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7A98" w:rsidRPr="00DA5352" w:rsidRDefault="003674C3"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251658240" behindDoc="0" locked="0" layoutInCell="1" allowOverlap="1">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anchor>
        </w:drawing>
      </w:r>
      <w:r w:rsidR="00C67A98" w:rsidRPr="00DA5352">
        <w:rPr>
          <w:rFonts w:ascii="Arial" w:hAnsi="Arial" w:cs="Arial"/>
          <w:color w:val="0000FF"/>
          <w:sz w:val="22"/>
          <w:szCs w:val="22"/>
        </w:rPr>
        <w:t>This form should be used for all taxonomic proposals. Please complete all those modules that are applicable.</w:t>
      </w:r>
    </w:p>
    <w:p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C67A98" w:rsidRPr="00DA5352" w:rsidRDefault="00C67A98" w:rsidP="00F41198">
      <w:pPr>
        <w:ind w:left="2007"/>
        <w:rPr>
          <w:color w:val="0000FF"/>
        </w:rPr>
      </w:pPr>
    </w:p>
    <w:p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rsidR="00AA1E2F" w:rsidRPr="00DA5352" w:rsidRDefault="00AA1E2F" w:rsidP="008E736E">
      <w:pPr>
        <w:pStyle w:val="BodyTextIndent"/>
        <w:ind w:left="0" w:firstLine="0"/>
        <w:rPr>
          <w:rFonts w:ascii="Arial" w:hAnsi="Arial" w:cs="Arial"/>
          <w:color w:val="0000FF"/>
          <w:sz w:val="22"/>
          <w:szCs w:val="22"/>
        </w:rPr>
      </w:pPr>
    </w:p>
    <w:p w:rsidR="006D1B4E" w:rsidRDefault="006D1B4E" w:rsidP="006D1B4E">
      <w:pPr>
        <w:rPr>
          <w:rFonts w:ascii="Arial" w:hAnsi="Arial" w:cs="Arial"/>
          <w:sz w:val="22"/>
          <w:szCs w:val="22"/>
          <w:lang w:val="en-GB"/>
        </w:rPr>
      </w:pPr>
    </w:p>
    <w:p w:rsidR="00AA1E2F" w:rsidRDefault="00CF3890" w:rsidP="006D1B4E">
      <w:pPr>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rsidTr="00C15EC4">
        <w:tc>
          <w:tcPr>
            <w:tcW w:w="3064" w:type="dxa"/>
            <w:tcBorders>
              <w:top w:val="double" w:sz="4" w:space="0" w:color="auto"/>
              <w:left w:val="double" w:sz="4" w:space="0" w:color="auto"/>
              <w:right w:val="single" w:sz="4" w:space="0" w:color="auto"/>
            </w:tcBorders>
            <w:vAlign w:val="center"/>
          </w:tcPr>
          <w:p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6D1B4E" w:rsidRPr="00C61931" w:rsidRDefault="00A67749" w:rsidP="00A67749">
            <w:pPr>
              <w:pStyle w:val="BodyTextIndent"/>
              <w:ind w:left="0" w:firstLine="0"/>
              <w:rPr>
                <w:rFonts w:ascii="Times New Roman" w:hAnsi="Times New Roman"/>
                <w:b/>
                <w:i/>
                <w:sz w:val="36"/>
                <w:szCs w:val="36"/>
              </w:rPr>
            </w:pPr>
            <w:r w:rsidRPr="00A67749">
              <w:rPr>
                <w:rFonts w:ascii="Times New Roman" w:hAnsi="Times New Roman"/>
                <w:b/>
                <w:i/>
                <w:sz w:val="36"/>
                <w:szCs w:val="36"/>
              </w:rPr>
              <w:t>2017.011</w:t>
            </w:r>
            <w:r>
              <w:rPr>
                <w:rFonts w:ascii="Times New Roman" w:hAnsi="Times New Roman"/>
                <w:b/>
                <w:i/>
                <w:sz w:val="36"/>
                <w:szCs w:val="36"/>
              </w:rPr>
              <w:t>D</w:t>
            </w:r>
          </w:p>
        </w:tc>
        <w:tc>
          <w:tcPr>
            <w:tcW w:w="3091" w:type="dxa"/>
            <w:tcBorders>
              <w:top w:val="double" w:sz="4" w:space="0" w:color="auto"/>
              <w:left w:val="single" w:sz="4" w:space="0" w:color="auto"/>
              <w:right w:val="double" w:sz="4" w:space="0" w:color="auto"/>
            </w:tcBorders>
            <w:vAlign w:val="center"/>
          </w:tcPr>
          <w:p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tc>
          <w:tcPr>
            <w:tcW w:w="9468" w:type="dxa"/>
            <w:gridSpan w:val="6"/>
            <w:tcBorders>
              <w:left w:val="double" w:sz="4" w:space="0" w:color="auto"/>
              <w:right w:val="double" w:sz="4" w:space="0" w:color="auto"/>
            </w:tcBorders>
          </w:tcPr>
          <w:p w:rsidR="00AA3952" w:rsidRPr="001E492D" w:rsidRDefault="006D1B4E" w:rsidP="00565FED">
            <w:pPr>
              <w:spacing w:before="120"/>
              <w:rPr>
                <w:b/>
              </w:rPr>
            </w:pPr>
            <w:r>
              <w:rPr>
                <w:b/>
              </w:rPr>
              <w:t>Short title:</w:t>
            </w:r>
            <w:r w:rsidR="00AA3952">
              <w:rPr>
                <w:b/>
              </w:rPr>
              <w:t xml:space="preserve"> </w:t>
            </w:r>
            <w:r w:rsidR="005C631F" w:rsidRPr="00565FED">
              <w:rPr>
                <w:rFonts w:ascii="Arial" w:hAnsi="Arial" w:cs="Arial"/>
                <w:sz w:val="20"/>
              </w:rPr>
              <w:t xml:space="preserve">New family called </w:t>
            </w:r>
            <w:r w:rsidR="005C631F" w:rsidRPr="00565FED">
              <w:rPr>
                <w:rFonts w:ascii="Arial" w:hAnsi="Arial" w:cs="Arial"/>
                <w:i/>
                <w:sz w:val="20"/>
              </w:rPr>
              <w:t>Smacoviridae</w:t>
            </w:r>
            <w:r w:rsidR="005C631F" w:rsidRPr="00565FED">
              <w:rPr>
                <w:rFonts w:ascii="Arial" w:hAnsi="Arial" w:cs="Arial"/>
                <w:sz w:val="20"/>
              </w:rPr>
              <w:t xml:space="preserve"> with </w:t>
            </w:r>
            <w:r w:rsidR="00F726BC" w:rsidRPr="00565FED">
              <w:rPr>
                <w:rFonts w:ascii="Arial" w:hAnsi="Arial" w:cs="Arial"/>
                <w:sz w:val="20"/>
              </w:rPr>
              <w:t xml:space="preserve">six </w:t>
            </w:r>
            <w:r w:rsidR="005C631F" w:rsidRPr="00565FED">
              <w:rPr>
                <w:rFonts w:ascii="Arial" w:hAnsi="Arial" w:cs="Arial"/>
                <w:sz w:val="20"/>
              </w:rPr>
              <w:t xml:space="preserve">genera and </w:t>
            </w:r>
            <w:r w:rsidR="00BB6CF6" w:rsidRPr="00565FED">
              <w:rPr>
                <w:rFonts w:ascii="Arial" w:hAnsi="Arial" w:cs="Arial"/>
                <w:sz w:val="20"/>
              </w:rPr>
              <w:t xml:space="preserve">43 </w:t>
            </w:r>
            <w:r w:rsidR="005C631F" w:rsidRPr="00565FED">
              <w:rPr>
                <w:rFonts w:ascii="Arial" w:hAnsi="Arial" w:cs="Arial"/>
                <w:sz w:val="20"/>
              </w:rPr>
              <w:t>species</w:t>
            </w:r>
          </w:p>
        </w:tc>
      </w:tr>
      <w:tr w:rsidR="00210B49" w:rsidRPr="001E492D" w:rsidTr="00C15EC4">
        <w:tc>
          <w:tcPr>
            <w:tcW w:w="4458" w:type="dxa"/>
            <w:gridSpan w:val="2"/>
            <w:tcBorders>
              <w:left w:val="double" w:sz="4" w:space="0" w:color="auto"/>
              <w:bottom w:val="double" w:sz="4" w:space="0" w:color="auto"/>
              <w:right w:val="single" w:sz="4" w:space="0" w:color="auto"/>
            </w:tcBorders>
            <w:vAlign w:val="center"/>
          </w:tcPr>
          <w:p w:rsidR="00210B49" w:rsidRDefault="00210B49" w:rsidP="009845DD">
            <w:pPr>
              <w:rPr>
                <w:b/>
              </w:rPr>
            </w:pPr>
            <w:r>
              <w:rPr>
                <w:b/>
              </w:rPr>
              <w:t xml:space="preserve">Modules attached </w:t>
            </w:r>
          </w:p>
          <w:p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0" w:name="Check2"/>
            <w:r w:rsidR="00956006">
              <w:rPr>
                <w:b/>
              </w:rPr>
              <w:fldChar w:fldCharType="begin">
                <w:ffData>
                  <w:name w:val=""/>
                  <w:enabled/>
                  <w:calcOnExit w:val="0"/>
                  <w:checkBox>
                    <w:sizeAuto/>
                    <w:default w:val="1"/>
                  </w:checkBox>
                </w:ffData>
              </w:fldChar>
            </w:r>
            <w:r w:rsidR="005C631F">
              <w:rPr>
                <w:b/>
              </w:rPr>
              <w:instrText xml:space="preserve"> FORMCHECKBOX </w:instrText>
            </w:r>
            <w:r w:rsidR="00825E24">
              <w:rPr>
                <w:b/>
              </w:rPr>
            </w:r>
            <w:r w:rsidR="00825E24">
              <w:rPr>
                <w:b/>
              </w:rPr>
              <w:fldChar w:fldCharType="separate"/>
            </w:r>
            <w:r w:rsidR="00956006">
              <w:rPr>
                <w:b/>
              </w:rPr>
              <w:fldChar w:fldCharType="end"/>
            </w:r>
            <w:r w:rsidR="00C67A98">
              <w:rPr>
                <w:b/>
              </w:rPr>
              <w:t xml:space="preserve">       </w:t>
            </w:r>
            <w:bookmarkEnd w:id="0"/>
            <w:r w:rsidR="00C67A98">
              <w:rPr>
                <w:b/>
              </w:rPr>
              <w:t xml:space="preserve"> </w:t>
            </w:r>
            <w:r w:rsidR="004B5D02">
              <w:rPr>
                <w:b/>
              </w:rPr>
              <w:t>2</w:t>
            </w:r>
            <w:r>
              <w:rPr>
                <w:b/>
              </w:rPr>
              <w:t xml:space="preserve"> </w:t>
            </w:r>
            <w:r w:rsidR="00956006">
              <w:rPr>
                <w:b/>
              </w:rPr>
              <w:fldChar w:fldCharType="begin">
                <w:ffData>
                  <w:name w:val=""/>
                  <w:enabled/>
                  <w:calcOnExit w:val="0"/>
                  <w:checkBox>
                    <w:sizeAuto/>
                    <w:default w:val="1"/>
                  </w:checkBox>
                </w:ffData>
              </w:fldChar>
            </w:r>
            <w:r w:rsidR="005C631F">
              <w:rPr>
                <w:b/>
              </w:rPr>
              <w:instrText xml:space="preserve"> FORMCHECKBOX </w:instrText>
            </w:r>
            <w:r w:rsidR="00825E24">
              <w:rPr>
                <w:b/>
              </w:rPr>
            </w:r>
            <w:r w:rsidR="00825E24">
              <w:rPr>
                <w:b/>
              </w:rPr>
              <w:fldChar w:fldCharType="separate"/>
            </w:r>
            <w:r w:rsidR="00956006">
              <w:rPr>
                <w:b/>
              </w:rPr>
              <w:fldChar w:fldCharType="end"/>
            </w:r>
            <w:r>
              <w:rPr>
                <w:b/>
              </w:rPr>
              <w:t xml:space="preserve">   </w:t>
            </w:r>
            <w:r w:rsidR="009F602F">
              <w:rPr>
                <w:b/>
              </w:rPr>
              <w:t xml:space="preserve"> </w:t>
            </w:r>
            <w:r>
              <w:rPr>
                <w:b/>
              </w:rPr>
              <w:t xml:space="preserve">   </w:t>
            </w:r>
            <w:r w:rsidR="004B5D02">
              <w:rPr>
                <w:b/>
              </w:rPr>
              <w:t>3</w:t>
            </w:r>
            <w:r>
              <w:rPr>
                <w:b/>
              </w:rPr>
              <w:t xml:space="preserve"> </w:t>
            </w:r>
            <w:r w:rsidR="00956006">
              <w:rPr>
                <w:b/>
              </w:rPr>
              <w:fldChar w:fldCharType="begin">
                <w:ffData>
                  <w:name w:val=""/>
                  <w:enabled/>
                  <w:calcOnExit w:val="0"/>
                  <w:checkBox>
                    <w:sizeAuto/>
                    <w:default w:val="0"/>
                  </w:checkBox>
                </w:ffData>
              </w:fldChar>
            </w:r>
            <w:r w:rsidR="00F74D87">
              <w:rPr>
                <w:b/>
              </w:rPr>
              <w:instrText xml:space="preserve"> FORMCHECKBOX </w:instrText>
            </w:r>
            <w:r w:rsidR="00825E24">
              <w:rPr>
                <w:b/>
              </w:rPr>
            </w:r>
            <w:r w:rsidR="00825E24">
              <w:rPr>
                <w:b/>
              </w:rPr>
              <w:fldChar w:fldCharType="separate"/>
            </w:r>
            <w:r w:rsidR="00956006">
              <w:rPr>
                <w:b/>
              </w:rPr>
              <w:fldChar w:fldCharType="end"/>
            </w:r>
            <w:r>
              <w:rPr>
                <w:b/>
              </w:rPr>
              <w:t xml:space="preserve">     </w:t>
            </w:r>
            <w:r w:rsidR="009F602F">
              <w:rPr>
                <w:b/>
              </w:rPr>
              <w:t xml:space="preserve"> </w:t>
            </w:r>
            <w:r>
              <w:rPr>
                <w:b/>
              </w:rPr>
              <w:t xml:space="preserve">    </w:t>
            </w:r>
            <w:r w:rsidR="004B5D02">
              <w:rPr>
                <w:b/>
              </w:rPr>
              <w:t>4</w:t>
            </w:r>
            <w:r>
              <w:rPr>
                <w:b/>
              </w:rPr>
              <w:t xml:space="preserve"> </w:t>
            </w:r>
            <w:r w:rsidR="00956006">
              <w:rPr>
                <w:b/>
              </w:rPr>
              <w:fldChar w:fldCharType="begin">
                <w:ffData>
                  <w:name w:val=""/>
                  <w:enabled/>
                  <w:calcOnExit w:val="0"/>
                  <w:checkBox>
                    <w:sizeAuto/>
                    <w:default w:val="1"/>
                  </w:checkBox>
                </w:ffData>
              </w:fldChar>
            </w:r>
            <w:r w:rsidR="005C631F">
              <w:rPr>
                <w:b/>
              </w:rPr>
              <w:instrText xml:space="preserve"> FORMCHECKBOX </w:instrText>
            </w:r>
            <w:r w:rsidR="00825E24">
              <w:rPr>
                <w:b/>
              </w:rPr>
            </w:r>
            <w:r w:rsidR="00825E24">
              <w:rPr>
                <w:b/>
              </w:rPr>
              <w:fldChar w:fldCharType="separate"/>
            </w:r>
            <w:r w:rsidR="00956006">
              <w:rPr>
                <w:b/>
              </w:rPr>
              <w:fldChar w:fldCharType="end"/>
            </w:r>
            <w:r>
              <w:rPr>
                <w:b/>
              </w:rPr>
              <w:t xml:space="preserve">       </w:t>
            </w:r>
          </w:p>
          <w:p w:rsidR="00210B49" w:rsidRDefault="00210B49" w:rsidP="004B5D02">
            <w:pPr>
              <w:rPr>
                <w:b/>
              </w:rPr>
            </w:pPr>
            <w:r>
              <w:rPr>
                <w:b/>
              </w:rPr>
              <w:t xml:space="preserve">  </w:t>
            </w:r>
          </w:p>
        </w:tc>
      </w:tr>
      <w:tr w:rsidR="00636B14" w:rsidRPr="001E492D">
        <w:tc>
          <w:tcPr>
            <w:tcW w:w="9468" w:type="dxa"/>
            <w:gridSpan w:val="6"/>
          </w:tcPr>
          <w:p w:rsidR="00636B14" w:rsidRPr="001E492D" w:rsidRDefault="00636B14" w:rsidP="00CE5ECF">
            <w:pPr>
              <w:spacing w:before="120" w:after="120"/>
              <w:rPr>
                <w:b/>
              </w:rPr>
            </w:pPr>
            <w:r>
              <w:rPr>
                <w:b/>
              </w:rPr>
              <w:t>Author</w:t>
            </w:r>
            <w:r w:rsidRPr="001E492D">
              <w:rPr>
                <w:b/>
              </w:rPr>
              <w:t>(s):</w:t>
            </w:r>
          </w:p>
        </w:tc>
      </w:tr>
      <w:tr w:rsidR="00636B14" w:rsidRPr="001E492D">
        <w:tc>
          <w:tcPr>
            <w:tcW w:w="9468" w:type="dxa"/>
            <w:gridSpan w:val="6"/>
            <w:tcBorders>
              <w:top w:val="single" w:sz="4" w:space="0" w:color="auto"/>
              <w:left w:val="single" w:sz="4" w:space="0" w:color="auto"/>
              <w:bottom w:val="single" w:sz="4" w:space="0" w:color="auto"/>
              <w:right w:val="single" w:sz="4" w:space="0" w:color="auto"/>
            </w:tcBorders>
          </w:tcPr>
          <w:p w:rsidR="00636B14" w:rsidRPr="00C61931" w:rsidRDefault="005C631F" w:rsidP="0044774D">
            <w:pPr>
              <w:pStyle w:val="BodyTextIndent"/>
              <w:ind w:left="0" w:firstLine="0"/>
              <w:rPr>
                <w:rFonts w:ascii="Times New Roman" w:hAnsi="Times New Roman"/>
                <w:color w:val="000000"/>
              </w:rPr>
            </w:pPr>
            <w:r>
              <w:rPr>
                <w:rFonts w:ascii="Times New Roman" w:hAnsi="Times New Roman"/>
                <w:color w:val="000000"/>
              </w:rPr>
              <w:t>Arvind Varsani and Mart Krupovic</w:t>
            </w:r>
          </w:p>
        </w:tc>
      </w:tr>
      <w:tr w:rsidR="00CE5ECF" w:rsidRPr="001E492D" w:rsidTr="003B1954">
        <w:tc>
          <w:tcPr>
            <w:tcW w:w="9468" w:type="dxa"/>
            <w:gridSpan w:val="6"/>
          </w:tcPr>
          <w:p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rsidTr="003B1954">
        <w:tc>
          <w:tcPr>
            <w:tcW w:w="9468" w:type="dxa"/>
            <w:gridSpan w:val="6"/>
            <w:tcBorders>
              <w:top w:val="single" w:sz="4" w:space="0" w:color="auto"/>
              <w:left w:val="single" w:sz="4" w:space="0" w:color="auto"/>
              <w:bottom w:val="single" w:sz="4" w:space="0" w:color="auto"/>
              <w:right w:val="single" w:sz="4" w:space="0" w:color="auto"/>
            </w:tcBorders>
          </w:tcPr>
          <w:p w:rsidR="00CE5ECF" w:rsidRPr="00C61931" w:rsidRDefault="00825E24" w:rsidP="005C631F">
            <w:pPr>
              <w:pStyle w:val="BodyTextIndent"/>
              <w:ind w:left="0" w:firstLine="0"/>
              <w:rPr>
                <w:rFonts w:ascii="Times New Roman" w:hAnsi="Times New Roman"/>
                <w:color w:val="000000"/>
              </w:rPr>
            </w:pPr>
            <w:hyperlink r:id="rId9" w:history="1">
              <w:r w:rsidR="000A0419" w:rsidRPr="00E623FD">
                <w:rPr>
                  <w:rStyle w:val="Hyperlink"/>
                  <w:rFonts w:ascii="Times New Roman" w:hAnsi="Times New Roman"/>
                </w:rPr>
                <w:t>arvind.varsani@asu.edu</w:t>
              </w:r>
            </w:hyperlink>
            <w:r w:rsidR="005C631F">
              <w:rPr>
                <w:rFonts w:ascii="Times New Roman" w:hAnsi="Times New Roman"/>
                <w:color w:val="000000"/>
              </w:rPr>
              <w:t xml:space="preserve">; </w:t>
            </w:r>
            <w:hyperlink r:id="rId10" w:history="1">
              <w:r w:rsidR="005C631F" w:rsidRPr="00B642FB">
                <w:rPr>
                  <w:rStyle w:val="Hyperlink"/>
                  <w:rFonts w:ascii="Times New Roman" w:hAnsi="Times New Roman"/>
                </w:rPr>
                <w:t>mart.krupovic@pasteur.fr</w:t>
              </w:r>
            </w:hyperlink>
            <w:r w:rsidR="005C631F">
              <w:rPr>
                <w:rFonts w:ascii="Times New Roman" w:hAnsi="Times New Roman"/>
                <w:color w:val="000000"/>
              </w:rPr>
              <w:t xml:space="preserve"> </w:t>
            </w:r>
          </w:p>
        </w:tc>
      </w:tr>
      <w:tr w:rsidR="00D1634C">
        <w:tc>
          <w:tcPr>
            <w:tcW w:w="9468" w:type="dxa"/>
            <w:gridSpan w:val="6"/>
          </w:tcPr>
          <w:p w:rsidR="00D1634C" w:rsidRDefault="00C15EC4" w:rsidP="00C15EC4">
            <w:pPr>
              <w:spacing w:before="120" w:after="120"/>
              <w:rPr>
                <w:b/>
              </w:rPr>
            </w:pPr>
            <w:r>
              <w:rPr>
                <w:b/>
              </w:rPr>
              <w:t>List the ICTV study group(s) that have seen this proposal</w:t>
            </w:r>
            <w:r w:rsidRPr="001E492D">
              <w:rPr>
                <w:b/>
              </w:rPr>
              <w:t>:</w:t>
            </w:r>
          </w:p>
        </w:tc>
      </w:tr>
      <w:tr w:rsidR="00D1634C"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11"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D1634C" w:rsidRPr="00986F6A" w:rsidRDefault="00586F1A" w:rsidP="00C15EC4">
            <w:pPr>
              <w:jc w:val="both"/>
              <w:rPr>
                <w:b/>
              </w:rPr>
            </w:pPr>
            <w:r w:rsidRPr="00586F1A">
              <w:rPr>
                <w:b/>
              </w:rPr>
              <w:t>Chair of the Animal DNA Viruses and Retroviruses Subcommittee</w:t>
            </w:r>
          </w:p>
        </w:tc>
      </w:tr>
      <w:tr w:rsidR="00AA3952" w:rsidRPr="001E492D">
        <w:trPr>
          <w:tblHeader/>
        </w:trPr>
        <w:tc>
          <w:tcPr>
            <w:tcW w:w="9468" w:type="dxa"/>
            <w:gridSpan w:val="6"/>
          </w:tcPr>
          <w:p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trPr>
          <w:trHeight w:val="270"/>
        </w:trPr>
        <w:tc>
          <w:tcPr>
            <w:tcW w:w="9468" w:type="dxa"/>
            <w:gridSpan w:val="6"/>
            <w:tcBorders>
              <w:top w:val="single" w:sz="4" w:space="0" w:color="auto"/>
              <w:bottom w:val="single" w:sz="4" w:space="0" w:color="auto"/>
            </w:tcBorders>
          </w:tcPr>
          <w:p w:rsidR="00AA3952" w:rsidRPr="00AA3952" w:rsidRDefault="00956006"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sidR="00D1634C">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sidR="00D1634C">
              <w:rPr>
                <w:rFonts w:ascii="Times New Roman" w:hAnsi="Times New Roman"/>
                <w:noProof/>
                <w:color w:val="000000"/>
              </w:rPr>
              <w:t> </w:t>
            </w:r>
            <w:r w:rsidR="00D1634C">
              <w:rPr>
                <w:rFonts w:ascii="Times New Roman" w:hAnsi="Times New Roman"/>
                <w:noProof/>
                <w:color w:val="000000"/>
              </w:rPr>
              <w:t> </w:t>
            </w:r>
            <w:r w:rsidR="00D1634C">
              <w:rPr>
                <w:rFonts w:ascii="Times New Roman" w:hAnsi="Times New Roman"/>
                <w:noProof/>
                <w:color w:val="000000"/>
              </w:rPr>
              <w:t> </w:t>
            </w:r>
            <w:r w:rsidR="00D1634C">
              <w:rPr>
                <w:rFonts w:ascii="Times New Roman" w:hAnsi="Times New Roman"/>
                <w:noProof/>
                <w:color w:val="000000"/>
              </w:rPr>
              <w:t> </w:t>
            </w:r>
            <w:r w:rsidR="00D1634C">
              <w:rPr>
                <w:rFonts w:ascii="Times New Roman" w:hAnsi="Times New Roman"/>
                <w:noProof/>
                <w:color w:val="000000"/>
              </w:rPr>
              <w:t> </w:t>
            </w:r>
            <w:r>
              <w:rPr>
                <w:rFonts w:ascii="Times New Roman" w:hAnsi="Times New Roman"/>
                <w:color w:val="000000"/>
              </w:rPr>
              <w:fldChar w:fldCharType="end"/>
            </w:r>
          </w:p>
        </w:tc>
      </w:tr>
      <w:tr w:rsidR="00422FF0" w:rsidRPr="001E492D">
        <w:trPr>
          <w:trHeight w:val="270"/>
        </w:trPr>
        <w:tc>
          <w:tcPr>
            <w:tcW w:w="9468" w:type="dxa"/>
            <w:gridSpan w:val="6"/>
            <w:tcBorders>
              <w:top w:val="single" w:sz="4" w:space="0" w:color="auto"/>
            </w:tcBorders>
          </w:tcPr>
          <w:p w:rsidR="00422FF0" w:rsidRDefault="00422FF0" w:rsidP="00291213">
            <w:pPr>
              <w:pStyle w:val="BodyTextIndent"/>
              <w:ind w:left="0" w:firstLine="0"/>
              <w:rPr>
                <w:rFonts w:ascii="Times New Roman" w:hAnsi="Times New Roman"/>
                <w:color w:val="000000"/>
              </w:rPr>
            </w:pPr>
          </w:p>
        </w:tc>
      </w:tr>
      <w:tr w:rsidR="00422FF0" w:rsidRPr="001E492D" w:rsidTr="00C15EC4">
        <w:trPr>
          <w:trHeight w:val="270"/>
        </w:trPr>
        <w:tc>
          <w:tcPr>
            <w:tcW w:w="5786" w:type="dxa"/>
            <w:gridSpan w:val="4"/>
          </w:tcPr>
          <w:p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422FF0" w:rsidRDefault="00565FED" w:rsidP="006F44A4">
            <w:pPr>
              <w:pStyle w:val="BodyTextIndent"/>
              <w:ind w:left="0" w:firstLine="0"/>
              <w:rPr>
                <w:rFonts w:ascii="Times New Roman" w:hAnsi="Times New Roman"/>
                <w:color w:val="000000"/>
              </w:rPr>
            </w:pPr>
            <w:r>
              <w:rPr>
                <w:rFonts w:ascii="Times New Roman" w:hAnsi="Times New Roman"/>
                <w:color w:val="000000"/>
              </w:rPr>
              <w:t>11 June 2017</w:t>
            </w:r>
          </w:p>
        </w:tc>
      </w:tr>
      <w:tr w:rsidR="00422FF0" w:rsidRPr="001E492D" w:rsidTr="00C15EC4">
        <w:trPr>
          <w:trHeight w:val="270"/>
        </w:trPr>
        <w:tc>
          <w:tcPr>
            <w:tcW w:w="5786" w:type="dxa"/>
            <w:gridSpan w:val="4"/>
            <w:tcBorders>
              <w:bottom w:val="single" w:sz="4" w:space="0" w:color="auto"/>
            </w:tcBorders>
          </w:tcPr>
          <w:p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422FF0" w:rsidRDefault="00565FED" w:rsidP="0020259A">
            <w:pPr>
              <w:pStyle w:val="BodyTextIndent"/>
              <w:ind w:left="0" w:firstLine="0"/>
              <w:rPr>
                <w:rFonts w:ascii="Times New Roman" w:hAnsi="Times New Roman"/>
                <w:color w:val="000000"/>
              </w:rPr>
            </w:pPr>
            <w:r>
              <w:rPr>
                <w:rFonts w:ascii="Times New Roman" w:hAnsi="Times New Roman"/>
                <w:color w:val="000000"/>
              </w:rPr>
              <w:t>2</w:t>
            </w:r>
            <w:r w:rsidR="0020259A">
              <w:rPr>
                <w:rFonts w:ascii="Times New Roman" w:hAnsi="Times New Roman"/>
                <w:color w:val="000000"/>
              </w:rPr>
              <w:t>1</w:t>
            </w:r>
            <w:r>
              <w:rPr>
                <w:rFonts w:ascii="Times New Roman" w:hAnsi="Times New Roman"/>
                <w:color w:val="000000"/>
              </w:rPr>
              <w:t xml:space="preserve"> June 2017</w:t>
            </w:r>
          </w:p>
        </w:tc>
      </w:tr>
    </w:tbl>
    <w:p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rsidTr="003B1954">
        <w:tc>
          <w:tcPr>
            <w:tcW w:w="9468" w:type="dxa"/>
          </w:tcPr>
          <w:p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rsidTr="003B1954">
        <w:tc>
          <w:tcPr>
            <w:tcW w:w="9468" w:type="dxa"/>
            <w:tcBorders>
              <w:top w:val="single" w:sz="4" w:space="0" w:color="auto"/>
              <w:left w:val="single" w:sz="4" w:space="0" w:color="auto"/>
              <w:bottom w:val="single" w:sz="4" w:space="0" w:color="auto"/>
              <w:right w:val="single" w:sz="4" w:space="0" w:color="auto"/>
            </w:tcBorders>
          </w:tcPr>
          <w:p w:rsidR="00CE5ECF" w:rsidRPr="00C61931" w:rsidRDefault="00956006"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00CE5ECF" w:rsidRPr="00AA3952">
              <w:instrText xml:space="preserve"> FORMTEXT </w:instrText>
            </w:r>
            <w:r w:rsidRPr="00AA3952">
              <w:fldChar w:fldCharType="separate"/>
            </w:r>
            <w:r w:rsidR="00CE5ECF">
              <w:rPr>
                <w:noProof/>
              </w:rPr>
              <w:t> </w:t>
            </w:r>
            <w:r w:rsidR="00CE5ECF">
              <w:rPr>
                <w:noProof/>
              </w:rPr>
              <w:t> </w:t>
            </w:r>
            <w:r w:rsidR="00CE5ECF">
              <w:rPr>
                <w:noProof/>
              </w:rPr>
              <w:t> </w:t>
            </w:r>
            <w:r w:rsidR="00CE5ECF">
              <w:rPr>
                <w:noProof/>
              </w:rPr>
              <w:t> </w:t>
            </w:r>
            <w:r w:rsidR="00CE5ECF">
              <w:rPr>
                <w:noProof/>
              </w:rPr>
              <w:t> </w:t>
            </w:r>
            <w:r w:rsidRPr="00AA3952">
              <w:fldChar w:fldCharType="end"/>
            </w:r>
          </w:p>
        </w:tc>
      </w:tr>
    </w:tbl>
    <w:p w:rsidR="00991A82" w:rsidRDefault="00991A82" w:rsidP="009E036E">
      <w:pPr>
        <w:pStyle w:val="BodyTextIndent"/>
        <w:ind w:left="0" w:firstLine="0"/>
        <w:rPr>
          <w:rFonts w:ascii="Times New Roman" w:hAnsi="Times New Roman"/>
          <w:color w:val="000000"/>
          <w:sz w:val="22"/>
          <w:szCs w:val="22"/>
        </w:rPr>
      </w:pPr>
    </w:p>
    <w:p w:rsidR="004B5D02" w:rsidRDefault="004B5D02" w:rsidP="009E036E">
      <w:pPr>
        <w:pStyle w:val="BodyTextIndent"/>
        <w:ind w:left="0" w:firstLine="0"/>
        <w:rPr>
          <w:rFonts w:ascii="Times New Roman" w:hAnsi="Times New Roman"/>
          <w:color w:val="000000"/>
          <w:sz w:val="22"/>
          <w:szCs w:val="22"/>
        </w:rPr>
      </w:pPr>
    </w:p>
    <w:p w:rsidR="004B5D02" w:rsidRPr="006C4A0C" w:rsidRDefault="00CF3890" w:rsidP="004B5D02">
      <w:pPr>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rsidTr="005C631F">
        <w:tc>
          <w:tcPr>
            <w:tcW w:w="9468" w:type="dxa"/>
            <w:tcBorders>
              <w:top w:val="nil"/>
              <w:left w:val="nil"/>
              <w:right w:val="nil"/>
            </w:tcBorders>
            <w:vAlign w:val="center"/>
          </w:tcPr>
          <w:p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rsidR="007D6DB6" w:rsidRPr="001E492D" w:rsidRDefault="007D6DB6" w:rsidP="00565FED">
            <w:pPr>
              <w:spacing w:before="120"/>
              <w:rPr>
                <w:b/>
              </w:rPr>
            </w:pPr>
            <w:r>
              <w:rPr>
                <w:b/>
              </w:rPr>
              <w:t>Name of accompanying spreadsheet:</w:t>
            </w:r>
            <w:r w:rsidR="005C631F">
              <w:rPr>
                <w:b/>
              </w:rPr>
              <w:t xml:space="preserve"> </w:t>
            </w:r>
            <w:bookmarkStart w:id="1" w:name="_GoBack"/>
            <w:r w:rsidR="00A67749">
              <w:t>2017.011D</w:t>
            </w:r>
            <w:r w:rsidR="00A67749" w:rsidRPr="00A67749">
              <w:t>.N.v1.Smacoviridae</w:t>
            </w:r>
            <w:bookmarkEnd w:id="1"/>
          </w:p>
        </w:tc>
      </w:tr>
    </w:tbl>
    <w:p w:rsidR="004B5D02" w:rsidRPr="003B7125" w:rsidRDefault="004B5D02" w:rsidP="00D2300C">
      <w:pPr>
        <w:pStyle w:val="BodyTextIndent"/>
        <w:spacing w:before="120"/>
        <w:ind w:left="0" w:firstLine="0"/>
        <w:rPr>
          <w:rFonts w:ascii="Arial" w:hAnsi="Arial" w:cs="Arial"/>
          <w:color w:val="0000FF"/>
          <w:sz w:val="20"/>
        </w:rPr>
      </w:pPr>
      <w:r w:rsidRPr="003B7125">
        <w:rPr>
          <w:rFonts w:ascii="Arial" w:hAnsi="Arial" w:cs="Arial"/>
          <w:color w:val="0000FF"/>
          <w:sz w:val="20"/>
        </w:rPr>
        <w:t xml:space="preserve">Please display the taxonomic changes you are proposing on the </w:t>
      </w:r>
      <w:r w:rsidR="00D62298" w:rsidRPr="003B7125">
        <w:rPr>
          <w:rFonts w:ascii="Arial" w:hAnsi="Arial" w:cs="Arial"/>
          <w:color w:val="0000FF"/>
          <w:sz w:val="20"/>
        </w:rPr>
        <w:t xml:space="preserve">accompanying </w:t>
      </w:r>
      <w:r w:rsidRPr="003B7125">
        <w:rPr>
          <w:rFonts w:ascii="Arial" w:hAnsi="Arial" w:cs="Arial"/>
          <w:color w:val="0000FF"/>
          <w:sz w:val="20"/>
        </w:rPr>
        <w:t>spreadsheet</w:t>
      </w:r>
      <w:r w:rsidR="00FE11B0" w:rsidRPr="003B7125">
        <w:rPr>
          <w:rFonts w:ascii="Arial" w:hAnsi="Arial" w:cs="Arial"/>
          <w:color w:val="0000FF"/>
          <w:sz w:val="20"/>
        </w:rPr>
        <w:t xml:space="preserve"> module</w:t>
      </w:r>
      <w:r w:rsidRPr="003B7125">
        <w:rPr>
          <w:rFonts w:ascii="Arial" w:hAnsi="Arial" w:cs="Arial"/>
          <w:color w:val="0000FF"/>
          <w:sz w:val="20"/>
        </w:rPr>
        <w:t xml:space="preserve"> </w:t>
      </w:r>
      <w:r w:rsidR="008F03D2" w:rsidRPr="003B7125">
        <w:rPr>
          <w:rFonts w:ascii="Arial" w:hAnsi="Arial" w:cs="Arial"/>
          <w:color w:val="0000FF"/>
          <w:sz w:val="20"/>
        </w:rPr>
        <w:t>2017_TP_Template_</w:t>
      </w:r>
      <w:r w:rsidR="0069409C">
        <w:rPr>
          <w:rFonts w:ascii="Arial" w:hAnsi="Arial" w:cs="Arial"/>
          <w:color w:val="0000FF"/>
          <w:sz w:val="20"/>
        </w:rPr>
        <w:t>Excel_module</w:t>
      </w:r>
      <w:r w:rsidR="00D62298" w:rsidRPr="003B7125">
        <w:rPr>
          <w:rFonts w:ascii="Arial" w:hAnsi="Arial" w:cs="Arial"/>
          <w:color w:val="0000FF"/>
          <w:sz w:val="20"/>
        </w:rPr>
        <w:t xml:space="preserve">. Submit both </w:t>
      </w:r>
      <w:r w:rsidR="0044774D" w:rsidRPr="003B7125">
        <w:rPr>
          <w:rFonts w:ascii="Arial" w:hAnsi="Arial" w:cs="Arial"/>
          <w:color w:val="0000FF"/>
          <w:sz w:val="20"/>
        </w:rPr>
        <w:t xml:space="preserve">this and the spreadsheet </w:t>
      </w:r>
      <w:r w:rsidR="00D62298" w:rsidRPr="003B7125">
        <w:rPr>
          <w:rFonts w:ascii="Arial" w:hAnsi="Arial" w:cs="Arial"/>
          <w:color w:val="0000FF"/>
          <w:sz w:val="20"/>
        </w:rPr>
        <w:t>to the appropriate ICTV Subcommittee Chair.</w:t>
      </w:r>
    </w:p>
    <w:p w:rsidR="004937AC" w:rsidRDefault="004937AC" w:rsidP="00926A4D">
      <w:pPr>
        <w:pStyle w:val="BodyTextIndent"/>
        <w:ind w:left="0" w:firstLine="0"/>
        <w:rPr>
          <w:rFonts w:ascii="Times New Roman" w:hAnsi="Times New Roman"/>
          <w:color w:val="000000"/>
          <w:sz w:val="22"/>
          <w:szCs w:val="22"/>
        </w:rPr>
      </w:pPr>
    </w:p>
    <w:p w:rsidR="004937AC" w:rsidRDefault="004937AC" w:rsidP="00926A4D">
      <w:pPr>
        <w:pStyle w:val="BodyTextIndent"/>
        <w:ind w:left="0" w:firstLine="0"/>
        <w:rPr>
          <w:rFonts w:ascii="Times New Roman" w:hAnsi="Times New Roman"/>
          <w:color w:val="000000"/>
          <w:sz w:val="22"/>
          <w:szCs w:val="22"/>
        </w:rPr>
      </w:pPr>
    </w:p>
    <w:p w:rsidR="00565FED" w:rsidRDefault="00565FED" w:rsidP="00926A4D">
      <w:pPr>
        <w:pStyle w:val="BodyTextIndent"/>
        <w:ind w:left="0" w:firstLine="0"/>
        <w:rPr>
          <w:rFonts w:ascii="Times New Roman" w:hAnsi="Times New Roman"/>
          <w:color w:val="000000"/>
          <w:sz w:val="22"/>
          <w:szCs w:val="22"/>
        </w:rPr>
      </w:pPr>
    </w:p>
    <w:p w:rsidR="004937AC" w:rsidRDefault="004937AC" w:rsidP="00926A4D">
      <w:pPr>
        <w:pStyle w:val="BodyTextIndent"/>
        <w:ind w:left="0" w:firstLine="0"/>
        <w:rPr>
          <w:rFonts w:ascii="Arial" w:hAnsi="Arial" w:cs="Arial"/>
          <w:color w:val="000000"/>
          <w:sz w:val="20"/>
        </w:rPr>
      </w:pPr>
    </w:p>
    <w:p w:rsidR="002D1F7C" w:rsidRDefault="002D1F7C" w:rsidP="002D1F7C">
      <w:pPr>
        <w:pStyle w:val="BodyTextIndent"/>
        <w:ind w:left="0" w:firstLine="0"/>
        <w:rPr>
          <w:rFonts w:ascii="Arial" w:hAnsi="Arial" w:cs="Arial"/>
          <w:color w:val="000000"/>
          <w:sz w:val="22"/>
          <w:szCs w:val="22"/>
        </w:rPr>
      </w:pPr>
      <w:r w:rsidRPr="006B2EE7">
        <w:rPr>
          <w:rFonts w:ascii="Arial" w:hAnsi="Arial" w:cs="Arial"/>
          <w:b/>
          <w:color w:val="000000"/>
          <w:sz w:val="20"/>
        </w:rPr>
        <w:lastRenderedPageBreak/>
        <w:t>Part</w:t>
      </w:r>
      <w:r w:rsidRPr="006B2EE7">
        <w:rPr>
          <w:rFonts w:ascii="Arial" w:hAnsi="Arial" w:cs="Arial"/>
          <w:b/>
          <w:color w:val="000000"/>
          <w:sz w:val="22"/>
          <w:szCs w:val="22"/>
        </w:rPr>
        <w:t xml:space="preserve"> 4:</w:t>
      </w:r>
      <w:r w:rsidRPr="00830785">
        <w:rPr>
          <w:rFonts w:ascii="Arial" w:hAnsi="Arial" w:cs="Arial"/>
          <w:color w:val="000000"/>
          <w:sz w:val="22"/>
          <w:szCs w:val="22"/>
        </w:rPr>
        <w:t xml:space="preserve"> </w:t>
      </w:r>
      <w:r>
        <w:rPr>
          <w:rFonts w:ascii="Arial" w:hAnsi="Arial" w:cs="Arial"/>
          <w:b/>
          <w:color w:val="000000"/>
          <w:sz w:val="22"/>
          <w:szCs w:val="22"/>
          <w:u w:val="single"/>
        </w:rPr>
        <w:t>APPENDIX</w:t>
      </w:r>
      <w:r w:rsidRPr="008071B6">
        <w:rPr>
          <w:rFonts w:ascii="Arial" w:hAnsi="Arial" w:cs="Arial"/>
          <w:color w:val="000000"/>
          <w:sz w:val="22"/>
          <w:szCs w:val="22"/>
        </w:rPr>
        <w:t>: supporting material</w:t>
      </w:r>
    </w:p>
    <w:p w:rsidR="00565FED" w:rsidRDefault="00565FED" w:rsidP="008D07DC">
      <w:pPr>
        <w:jc w:val="both"/>
        <w:rPr>
          <w:lang w:val="en-GB"/>
        </w:rPr>
      </w:pPr>
    </w:p>
    <w:p w:rsidR="008D07DC" w:rsidRDefault="00586F1A" w:rsidP="008D07DC">
      <w:pPr>
        <w:jc w:val="both"/>
        <w:rPr>
          <w:lang w:val="en-GB"/>
        </w:rPr>
      </w:pPr>
      <w:r>
        <w:rPr>
          <w:lang w:val="en-GB"/>
        </w:rPr>
        <w:t xml:space="preserve">The </w:t>
      </w:r>
      <w:r w:rsidR="008D07DC">
        <w:rPr>
          <w:lang w:val="en-GB"/>
        </w:rPr>
        <w:t>circular replication-</w:t>
      </w:r>
      <w:r>
        <w:rPr>
          <w:lang w:val="en-GB"/>
        </w:rPr>
        <w:t>initiation</w:t>
      </w:r>
      <w:r w:rsidR="008D07DC">
        <w:rPr>
          <w:lang w:val="en-GB"/>
        </w:rPr>
        <w:t xml:space="preserve"> protein encoding single</w:t>
      </w:r>
      <w:r>
        <w:rPr>
          <w:lang w:val="en-GB"/>
        </w:rPr>
        <w:t>-</w:t>
      </w:r>
      <w:r w:rsidR="008D07DC">
        <w:rPr>
          <w:lang w:val="en-GB"/>
        </w:rPr>
        <w:t>stranded</w:t>
      </w:r>
      <w:r w:rsidR="00AE185A" w:rsidRPr="00383318">
        <w:rPr>
          <w:lang w:val="en-GB"/>
        </w:rPr>
        <w:t xml:space="preserve"> </w:t>
      </w:r>
      <w:r w:rsidR="008D07DC">
        <w:rPr>
          <w:lang w:val="en-GB"/>
        </w:rPr>
        <w:t>(</w:t>
      </w:r>
      <w:r w:rsidR="00AE185A" w:rsidRPr="00383318">
        <w:rPr>
          <w:lang w:val="en-GB"/>
        </w:rPr>
        <w:t>CRESS</w:t>
      </w:r>
      <w:r w:rsidR="008D07DC">
        <w:rPr>
          <w:lang w:val="en-GB"/>
        </w:rPr>
        <w:t>)</w:t>
      </w:r>
      <w:r w:rsidR="00AE185A" w:rsidRPr="00383318">
        <w:rPr>
          <w:lang w:val="en-GB"/>
        </w:rPr>
        <w:t xml:space="preserve"> DNA </w:t>
      </w:r>
      <w:r>
        <w:rPr>
          <w:lang w:val="en-GB"/>
        </w:rPr>
        <w:t xml:space="preserve">viruses </w:t>
      </w:r>
      <w:r w:rsidR="00B24D4E">
        <w:rPr>
          <w:lang w:val="en-GB"/>
        </w:rPr>
        <w:t xml:space="preserve">associated with eukaryotic hosts </w:t>
      </w:r>
      <w:r w:rsidR="00AE185A" w:rsidRPr="00383318">
        <w:rPr>
          <w:lang w:val="en-GB"/>
        </w:rPr>
        <w:t xml:space="preserve">are currently </w:t>
      </w:r>
      <w:r>
        <w:rPr>
          <w:lang w:val="en-GB"/>
        </w:rPr>
        <w:t>classified</w:t>
      </w:r>
      <w:r w:rsidRPr="00383318">
        <w:rPr>
          <w:lang w:val="en-GB"/>
        </w:rPr>
        <w:t xml:space="preserve"> </w:t>
      </w:r>
      <w:r w:rsidR="00AE185A" w:rsidRPr="00383318">
        <w:rPr>
          <w:lang w:val="en-GB"/>
        </w:rPr>
        <w:t xml:space="preserve">by the International Committee </w:t>
      </w:r>
      <w:r w:rsidR="00565FED">
        <w:rPr>
          <w:lang w:val="en-GB"/>
        </w:rPr>
        <w:t>on</w:t>
      </w:r>
      <w:r w:rsidR="00AE185A" w:rsidRPr="00383318">
        <w:rPr>
          <w:lang w:val="en-GB"/>
        </w:rPr>
        <w:t xml:space="preserve"> Taxonomy of Viruses (ICTV)</w:t>
      </w:r>
      <w:r>
        <w:rPr>
          <w:lang w:val="en-GB"/>
        </w:rPr>
        <w:t xml:space="preserve"> into four families, namely </w:t>
      </w:r>
      <w:r w:rsidRPr="00383318">
        <w:rPr>
          <w:i/>
          <w:lang w:val="en-GB"/>
        </w:rPr>
        <w:t>Circoviridae</w:t>
      </w:r>
      <w:r>
        <w:rPr>
          <w:i/>
          <w:lang w:val="en-GB"/>
        </w:rPr>
        <w:t>, Genomoviridae,</w:t>
      </w:r>
      <w:r w:rsidRPr="00383318">
        <w:rPr>
          <w:i/>
          <w:lang w:val="en-GB"/>
        </w:rPr>
        <w:t xml:space="preserve"> Geminiviridae</w:t>
      </w:r>
      <w:r>
        <w:rPr>
          <w:i/>
          <w:lang w:val="en-GB"/>
        </w:rPr>
        <w:t xml:space="preserve"> </w:t>
      </w:r>
      <w:r>
        <w:rPr>
          <w:lang w:val="en-GB"/>
        </w:rPr>
        <w:t>and</w:t>
      </w:r>
      <w:r w:rsidRPr="00383318">
        <w:rPr>
          <w:i/>
          <w:lang w:val="en-GB"/>
        </w:rPr>
        <w:t xml:space="preserve"> Nanoviridae</w:t>
      </w:r>
      <w:r w:rsidR="00AE185A" w:rsidRPr="00383318">
        <w:rPr>
          <w:lang w:val="en-GB"/>
        </w:rPr>
        <w:t xml:space="preserve">. </w:t>
      </w:r>
      <w:r w:rsidR="00AE185A">
        <w:rPr>
          <w:lang w:val="en-GB"/>
        </w:rPr>
        <w:t xml:space="preserve">The </w:t>
      </w:r>
      <w:r w:rsidR="008D07DC">
        <w:rPr>
          <w:lang w:val="en-GB"/>
        </w:rPr>
        <w:t>replication-</w:t>
      </w:r>
      <w:r>
        <w:rPr>
          <w:lang w:val="en-GB"/>
        </w:rPr>
        <w:t xml:space="preserve">initiation </w:t>
      </w:r>
      <w:r w:rsidR="008D07DC">
        <w:rPr>
          <w:lang w:val="en-GB"/>
        </w:rPr>
        <w:t>protein</w:t>
      </w:r>
      <w:r w:rsidR="008D07DC" w:rsidRPr="00383318">
        <w:rPr>
          <w:lang w:val="en-GB"/>
        </w:rPr>
        <w:t xml:space="preserve"> </w:t>
      </w:r>
      <w:r w:rsidR="008D07DC">
        <w:rPr>
          <w:lang w:val="en-GB"/>
        </w:rPr>
        <w:t>(</w:t>
      </w:r>
      <w:r w:rsidR="00AE185A" w:rsidRPr="00383318">
        <w:rPr>
          <w:lang w:val="en-GB"/>
        </w:rPr>
        <w:t>Rep</w:t>
      </w:r>
      <w:r w:rsidR="008D07DC">
        <w:rPr>
          <w:lang w:val="en-GB"/>
        </w:rPr>
        <w:t>)</w:t>
      </w:r>
      <w:r w:rsidR="00AE185A" w:rsidRPr="00383318">
        <w:rPr>
          <w:lang w:val="en-GB"/>
        </w:rPr>
        <w:t xml:space="preserve"> is reasonably well conserved across these </w:t>
      </w:r>
      <w:r w:rsidR="008D07DC">
        <w:rPr>
          <w:lang w:val="en-GB"/>
        </w:rPr>
        <w:t>four</w:t>
      </w:r>
      <w:r w:rsidR="00AE185A" w:rsidRPr="00383318">
        <w:rPr>
          <w:lang w:val="en-GB"/>
        </w:rPr>
        <w:t xml:space="preserve"> families</w:t>
      </w:r>
      <w:r>
        <w:rPr>
          <w:lang w:val="en-GB"/>
        </w:rPr>
        <w:t>, whereas the corresponding capsid proteins (CP) are not recognizably similar between viruses from different families</w:t>
      </w:r>
      <w:r w:rsidR="00AE185A" w:rsidRPr="00383318">
        <w:rPr>
          <w:lang w:val="en-GB"/>
        </w:rPr>
        <w:t xml:space="preserve">. </w:t>
      </w:r>
    </w:p>
    <w:p w:rsidR="008D07DC" w:rsidRDefault="008D07DC" w:rsidP="008D07DC">
      <w:pPr>
        <w:jc w:val="both"/>
        <w:rPr>
          <w:lang w:val="en-GB"/>
        </w:rPr>
      </w:pPr>
    </w:p>
    <w:p w:rsidR="00464E08" w:rsidRDefault="00B24D4E" w:rsidP="00B24D4E">
      <w:pPr>
        <w:jc w:val="both"/>
      </w:pPr>
      <w:r w:rsidRPr="00B24D4E">
        <w:t>With the advent of</w:t>
      </w:r>
      <w:r>
        <w:t xml:space="preserve"> </w:t>
      </w:r>
      <w:r w:rsidRPr="00B24D4E">
        <w:t>metagenomics approaches,</w:t>
      </w:r>
      <w:r>
        <w:t xml:space="preserve"> </w:t>
      </w:r>
      <w:r w:rsidRPr="00B24D4E">
        <w:t xml:space="preserve">a large diversity of unknown </w:t>
      </w:r>
      <w:r>
        <w:t>CRESS DNA viruses has been uncovered in various environmental, plant, and animal samples. S</w:t>
      </w:r>
      <w:r w:rsidR="002941D9" w:rsidRPr="00383318">
        <w:t xml:space="preserve">ampling of animal faecal matter has proved to be </w:t>
      </w:r>
      <w:r>
        <w:t>particularly efficient</w:t>
      </w:r>
      <w:r w:rsidR="002941D9" w:rsidRPr="00383318">
        <w:t xml:space="preserve"> for the discovery of a wide variety of </w:t>
      </w:r>
      <w:r w:rsidR="00926349">
        <w:t xml:space="preserve">novel </w:t>
      </w:r>
      <w:r w:rsidR="002941D9" w:rsidRPr="00383318">
        <w:t xml:space="preserve">viral types, in particular CRESS DNA </w:t>
      </w:r>
      <w:r w:rsidR="002941D9">
        <w:t xml:space="preserve">viruses and small dsDNA viruses. </w:t>
      </w:r>
      <w:r w:rsidR="00926349">
        <w:t>One of such virus groups,</w:t>
      </w:r>
      <w:r w:rsidR="00782B7C">
        <w:t xml:space="preserve"> unofficially </w:t>
      </w:r>
      <w:r w:rsidR="002941D9">
        <w:t>referred to as smacoviruses or chipoviruses</w:t>
      </w:r>
      <w:r w:rsidR="00782B7C">
        <w:t>,</w:t>
      </w:r>
      <w:r w:rsidR="002941D9">
        <w:t xml:space="preserve"> ha</w:t>
      </w:r>
      <w:r w:rsidR="00782B7C">
        <w:t>s</w:t>
      </w:r>
      <w:r w:rsidR="002941D9">
        <w:t xml:space="preserve"> been </w:t>
      </w:r>
      <w:r w:rsidR="001A356F">
        <w:t xml:space="preserve">recently </w:t>
      </w:r>
      <w:r w:rsidR="002941D9">
        <w:t>identified in faecal matter of various animals</w:t>
      </w:r>
      <w:r w:rsidR="00E15ECB">
        <w:t xml:space="preserve"> (Table 1)</w:t>
      </w:r>
      <w:r w:rsidR="00464E08">
        <w:t>:</w:t>
      </w:r>
      <w:r w:rsidR="002941D9">
        <w:t xml:space="preserve"> </w:t>
      </w:r>
    </w:p>
    <w:p w:rsidR="00464E08" w:rsidRPr="00586F1A" w:rsidRDefault="00464E08" w:rsidP="00464E08">
      <w:pPr>
        <w:jc w:val="both"/>
        <w:rPr>
          <w:lang w:val="fr-FR"/>
        </w:rPr>
      </w:pPr>
      <w:r w:rsidRPr="00586F1A">
        <w:rPr>
          <w:i/>
          <w:lang w:val="fr-FR"/>
        </w:rPr>
        <w:t>Alouatta caraya</w:t>
      </w:r>
      <w:r w:rsidRPr="00586F1A">
        <w:rPr>
          <w:lang w:val="fr-FR"/>
        </w:rPr>
        <w:t xml:space="preserve"> (n=1)</w:t>
      </w:r>
      <w:r>
        <w:rPr>
          <w:lang w:val="fr-FR"/>
        </w:rPr>
        <w:t>,</w:t>
      </w:r>
    </w:p>
    <w:p w:rsidR="00464E08" w:rsidRPr="00586F1A" w:rsidRDefault="00464E08" w:rsidP="00464E08">
      <w:pPr>
        <w:jc w:val="both"/>
        <w:rPr>
          <w:i/>
          <w:lang w:val="fr-FR"/>
        </w:rPr>
      </w:pPr>
      <w:r w:rsidRPr="00586F1A">
        <w:rPr>
          <w:i/>
          <w:lang w:val="fr-FR"/>
        </w:rPr>
        <w:t xml:space="preserve">Bos </w:t>
      </w:r>
      <w:r w:rsidR="00565FED">
        <w:rPr>
          <w:i/>
          <w:lang w:val="fr-FR"/>
        </w:rPr>
        <w:t>t</w:t>
      </w:r>
      <w:r w:rsidRPr="00586F1A">
        <w:rPr>
          <w:i/>
          <w:lang w:val="fr-FR"/>
        </w:rPr>
        <w:t xml:space="preserve">aurus </w:t>
      </w:r>
      <w:r w:rsidRPr="00586F1A">
        <w:rPr>
          <w:lang w:val="fr-FR"/>
        </w:rPr>
        <w:t>(n=7)</w:t>
      </w:r>
      <w:r>
        <w:rPr>
          <w:lang w:val="fr-FR"/>
        </w:rPr>
        <w:t>,</w:t>
      </w:r>
    </w:p>
    <w:p w:rsidR="00464E08" w:rsidRPr="00586F1A" w:rsidRDefault="00464E08" w:rsidP="00464E08">
      <w:pPr>
        <w:jc w:val="both"/>
        <w:rPr>
          <w:i/>
          <w:lang w:val="fr-FR"/>
        </w:rPr>
      </w:pPr>
      <w:r w:rsidRPr="00586F1A">
        <w:rPr>
          <w:i/>
          <w:lang w:val="fr-FR"/>
        </w:rPr>
        <w:t>Camelus dromedari</w:t>
      </w:r>
      <w:r w:rsidR="00565FED">
        <w:rPr>
          <w:i/>
          <w:lang w:val="fr-FR"/>
        </w:rPr>
        <w:t>u</w:t>
      </w:r>
      <w:r w:rsidRPr="00586F1A">
        <w:rPr>
          <w:i/>
          <w:lang w:val="fr-FR"/>
        </w:rPr>
        <w:t xml:space="preserve">s </w:t>
      </w:r>
      <w:r w:rsidRPr="00586F1A">
        <w:rPr>
          <w:lang w:val="fr-FR"/>
        </w:rPr>
        <w:t>(n=6)</w:t>
      </w:r>
      <w:r>
        <w:rPr>
          <w:lang w:val="fr-FR"/>
        </w:rPr>
        <w:t>,</w:t>
      </w:r>
    </w:p>
    <w:p w:rsidR="00464E08" w:rsidRPr="00586F1A" w:rsidRDefault="00464E08" w:rsidP="00464E08">
      <w:pPr>
        <w:jc w:val="both"/>
        <w:rPr>
          <w:i/>
          <w:lang w:val="fr-FR"/>
        </w:rPr>
      </w:pPr>
      <w:r w:rsidRPr="00586F1A">
        <w:rPr>
          <w:i/>
          <w:lang w:val="fr-FR"/>
        </w:rPr>
        <w:t xml:space="preserve">Gallus gallus </w:t>
      </w:r>
      <w:r w:rsidRPr="00586F1A">
        <w:rPr>
          <w:lang w:val="fr-FR"/>
        </w:rPr>
        <w:t>(n=4)</w:t>
      </w:r>
      <w:r>
        <w:rPr>
          <w:lang w:val="fr-FR"/>
        </w:rPr>
        <w:t>,</w:t>
      </w:r>
    </w:p>
    <w:p w:rsidR="00464E08" w:rsidRPr="00586F1A" w:rsidRDefault="00464E08" w:rsidP="00464E08">
      <w:pPr>
        <w:jc w:val="both"/>
        <w:rPr>
          <w:i/>
          <w:lang w:val="fr-FR"/>
        </w:rPr>
      </w:pPr>
      <w:r w:rsidRPr="00586F1A">
        <w:rPr>
          <w:i/>
          <w:lang w:val="fr-FR"/>
        </w:rPr>
        <w:t xml:space="preserve">Gorilla gorilla </w:t>
      </w:r>
      <w:r w:rsidRPr="00586F1A">
        <w:rPr>
          <w:lang w:val="fr-FR"/>
        </w:rPr>
        <w:t>(n=2)</w:t>
      </w:r>
      <w:r>
        <w:rPr>
          <w:lang w:val="fr-FR"/>
        </w:rPr>
        <w:t>,</w:t>
      </w:r>
    </w:p>
    <w:p w:rsidR="00464E08" w:rsidRPr="00586F1A" w:rsidRDefault="00464E08" w:rsidP="00464E08">
      <w:pPr>
        <w:jc w:val="both"/>
        <w:rPr>
          <w:i/>
          <w:lang w:val="fr-FR"/>
        </w:rPr>
      </w:pPr>
      <w:r w:rsidRPr="00586F1A">
        <w:rPr>
          <w:i/>
          <w:lang w:val="fr-FR"/>
        </w:rPr>
        <w:t xml:space="preserve">Homo sapiens </w:t>
      </w:r>
      <w:r w:rsidRPr="00586F1A">
        <w:rPr>
          <w:lang w:val="fr-FR"/>
        </w:rPr>
        <w:t>(n=26)</w:t>
      </w:r>
      <w:r>
        <w:rPr>
          <w:lang w:val="fr-FR"/>
        </w:rPr>
        <w:t>,</w:t>
      </w:r>
    </w:p>
    <w:p w:rsidR="00464E08" w:rsidRPr="00586F1A" w:rsidRDefault="00464E08" w:rsidP="00464E08">
      <w:pPr>
        <w:jc w:val="both"/>
        <w:rPr>
          <w:i/>
          <w:lang w:val="fr-FR"/>
        </w:rPr>
      </w:pPr>
      <w:r w:rsidRPr="00586F1A">
        <w:rPr>
          <w:i/>
          <w:lang w:val="fr-FR"/>
        </w:rPr>
        <w:t xml:space="preserve">Lemur catta </w:t>
      </w:r>
      <w:r w:rsidRPr="00586F1A">
        <w:rPr>
          <w:lang w:val="fr-FR"/>
        </w:rPr>
        <w:t>(n=1)</w:t>
      </w:r>
      <w:r>
        <w:rPr>
          <w:lang w:val="fr-FR"/>
        </w:rPr>
        <w:t>,</w:t>
      </w:r>
    </w:p>
    <w:p w:rsidR="00464E08" w:rsidRPr="00586F1A" w:rsidRDefault="00464E08" w:rsidP="00464E08">
      <w:pPr>
        <w:jc w:val="both"/>
        <w:rPr>
          <w:i/>
          <w:lang w:val="fr-FR"/>
        </w:rPr>
      </w:pPr>
      <w:r w:rsidRPr="00586F1A">
        <w:rPr>
          <w:i/>
          <w:lang w:val="fr-FR"/>
        </w:rPr>
        <w:t xml:space="preserve">Lepus europaeus </w:t>
      </w:r>
      <w:r w:rsidRPr="00586F1A">
        <w:rPr>
          <w:lang w:val="fr-FR"/>
        </w:rPr>
        <w:t>(n=1)</w:t>
      </w:r>
      <w:r>
        <w:rPr>
          <w:lang w:val="fr-FR"/>
        </w:rPr>
        <w:t>,</w:t>
      </w:r>
    </w:p>
    <w:p w:rsidR="00464E08" w:rsidRPr="007723A4" w:rsidRDefault="00464E08" w:rsidP="00464E08">
      <w:pPr>
        <w:jc w:val="both"/>
        <w:rPr>
          <w:b/>
          <w:i/>
          <w:lang w:val="en-GB"/>
        </w:rPr>
      </w:pPr>
      <w:r w:rsidRPr="00E922A9">
        <w:rPr>
          <w:i/>
          <w:lang w:val="en-GB"/>
        </w:rPr>
        <w:t>Libellula quadrimaculata</w:t>
      </w:r>
      <w:r>
        <w:rPr>
          <w:i/>
          <w:lang w:val="en-GB"/>
        </w:rPr>
        <w:t xml:space="preserve"> </w:t>
      </w:r>
      <w:r w:rsidRPr="007723A4">
        <w:rPr>
          <w:lang w:val="en-GB"/>
        </w:rPr>
        <w:t>(</w:t>
      </w:r>
      <w:r>
        <w:rPr>
          <w:lang w:val="en-GB"/>
        </w:rPr>
        <w:t>n=1),</w:t>
      </w:r>
    </w:p>
    <w:p w:rsidR="00464E08" w:rsidRPr="00E922A9" w:rsidRDefault="00464E08" w:rsidP="00464E08">
      <w:pPr>
        <w:jc w:val="both"/>
        <w:rPr>
          <w:i/>
          <w:lang w:val="en-GB"/>
        </w:rPr>
      </w:pPr>
      <w:r w:rsidRPr="00E922A9">
        <w:rPr>
          <w:i/>
          <w:lang w:val="en-GB"/>
        </w:rPr>
        <w:t>Meleagris gallopavo</w:t>
      </w:r>
      <w:r>
        <w:rPr>
          <w:i/>
          <w:lang w:val="en-GB"/>
        </w:rPr>
        <w:t xml:space="preserve"> </w:t>
      </w:r>
      <w:r w:rsidRPr="007723A4">
        <w:rPr>
          <w:lang w:val="en-GB"/>
        </w:rPr>
        <w:t>(</w:t>
      </w:r>
      <w:r>
        <w:rPr>
          <w:lang w:val="en-GB"/>
        </w:rPr>
        <w:t>n=1),</w:t>
      </w:r>
    </w:p>
    <w:p w:rsidR="00464E08" w:rsidRPr="00E922A9" w:rsidRDefault="00464E08" w:rsidP="00464E08">
      <w:pPr>
        <w:jc w:val="both"/>
        <w:rPr>
          <w:i/>
          <w:lang w:val="en-GB"/>
        </w:rPr>
      </w:pPr>
      <w:r w:rsidRPr="00E922A9">
        <w:rPr>
          <w:i/>
          <w:lang w:val="en-GB"/>
        </w:rPr>
        <w:t>Ovis aries</w:t>
      </w:r>
      <w:r>
        <w:rPr>
          <w:i/>
          <w:lang w:val="en-GB"/>
        </w:rPr>
        <w:t xml:space="preserve"> </w:t>
      </w:r>
      <w:r w:rsidRPr="007723A4">
        <w:rPr>
          <w:lang w:val="en-GB"/>
        </w:rPr>
        <w:t>(</w:t>
      </w:r>
      <w:r>
        <w:rPr>
          <w:lang w:val="en-GB"/>
        </w:rPr>
        <w:t>n=3),</w:t>
      </w:r>
    </w:p>
    <w:p w:rsidR="00464E08" w:rsidRPr="00E922A9" w:rsidRDefault="00464E08" w:rsidP="00464E08">
      <w:pPr>
        <w:jc w:val="both"/>
        <w:rPr>
          <w:i/>
          <w:lang w:val="en-GB"/>
        </w:rPr>
      </w:pPr>
      <w:r w:rsidRPr="00E922A9">
        <w:rPr>
          <w:i/>
          <w:lang w:val="en-GB"/>
        </w:rPr>
        <w:t>Pan troglodytes</w:t>
      </w:r>
      <w:r>
        <w:rPr>
          <w:i/>
          <w:lang w:val="en-GB"/>
        </w:rPr>
        <w:t xml:space="preserve"> </w:t>
      </w:r>
      <w:r w:rsidRPr="007723A4">
        <w:rPr>
          <w:lang w:val="en-GB"/>
        </w:rPr>
        <w:t>(</w:t>
      </w:r>
      <w:r>
        <w:rPr>
          <w:lang w:val="en-GB"/>
        </w:rPr>
        <w:t>n=7),</w:t>
      </w:r>
    </w:p>
    <w:p w:rsidR="00464E08" w:rsidRPr="00586F1A" w:rsidRDefault="00464E08" w:rsidP="00464E08">
      <w:pPr>
        <w:jc w:val="both"/>
        <w:rPr>
          <w:i/>
          <w:lang w:val="fr-FR"/>
        </w:rPr>
      </w:pPr>
      <w:r w:rsidRPr="00586F1A">
        <w:rPr>
          <w:i/>
          <w:lang w:val="fr-FR"/>
        </w:rPr>
        <w:t xml:space="preserve">Rattus norvegicus </w:t>
      </w:r>
      <w:r w:rsidRPr="00586F1A">
        <w:rPr>
          <w:lang w:val="fr-FR"/>
        </w:rPr>
        <w:t>(n=3)</w:t>
      </w:r>
      <w:r>
        <w:rPr>
          <w:lang w:val="fr-FR"/>
        </w:rPr>
        <w:t>,</w:t>
      </w:r>
    </w:p>
    <w:p w:rsidR="00464E08" w:rsidRPr="00586F1A" w:rsidRDefault="00464E08" w:rsidP="00464E08">
      <w:pPr>
        <w:jc w:val="both"/>
        <w:rPr>
          <w:i/>
          <w:lang w:val="fr-FR"/>
        </w:rPr>
      </w:pPr>
      <w:r w:rsidRPr="00586F1A">
        <w:rPr>
          <w:i/>
          <w:lang w:val="fr-FR"/>
        </w:rPr>
        <w:t xml:space="preserve">Sus scrofa domesticus </w:t>
      </w:r>
      <w:r w:rsidRPr="00586F1A">
        <w:rPr>
          <w:lang w:val="fr-FR"/>
        </w:rPr>
        <w:t>(n=18)</w:t>
      </w:r>
      <w:r>
        <w:rPr>
          <w:lang w:val="fr-FR"/>
        </w:rPr>
        <w:t>,</w:t>
      </w:r>
    </w:p>
    <w:p w:rsidR="00464E08" w:rsidRDefault="00464E08" w:rsidP="00464E08">
      <w:pPr>
        <w:jc w:val="both"/>
        <w:rPr>
          <w:i/>
          <w:lang w:val="en-GB"/>
        </w:rPr>
      </w:pPr>
      <w:r w:rsidRPr="00E922A9">
        <w:rPr>
          <w:i/>
          <w:lang w:val="en-GB"/>
        </w:rPr>
        <w:t xml:space="preserve">Trichosurus </w:t>
      </w:r>
      <w:r w:rsidR="00565FED">
        <w:rPr>
          <w:i/>
          <w:lang w:val="en-GB"/>
        </w:rPr>
        <w:t>v</w:t>
      </w:r>
      <w:r>
        <w:rPr>
          <w:i/>
          <w:lang w:val="en-GB"/>
        </w:rPr>
        <w:t xml:space="preserve">ulpecula </w:t>
      </w:r>
      <w:r w:rsidRPr="007723A4">
        <w:rPr>
          <w:lang w:val="en-GB"/>
        </w:rPr>
        <w:t>(</w:t>
      </w:r>
      <w:r>
        <w:rPr>
          <w:lang w:val="en-GB"/>
        </w:rPr>
        <w:t>n=1).</w:t>
      </w:r>
    </w:p>
    <w:p w:rsidR="00464E08" w:rsidRDefault="00464E08" w:rsidP="00464E08">
      <w:pPr>
        <w:jc w:val="both"/>
        <w:rPr>
          <w:lang w:val="en-GB"/>
        </w:rPr>
      </w:pPr>
    </w:p>
    <w:p w:rsidR="00464E08" w:rsidRDefault="00464E08" w:rsidP="00464E08">
      <w:pPr>
        <w:jc w:val="both"/>
        <w:rPr>
          <w:lang w:val="en-GB"/>
        </w:rPr>
      </w:pPr>
      <w:r>
        <w:rPr>
          <w:lang w:val="en-GB"/>
        </w:rPr>
        <w:t>In addition, two smacoviruses have been identified</w:t>
      </w:r>
      <w:r w:rsidR="00252AEA">
        <w:rPr>
          <w:lang w:val="en-GB"/>
        </w:rPr>
        <w:t xml:space="preserve"> in</w:t>
      </w:r>
      <w:r>
        <w:rPr>
          <w:lang w:val="en-GB"/>
        </w:rPr>
        <w:t xml:space="preserve"> the </w:t>
      </w:r>
      <w:r w:rsidRPr="00383318">
        <w:rPr>
          <w:lang w:val="en-GB"/>
        </w:rPr>
        <w:t>abdomen</w:t>
      </w:r>
      <w:r>
        <w:rPr>
          <w:lang w:val="en-GB"/>
        </w:rPr>
        <w:t xml:space="preserve"> of</w:t>
      </w:r>
      <w:r w:rsidRPr="00383318">
        <w:rPr>
          <w:i/>
          <w:lang w:val="en-GB"/>
        </w:rPr>
        <w:t xml:space="preserve"> </w:t>
      </w:r>
      <w:r>
        <w:rPr>
          <w:lang w:val="en-GB"/>
        </w:rPr>
        <w:t>dragonflies:</w:t>
      </w:r>
    </w:p>
    <w:p w:rsidR="00464E08" w:rsidRDefault="00464E08" w:rsidP="00464E08">
      <w:pPr>
        <w:tabs>
          <w:tab w:val="left" w:pos="3037"/>
        </w:tabs>
        <w:jc w:val="both"/>
        <w:rPr>
          <w:lang w:val="en-GB"/>
        </w:rPr>
      </w:pPr>
      <w:r w:rsidRPr="00383318">
        <w:rPr>
          <w:i/>
          <w:lang w:val="en-GB"/>
        </w:rPr>
        <w:t>Erythrodiplax fusca</w:t>
      </w:r>
      <w:r w:rsidRPr="00383318">
        <w:rPr>
          <w:lang w:val="en-GB"/>
        </w:rPr>
        <w:t xml:space="preserve"> </w:t>
      </w:r>
      <w:r>
        <w:rPr>
          <w:lang w:val="en-GB"/>
        </w:rPr>
        <w:t>(n=1),</w:t>
      </w:r>
    </w:p>
    <w:p w:rsidR="00464E08" w:rsidRDefault="00464E08" w:rsidP="00464E08">
      <w:pPr>
        <w:tabs>
          <w:tab w:val="left" w:pos="3037"/>
        </w:tabs>
        <w:jc w:val="both"/>
        <w:rPr>
          <w:lang w:val="en-GB"/>
        </w:rPr>
      </w:pPr>
      <w:r w:rsidRPr="002D1F7C">
        <w:rPr>
          <w:i/>
          <w:lang w:val="en-GB"/>
        </w:rPr>
        <w:t>Libellula quadrimaculata</w:t>
      </w:r>
      <w:r>
        <w:rPr>
          <w:lang w:val="en-GB"/>
        </w:rPr>
        <w:t xml:space="preserve"> (n=1).</w:t>
      </w:r>
    </w:p>
    <w:p w:rsidR="00464E08" w:rsidRDefault="00464E08" w:rsidP="00B24D4E">
      <w:pPr>
        <w:jc w:val="both"/>
        <w:rPr>
          <w:lang w:val="en-GB"/>
        </w:rPr>
      </w:pPr>
    </w:p>
    <w:p w:rsidR="001A356F" w:rsidRDefault="001A356F" w:rsidP="001A356F">
      <w:pPr>
        <w:jc w:val="both"/>
        <w:rPr>
          <w:lang w:val="en-GB"/>
        </w:rPr>
      </w:pPr>
      <w:r>
        <w:rPr>
          <w:lang w:val="en-GB"/>
        </w:rPr>
        <w:t xml:space="preserve">None of these viruses have been cultured or found in animal tissue sample. Nonetheless, the viruses have been discovered using viral metagenomics approaches and for majority of the smacoviruses, the genomes have been verified by either PCR amplification using abutting primers and Sanger sequencing of these products or amplification, cloning and Sanger sequencing of the recombinant plasmids. </w:t>
      </w:r>
    </w:p>
    <w:p w:rsidR="001A356F" w:rsidRDefault="001A356F" w:rsidP="00B24D4E">
      <w:pPr>
        <w:jc w:val="both"/>
        <w:rPr>
          <w:lang w:val="en-GB"/>
        </w:rPr>
      </w:pPr>
    </w:p>
    <w:p w:rsidR="002941D9" w:rsidRPr="007723A4" w:rsidRDefault="00464E08" w:rsidP="00B24D4E">
      <w:pPr>
        <w:jc w:val="both"/>
        <w:rPr>
          <w:lang w:val="en-GB"/>
        </w:rPr>
      </w:pPr>
      <w:r>
        <w:rPr>
          <w:lang w:val="en-GB"/>
        </w:rPr>
        <w:t>Smacov</w:t>
      </w:r>
      <w:r w:rsidR="003903B9">
        <w:rPr>
          <w:lang w:val="en-GB"/>
        </w:rPr>
        <w:t>iruses have t</w:t>
      </w:r>
      <w:r w:rsidR="003903B9" w:rsidRPr="00383318">
        <w:rPr>
          <w:lang w:val="en-GB"/>
        </w:rPr>
        <w:t xml:space="preserve">wo main </w:t>
      </w:r>
      <w:r w:rsidR="003903B9">
        <w:rPr>
          <w:lang w:val="en-GB"/>
        </w:rPr>
        <w:t>open reading frames</w:t>
      </w:r>
      <w:r w:rsidR="003903B9" w:rsidRPr="00383318">
        <w:rPr>
          <w:lang w:val="en-GB"/>
        </w:rPr>
        <w:t>, encoding the Rep and CP</w:t>
      </w:r>
      <w:r w:rsidR="003903B9">
        <w:rPr>
          <w:lang w:val="en-GB"/>
        </w:rPr>
        <w:t xml:space="preserve"> (Figure </w:t>
      </w:r>
      <w:r w:rsidR="003316C3">
        <w:rPr>
          <w:lang w:val="en-GB"/>
        </w:rPr>
        <w:t>1</w:t>
      </w:r>
      <w:r w:rsidR="003903B9">
        <w:rPr>
          <w:lang w:val="en-GB"/>
        </w:rPr>
        <w:t>)</w:t>
      </w:r>
      <w:r>
        <w:rPr>
          <w:lang w:val="en-GB"/>
        </w:rPr>
        <w:t>,</w:t>
      </w:r>
      <w:r w:rsidR="003903B9">
        <w:rPr>
          <w:lang w:val="en-GB"/>
        </w:rPr>
        <w:t xml:space="preserve"> and their genomes range in size from 2343</w:t>
      </w:r>
      <w:r w:rsidR="00782B7C">
        <w:rPr>
          <w:lang w:val="en-GB"/>
        </w:rPr>
        <w:t xml:space="preserve"> to </w:t>
      </w:r>
      <w:r w:rsidR="003903B9">
        <w:rPr>
          <w:lang w:val="en-GB"/>
        </w:rPr>
        <w:t>2861nucleotides</w:t>
      </w:r>
      <w:r w:rsidR="003903B9" w:rsidRPr="00383318">
        <w:rPr>
          <w:lang w:val="en-GB"/>
        </w:rPr>
        <w:t>. In most smacoviruses the</w:t>
      </w:r>
      <w:r>
        <w:rPr>
          <w:lang w:val="en-GB"/>
        </w:rPr>
        <w:t xml:space="preserve"> two</w:t>
      </w:r>
      <w:r w:rsidR="003903B9" w:rsidRPr="00383318">
        <w:rPr>
          <w:lang w:val="en-GB"/>
        </w:rPr>
        <w:t xml:space="preserve"> ORFs are bidirection</w:t>
      </w:r>
      <w:r w:rsidR="003903B9">
        <w:rPr>
          <w:lang w:val="en-GB"/>
        </w:rPr>
        <w:t>ally organised.</w:t>
      </w:r>
      <w:r w:rsidR="00782B7C">
        <w:rPr>
          <w:lang w:val="en-GB"/>
        </w:rPr>
        <w:t xml:space="preserve"> </w:t>
      </w:r>
      <w:r w:rsidR="002941D9" w:rsidRPr="00383318">
        <w:rPr>
          <w:lang w:val="en-GB"/>
        </w:rPr>
        <w:t xml:space="preserve">The Reps </w:t>
      </w:r>
      <w:r>
        <w:rPr>
          <w:lang w:val="en-GB"/>
        </w:rPr>
        <w:t>o</w:t>
      </w:r>
      <w:r w:rsidR="008B7167">
        <w:rPr>
          <w:lang w:val="en-GB"/>
        </w:rPr>
        <w:t>f</w:t>
      </w:r>
      <w:r>
        <w:rPr>
          <w:lang w:val="en-GB"/>
        </w:rPr>
        <w:t xml:space="preserve"> smacoviruses</w:t>
      </w:r>
      <w:r w:rsidR="002941D9" w:rsidRPr="00383318">
        <w:rPr>
          <w:lang w:val="en-GB"/>
        </w:rPr>
        <w:t xml:space="preserve"> are </w:t>
      </w:r>
      <w:r w:rsidR="00EF45DC">
        <w:rPr>
          <w:lang w:val="en-GB"/>
        </w:rPr>
        <w:t xml:space="preserve">homologous but </w:t>
      </w:r>
      <w:r w:rsidR="002941D9" w:rsidRPr="00383318">
        <w:rPr>
          <w:lang w:val="en-GB"/>
        </w:rPr>
        <w:t xml:space="preserve">phylogenetically distinct from </w:t>
      </w:r>
      <w:r>
        <w:rPr>
          <w:lang w:val="en-GB"/>
        </w:rPr>
        <w:t>those</w:t>
      </w:r>
      <w:r w:rsidR="00782B7C">
        <w:rPr>
          <w:lang w:val="en-GB"/>
        </w:rPr>
        <w:t xml:space="preserve"> of</w:t>
      </w:r>
      <w:r w:rsidR="002941D9" w:rsidRPr="00383318">
        <w:rPr>
          <w:lang w:val="en-GB"/>
        </w:rPr>
        <w:t xml:space="preserve"> CRESS DNA virus</w:t>
      </w:r>
      <w:r w:rsidR="00782B7C">
        <w:rPr>
          <w:lang w:val="en-GB"/>
        </w:rPr>
        <w:t xml:space="preserve">es from </w:t>
      </w:r>
      <w:r w:rsidR="00782B7C" w:rsidRPr="00383318">
        <w:rPr>
          <w:lang w:val="en-GB"/>
        </w:rPr>
        <w:t>other</w:t>
      </w:r>
      <w:r w:rsidR="002941D9" w:rsidRPr="00383318">
        <w:rPr>
          <w:lang w:val="en-GB"/>
        </w:rPr>
        <w:t xml:space="preserve"> families</w:t>
      </w:r>
      <w:r w:rsidR="007723A4">
        <w:rPr>
          <w:lang w:val="en-GB"/>
        </w:rPr>
        <w:t xml:space="preserve"> (Figure </w:t>
      </w:r>
      <w:r w:rsidR="003316C3">
        <w:rPr>
          <w:lang w:val="en-GB"/>
        </w:rPr>
        <w:t>2</w:t>
      </w:r>
      <w:r w:rsidR="007723A4">
        <w:rPr>
          <w:lang w:val="en-GB"/>
        </w:rPr>
        <w:t>)</w:t>
      </w:r>
      <w:r w:rsidR="00EF45DC">
        <w:rPr>
          <w:lang w:val="en-GB"/>
        </w:rPr>
        <w:t xml:space="preserve">. By contrast, although shared among smacoviruses, </w:t>
      </w:r>
      <w:r w:rsidR="008E447B">
        <w:rPr>
          <w:lang w:val="en-GB"/>
        </w:rPr>
        <w:t xml:space="preserve">the CPs do not </w:t>
      </w:r>
      <w:r w:rsidR="00EF45DC">
        <w:rPr>
          <w:lang w:val="en-GB"/>
        </w:rPr>
        <w:t>display</w:t>
      </w:r>
      <w:r w:rsidR="008E447B">
        <w:rPr>
          <w:lang w:val="en-GB"/>
        </w:rPr>
        <w:t xml:space="preserve"> recognizable sequence similarity to the CPs of other known viruses</w:t>
      </w:r>
      <w:r w:rsidR="007723A4">
        <w:rPr>
          <w:lang w:val="en-GB"/>
        </w:rPr>
        <w:t xml:space="preserve">. </w:t>
      </w:r>
    </w:p>
    <w:p w:rsidR="00AE185A" w:rsidRDefault="00AE185A" w:rsidP="008D07DC">
      <w:pPr>
        <w:jc w:val="both"/>
        <w:rPr>
          <w:lang w:val="en-GB"/>
        </w:rPr>
      </w:pPr>
    </w:p>
    <w:p w:rsidR="00D9630D" w:rsidRDefault="008B7167" w:rsidP="006F2377">
      <w:pPr>
        <w:tabs>
          <w:tab w:val="left" w:pos="3037"/>
        </w:tabs>
        <w:jc w:val="both"/>
      </w:pPr>
      <w:r>
        <w:t xml:space="preserve">To recognize the distinctiveness of smacoviruses, we propose to classify them into a new family </w:t>
      </w:r>
      <w:r>
        <w:rPr>
          <w:i/>
        </w:rPr>
        <w:t>Smacoviridae</w:t>
      </w:r>
      <w:r>
        <w:t xml:space="preserve"> (</w:t>
      </w:r>
      <w:r w:rsidRPr="008B7167">
        <w:rPr>
          <w:i/>
        </w:rPr>
        <w:t>smaco</w:t>
      </w:r>
      <w:r>
        <w:rPr>
          <w:i/>
        </w:rPr>
        <w:t>-</w:t>
      </w:r>
      <w:r>
        <w:t xml:space="preserve"> stands for </w:t>
      </w:r>
      <w:r w:rsidRPr="008B7167">
        <w:rPr>
          <w:i/>
        </w:rPr>
        <w:t>sma</w:t>
      </w:r>
      <w:r>
        <w:t xml:space="preserve">ll </w:t>
      </w:r>
      <w:r w:rsidRPr="008B7167">
        <w:rPr>
          <w:i/>
        </w:rPr>
        <w:t>c</w:t>
      </w:r>
      <w:r>
        <w:t xml:space="preserve">ircular DNA viruses). </w:t>
      </w:r>
      <w:r w:rsidR="0024061B">
        <w:t xml:space="preserve">Analysis of the genome-wide pairwise identities of the 83 smacoviruses (Figure 3) shows 45% diversity amongst these </w:t>
      </w:r>
      <w:r w:rsidR="0024061B">
        <w:lastRenderedPageBreak/>
        <w:t xml:space="preserve">genomes. The plot of the distribution of pairwise identities shows a trough between </w:t>
      </w:r>
      <w:r w:rsidR="00D9630D">
        <w:t>76 and 88%. Hence</w:t>
      </w:r>
      <w:r w:rsidR="00252AEA">
        <w:t>,</w:t>
      </w:r>
      <w:r w:rsidR="00D9630D">
        <w:t xml:space="preserve"> for this group of viruses</w:t>
      </w:r>
      <w:r w:rsidR="00252AEA">
        <w:t>,</w:t>
      </w:r>
      <w:r w:rsidR="00D9630D">
        <w:t xml:space="preserve"> 77% genome-wide pairwise identity </w:t>
      </w:r>
      <w:r w:rsidR="005069CF">
        <w:t>is proposed as a</w:t>
      </w:r>
      <w:r w:rsidR="00D9630D">
        <w:t xml:space="preserve"> species demarcation threshold. </w:t>
      </w:r>
      <w:r w:rsidR="005069CF">
        <w:t xml:space="preserve">Using </w:t>
      </w:r>
      <w:r w:rsidR="00464E08">
        <w:t xml:space="preserve">this </w:t>
      </w:r>
      <w:r w:rsidR="009776FB">
        <w:t>approach</w:t>
      </w:r>
      <w:r w:rsidR="00464E08">
        <w:t>,</w:t>
      </w:r>
      <w:r w:rsidR="005069CF">
        <w:t xml:space="preserve"> the </w:t>
      </w:r>
      <w:r w:rsidR="009776FB">
        <w:t>83 smacoviruses can be assigned to 43 species.</w:t>
      </w:r>
      <w:r w:rsidR="005069CF">
        <w:t xml:space="preserve"> </w:t>
      </w:r>
    </w:p>
    <w:p w:rsidR="00D9630D" w:rsidRDefault="00D9630D" w:rsidP="006F2377">
      <w:pPr>
        <w:tabs>
          <w:tab w:val="left" w:pos="3037"/>
        </w:tabs>
        <w:jc w:val="both"/>
      </w:pPr>
    </w:p>
    <w:p w:rsidR="002144CB" w:rsidRDefault="0024061B" w:rsidP="007628FF">
      <w:pPr>
        <w:tabs>
          <w:tab w:val="left" w:pos="3037"/>
        </w:tabs>
        <w:jc w:val="both"/>
      </w:pPr>
      <w:r>
        <w:t xml:space="preserve">Maximum likelihood phylogenetic analysis </w:t>
      </w:r>
      <w:r w:rsidR="00B77024">
        <w:t xml:space="preserve">of </w:t>
      </w:r>
      <w:r>
        <w:t>the Rep sequences of</w:t>
      </w:r>
      <w:r w:rsidR="00B77024">
        <w:t xml:space="preserve"> all</w:t>
      </w:r>
      <w:r>
        <w:t xml:space="preserve"> 83 smacoviruses reveals four main clusters with &gt;90% branch support</w:t>
      </w:r>
      <w:r w:rsidR="00E1201D">
        <w:t xml:space="preserve"> and two singletons</w:t>
      </w:r>
      <w:r w:rsidR="005069CF">
        <w:t xml:space="preserve"> (Figure 4). </w:t>
      </w:r>
      <w:r w:rsidR="00223C4F">
        <w:t xml:space="preserve">Rep sequences within each of the four clades in general share &gt;40% pairwise identity, whereas sequences from different phylogenetic clades show less than 40% identity to each other. </w:t>
      </w:r>
      <w:r w:rsidR="007628FF">
        <w:t>We note that phylogenetic trees produced using complete genome (Figure 5) and CP</w:t>
      </w:r>
      <w:r w:rsidR="007628FF" w:rsidRPr="00256182">
        <w:t xml:space="preserve"> </w:t>
      </w:r>
      <w:r w:rsidR="007628FF">
        <w:t xml:space="preserve">(Figure 6) sequences are not congruent with the Rep phylogeny, presumably due to intra-familial recombination between different smacovirus genomes resulting in chimeric entities encoding Rep and CP with different evolutionary histories. Given that smacovirus Reps are considerably more conserved than CPs and due to the fact that Reps are the only proteins shared </w:t>
      </w:r>
      <w:r w:rsidR="00223C4F">
        <w:t>across</w:t>
      </w:r>
      <w:r w:rsidR="007628FF">
        <w:t xml:space="preserve"> all CRESS DNA viruses, we propose establishing genera based on the phylogenetic analysis of the Rep sequences coupled with their pairwise sequence identity. </w:t>
      </w:r>
      <w:r w:rsidR="00252AEA">
        <w:t>Accordingly</w:t>
      </w:r>
      <w:r w:rsidR="00223C4F">
        <w:t xml:space="preserve">, </w:t>
      </w:r>
      <w:r w:rsidR="005069CF">
        <w:t>40% Rep amino acid sequence identity coupled with strong phylogenetic support is proposed as a genus level demarcation threshold.</w:t>
      </w:r>
      <w:r w:rsidR="009776FB">
        <w:t xml:space="preserve"> </w:t>
      </w:r>
    </w:p>
    <w:p w:rsidR="009776FB" w:rsidRDefault="009776FB" w:rsidP="006F2377">
      <w:pPr>
        <w:tabs>
          <w:tab w:val="left" w:pos="3037"/>
        </w:tabs>
        <w:jc w:val="both"/>
      </w:pPr>
    </w:p>
    <w:p w:rsidR="005069CF" w:rsidRDefault="005069CF" w:rsidP="006F2377">
      <w:pPr>
        <w:tabs>
          <w:tab w:val="left" w:pos="3037"/>
        </w:tabs>
        <w:jc w:val="both"/>
      </w:pPr>
      <w:r>
        <w:t xml:space="preserve">We propose the following names for the </w:t>
      </w:r>
      <w:r w:rsidR="00F726BC">
        <w:t xml:space="preserve">six </w:t>
      </w:r>
      <w:r>
        <w:t>genera</w:t>
      </w:r>
      <w:r w:rsidR="00D25453">
        <w:t xml:space="preserve"> </w:t>
      </w:r>
    </w:p>
    <w:p w:rsidR="005069CF" w:rsidRDefault="005069CF" w:rsidP="006F2377">
      <w:pPr>
        <w:tabs>
          <w:tab w:val="left" w:pos="3037"/>
        </w:tabs>
        <w:jc w:val="both"/>
      </w:pPr>
    </w:p>
    <w:p w:rsidR="005069CF" w:rsidRDefault="005069CF" w:rsidP="005069CF">
      <w:pPr>
        <w:tabs>
          <w:tab w:val="left" w:pos="3037"/>
        </w:tabs>
        <w:jc w:val="both"/>
        <w:rPr>
          <w:b/>
          <w:u w:val="single"/>
        </w:rPr>
      </w:pPr>
      <w:r>
        <w:t xml:space="preserve">Bovismacovirus: </w:t>
      </w:r>
      <w:r w:rsidRPr="005069CF">
        <w:rPr>
          <w:b/>
          <w:u w:val="single"/>
        </w:rPr>
        <w:t>Bovi</w:t>
      </w:r>
      <w:r>
        <w:t xml:space="preserve">ne </w:t>
      </w:r>
      <w:r w:rsidRPr="005069CF">
        <w:rPr>
          <w:b/>
          <w:u w:val="single"/>
        </w:rPr>
        <w:t>smacovirus</w:t>
      </w:r>
    </w:p>
    <w:p w:rsidR="005069CF" w:rsidRPr="005069CF" w:rsidRDefault="005069CF" w:rsidP="005069CF">
      <w:pPr>
        <w:tabs>
          <w:tab w:val="left" w:pos="3037"/>
        </w:tabs>
        <w:jc w:val="both"/>
      </w:pPr>
      <w:r>
        <w:t>3 species</w:t>
      </w:r>
      <w:r w:rsidR="00D25453">
        <w:t xml:space="preserve"> (Table 1);</w:t>
      </w:r>
    </w:p>
    <w:p w:rsidR="005069CF" w:rsidRDefault="005069CF" w:rsidP="005069CF">
      <w:pPr>
        <w:tabs>
          <w:tab w:val="left" w:pos="3037"/>
        </w:tabs>
        <w:jc w:val="both"/>
      </w:pPr>
      <w:r>
        <w:t xml:space="preserve">Drosmacovirus: </w:t>
      </w:r>
      <w:r w:rsidRPr="005069CF">
        <w:rPr>
          <w:b/>
          <w:u w:val="single"/>
        </w:rPr>
        <w:t>Dro</w:t>
      </w:r>
      <w:r>
        <w:t xml:space="preserve">medary </w:t>
      </w:r>
      <w:r w:rsidRPr="005069CF">
        <w:rPr>
          <w:b/>
          <w:u w:val="single"/>
        </w:rPr>
        <w:t>smacovirus</w:t>
      </w:r>
    </w:p>
    <w:p w:rsidR="005069CF" w:rsidRDefault="005069CF" w:rsidP="005069CF">
      <w:pPr>
        <w:tabs>
          <w:tab w:val="left" w:pos="3037"/>
        </w:tabs>
        <w:jc w:val="both"/>
      </w:pPr>
      <w:r>
        <w:t>3 species</w:t>
      </w:r>
      <w:r w:rsidR="00D25453">
        <w:t xml:space="preserve"> (Table 1);</w:t>
      </w:r>
    </w:p>
    <w:p w:rsidR="005069CF" w:rsidRDefault="005069CF" w:rsidP="005069CF">
      <w:pPr>
        <w:tabs>
          <w:tab w:val="left" w:pos="3037"/>
        </w:tabs>
        <w:jc w:val="both"/>
      </w:pPr>
      <w:r>
        <w:t xml:space="preserve">Huchismacovirus: </w:t>
      </w:r>
      <w:r w:rsidRPr="005069CF">
        <w:rPr>
          <w:b/>
          <w:u w:val="single"/>
        </w:rPr>
        <w:t>Hu</w:t>
      </w:r>
      <w:r>
        <w:t xml:space="preserve">man and </w:t>
      </w:r>
      <w:r w:rsidRPr="005069CF">
        <w:rPr>
          <w:b/>
          <w:u w:val="single"/>
        </w:rPr>
        <w:t>chi</w:t>
      </w:r>
      <w:r w:rsidR="00644586" w:rsidRPr="00644586">
        <w:t>cken</w:t>
      </w:r>
      <w:r>
        <w:t xml:space="preserve"> </w:t>
      </w:r>
      <w:r w:rsidRPr="005069CF">
        <w:rPr>
          <w:b/>
          <w:u w:val="single"/>
        </w:rPr>
        <w:t>smacovirus</w:t>
      </w:r>
    </w:p>
    <w:p w:rsidR="005069CF" w:rsidRDefault="005069CF" w:rsidP="005069CF">
      <w:pPr>
        <w:tabs>
          <w:tab w:val="left" w:pos="3037"/>
        </w:tabs>
        <w:jc w:val="both"/>
      </w:pPr>
      <w:r>
        <w:t>7 species</w:t>
      </w:r>
      <w:r w:rsidR="00D25453">
        <w:t xml:space="preserve"> (Table 1);</w:t>
      </w:r>
    </w:p>
    <w:p w:rsidR="005069CF" w:rsidRDefault="005069CF" w:rsidP="005069CF">
      <w:pPr>
        <w:tabs>
          <w:tab w:val="left" w:pos="3037"/>
        </w:tabs>
        <w:jc w:val="both"/>
      </w:pPr>
      <w:r>
        <w:t xml:space="preserve">Porprismacovirus: </w:t>
      </w:r>
      <w:r w:rsidRPr="005069CF">
        <w:rPr>
          <w:b/>
          <w:u w:val="single"/>
        </w:rPr>
        <w:t>Por</w:t>
      </w:r>
      <w:r>
        <w:t xml:space="preserve">cine and </w:t>
      </w:r>
      <w:r w:rsidRPr="005069CF">
        <w:rPr>
          <w:b/>
          <w:u w:val="single"/>
        </w:rPr>
        <w:t>pri</w:t>
      </w:r>
      <w:r>
        <w:t xml:space="preserve">mate </w:t>
      </w:r>
      <w:r w:rsidRPr="005069CF">
        <w:rPr>
          <w:b/>
          <w:u w:val="single"/>
        </w:rPr>
        <w:t>smacovirus</w:t>
      </w:r>
    </w:p>
    <w:p w:rsidR="005069CF" w:rsidRDefault="00BB6CF6" w:rsidP="006F2377">
      <w:pPr>
        <w:tabs>
          <w:tab w:val="left" w:pos="3037"/>
        </w:tabs>
        <w:jc w:val="both"/>
      </w:pPr>
      <w:r>
        <w:t xml:space="preserve">28 </w:t>
      </w:r>
      <w:r w:rsidR="005069CF">
        <w:t>species</w:t>
      </w:r>
      <w:r w:rsidR="00D25453">
        <w:t xml:space="preserve"> (Table 1)</w:t>
      </w:r>
      <w:r w:rsidR="00252AEA">
        <w:t>;</w:t>
      </w:r>
    </w:p>
    <w:p w:rsidR="0097003E" w:rsidRDefault="0097003E" w:rsidP="006F2377">
      <w:pPr>
        <w:tabs>
          <w:tab w:val="left" w:pos="3037"/>
        </w:tabs>
        <w:jc w:val="both"/>
        <w:rPr>
          <w:b/>
          <w:u w:val="single"/>
        </w:rPr>
      </w:pPr>
      <w:r>
        <w:t xml:space="preserve">Cosmacovirus: </w:t>
      </w:r>
      <w:r w:rsidRPr="009776FB">
        <w:rPr>
          <w:b/>
          <w:u w:val="single"/>
        </w:rPr>
        <w:t>Co</w:t>
      </w:r>
      <w:r>
        <w:t xml:space="preserve">w </w:t>
      </w:r>
      <w:r w:rsidRPr="005069CF">
        <w:rPr>
          <w:b/>
          <w:u w:val="single"/>
        </w:rPr>
        <w:t>smacovirus</w:t>
      </w:r>
    </w:p>
    <w:p w:rsidR="00F726BC" w:rsidRDefault="00F726BC" w:rsidP="006F2377">
      <w:pPr>
        <w:tabs>
          <w:tab w:val="left" w:pos="3037"/>
        </w:tabs>
        <w:jc w:val="both"/>
      </w:pPr>
      <w:r>
        <w:t>1 species (Table 1);</w:t>
      </w:r>
    </w:p>
    <w:p w:rsidR="0097003E" w:rsidRDefault="0097003E" w:rsidP="006F2377">
      <w:pPr>
        <w:tabs>
          <w:tab w:val="left" w:pos="3037"/>
        </w:tabs>
        <w:jc w:val="both"/>
      </w:pPr>
      <w:r>
        <w:t>Dragsmacovirus:</w:t>
      </w:r>
      <w:r w:rsidR="009776FB">
        <w:t xml:space="preserve"> </w:t>
      </w:r>
      <w:r w:rsidRPr="009776FB">
        <w:rPr>
          <w:b/>
          <w:u w:val="single"/>
        </w:rPr>
        <w:t>Drag</w:t>
      </w:r>
      <w:r>
        <w:t xml:space="preserve">onfly </w:t>
      </w:r>
      <w:r w:rsidRPr="005069CF">
        <w:rPr>
          <w:b/>
          <w:u w:val="single"/>
        </w:rPr>
        <w:t>smacovirus</w:t>
      </w:r>
      <w:r w:rsidR="002E5AA8">
        <w:rPr>
          <w:b/>
          <w:u w:val="single"/>
        </w:rPr>
        <w:t>.</w:t>
      </w:r>
    </w:p>
    <w:p w:rsidR="0097003E" w:rsidRDefault="00F726BC" w:rsidP="006F2377">
      <w:pPr>
        <w:tabs>
          <w:tab w:val="left" w:pos="3037"/>
        </w:tabs>
        <w:jc w:val="both"/>
      </w:pPr>
      <w:r>
        <w:t>1 species (Table 1).</w:t>
      </w:r>
    </w:p>
    <w:p w:rsidR="0097003E" w:rsidRDefault="0097003E" w:rsidP="006F2377">
      <w:pPr>
        <w:tabs>
          <w:tab w:val="left" w:pos="3037"/>
        </w:tabs>
        <w:jc w:val="both"/>
      </w:pPr>
    </w:p>
    <w:p w:rsidR="005E22BD" w:rsidRDefault="005E22BD" w:rsidP="006F2377">
      <w:pPr>
        <w:tabs>
          <w:tab w:val="left" w:pos="3037"/>
        </w:tabs>
        <w:jc w:val="both"/>
      </w:pPr>
      <w:r>
        <w:t>We would like to note that the species</w:t>
      </w:r>
      <w:r w:rsidR="00A763B8">
        <w:t xml:space="preserve"> Sheep</w:t>
      </w:r>
      <w:r w:rsidR="00913E5B">
        <w:t xml:space="preserve"> associated </w:t>
      </w:r>
      <w:r w:rsidR="00A763B8">
        <w:t>porprismacovirus 3, Bovine</w:t>
      </w:r>
      <w:r w:rsidR="00913E5B">
        <w:t xml:space="preserve"> associated </w:t>
      </w:r>
      <w:r w:rsidR="00A763B8">
        <w:t>huchismacovirus 1 and Bovine</w:t>
      </w:r>
      <w:r w:rsidR="00913E5B">
        <w:t xml:space="preserve"> associated </w:t>
      </w:r>
      <w:r w:rsidR="00A763B8">
        <w:t xml:space="preserve">huchismacovirus 2 </w:t>
      </w:r>
      <w:r>
        <w:t xml:space="preserve">have been tentatively assigned to Proprosmavirus and Huchismacovirus. It is highly likely that as the more sequences become available the </w:t>
      </w:r>
      <w:r w:rsidR="001F3248">
        <w:t>divergent taxa (Figures 4 and 5)</w:t>
      </w:r>
      <w:r>
        <w:t xml:space="preserve"> </w:t>
      </w:r>
      <w:r w:rsidR="001F3248">
        <w:t>of</w:t>
      </w:r>
      <w:r>
        <w:t xml:space="preserve"> these species may represent new genera.</w:t>
      </w:r>
    </w:p>
    <w:p w:rsidR="005E22BD" w:rsidRDefault="005E22BD" w:rsidP="006F2377">
      <w:pPr>
        <w:tabs>
          <w:tab w:val="left" w:pos="3037"/>
        </w:tabs>
        <w:jc w:val="both"/>
      </w:pPr>
    </w:p>
    <w:p w:rsidR="005E22BD" w:rsidRDefault="005E22BD" w:rsidP="00E15ECB">
      <w:pPr>
        <w:spacing w:after="120"/>
        <w:rPr>
          <w:b/>
        </w:rPr>
      </w:pPr>
    </w:p>
    <w:p w:rsidR="00E15ECB" w:rsidRDefault="00E15ECB" w:rsidP="00E15ECB">
      <w:pPr>
        <w:spacing w:after="120"/>
        <w:rPr>
          <w:b/>
        </w:rPr>
      </w:pPr>
      <w:r>
        <w:rPr>
          <w:b/>
        </w:rPr>
        <w:t xml:space="preserve">Table 1: </w:t>
      </w:r>
      <w:r w:rsidRPr="003316C3">
        <w:t xml:space="preserve">Summary of taxa that are part of the </w:t>
      </w:r>
      <w:r w:rsidR="00565FED" w:rsidRPr="003316C3">
        <w:t>family</w:t>
      </w:r>
      <w:r w:rsidR="00565FED" w:rsidRPr="003316C3">
        <w:rPr>
          <w:i/>
        </w:rPr>
        <w:t xml:space="preserve"> </w:t>
      </w:r>
      <w:r w:rsidRPr="003316C3">
        <w:rPr>
          <w:i/>
        </w:rPr>
        <w:t>Smacoviridae</w:t>
      </w:r>
      <w:r w:rsidRPr="003316C3">
        <w:t xml:space="preserve"> </w:t>
      </w:r>
    </w:p>
    <w:tbl>
      <w:tblPr>
        <w:tblW w:w="0" w:type="auto"/>
        <w:tblLayout w:type="fixed"/>
        <w:tblLook w:val="04A0" w:firstRow="1" w:lastRow="0" w:firstColumn="1" w:lastColumn="0" w:noHBand="0" w:noVBand="1"/>
      </w:tblPr>
      <w:tblGrid>
        <w:gridCol w:w="1260"/>
        <w:gridCol w:w="1350"/>
        <w:gridCol w:w="918"/>
        <w:gridCol w:w="1422"/>
        <w:gridCol w:w="1080"/>
        <w:gridCol w:w="1620"/>
        <w:gridCol w:w="900"/>
        <w:gridCol w:w="911"/>
      </w:tblGrid>
      <w:tr w:rsidR="00D64357" w:rsidRPr="003732BC" w:rsidTr="008E26A8">
        <w:trPr>
          <w:trHeight w:val="144"/>
        </w:trPr>
        <w:tc>
          <w:tcPr>
            <w:tcW w:w="1260" w:type="dxa"/>
            <w:tcBorders>
              <w:left w:val="nil"/>
              <w:bottom w:val="single" w:sz="4" w:space="0" w:color="auto"/>
              <w:right w:val="nil"/>
            </w:tcBorders>
            <w:shd w:val="clear" w:color="auto" w:fill="auto"/>
            <w:noWrap/>
          </w:tcPr>
          <w:p w:rsidR="00E15ECB" w:rsidRPr="00C92D75" w:rsidRDefault="00E15ECB" w:rsidP="0024061B">
            <w:pPr>
              <w:rPr>
                <w:rFonts w:ascii="Arial Narrow" w:hAnsi="Arial Narrow" w:cs="Calibri"/>
                <w:b/>
                <w:bCs/>
                <w:i/>
                <w:color w:val="000000" w:themeColor="text1"/>
                <w:sz w:val="14"/>
                <w:szCs w:val="14"/>
              </w:rPr>
            </w:pPr>
          </w:p>
        </w:tc>
        <w:tc>
          <w:tcPr>
            <w:tcW w:w="1350" w:type="dxa"/>
            <w:tcBorders>
              <w:left w:val="nil"/>
              <w:bottom w:val="single" w:sz="4" w:space="0" w:color="auto"/>
              <w:right w:val="nil"/>
            </w:tcBorders>
          </w:tcPr>
          <w:p w:rsidR="00E15ECB" w:rsidRPr="00C92D75" w:rsidRDefault="00E15ECB" w:rsidP="0024061B">
            <w:pPr>
              <w:rPr>
                <w:rFonts w:ascii="Arial Narrow" w:hAnsi="Arial Narrow" w:cs="Calibri"/>
                <w:b/>
                <w:bCs/>
                <w:i/>
                <w:color w:val="000000" w:themeColor="text1"/>
                <w:sz w:val="14"/>
                <w:szCs w:val="14"/>
              </w:rPr>
            </w:pPr>
          </w:p>
        </w:tc>
        <w:tc>
          <w:tcPr>
            <w:tcW w:w="918" w:type="dxa"/>
            <w:tcBorders>
              <w:left w:val="nil"/>
              <w:bottom w:val="single" w:sz="4" w:space="0" w:color="auto"/>
              <w:right w:val="nil"/>
            </w:tcBorders>
          </w:tcPr>
          <w:p w:rsidR="00E15ECB" w:rsidRPr="003732BC" w:rsidRDefault="00E15ECB" w:rsidP="0024061B">
            <w:pPr>
              <w:rPr>
                <w:rFonts w:ascii="Arial Narrow" w:hAnsi="Arial Narrow" w:cs="Calibri"/>
                <w:b/>
                <w:bCs/>
                <w:color w:val="000000" w:themeColor="text1"/>
                <w:sz w:val="14"/>
                <w:szCs w:val="14"/>
              </w:rPr>
            </w:pPr>
          </w:p>
        </w:tc>
        <w:tc>
          <w:tcPr>
            <w:tcW w:w="1422" w:type="dxa"/>
            <w:tcBorders>
              <w:left w:val="nil"/>
              <w:bottom w:val="single" w:sz="4" w:space="0" w:color="auto"/>
              <w:right w:val="nil"/>
            </w:tcBorders>
          </w:tcPr>
          <w:p w:rsidR="00E15ECB" w:rsidRPr="003732BC" w:rsidRDefault="00E15ECB" w:rsidP="0024061B">
            <w:pPr>
              <w:rPr>
                <w:rFonts w:ascii="Arial Narrow" w:hAnsi="Arial Narrow" w:cs="Calibri"/>
                <w:b/>
                <w:color w:val="000000" w:themeColor="text1"/>
                <w:sz w:val="14"/>
                <w:szCs w:val="14"/>
              </w:rPr>
            </w:pPr>
          </w:p>
        </w:tc>
        <w:tc>
          <w:tcPr>
            <w:tcW w:w="3600" w:type="dxa"/>
            <w:gridSpan w:val="3"/>
            <w:tcBorders>
              <w:top w:val="single" w:sz="4" w:space="0" w:color="auto"/>
              <w:left w:val="nil"/>
              <w:bottom w:val="single" w:sz="4" w:space="0" w:color="auto"/>
              <w:right w:val="nil"/>
            </w:tcBorders>
            <w:shd w:val="clear" w:color="auto" w:fill="auto"/>
            <w:noWrap/>
          </w:tcPr>
          <w:p w:rsidR="00E15ECB" w:rsidRPr="003732BC" w:rsidRDefault="00E15ECB" w:rsidP="0024061B">
            <w:pPr>
              <w:rPr>
                <w:rFonts w:ascii="Arial Narrow" w:hAnsi="Arial Narrow" w:cs="Calibri"/>
                <w:b/>
                <w:color w:val="000000" w:themeColor="text1"/>
                <w:sz w:val="14"/>
                <w:szCs w:val="14"/>
              </w:rPr>
            </w:pPr>
            <w:r>
              <w:rPr>
                <w:rFonts w:ascii="Arial Narrow" w:hAnsi="Arial Narrow" w:cs="Calibri"/>
                <w:b/>
                <w:color w:val="000000" w:themeColor="text1"/>
                <w:sz w:val="14"/>
                <w:szCs w:val="14"/>
              </w:rPr>
              <w:t>Isolation source</w:t>
            </w:r>
          </w:p>
        </w:tc>
        <w:tc>
          <w:tcPr>
            <w:tcW w:w="911" w:type="dxa"/>
            <w:tcBorders>
              <w:top w:val="single" w:sz="4" w:space="0" w:color="auto"/>
              <w:left w:val="nil"/>
              <w:bottom w:val="single" w:sz="4" w:space="0" w:color="auto"/>
              <w:right w:val="nil"/>
            </w:tcBorders>
          </w:tcPr>
          <w:p w:rsidR="00E15ECB" w:rsidRDefault="00E15ECB" w:rsidP="0024061B">
            <w:pPr>
              <w:rPr>
                <w:rFonts w:ascii="Arial Narrow" w:hAnsi="Arial Narrow" w:cs="Calibri"/>
                <w:b/>
                <w:color w:val="000000" w:themeColor="text1"/>
                <w:sz w:val="14"/>
                <w:szCs w:val="14"/>
              </w:rPr>
            </w:pPr>
          </w:p>
        </w:tc>
      </w:tr>
      <w:tr w:rsidR="00906DAB" w:rsidRPr="003732BC" w:rsidTr="008E26A8">
        <w:trPr>
          <w:trHeight w:val="144"/>
        </w:trPr>
        <w:tc>
          <w:tcPr>
            <w:tcW w:w="1260" w:type="dxa"/>
            <w:tcBorders>
              <w:top w:val="single" w:sz="4" w:space="0" w:color="auto"/>
              <w:left w:val="nil"/>
              <w:bottom w:val="single" w:sz="4" w:space="0" w:color="auto"/>
              <w:right w:val="nil"/>
            </w:tcBorders>
            <w:shd w:val="clear" w:color="auto" w:fill="auto"/>
            <w:noWrap/>
          </w:tcPr>
          <w:p w:rsidR="00E15ECB" w:rsidRPr="00C92D75" w:rsidRDefault="00E15ECB" w:rsidP="0024061B">
            <w:pPr>
              <w:rPr>
                <w:rFonts w:ascii="Arial Narrow" w:hAnsi="Arial Narrow" w:cs="Calibri"/>
                <w:b/>
                <w:bCs/>
                <w:color w:val="000000" w:themeColor="text1"/>
                <w:sz w:val="14"/>
                <w:szCs w:val="14"/>
              </w:rPr>
            </w:pPr>
            <w:r w:rsidRPr="00C92D75">
              <w:rPr>
                <w:rFonts w:ascii="Arial Narrow" w:hAnsi="Arial Narrow" w:cs="Calibri"/>
                <w:b/>
                <w:bCs/>
                <w:color w:val="000000" w:themeColor="text1"/>
                <w:sz w:val="14"/>
                <w:szCs w:val="14"/>
              </w:rPr>
              <w:t>Genus</w:t>
            </w:r>
          </w:p>
        </w:tc>
        <w:tc>
          <w:tcPr>
            <w:tcW w:w="1350" w:type="dxa"/>
            <w:tcBorders>
              <w:top w:val="single" w:sz="4" w:space="0" w:color="auto"/>
              <w:left w:val="nil"/>
              <w:bottom w:val="single" w:sz="4" w:space="0" w:color="auto"/>
              <w:right w:val="nil"/>
            </w:tcBorders>
          </w:tcPr>
          <w:p w:rsidR="00E15ECB" w:rsidRPr="00C92D75" w:rsidRDefault="00E15ECB" w:rsidP="0024061B">
            <w:pPr>
              <w:rPr>
                <w:rFonts w:ascii="Arial Narrow" w:hAnsi="Arial Narrow" w:cs="Calibri"/>
                <w:b/>
                <w:bCs/>
                <w:color w:val="000000" w:themeColor="text1"/>
                <w:sz w:val="14"/>
                <w:szCs w:val="14"/>
              </w:rPr>
            </w:pPr>
            <w:r w:rsidRPr="00C92D75">
              <w:rPr>
                <w:rFonts w:ascii="Arial Narrow" w:hAnsi="Arial Narrow" w:cs="Calibri"/>
                <w:b/>
                <w:bCs/>
                <w:color w:val="000000" w:themeColor="text1"/>
                <w:sz w:val="14"/>
                <w:szCs w:val="14"/>
              </w:rPr>
              <w:t>Species</w:t>
            </w:r>
          </w:p>
        </w:tc>
        <w:tc>
          <w:tcPr>
            <w:tcW w:w="918" w:type="dxa"/>
            <w:tcBorders>
              <w:top w:val="single" w:sz="4" w:space="0" w:color="auto"/>
              <w:left w:val="nil"/>
              <w:bottom w:val="single" w:sz="4" w:space="0" w:color="auto"/>
              <w:right w:val="nil"/>
            </w:tcBorders>
          </w:tcPr>
          <w:p w:rsidR="00E15ECB" w:rsidRPr="003732BC" w:rsidRDefault="00E15ECB" w:rsidP="0024061B">
            <w:pPr>
              <w:rPr>
                <w:rFonts w:ascii="Arial Narrow" w:hAnsi="Arial Narrow" w:cs="Calibri"/>
                <w:b/>
                <w:bCs/>
                <w:color w:val="000000" w:themeColor="text1"/>
                <w:sz w:val="14"/>
                <w:szCs w:val="14"/>
              </w:rPr>
            </w:pPr>
            <w:r w:rsidRPr="003732BC">
              <w:rPr>
                <w:rFonts w:ascii="Arial Narrow" w:hAnsi="Arial Narrow" w:cs="Calibri"/>
                <w:b/>
                <w:bCs/>
                <w:color w:val="000000" w:themeColor="text1"/>
                <w:sz w:val="14"/>
                <w:szCs w:val="14"/>
              </w:rPr>
              <w:t>Accession #</w:t>
            </w:r>
          </w:p>
        </w:tc>
        <w:tc>
          <w:tcPr>
            <w:tcW w:w="1422" w:type="dxa"/>
            <w:tcBorders>
              <w:top w:val="single" w:sz="4" w:space="0" w:color="auto"/>
              <w:left w:val="nil"/>
              <w:bottom w:val="single" w:sz="4" w:space="0" w:color="auto"/>
              <w:right w:val="nil"/>
            </w:tcBorders>
          </w:tcPr>
          <w:p w:rsidR="00E15ECB" w:rsidRPr="003732BC" w:rsidRDefault="00E15ECB" w:rsidP="0024061B">
            <w:pPr>
              <w:rPr>
                <w:rFonts w:ascii="Arial Narrow" w:hAnsi="Arial Narrow" w:cs="Calibri"/>
                <w:b/>
                <w:color w:val="000000" w:themeColor="text1"/>
                <w:sz w:val="14"/>
                <w:szCs w:val="14"/>
              </w:rPr>
            </w:pPr>
            <w:r w:rsidRPr="003732BC">
              <w:rPr>
                <w:rFonts w:ascii="Arial Narrow" w:hAnsi="Arial Narrow" w:cs="Calibri"/>
                <w:b/>
                <w:color w:val="000000" w:themeColor="text1"/>
                <w:sz w:val="14"/>
                <w:szCs w:val="14"/>
              </w:rPr>
              <w:t>Isolate</w:t>
            </w:r>
          </w:p>
        </w:tc>
        <w:tc>
          <w:tcPr>
            <w:tcW w:w="1080" w:type="dxa"/>
            <w:tcBorders>
              <w:top w:val="single" w:sz="4" w:space="0" w:color="auto"/>
              <w:left w:val="nil"/>
              <w:bottom w:val="single" w:sz="4" w:space="0" w:color="auto"/>
              <w:right w:val="nil"/>
            </w:tcBorders>
            <w:shd w:val="clear" w:color="auto" w:fill="auto"/>
            <w:noWrap/>
          </w:tcPr>
          <w:p w:rsidR="00906DAB" w:rsidRDefault="00E15ECB" w:rsidP="0024061B">
            <w:pPr>
              <w:rPr>
                <w:rFonts w:ascii="Arial Narrow" w:hAnsi="Arial Narrow" w:cs="Calibri"/>
                <w:b/>
                <w:color w:val="000000" w:themeColor="text1"/>
                <w:sz w:val="14"/>
                <w:szCs w:val="14"/>
              </w:rPr>
            </w:pPr>
            <w:r w:rsidRPr="003732BC">
              <w:rPr>
                <w:rFonts w:ascii="Arial Narrow" w:hAnsi="Arial Narrow" w:cs="Calibri"/>
                <w:b/>
                <w:color w:val="000000" w:themeColor="text1"/>
                <w:sz w:val="14"/>
                <w:szCs w:val="14"/>
              </w:rPr>
              <w:t>Common</w:t>
            </w:r>
          </w:p>
          <w:p w:rsidR="00E15ECB" w:rsidRPr="003732BC" w:rsidRDefault="00E15ECB" w:rsidP="0024061B">
            <w:pPr>
              <w:rPr>
                <w:rFonts w:ascii="Arial Narrow" w:hAnsi="Arial Narrow" w:cs="Calibri"/>
                <w:b/>
                <w:color w:val="000000" w:themeColor="text1"/>
                <w:sz w:val="14"/>
                <w:szCs w:val="14"/>
              </w:rPr>
            </w:pPr>
            <w:r w:rsidRPr="003732BC">
              <w:rPr>
                <w:rFonts w:ascii="Arial Narrow" w:hAnsi="Arial Narrow" w:cs="Calibri"/>
                <w:b/>
                <w:color w:val="000000" w:themeColor="text1"/>
                <w:sz w:val="14"/>
                <w:szCs w:val="14"/>
              </w:rPr>
              <w:t>name</w:t>
            </w:r>
          </w:p>
        </w:tc>
        <w:tc>
          <w:tcPr>
            <w:tcW w:w="1620" w:type="dxa"/>
            <w:tcBorders>
              <w:top w:val="single" w:sz="4" w:space="0" w:color="auto"/>
              <w:left w:val="nil"/>
              <w:bottom w:val="single" w:sz="4" w:space="0" w:color="auto"/>
              <w:right w:val="nil"/>
            </w:tcBorders>
            <w:shd w:val="clear" w:color="auto" w:fill="auto"/>
            <w:noWrap/>
          </w:tcPr>
          <w:p w:rsidR="00E15ECB" w:rsidRPr="003732BC" w:rsidRDefault="00E15ECB" w:rsidP="0024061B">
            <w:pPr>
              <w:rPr>
                <w:rFonts w:ascii="Arial Narrow" w:hAnsi="Arial Narrow" w:cs="Calibri"/>
                <w:b/>
                <w:color w:val="000000" w:themeColor="text1"/>
                <w:sz w:val="14"/>
                <w:szCs w:val="14"/>
              </w:rPr>
            </w:pPr>
            <w:r w:rsidRPr="003732BC">
              <w:rPr>
                <w:rFonts w:ascii="Arial Narrow" w:hAnsi="Arial Narrow" w:cs="Calibri"/>
                <w:b/>
                <w:color w:val="000000" w:themeColor="text1"/>
                <w:sz w:val="14"/>
                <w:szCs w:val="14"/>
              </w:rPr>
              <w:t>Host</w:t>
            </w:r>
          </w:p>
        </w:tc>
        <w:tc>
          <w:tcPr>
            <w:tcW w:w="900" w:type="dxa"/>
            <w:tcBorders>
              <w:top w:val="single" w:sz="4" w:space="0" w:color="auto"/>
              <w:left w:val="nil"/>
              <w:bottom w:val="single" w:sz="4" w:space="0" w:color="auto"/>
              <w:right w:val="nil"/>
            </w:tcBorders>
          </w:tcPr>
          <w:p w:rsidR="00E15ECB" w:rsidRPr="003732BC" w:rsidRDefault="00E15ECB" w:rsidP="0024061B">
            <w:pPr>
              <w:rPr>
                <w:rFonts w:ascii="Arial Narrow" w:hAnsi="Arial Narrow" w:cs="Calibri"/>
                <w:b/>
                <w:color w:val="000000" w:themeColor="text1"/>
                <w:sz w:val="14"/>
                <w:szCs w:val="14"/>
              </w:rPr>
            </w:pPr>
            <w:r>
              <w:rPr>
                <w:rFonts w:ascii="Arial Narrow" w:hAnsi="Arial Narrow" w:cs="Calibri"/>
                <w:b/>
                <w:color w:val="000000" w:themeColor="text1"/>
                <w:sz w:val="14"/>
                <w:szCs w:val="14"/>
              </w:rPr>
              <w:t>Country</w:t>
            </w:r>
          </w:p>
        </w:tc>
        <w:tc>
          <w:tcPr>
            <w:tcW w:w="911" w:type="dxa"/>
            <w:tcBorders>
              <w:top w:val="single" w:sz="4" w:space="0" w:color="auto"/>
              <w:left w:val="nil"/>
              <w:bottom w:val="single" w:sz="4" w:space="0" w:color="auto"/>
              <w:right w:val="nil"/>
            </w:tcBorders>
          </w:tcPr>
          <w:p w:rsidR="00E15ECB" w:rsidRDefault="00E15ECB" w:rsidP="0024061B">
            <w:pPr>
              <w:rPr>
                <w:rFonts w:ascii="Arial Narrow" w:hAnsi="Arial Narrow" w:cs="Calibri"/>
                <w:b/>
                <w:color w:val="000000" w:themeColor="text1"/>
                <w:sz w:val="14"/>
                <w:szCs w:val="14"/>
              </w:rPr>
            </w:pPr>
            <w:r>
              <w:rPr>
                <w:rFonts w:ascii="Arial Narrow" w:hAnsi="Arial Narrow" w:cs="Calibri"/>
                <w:b/>
                <w:color w:val="000000" w:themeColor="text1"/>
                <w:sz w:val="14"/>
                <w:szCs w:val="14"/>
              </w:rPr>
              <w:t>Reference</w:t>
            </w:r>
          </w:p>
        </w:tc>
      </w:tr>
      <w:tr w:rsidR="00906DAB" w:rsidRPr="002321BA" w:rsidTr="008E26A8">
        <w:trPr>
          <w:trHeight w:val="144"/>
        </w:trPr>
        <w:tc>
          <w:tcPr>
            <w:tcW w:w="1260" w:type="dxa"/>
            <w:tcBorders>
              <w:top w:val="single" w:sz="4" w:space="0" w:color="auto"/>
              <w:left w:val="nil"/>
              <w:bottom w:val="nil"/>
              <w:right w:val="nil"/>
            </w:tcBorders>
            <w:shd w:val="clear" w:color="auto" w:fill="auto"/>
            <w:noWrap/>
            <w:hideMark/>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Bovismacovirus</w:t>
            </w:r>
          </w:p>
        </w:tc>
        <w:tc>
          <w:tcPr>
            <w:tcW w:w="1350" w:type="dxa"/>
            <w:tcBorders>
              <w:top w:val="single" w:sz="4" w:space="0" w:color="auto"/>
              <w:left w:val="nil"/>
              <w:bottom w:val="single" w:sz="4" w:space="0" w:color="auto"/>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Bovine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bovismacovirus 1</w:t>
            </w:r>
          </w:p>
        </w:tc>
        <w:tc>
          <w:tcPr>
            <w:tcW w:w="918"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JN634851</w:t>
            </w:r>
          </w:p>
        </w:tc>
        <w:tc>
          <w:tcPr>
            <w:tcW w:w="1422"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CP11-49-3</w:t>
            </w:r>
          </w:p>
        </w:tc>
        <w:tc>
          <w:tcPr>
            <w:tcW w:w="1080" w:type="dxa"/>
            <w:tcBorders>
              <w:top w:val="single" w:sz="4" w:space="0" w:color="auto"/>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Cow</w:t>
            </w:r>
          </w:p>
        </w:tc>
        <w:tc>
          <w:tcPr>
            <w:tcW w:w="1620" w:type="dxa"/>
            <w:tcBorders>
              <w:top w:val="single" w:sz="4" w:space="0" w:color="auto"/>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Bos taurus</w:t>
            </w:r>
          </w:p>
        </w:tc>
        <w:tc>
          <w:tcPr>
            <w:tcW w:w="900"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South Korea</w:t>
            </w:r>
          </w:p>
        </w:tc>
        <w:tc>
          <w:tcPr>
            <w:tcW w:w="911" w:type="dxa"/>
            <w:tcBorders>
              <w:top w:val="single" w:sz="4" w:space="0" w:color="auto"/>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PEVuZE5vdGU+PENpdGU+PEF1dGhvcj5LaW08L0F1dGhvcj48WWVhcj4yMDEyPC9ZZWFyPjxSZWNO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=
</w:fldData>
              </w:fldChar>
            </w:r>
            <w:r w:rsidR="00906DAB">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PEVuZE5vdGU+PENpdGU+PEF1dGhvcj5LaW08L0F1dGhvcj48WWVhcj4yMDEyPC9ZZWFyPjxSZWNO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=
</w:fldData>
              </w:fldChar>
            </w:r>
            <w:r w:rsidR="00906DAB">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(Kim et al., 2012)</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bCs/>
                <w:i/>
                <w:color w:val="000000" w:themeColor="text1"/>
                <w:sz w:val="14"/>
                <w:szCs w:val="14"/>
              </w:rPr>
            </w:pPr>
          </w:p>
        </w:tc>
        <w:tc>
          <w:tcPr>
            <w:tcW w:w="1350" w:type="dxa"/>
            <w:tcBorders>
              <w:top w:val="single" w:sz="4" w:space="0" w:color="auto"/>
              <w:left w:val="nil"/>
              <w:bottom w:val="single" w:sz="4" w:space="0" w:color="auto"/>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Bovine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bovismacovirus 2</w:t>
            </w:r>
          </w:p>
        </w:tc>
        <w:tc>
          <w:tcPr>
            <w:tcW w:w="918"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KT862222</w:t>
            </w:r>
          </w:p>
        </w:tc>
        <w:tc>
          <w:tcPr>
            <w:tcW w:w="1422"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48_Fec5_cow</w:t>
            </w:r>
          </w:p>
        </w:tc>
        <w:tc>
          <w:tcPr>
            <w:tcW w:w="1080" w:type="dxa"/>
            <w:tcBorders>
              <w:top w:val="single" w:sz="4" w:space="0" w:color="auto"/>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Cow</w:t>
            </w:r>
          </w:p>
        </w:tc>
        <w:tc>
          <w:tcPr>
            <w:tcW w:w="1620" w:type="dxa"/>
            <w:tcBorders>
              <w:top w:val="single" w:sz="4" w:space="0" w:color="auto"/>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Bos taurus</w:t>
            </w:r>
          </w:p>
        </w:tc>
        <w:tc>
          <w:tcPr>
            <w:tcW w:w="900"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906DAB">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906DAB">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single" w:sz="4" w:space="0" w:color="auto"/>
              <w:right w:val="nil"/>
            </w:tcBorders>
            <w:shd w:val="clear" w:color="auto" w:fill="auto"/>
            <w:noWrap/>
          </w:tcPr>
          <w:p w:rsidR="00E15ECB" w:rsidRPr="00C92D75" w:rsidRDefault="00E15ECB" w:rsidP="0024061B">
            <w:pPr>
              <w:rPr>
                <w:rFonts w:ascii="Arial Narrow" w:hAnsi="Arial Narrow" w:cs="Calibri"/>
                <w:bCs/>
                <w:i/>
                <w:color w:val="000000" w:themeColor="text1"/>
                <w:sz w:val="14"/>
                <w:szCs w:val="14"/>
              </w:rPr>
            </w:pPr>
          </w:p>
        </w:tc>
        <w:tc>
          <w:tcPr>
            <w:tcW w:w="1350" w:type="dxa"/>
            <w:tcBorders>
              <w:top w:val="single" w:sz="4" w:space="0" w:color="auto"/>
              <w:left w:val="nil"/>
              <w:bottom w:val="single" w:sz="4" w:space="0" w:color="auto"/>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Dragonfly</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bovismacovirus 1</w:t>
            </w:r>
          </w:p>
        </w:tc>
        <w:tc>
          <w:tcPr>
            <w:tcW w:w="918"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KM598409</w:t>
            </w:r>
          </w:p>
        </w:tc>
        <w:tc>
          <w:tcPr>
            <w:tcW w:w="1422"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OdasCV-21-US-1679SC3-12</w:t>
            </w:r>
          </w:p>
        </w:tc>
        <w:tc>
          <w:tcPr>
            <w:tcW w:w="1080" w:type="dxa"/>
            <w:tcBorders>
              <w:top w:val="single" w:sz="4" w:space="0" w:color="auto"/>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Dragonfly</w:t>
            </w:r>
          </w:p>
        </w:tc>
        <w:tc>
          <w:tcPr>
            <w:tcW w:w="1620" w:type="dxa"/>
            <w:tcBorders>
              <w:top w:val="single" w:sz="4" w:space="0" w:color="auto"/>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Erythrodiplax fusca</w:t>
            </w:r>
          </w:p>
        </w:tc>
        <w:tc>
          <w:tcPr>
            <w:tcW w:w="900"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PEVuZE5vdGU+PENpdGU+PEF1dGhvcj5EYXlhcmFtPC9BdXRob3I+PFllYXI+MjAxNTwvWWVhcj48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</w:fldData>
              </w:fldChar>
            </w:r>
            <w:r w:rsidR="00906DAB">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PEVuZE5vdGU+PENpdGU+PEF1dGhvcj5EYXlhcmFtPC9BdXRob3I+PFllYXI+MjAxNTwvWWVhcj48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</w:fldData>
              </w:fldChar>
            </w:r>
            <w:r w:rsidR="00906DAB">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(Dayaram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single" w:sz="4" w:space="0" w:color="auto"/>
              <w:left w:val="nil"/>
              <w:bottom w:val="nil"/>
              <w:right w:val="nil"/>
            </w:tcBorders>
            <w:shd w:val="clear" w:color="auto" w:fill="auto"/>
            <w:noWrap/>
            <w:hideMark/>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Drosmacovirus</w:t>
            </w:r>
          </w:p>
        </w:tc>
        <w:tc>
          <w:tcPr>
            <w:tcW w:w="1350" w:type="dxa"/>
            <w:tcBorders>
              <w:top w:val="single" w:sz="4" w:space="0" w:color="auto"/>
              <w:left w:val="nil"/>
              <w:bottom w:val="single" w:sz="4" w:space="0" w:color="auto"/>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Camel</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drosmacovirus 1</w:t>
            </w:r>
          </w:p>
        </w:tc>
        <w:tc>
          <w:tcPr>
            <w:tcW w:w="918"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KM573769</w:t>
            </w:r>
          </w:p>
        </w:tc>
        <w:tc>
          <w:tcPr>
            <w:tcW w:w="1422"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DcSCV_c1359</w:t>
            </w:r>
          </w:p>
        </w:tc>
        <w:tc>
          <w:tcPr>
            <w:tcW w:w="1080" w:type="dxa"/>
            <w:tcBorders>
              <w:top w:val="single" w:sz="4" w:space="0" w:color="auto"/>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Camel</w:t>
            </w:r>
          </w:p>
        </w:tc>
        <w:tc>
          <w:tcPr>
            <w:tcW w:w="1620" w:type="dxa"/>
            <w:tcBorders>
              <w:top w:val="single" w:sz="4" w:space="0" w:color="auto"/>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Camelus dromedarius</w:t>
            </w:r>
          </w:p>
        </w:tc>
        <w:tc>
          <w:tcPr>
            <w:tcW w:w="900"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United Arab Emirates</w:t>
            </w:r>
          </w:p>
        </w:tc>
        <w:tc>
          <w:tcPr>
            <w:tcW w:w="911" w:type="dxa"/>
            <w:tcBorders>
              <w:top w:val="single" w:sz="4" w:space="0" w:color="auto"/>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906DAB">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906DAB">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(Woo et al., 2014)</w:t>
            </w:r>
            <w:r>
              <w:rPr>
                <w:rFonts w:ascii="Arial Narrow" w:hAnsi="Arial Narrow" w:cs="Calibri"/>
                <w:color w:val="000000" w:themeColor="text1"/>
                <w:sz w:val="14"/>
                <w:szCs w:val="14"/>
              </w:rPr>
              <w:fldChar w:fldCharType="end"/>
            </w:r>
          </w:p>
        </w:tc>
      </w:tr>
      <w:tr w:rsidR="001A356F" w:rsidRPr="002321BA" w:rsidTr="001A356F">
        <w:trPr>
          <w:trHeight w:val="144"/>
        </w:trPr>
        <w:tc>
          <w:tcPr>
            <w:tcW w:w="1260" w:type="dxa"/>
            <w:tcBorders>
              <w:top w:val="nil"/>
              <w:left w:val="nil"/>
              <w:bottom w:val="single" w:sz="4" w:space="0" w:color="auto"/>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Camel</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drosmacovirus2</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KM573774</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DcSCV_c1330</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Camel</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Camelus dromedarius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United Arab Emirates</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(Woo et al., 2014)</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Bovine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drosmacovirus 1</w:t>
            </w:r>
          </w:p>
        </w:tc>
        <w:tc>
          <w:tcPr>
            <w:tcW w:w="918"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KT862224</w:t>
            </w:r>
          </w:p>
        </w:tc>
        <w:tc>
          <w:tcPr>
            <w:tcW w:w="1422"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48_Fec9_cow</w:t>
            </w:r>
          </w:p>
        </w:tc>
        <w:tc>
          <w:tcPr>
            <w:tcW w:w="1080" w:type="dxa"/>
            <w:tcBorders>
              <w:top w:val="single" w:sz="4" w:space="0" w:color="auto"/>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Cow</w:t>
            </w:r>
          </w:p>
        </w:tc>
        <w:tc>
          <w:tcPr>
            <w:tcW w:w="1620" w:type="dxa"/>
            <w:tcBorders>
              <w:top w:val="single" w:sz="4" w:space="0" w:color="auto"/>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Bos taurus</w:t>
            </w:r>
          </w:p>
        </w:tc>
        <w:tc>
          <w:tcPr>
            <w:tcW w:w="900"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906DAB">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906DAB">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single" w:sz="4" w:space="0" w:color="auto"/>
              <w:left w:val="nil"/>
              <w:bottom w:val="nil"/>
              <w:right w:val="nil"/>
            </w:tcBorders>
            <w:shd w:val="clear" w:color="auto" w:fill="auto"/>
            <w:noWrap/>
            <w:hideMark/>
          </w:tcPr>
          <w:p w:rsidR="00E15ECB" w:rsidRPr="00C92D75" w:rsidRDefault="00E15ECB" w:rsidP="0024061B">
            <w:pPr>
              <w:rPr>
                <w:rFonts w:ascii="Arial Narrow" w:hAnsi="Arial Narrow" w:cs="Calibri"/>
                <w:i/>
                <w:color w:val="000000" w:themeColor="text1"/>
                <w:sz w:val="14"/>
                <w:szCs w:val="14"/>
              </w:rPr>
            </w:pPr>
            <w:r w:rsidRPr="00C92D75">
              <w:rPr>
                <w:rFonts w:ascii="Arial Narrow" w:hAnsi="Arial Narrow" w:cs="Calibri"/>
                <w:i/>
                <w:color w:val="000000" w:themeColor="text1"/>
                <w:sz w:val="14"/>
                <w:szCs w:val="14"/>
              </w:rPr>
              <w:t>Huchismacovirus</w:t>
            </w:r>
          </w:p>
        </w:tc>
        <w:tc>
          <w:tcPr>
            <w:tcW w:w="1350" w:type="dxa"/>
            <w:tcBorders>
              <w:top w:val="single" w:sz="4" w:space="0" w:color="auto"/>
              <w:left w:val="nil"/>
              <w:bottom w:val="single" w:sz="4" w:space="0" w:color="auto"/>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Bovine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huchismacovirus 1</w:t>
            </w:r>
          </w:p>
        </w:tc>
        <w:tc>
          <w:tcPr>
            <w:tcW w:w="918"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KT862223</w:t>
            </w:r>
          </w:p>
        </w:tc>
        <w:tc>
          <w:tcPr>
            <w:tcW w:w="1422"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48_Fec59973_cow</w:t>
            </w:r>
          </w:p>
        </w:tc>
        <w:tc>
          <w:tcPr>
            <w:tcW w:w="1080" w:type="dxa"/>
            <w:tcBorders>
              <w:top w:val="single" w:sz="4" w:space="0" w:color="auto"/>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Cow</w:t>
            </w:r>
          </w:p>
        </w:tc>
        <w:tc>
          <w:tcPr>
            <w:tcW w:w="1620" w:type="dxa"/>
            <w:tcBorders>
              <w:top w:val="single" w:sz="4" w:space="0" w:color="auto"/>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Bos taurus</w:t>
            </w:r>
          </w:p>
        </w:tc>
        <w:tc>
          <w:tcPr>
            <w:tcW w:w="900"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906DAB">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906DAB">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nil"/>
              <w:left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Bovine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lastRenderedPageBreak/>
              <w:t>huchismacovirus 2</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lastRenderedPageBreak/>
              <w:t>KT862229</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GP3_46075_cow</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Cow</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Bos taurus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 xml:space="preserve">(Steel et al., </w:t>
            </w:r>
            <w:r w:rsidR="001A356F">
              <w:rPr>
                <w:rFonts w:ascii="Arial Narrow" w:hAnsi="Arial Narrow" w:cs="Calibri"/>
                <w:noProof/>
                <w:color w:val="000000" w:themeColor="text1"/>
                <w:sz w:val="14"/>
                <w:szCs w:val="14"/>
              </w:rPr>
              <w:lastRenderedPageBreak/>
              <w:t>2016)</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Chicken</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huchismacovirus 1</w:t>
            </w:r>
          </w:p>
        </w:tc>
        <w:tc>
          <w:tcPr>
            <w:tcW w:w="918"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KY086301</w:t>
            </w:r>
          </w:p>
        </w:tc>
        <w:tc>
          <w:tcPr>
            <w:tcW w:w="1422"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RS/BR/2015/2</w:t>
            </w:r>
          </w:p>
        </w:tc>
        <w:tc>
          <w:tcPr>
            <w:tcW w:w="1080" w:type="dxa"/>
            <w:tcBorders>
              <w:top w:val="single" w:sz="4" w:space="0" w:color="auto"/>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Chicken</w:t>
            </w:r>
          </w:p>
        </w:tc>
        <w:tc>
          <w:tcPr>
            <w:tcW w:w="1620" w:type="dxa"/>
            <w:tcBorders>
              <w:top w:val="single" w:sz="4" w:space="0" w:color="auto"/>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Gallus gallus</w:t>
            </w:r>
          </w:p>
        </w:tc>
        <w:tc>
          <w:tcPr>
            <w:tcW w:w="900" w:type="dxa"/>
            <w:tcBorders>
              <w:top w:val="single" w:sz="4" w:space="0" w:color="auto"/>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Brazil</w:t>
            </w:r>
          </w:p>
        </w:tc>
        <w:tc>
          <w:tcPr>
            <w:tcW w:w="911" w:type="dxa"/>
            <w:tcBorders>
              <w:top w:val="single" w:sz="4" w:space="0" w:color="auto"/>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&lt;EndNote&gt;&lt;Cite&gt;&lt;Author&gt;Lima&lt;/Author&gt;&lt;Year&gt;2017&lt;/Year&gt;&lt;RecNum&gt;125&lt;/RecNum&gt;&lt;DisplayText&gt;(Lima et al., 2017)&lt;/DisplayText&gt;&lt;record&gt;&lt;rec-number&gt;125&lt;/rec-number&gt;&lt;foreign-keys&gt;&lt;key app="EN" db-id="wasvvfed1205x8ex52rxees7a2wxprrsdtrd" timestamp="1497044900"&gt;125&lt;/key&gt;&lt;/foreign-keys&gt;&lt;ref-type name="Journal Article"&gt;17&lt;/ref-type&gt;&lt;contributors&gt;&lt;authors&gt;&lt;author&gt;Lima, D. A.&lt;/author&gt;&lt;author&gt;Cibulski, S. P.&lt;/author&gt;&lt;author&gt;Finkler, F.&lt;/author&gt;&lt;author&gt;Teixeira, T. F.&lt;/author&gt;&lt;author&gt;Varela, A. P. M.&lt;/author&gt;&lt;author&gt;Cerva, C.&lt;/author&gt;&lt;author&gt;Loiko, M. R.&lt;/author&gt;&lt;author&gt;Scheffer, C. M.&lt;/author&gt;&lt;author&gt;Dos Santos, H. F.&lt;/author&gt;&lt;author&gt;Mayer, F. Q.&lt;/author&gt;&lt;author&gt;Roehe, P. M.&lt;/author&gt;&lt;/authors&gt;&lt;/contributors&gt;&lt;auth-address&gt;1FEPAGRO Saude Animal - Instituto de Pesquisas Veterinarias Desiderio Finamor (IPVDF), Rio Grande do Sul, Brazil 2Laboratorio de Virologia, Departamento de Microbiologia, Imunologia e Parasitologia, Instituto de Ciencias Basicas da Saude (ICBS), Universidade Federal do Rio Grande do Sul (UFRGS), Rio Grande do Sul, Brazil.&amp;#xD;3Laboratorio de Virologia, Faculdade de Veterinaria, Universidade Federal do Rio Grande do Sul, Rio Grande do Sul, Brazil.&amp;#xD;1FEPAGRO Saude Animal - Instituto de Pesquisas Veterinarias Desiderio Finamor (IPVDF), Rio Grande do Sul, Brazil.&lt;/auth-address&gt;&lt;titles&gt;&lt;title&gt;Faecal virome of healthy chickens reveals a large diversity of the eukaryote viral community, including novel circular ssDNA viruses&lt;/title&gt;&lt;secondary-title&gt;J Gen Virol&lt;/secondary-title&gt;&lt;/titles&gt;&lt;periodical&gt;&lt;full-title&gt;J Gen Virol&lt;/full-title&gt;&lt;/periodical&gt;&lt;pages&gt;690-703&lt;/pages&gt;&lt;volume&gt;98&lt;/volume&gt;&lt;number&gt;4&lt;/number&gt;&lt;dates&gt;&lt;year&gt;2017&lt;/year&gt;&lt;pub-dates&gt;&lt;date&gt;Apr&lt;/date&gt;&lt;/pub-dates&gt;&lt;/dates&gt;&lt;isbn&gt;1465-2099 (Electronic)&amp;#xD;0022-1317 (Linking)&lt;/isbn&gt;&lt;accession-num&gt;28100302&lt;/accession-num&gt;&lt;urls&gt;&lt;related-urls&gt;&lt;url&gt;https://www.ncbi.nlm.nih.gov/pubmed/28100302&lt;/url&gt;&lt;/related-urls&gt;&lt;/urls&gt;&lt;electronic-resource-num&gt;10.1099/jgv.0.000711&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(Lima et al., 2017)</w:t>
            </w:r>
            <w:r>
              <w:rPr>
                <w:rFonts w:ascii="Arial Narrow" w:hAnsi="Arial Narrow" w:cs="Calibri"/>
                <w:color w:val="000000" w:themeColor="text1"/>
                <w:sz w:val="14"/>
                <w:szCs w:val="14"/>
              </w:rPr>
              <w:fldChar w:fldCharType="end"/>
            </w:r>
          </w:p>
        </w:tc>
      </w:tr>
      <w:tr w:rsidR="001A356F" w:rsidRPr="002321BA" w:rsidTr="001A356F">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Chicken</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huchismacovirus 2</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KY086300</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RS/BR/2015/3</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Chicken</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Gallus gallus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Brazil</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1A356F">
              <w:rPr>
                <w:rFonts w:ascii="Arial Narrow" w:hAnsi="Arial Narrow" w:cs="Calibri"/>
                <w:color w:val="000000" w:themeColor="text1"/>
                <w:sz w:val="14"/>
                <w:szCs w:val="14"/>
              </w:rPr>
              <w:instrText xml:space="preserve"> ADDIN EN.CITE &lt;EndNote&gt;&lt;Cite&gt;&lt;Author&gt;Lima&lt;/Author&gt;&lt;Year&gt;2017&lt;/Year&gt;&lt;RecNum&gt;125&lt;/RecNum&gt;&lt;DisplayText&gt;(Lima et al., 2017)&lt;/DisplayText&gt;&lt;record&gt;&lt;rec-number&gt;125&lt;/rec-number&gt;&lt;foreign-keys&gt;&lt;key app="EN" db-id="wasvvfed1205x8ex52rxees7a2wxprrsdtrd" timestamp="1497044900"&gt;125&lt;/key&gt;&lt;/foreign-keys&gt;&lt;ref-type name="Journal Article"&gt;17&lt;/ref-type&gt;&lt;contributors&gt;&lt;authors&gt;&lt;author&gt;Lima, D. A.&lt;/author&gt;&lt;author&gt;Cibulski, S. P.&lt;/author&gt;&lt;author&gt;Finkler, F.&lt;/author&gt;&lt;author&gt;Teixeira, T. F.&lt;/author&gt;&lt;author&gt;Varela, A. P. M.&lt;/author&gt;&lt;author&gt;Cerva, C.&lt;/author&gt;&lt;author&gt;Loiko, M. R.&lt;/author&gt;&lt;author&gt;Scheffer, C. M.&lt;/author&gt;&lt;author&gt;Dos Santos, H. F.&lt;/author&gt;&lt;author&gt;Mayer, F. Q.&lt;/author&gt;&lt;author&gt;Roehe, P. M.&lt;/author&gt;&lt;/authors&gt;&lt;/contributors&gt;&lt;auth-address&gt;1FEPAGRO Saude Animal - Instituto de Pesquisas Veterinarias Desiderio Finamor (IPVDF), Rio Grande do Sul, Brazil 2Laboratorio de Virologia, Departamento de Microbiologia, Imunologia e Parasitologia, Instituto de Ciencias Basicas da Saude (ICBS), Universidade Federal do Rio Grande do Sul (UFRGS), Rio Grande do Sul, Brazil.&amp;#xD;3Laboratorio de Virologia, Faculdade de Veterinaria, Universidade Federal do Rio Grande do Sul, Rio Grande do Sul, Brazil.&amp;#xD;1FEPAGRO Saude Animal - Instituto de Pesquisas Veterinarias Desiderio Finamor (IPVDF), Rio Grande do Sul, Brazil.&lt;/auth-address&gt;&lt;titles&gt;&lt;title&gt;Faecal virome of healthy chickens reveals a large diversity of the eukaryote viral community, including novel circular ssDNA viruses&lt;/title&gt;&lt;secondary-title&gt;J Gen Virol&lt;/secondary-title&gt;&lt;/titles&gt;&lt;periodical&gt;&lt;full-title&gt;J Gen Virol&lt;/full-title&gt;&lt;/periodical&gt;&lt;pages&gt;690-703&lt;/pages&gt;&lt;volume&gt;98&lt;/volume&gt;&lt;number&gt;4&lt;/number&gt;&lt;dates&gt;&lt;year&gt;2017&lt;/year&gt;&lt;pub-dates&gt;&lt;date&gt;Apr&lt;/date&gt;&lt;/pub-dates&gt;&lt;/dates&gt;&lt;isbn&gt;1465-2099 (Electronic)&amp;#xD;0022-1317 (Linking)&lt;/isbn&gt;&lt;accession-num&gt;28100302&lt;/accession-num&gt;&lt;urls&gt;&lt;related-urls&gt;&lt;url&gt;https://www.ncbi.nlm.nih.gov/pubmed/28100302&lt;/url&gt;&lt;/related-urls&gt;&lt;/urls&gt;&lt;electronic-resource-num&gt;10.1099/jgv.0.000711&lt;/electronic-resource-num&gt;&lt;/record&gt;&lt;/Cite&gt;&lt;/EndNote&gt;</w:instrText>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(Lima et al., 2017)</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single" w:sz="4" w:space="0" w:color="auto"/>
              <w:left w:val="nil"/>
              <w:bottom w:val="nil"/>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Human</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huchismacovirus 1</w:t>
            </w:r>
          </w:p>
        </w:tc>
        <w:tc>
          <w:tcPr>
            <w:tcW w:w="918" w:type="dxa"/>
            <w:tcBorders>
              <w:top w:val="single" w:sz="4" w:space="0" w:color="auto"/>
              <w:left w:val="nil"/>
              <w:bottom w:val="nil"/>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KP233180</w:t>
            </w:r>
          </w:p>
        </w:tc>
        <w:tc>
          <w:tcPr>
            <w:tcW w:w="1422" w:type="dxa"/>
            <w:tcBorders>
              <w:top w:val="single" w:sz="4" w:space="0" w:color="auto"/>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Oregon/6/2011/GottageGrove/5A1</w:t>
            </w:r>
          </w:p>
        </w:tc>
        <w:tc>
          <w:tcPr>
            <w:tcW w:w="1080" w:type="dxa"/>
            <w:tcBorders>
              <w:top w:val="single" w:sz="4" w:space="0" w:color="auto"/>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single" w:sz="4" w:space="0" w:color="auto"/>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single" w:sz="4" w:space="0" w:color="auto"/>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KP233181</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Oregon/6/2011/GottageGrove/B3</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KP233182</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Oregon/6/2011/GottageGrove/B45</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KP233183</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Oregon/8/2011/Portland/D56</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KP233185</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Virginia/2/2012/Albemarle/5I17</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KP233186</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Virginia/2/2012/Chesapeake/J23</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KP233188</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Virginia/12/2011/Albemarle/G16</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KP233193</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Orgeon/8/2011/Portland/D53</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KP264964</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France/2/2008/2548</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KP264966</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France/12/2008/3454</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KP264969</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France/6/2008/2871</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single" w:sz="4" w:space="0" w:color="auto"/>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KY086299</w:t>
            </w:r>
          </w:p>
        </w:tc>
        <w:tc>
          <w:tcPr>
            <w:tcW w:w="1422"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RS/BR/2015/4</w:t>
            </w:r>
          </w:p>
        </w:tc>
        <w:tc>
          <w:tcPr>
            <w:tcW w:w="1080" w:type="dxa"/>
            <w:tcBorders>
              <w:top w:val="nil"/>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Chicken</w:t>
            </w:r>
          </w:p>
        </w:tc>
        <w:tc>
          <w:tcPr>
            <w:tcW w:w="1620" w:type="dxa"/>
            <w:tcBorders>
              <w:top w:val="nil"/>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Gallus gallus</w:t>
            </w:r>
          </w:p>
        </w:tc>
        <w:tc>
          <w:tcPr>
            <w:tcW w:w="900"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Brazil</w:t>
            </w:r>
          </w:p>
        </w:tc>
        <w:tc>
          <w:tcPr>
            <w:tcW w:w="911" w:type="dxa"/>
            <w:tcBorders>
              <w:top w:val="nil"/>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&lt;EndNote&gt;&lt;Cite&gt;&lt;Author&gt;Lima&lt;/Author&gt;&lt;Year&gt;2017&lt;/Year&gt;&lt;RecNum&gt;125&lt;/RecNum&gt;&lt;DisplayText&gt;(Lima et al., 2017)&lt;/DisplayText&gt;&lt;record&gt;&lt;rec-number&gt;125&lt;/rec-number&gt;&lt;foreign-keys&gt;&lt;key app="EN" db-id="wasvvfed1205x8ex52rxees7a2wxprrsdtrd" timestamp="1497044900"&gt;125&lt;/key&gt;&lt;/foreign-keys&gt;&lt;ref-type name="Journal Article"&gt;17&lt;/ref-type&gt;&lt;contributors&gt;&lt;authors&gt;&lt;author&gt;Lima, D. A.&lt;/author&gt;&lt;author&gt;Cibulski, S. P.&lt;/author&gt;&lt;author&gt;Finkler, F.&lt;/author&gt;&lt;author&gt;Teixeira, T. F.&lt;/author&gt;&lt;author&gt;Varela, A. P. M.&lt;/author&gt;&lt;author&gt;Cerva, C.&lt;/author&gt;&lt;author&gt;Loiko, M. R.&lt;/author&gt;&lt;author&gt;Scheffer, C. M.&lt;/author&gt;&lt;author&gt;Dos Santos, H. F.&lt;/author&gt;&lt;author&gt;Mayer, F. Q.&lt;/author&gt;&lt;author&gt;Roehe, P. M.&lt;/author&gt;&lt;/authors&gt;&lt;/contributors&gt;&lt;auth-address&gt;1FEPAGRO Saude Animal - Instituto de Pesquisas Veterinarias Desiderio Finamor (IPVDF), Rio Grande do Sul, Brazil 2Laboratorio de Virologia, Departamento de Microbiologia, Imunologia e Parasitologia, Instituto de Ciencias Basicas da Saude (ICBS), Universidade Federal do Rio Grande do Sul (UFRGS), Rio Grande do Sul, Brazil.&amp;#xD;3Laboratorio de Virologia, Faculdade de Veterinaria, Universidade Federal do Rio Grande do Sul, Rio Grande do Sul, Brazil.&amp;#xD;1FEPAGRO Saude Animal - Instituto de Pesquisas Veterinarias Desiderio Finamor (IPVDF), Rio Grande do Sul, Brazil.&lt;/auth-address&gt;&lt;titles&gt;&lt;title&gt;Faecal virome of healthy chickens reveals a large diversity of the eukaryote viral community, including novel circular ssDNA viruses&lt;/title&gt;&lt;secondary-title&gt;J Gen Virol&lt;/secondary-title&gt;&lt;/titles&gt;&lt;periodical&gt;&lt;full-title&gt;J Gen Virol&lt;/full-title&gt;&lt;/periodical&gt;&lt;pages&gt;690-703&lt;/pages&gt;&lt;volume&gt;98&lt;/volume&gt;&lt;number&gt;4&lt;/number&gt;&lt;dates&gt;&lt;year&gt;2017&lt;/year&gt;&lt;pub-dates&gt;&lt;date&gt;Apr&lt;/date&gt;&lt;/pub-dates&gt;&lt;/dates&gt;&lt;isbn&gt;1465-2099 (Electronic)&amp;#xD;0022-1317 (Linking)&lt;/isbn&gt;&lt;accession-num&gt;28100302&lt;/accession-num&gt;&lt;urls&gt;&lt;related-urls&gt;&lt;url&gt;https://www.ncbi.nlm.nih.gov/pubmed/28100302&lt;/url&gt;&lt;/related-urls&gt;&lt;/urls&gt;&lt;electronic-resource-num&gt;10.1099/jgv.0.000711&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(Lima et al., 2017)</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single" w:sz="4" w:space="0" w:color="auto"/>
              <w:left w:val="nil"/>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Human</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huchismacovirus 2</w:t>
            </w:r>
          </w:p>
        </w:tc>
        <w:tc>
          <w:tcPr>
            <w:tcW w:w="918" w:type="dxa"/>
            <w:tcBorders>
              <w:top w:val="single" w:sz="4" w:space="0" w:color="auto"/>
              <w:left w:val="nil"/>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KP233174</w:t>
            </w:r>
          </w:p>
        </w:tc>
        <w:tc>
          <w:tcPr>
            <w:tcW w:w="1422" w:type="dxa"/>
            <w:tcBorders>
              <w:top w:val="single" w:sz="4" w:space="0" w:color="auto"/>
              <w:left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France/8/2008/2444</w:t>
            </w:r>
          </w:p>
        </w:tc>
        <w:tc>
          <w:tcPr>
            <w:tcW w:w="1080" w:type="dxa"/>
            <w:tcBorders>
              <w:top w:val="single" w:sz="4" w:space="0" w:color="auto"/>
              <w:left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single" w:sz="4" w:space="0" w:color="auto"/>
              <w:left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single" w:sz="4" w:space="0" w:color="auto"/>
              <w:left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single" w:sz="4" w:space="0" w:color="auto"/>
              <w:left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KP233175</w:t>
            </w:r>
          </w:p>
        </w:tc>
        <w:tc>
          <w:tcPr>
            <w:tcW w:w="1422" w:type="dxa"/>
            <w:tcBorders>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France/1/2008/2610</w:t>
            </w:r>
          </w:p>
        </w:tc>
        <w:tc>
          <w:tcPr>
            <w:tcW w:w="1080" w:type="dxa"/>
            <w:tcBorders>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KP233176</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France/8/2008/2449</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KP233177</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France/4/2009/4265</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KP233184</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Virginia/1/2012/Mecklenburg/H19</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KP233187</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Virginia/2/2012/Middlesex/I22</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KP264965</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France/3/2008/2623</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single" w:sz="4" w:space="0" w:color="auto"/>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KP264967</w:t>
            </w:r>
          </w:p>
        </w:tc>
        <w:tc>
          <w:tcPr>
            <w:tcW w:w="1422"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France/12/2008/3454</w:t>
            </w:r>
          </w:p>
        </w:tc>
        <w:tc>
          <w:tcPr>
            <w:tcW w:w="1080" w:type="dxa"/>
            <w:tcBorders>
              <w:top w:val="nil"/>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single" w:sz="4" w:space="0" w:color="auto"/>
              <w:left w:val="nil"/>
              <w:bottom w:val="nil"/>
              <w:right w:val="nil"/>
            </w:tcBorders>
          </w:tcPr>
          <w:p w:rsidR="00E15ECB" w:rsidRPr="00C92D75" w:rsidRDefault="00E15ECB" w:rsidP="0024061B">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Human</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huchismacovirus 3</w:t>
            </w:r>
          </w:p>
        </w:tc>
        <w:tc>
          <w:tcPr>
            <w:tcW w:w="918" w:type="dxa"/>
            <w:tcBorders>
              <w:top w:val="single" w:sz="4" w:space="0" w:color="auto"/>
              <w:left w:val="nil"/>
              <w:bottom w:val="nil"/>
              <w:right w:val="nil"/>
            </w:tcBorders>
          </w:tcPr>
          <w:p w:rsidR="00E15ECB" w:rsidRPr="002321BA" w:rsidRDefault="00E15ECB" w:rsidP="0024061B">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KP233178</w:t>
            </w:r>
          </w:p>
        </w:tc>
        <w:tc>
          <w:tcPr>
            <w:tcW w:w="1422" w:type="dxa"/>
            <w:tcBorders>
              <w:top w:val="single" w:sz="4" w:space="0" w:color="auto"/>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France/1/2009/3664</w:t>
            </w:r>
          </w:p>
        </w:tc>
        <w:tc>
          <w:tcPr>
            <w:tcW w:w="1080" w:type="dxa"/>
            <w:tcBorders>
              <w:top w:val="single" w:sz="4" w:space="0" w:color="auto"/>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single" w:sz="4" w:space="0" w:color="auto"/>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single" w:sz="4" w:space="0" w:color="auto"/>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single" w:sz="4" w:space="0" w:color="auto"/>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nil"/>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KP233179</w:t>
            </w:r>
          </w:p>
        </w:tc>
        <w:tc>
          <w:tcPr>
            <w:tcW w:w="1422"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France/1/2009/3663</w:t>
            </w:r>
          </w:p>
        </w:tc>
        <w:tc>
          <w:tcPr>
            <w:tcW w:w="1080" w:type="dxa"/>
            <w:tcBorders>
              <w:top w:val="nil"/>
              <w:left w:val="nil"/>
              <w:bottom w:val="nil"/>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nil"/>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nil"/>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nil"/>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906DAB" w:rsidRPr="002321BA" w:rsidTr="008E26A8">
        <w:trPr>
          <w:trHeight w:val="144"/>
        </w:trPr>
        <w:tc>
          <w:tcPr>
            <w:tcW w:w="1260" w:type="dxa"/>
            <w:tcBorders>
              <w:top w:val="nil"/>
              <w:left w:val="nil"/>
              <w:bottom w:val="nil"/>
              <w:right w:val="nil"/>
            </w:tcBorders>
            <w:shd w:val="clear" w:color="auto" w:fill="auto"/>
            <w:noWrap/>
          </w:tcPr>
          <w:p w:rsidR="00E15ECB" w:rsidRPr="00C92D75" w:rsidRDefault="00E15ECB" w:rsidP="0024061B">
            <w:pPr>
              <w:rPr>
                <w:rFonts w:ascii="Arial Narrow" w:hAnsi="Arial Narrow" w:cs="Calibri"/>
                <w:i/>
                <w:color w:val="000000" w:themeColor="text1"/>
                <w:sz w:val="14"/>
                <w:szCs w:val="14"/>
              </w:rPr>
            </w:pPr>
          </w:p>
        </w:tc>
        <w:tc>
          <w:tcPr>
            <w:tcW w:w="1350" w:type="dxa"/>
            <w:tcBorders>
              <w:top w:val="nil"/>
              <w:left w:val="nil"/>
              <w:bottom w:val="single" w:sz="4" w:space="0" w:color="auto"/>
              <w:right w:val="nil"/>
            </w:tcBorders>
          </w:tcPr>
          <w:p w:rsidR="00E15ECB" w:rsidRPr="00C92D75" w:rsidRDefault="00E15ECB" w:rsidP="0024061B">
            <w:pPr>
              <w:rPr>
                <w:rFonts w:ascii="Arial Narrow" w:hAnsi="Arial Narrow" w:cs="Calibri"/>
                <w:i/>
                <w:color w:val="000000" w:themeColor="text1"/>
                <w:sz w:val="14"/>
                <w:szCs w:val="14"/>
              </w:rPr>
            </w:pPr>
          </w:p>
        </w:tc>
        <w:tc>
          <w:tcPr>
            <w:tcW w:w="918"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KP264968</w:t>
            </w:r>
          </w:p>
        </w:tc>
        <w:tc>
          <w:tcPr>
            <w:tcW w:w="1422"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France/3/2009/4191</w:t>
            </w:r>
          </w:p>
        </w:tc>
        <w:tc>
          <w:tcPr>
            <w:tcW w:w="1080" w:type="dxa"/>
            <w:tcBorders>
              <w:top w:val="nil"/>
              <w:left w:val="nil"/>
              <w:bottom w:val="single" w:sz="4" w:space="0" w:color="auto"/>
              <w:right w:val="nil"/>
            </w:tcBorders>
            <w:shd w:val="clear" w:color="auto" w:fill="auto"/>
            <w:noWrap/>
            <w:hideMark/>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nil"/>
              <w:left w:val="nil"/>
              <w:bottom w:val="single" w:sz="4" w:space="0" w:color="auto"/>
              <w:right w:val="nil"/>
            </w:tcBorders>
            <w:shd w:val="clear" w:color="auto" w:fill="auto"/>
            <w:noWrap/>
            <w:hideMark/>
          </w:tcPr>
          <w:p w:rsidR="00E15ECB" w:rsidRPr="006E0458" w:rsidRDefault="00E15ECB" w:rsidP="0024061B">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nil"/>
              <w:left w:val="nil"/>
              <w:bottom w:val="single" w:sz="4" w:space="0" w:color="auto"/>
              <w:right w:val="nil"/>
            </w:tcBorders>
          </w:tcPr>
          <w:p w:rsidR="00E15ECB" w:rsidRPr="002321BA" w:rsidRDefault="00E15ECB" w:rsidP="0024061B">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France</w:t>
            </w:r>
          </w:p>
        </w:tc>
        <w:tc>
          <w:tcPr>
            <w:tcW w:w="911" w:type="dxa"/>
            <w:tcBorders>
              <w:top w:val="nil"/>
              <w:left w:val="nil"/>
              <w:bottom w:val="single" w:sz="4" w:space="0" w:color="auto"/>
              <w:right w:val="nil"/>
            </w:tcBorders>
          </w:tcPr>
          <w:p w:rsidR="00E15ECB" w:rsidRPr="002321BA" w:rsidRDefault="00956006" w:rsidP="00906DAB">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906DAB">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906DAB">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single" w:sz="4" w:space="0" w:color="auto"/>
              <w:left w:val="nil"/>
              <w:bottom w:val="nil"/>
              <w:right w:val="nil"/>
            </w:tcBorders>
            <w:shd w:val="clear" w:color="auto" w:fill="auto"/>
            <w:noWrap/>
            <w:hideMark/>
          </w:tcPr>
          <w:p w:rsidR="001A356F" w:rsidRPr="00C92D75" w:rsidRDefault="001A356F" w:rsidP="001A356F">
            <w:pPr>
              <w:rPr>
                <w:rFonts w:ascii="Arial Narrow" w:hAnsi="Arial Narrow" w:cs="Calibri"/>
                <w:i/>
                <w:color w:val="000000" w:themeColor="text1"/>
                <w:sz w:val="14"/>
                <w:szCs w:val="14"/>
              </w:rPr>
            </w:pPr>
            <w:r w:rsidRPr="00C92D75">
              <w:rPr>
                <w:rFonts w:ascii="Arial Narrow" w:hAnsi="Arial Narrow" w:cs="Calibri"/>
                <w:i/>
                <w:color w:val="000000" w:themeColor="text1"/>
                <w:sz w:val="14"/>
                <w:szCs w:val="14"/>
              </w:rPr>
              <w:t>Porprismacovirus</w:t>
            </w: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Bovine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KT862218</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23_Fec30587_cow</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Cow</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Bos taurus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1A356F" w:rsidRPr="002321BA" w:rsidTr="008E26A8">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Camel</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KM573772</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DcSCV_c1378</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Camel</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Camelus dromedarius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United Arab Emirates</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(Woo et al., 2014)</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Camel</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2</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KM573770</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DcSCV_c1072</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Camel</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Camelus dromedarius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United Arab Emirates</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(Woo et al., 2014)</w:t>
            </w:r>
            <w:r>
              <w:rPr>
                <w:rFonts w:ascii="Arial Narrow" w:hAnsi="Arial Narrow" w:cs="Calibri"/>
                <w:color w:val="000000" w:themeColor="text1"/>
                <w:sz w:val="14"/>
                <w:szCs w:val="14"/>
              </w:rPr>
              <w:fldChar w:fldCharType="end"/>
            </w:r>
          </w:p>
        </w:tc>
      </w:tr>
      <w:tr w:rsidR="001A356F" w:rsidRPr="002321BA" w:rsidTr="001A356F">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Camel</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3</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KM573771</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DcSCV_c1345</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Camel</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Camelus dromedarius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United Arab Emirates</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(Woo et al., 2014)</w:t>
            </w:r>
            <w:r>
              <w:rPr>
                <w:rFonts w:ascii="Arial Narrow" w:hAnsi="Arial Narrow" w:cs="Calibri"/>
                <w:color w:val="000000" w:themeColor="text1"/>
                <w:sz w:val="14"/>
                <w:szCs w:val="14"/>
              </w:rPr>
              <w:fldChar w:fldCharType="end"/>
            </w:r>
          </w:p>
        </w:tc>
      </w:tr>
      <w:tr w:rsidR="001A356F" w:rsidRPr="002321BA" w:rsidTr="001A356F">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Camel</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4</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KM573775</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DcSCV_c1358</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Camel</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Camelus dromedarius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United Arab Emirates</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PEVuZE5vdGU+PENpdGU+PEF1dGhvcj5Xb288L0F1dGhvcj48WWVhcj4yMDE0PC9ZZWFyPjxSZWNO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(Woo et al., 2014)</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Chimpanzee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GQ351272</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DP152</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Chimpanzee</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Pan troglodytes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Cameroon</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(Blinkova et al., 2010)</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GQ351275</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GM510</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Chimpanzee</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Pan troglodytes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Tanzania</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(Blinkova et al., 2010)</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nil"/>
              <w:left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Chimpanzee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2</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GQ351273</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GM495</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Chimpanzee</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Pan troglodytes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Tanzania</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(Blinkova et al., 2010)</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left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left w:val="nil"/>
              <w:right w:val="nil"/>
            </w:tcBorders>
          </w:tcPr>
          <w:p w:rsidR="001A356F" w:rsidRPr="00C92D75" w:rsidRDefault="001A356F" w:rsidP="001A356F">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GQ351274</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GM476</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Chimpanzee</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Pan troglodytes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Tanzania</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(Blinkova et al., 2010)</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left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left w:val="nil"/>
              <w:right w:val="nil"/>
            </w:tcBorders>
          </w:tcPr>
          <w:p w:rsidR="001A356F" w:rsidRPr="00C92D75" w:rsidRDefault="001A356F" w:rsidP="001A356F">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GQ351276</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GM488</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Chimpanzee</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Pan troglodytes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Tanzania</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(Blinkova et al., 2010)</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left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GQ351277</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GM415</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Chimpanzee</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Pan troglodytes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Tanzania</w:t>
            </w:r>
          </w:p>
        </w:tc>
        <w:tc>
          <w:tcPr>
            <w:tcW w:w="911" w:type="dxa"/>
            <w:tcBorders>
              <w:top w:val="single" w:sz="4" w:space="0" w:color="auto"/>
              <w:left w:val="nil"/>
              <w:bottom w:val="single" w:sz="4" w:space="0" w:color="auto"/>
              <w:right w:val="nil"/>
            </w:tcBorders>
          </w:tcPr>
          <w:p w:rsidR="001A356F"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PEVuZE5vdGU+PENpdGU+PEF1dGhvcj5CbGlua292YTwvQXV0aG9yPjxZZWFyPjIwMTA8L1llYXI+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(Blinkova et al., 2010)</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Chicken</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KY086298</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RS/BR/2015/1</w:t>
            </w:r>
          </w:p>
        </w:tc>
        <w:tc>
          <w:tcPr>
            <w:tcW w:w="1080" w:type="dxa"/>
            <w:tcBorders>
              <w:top w:val="single" w:sz="4" w:space="0" w:color="auto"/>
              <w:left w:val="nil"/>
              <w:bottom w:val="single" w:sz="4" w:space="0" w:color="auto"/>
              <w:right w:val="nil"/>
            </w:tcBorders>
            <w:shd w:val="clear" w:color="auto" w:fill="auto"/>
            <w:noWrap/>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Chicken</w:t>
            </w:r>
          </w:p>
        </w:tc>
        <w:tc>
          <w:tcPr>
            <w:tcW w:w="1620" w:type="dxa"/>
            <w:tcBorders>
              <w:top w:val="single" w:sz="4" w:space="0" w:color="auto"/>
              <w:left w:val="nil"/>
              <w:bottom w:val="single" w:sz="4" w:space="0" w:color="auto"/>
              <w:right w:val="nil"/>
            </w:tcBorders>
            <w:shd w:val="clear" w:color="auto" w:fill="auto"/>
            <w:noWrap/>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Gallus gallus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Brazil</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1A356F">
              <w:rPr>
                <w:rFonts w:ascii="Arial Narrow" w:hAnsi="Arial Narrow" w:cs="Calibri"/>
                <w:color w:val="000000" w:themeColor="text1"/>
                <w:sz w:val="14"/>
                <w:szCs w:val="14"/>
              </w:rPr>
              <w:instrText xml:space="preserve"> ADDIN EN.CITE &lt;EndNote&gt;&lt;Cite&gt;&lt;Author&gt;Lima&lt;/Author&gt;&lt;Year&gt;2017&lt;/Year&gt;&lt;RecNum&gt;125&lt;/RecNum&gt;&lt;DisplayText&gt;(Lima et al., 2017)&lt;/DisplayText&gt;&lt;record&gt;&lt;rec-number&gt;125&lt;/rec-number&gt;&lt;foreign-keys&gt;&lt;key app="EN" db-id="wasvvfed1205x8ex52rxees7a2wxprrsdtrd" timestamp="1497044900"&gt;125&lt;/key&gt;&lt;/foreign-keys&gt;&lt;ref-type name="Journal Article"&gt;17&lt;/ref-type&gt;&lt;contributors&gt;&lt;authors&gt;&lt;author&gt;Lima, D. A.&lt;/author&gt;&lt;author&gt;Cibulski, S. P.&lt;/author&gt;&lt;author&gt;Finkler, F.&lt;/author&gt;&lt;author&gt;Teixeira, T. F.&lt;/author&gt;&lt;author&gt;Varela, A. P. M.&lt;/author&gt;&lt;author&gt;Cerva, C.&lt;/author&gt;&lt;author&gt;Loiko, M. R.&lt;/author&gt;&lt;author&gt;Scheffer, C. M.&lt;/author&gt;&lt;author&gt;Dos Santos, H. F.&lt;/author&gt;&lt;author&gt;Mayer, F. Q.&lt;/author&gt;&lt;author&gt;Roehe, P. M.&lt;/author&gt;&lt;/authors&gt;&lt;/contributors&gt;&lt;auth-address&gt;1FEPAGRO Saude Animal - Instituto de Pesquisas Veterinarias Desiderio Finamor (IPVDF), Rio Grande do Sul, Brazil 2Laboratorio de Virologia, Departamento de Microbiologia, Imunologia e Parasitologia, Instituto de Ciencias Basicas da Saude (ICBS), Universidade Federal do Rio Grande do Sul (UFRGS), Rio Grande do Sul, Brazil.&amp;#xD;3Laboratorio de Virologia, Faculdade de Veterinaria, Universidade Federal do Rio Grande do Sul, Rio Grande do Sul, Brazil.&amp;#xD;1FEPAGRO Saude Animal - Instituto de Pesquisas Veterinarias Desiderio Finamor (IPVDF), Rio Grande do Sul, Brazil.&lt;/auth-address&gt;&lt;titles&gt;&lt;title&gt;Faecal virome of healthy chickens reveals a large diversity of the eukaryote viral community, including novel circular ssDNA viruses&lt;/title&gt;&lt;secondary-title&gt;J Gen Virol&lt;/secondary-title&gt;&lt;/titles&gt;&lt;periodical&gt;&lt;full-title&gt;J Gen Virol&lt;/full-title&gt;&lt;/periodical&gt;&lt;pages&gt;690-703&lt;/pages&gt;&lt;volume&gt;98&lt;/volume&gt;&lt;number&gt;4&lt;/number&gt;&lt;dates&gt;&lt;year&gt;2017&lt;/year&gt;&lt;pub-dates&gt;&lt;date&gt;Apr&lt;/date&gt;&lt;/pub-dates&gt;&lt;/dates&gt;&lt;isbn&gt;1465-2099 (Electronic)&amp;#xD;0022-1317 (Linking)&lt;/isbn&gt;&lt;accession-num&gt;28100302&lt;/accession-num&gt;&lt;urls&gt;&lt;related-urls&gt;&lt;url&gt;https://www.ncbi.nlm.nih.gov/pubmed/28100302&lt;/url&gt;&lt;/related-urls&gt;&lt;/urls&gt;&lt;electronic-resource-num&gt;10.1099/jgv.0.000711&lt;/electronic-resource-num&gt;&lt;/record&gt;&lt;/Cite&gt;&lt;/EndNote&gt;</w:instrText>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(Lima et al., 2017)</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Gorilla</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KP233191</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SF3</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Gorilla</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Gorilla gorilla</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EA03DA">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KP233192</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SF4</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Gorilla</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Gorilla gorilla</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EA03DA">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bCs/>
                <w:i/>
                <w:color w:val="000000" w:themeColor="text1"/>
                <w:sz w:val="14"/>
                <w:szCs w:val="14"/>
              </w:rPr>
            </w:pPr>
          </w:p>
        </w:tc>
        <w:tc>
          <w:tcPr>
            <w:tcW w:w="1350" w:type="dxa"/>
            <w:tcBorders>
              <w:top w:val="single" w:sz="4" w:space="0" w:color="auto"/>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Howler monkey</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KP233189</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SF1</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Howler monkey</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Alouatta caraya</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EA03DA">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EA03DA" w:rsidRPr="002321BA" w:rsidTr="001A356F">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bCs/>
                <w:i/>
                <w:color w:val="000000" w:themeColor="text1"/>
                <w:sz w:val="14"/>
                <w:szCs w:val="14"/>
              </w:rPr>
            </w:pPr>
          </w:p>
        </w:tc>
        <w:tc>
          <w:tcPr>
            <w:tcW w:w="1350" w:type="dxa"/>
            <w:tcBorders>
              <w:top w:val="single" w:sz="4" w:space="0" w:color="auto"/>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Human</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KT600068</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SmaCV2_ID31</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Peru</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PEVuZE5vdGU+PENpdGU+PEF1dGhvcj5QaGFuPC9BdXRob3I+PFllYXI+MjAxNjwvWWVhcj48UmVj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PEVuZE5vdGU+PENpdGU+PEF1dGhvcj5QaGFuPC9BdXRob3I+PFllYXI+MjAxNjwvWWVhcj48UmVj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(Phan et al., 2016)</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bCs/>
                <w:i/>
                <w:color w:val="000000" w:themeColor="text1"/>
                <w:sz w:val="14"/>
                <w:szCs w:val="14"/>
              </w:rPr>
            </w:pPr>
          </w:p>
        </w:tc>
        <w:tc>
          <w:tcPr>
            <w:tcW w:w="1350" w:type="dxa"/>
            <w:tcBorders>
              <w:top w:val="single" w:sz="4" w:space="0" w:color="auto"/>
              <w:left w:val="nil"/>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Human</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2</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KP233190</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SF2</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Chimpanzee</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Pan troglodytes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EA03DA">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bCs/>
                <w:i/>
                <w:color w:val="000000" w:themeColor="text1"/>
                <w:sz w:val="14"/>
                <w:szCs w:val="14"/>
              </w:rPr>
            </w:pPr>
          </w:p>
        </w:tc>
        <w:tc>
          <w:tcPr>
            <w:tcW w:w="1350" w:type="dxa"/>
            <w:tcBorders>
              <w:left w:val="nil"/>
              <w:right w:val="nil"/>
            </w:tcBorders>
          </w:tcPr>
          <w:p w:rsidR="00EA03DA" w:rsidRPr="00C92D75" w:rsidRDefault="00EA03DA" w:rsidP="00EA03DA">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KT600069</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SmaCV3_ID16</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Peru</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PEVuZE5vdGU+PENpdGU+PEF1dGhvcj5QaGFuPC9BdXRob3I+PFllYXI+MjAxNjwvWWVhcj48UmVj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PEVuZE5vdGU+PENpdGU+PEF1dGhvcj5QaGFuPC9BdXRob3I+PFllYXI+MjAxNjwvWWVhcj48UmVj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(Phan et al., 2016)</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bCs/>
                <w:i/>
                <w:color w:val="000000" w:themeColor="text1"/>
                <w:sz w:val="14"/>
                <w:szCs w:val="14"/>
              </w:rPr>
            </w:pPr>
          </w:p>
        </w:tc>
        <w:tc>
          <w:tcPr>
            <w:tcW w:w="1350" w:type="dxa"/>
            <w:tcBorders>
              <w:left w:val="nil"/>
              <w:right w:val="nil"/>
            </w:tcBorders>
          </w:tcPr>
          <w:p w:rsidR="00EA03DA" w:rsidRPr="00C92D75" w:rsidRDefault="00EA03DA" w:rsidP="00EA03DA">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KX838317</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BWA1115</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Botswana</w:t>
            </w:r>
          </w:p>
        </w:tc>
        <w:tc>
          <w:tcPr>
            <w:tcW w:w="911" w:type="dxa"/>
            <w:tcBorders>
              <w:top w:val="single" w:sz="4" w:space="0" w:color="auto"/>
              <w:left w:val="nil"/>
              <w:bottom w:val="single" w:sz="4" w:space="0" w:color="auto"/>
              <w:right w:val="nil"/>
            </w:tcBorders>
          </w:tcPr>
          <w:p w:rsidR="00EA03DA" w:rsidRDefault="00EA03DA"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t>-</w:t>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KX838318</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BWA7684</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Human</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Homo sapiens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Botswana</w:t>
            </w:r>
          </w:p>
        </w:tc>
        <w:tc>
          <w:tcPr>
            <w:tcW w:w="911"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t>-</w:t>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Lemur</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KP233194</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SF5</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Lemur</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Lemur catta</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EA03DA">
              <w:rPr>
                <w:rFonts w:ascii="Arial Narrow" w:hAnsi="Arial Narrow" w:cs="Calibri"/>
                <w:color w:val="000000" w:themeColor="text1"/>
                <w:sz w:val="14"/>
                <w:szCs w:val="14"/>
              </w:rPr>
              <w:instrText xml:space="preserve"> ADDIN EN.CITE &lt;EndNote&gt;&lt;Cite&gt;&lt;Author&gt;Ng&lt;/Author&gt;&lt;Year&gt;2015&lt;/Year&gt;&lt;RecNum&gt;82&lt;/RecNum&gt;&lt;DisplayText&gt;(Ng et al., 2015)&lt;/DisplayText&gt;&lt;record&gt;&lt;rec-number&gt;82&lt;/rec-number&gt;&lt;foreign-keys&gt;&lt;key app="EN" db-id="wasvvfed1205x8ex52rxees7a2wxprrsdtrd" timestamp="1456457158"&gt;82&lt;/key&gt;&lt;/foreign-keys&gt;&lt;ref-type name="Journal Article"&gt;17&lt;/ref-type&gt;&lt;contributors&gt;&lt;authors&gt;&lt;author&gt;Ng, Terry Fei Fan&lt;/author&gt;&lt;author&gt;Zhang, Wen&lt;/author&gt;&lt;author&gt;Sachsenröder, Jana&lt;/author&gt;&lt;author&gt;Kondov, Nikola O.&lt;/author&gt;&lt;author&gt;da Costa, Antonio Charlys&lt;/author&gt;&lt;author&gt;Vega, Everardo&lt;/author&gt;&lt;author&gt;Holtz, Lori R.&lt;/author&gt;&lt;author&gt;Wu, Guang&lt;/author&gt;&lt;author&gt;Wang, David&lt;/author&gt;&lt;author&gt;Stine, Colin O.&lt;/author&gt;&lt;author&gt;Antonio, Martin&lt;/author&gt;&lt;author&gt;Mulvaney, Usha S.&lt;/author&gt;&lt;author&gt;Muench, Marcus O.&lt;/author&gt;&lt;author&gt;Deng, Xutao&lt;/author&gt;&lt;author&gt;Ambert-Balay, Katia&lt;/author&gt;&lt;author&gt;Pothier, Pierre&lt;/author&gt;&lt;author&gt;Vinjé, Jan&lt;/author&gt;&lt;author&gt;Delwart, Eric&lt;/author&gt;&lt;/authors&gt;&lt;/contributors&gt;&lt;titles&gt;&lt;title&gt;A diverse group of small circular ssDNA viral genomes in human and non-human primate stools&lt;/title&gt;&lt;secondary-title&gt;Virus Evolution&lt;/secondary-title&gt;&lt;/titles&gt;&lt;periodical&gt;&lt;full-title&gt;Virus Evolution&lt;/full-title&gt;&lt;/periodical&gt;&lt;volume&gt;1&lt;/volume&gt;&lt;number&gt;1&lt;/number&gt;&lt;dates&gt;&lt;year&gt;2015&lt;/year&gt;&lt;pub-dates&gt;&lt;date&gt;2015-01-01 00:00:00&lt;/date&gt;&lt;/pub-dates&gt;&lt;/dates&gt;&lt;urls&gt;&lt;related-urls&gt;&lt;url&gt;http://ve.oxfordjournals.org/vevolu/1/1/vev017.full.pdf&lt;/url&gt;&lt;/related-urls&gt;&lt;/urls&gt;&lt;electronic-resource-num&gt;10.1093/ve/vev017&lt;/electronic-resource-num&gt;&lt;/record&gt;&lt;/Cite&gt;&lt;/EndNote&gt;</w:instrText>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(Ng et al., 2015)</w:t>
            </w:r>
            <w:r>
              <w:rPr>
                <w:rFonts w:ascii="Arial Narrow" w:hAnsi="Arial Narrow" w:cs="Calibri"/>
                <w:color w:val="000000" w:themeColor="text1"/>
                <w:sz w:val="14"/>
                <w:szCs w:val="14"/>
              </w:rPr>
              <w:fldChar w:fldCharType="end"/>
            </w:r>
          </w:p>
        </w:tc>
      </w:tr>
      <w:tr w:rsidR="001A356F" w:rsidRPr="002321BA" w:rsidTr="008E26A8">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nil"/>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nil"/>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JX274036</w:t>
            </w:r>
          </w:p>
        </w:tc>
        <w:tc>
          <w:tcPr>
            <w:tcW w:w="1422" w:type="dxa"/>
            <w:tcBorders>
              <w:top w:val="single" w:sz="4" w:space="0" w:color="auto"/>
              <w:left w:val="nil"/>
              <w:bottom w:val="nil"/>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Cass</w:t>
            </w:r>
          </w:p>
        </w:tc>
        <w:tc>
          <w:tcPr>
            <w:tcW w:w="1080" w:type="dxa"/>
            <w:tcBorders>
              <w:top w:val="single" w:sz="4" w:space="0" w:color="auto"/>
              <w:left w:val="nil"/>
              <w:bottom w:val="nil"/>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nil"/>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nil"/>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nil"/>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1A356F">
              <w:rPr>
                <w:rFonts w:ascii="Arial Narrow" w:hAnsi="Arial Narrow" w:cs="Calibri"/>
                <w:color w:val="000000" w:themeColor="text1"/>
                <w:sz w:val="14"/>
                <w:szCs w:val="14"/>
              </w:rPr>
              <w:instrText xml:space="preserve"> ADDIN EN.CITE &lt;EndNote&gt;&lt;Cite&gt;&lt;Author&gt;Sikorski&lt;/Author&gt;&lt;Year&gt;2013&lt;/Year&gt;&lt;RecNum&gt;81&lt;/RecNum&gt;&lt;DisplayText&gt;(Sikorski et al., 2013)&lt;/DisplayText&gt;&lt;record&gt;&lt;rec-number&gt;81&lt;/rec-number&gt;&lt;foreign-keys&gt;&lt;key app="EN" db-id="wasvvfed1205x8ex52rxees7a2wxprrsdtrd" timestamp="1456457158"&gt;81&lt;/key&gt;&lt;/foreign-keys&gt;&lt;ref-type name="Journal Article"&gt;17&lt;/ref-type&gt;&lt;contributors&gt;&lt;authors&gt;&lt;author&gt;Sikorski, A.&lt;/author&gt;&lt;author&gt;Arguello-Astorga, G. R.&lt;/author&gt;&lt;author&gt;Dayaram, A.&lt;/author&gt;&lt;author&gt;Dobson, R. C.&lt;/author&gt;&lt;author&gt;Varsani, A.&lt;/author&gt;&lt;/authors&gt;&lt;/contributors&gt;&lt;auth-address&gt;School of Biological Sciences, University of Canterbury, Ilam, Private Bag 4800, Christchurch 8140, New Zealand.&lt;/auth-address&gt;&lt;titles&gt;&lt;title&gt;Discovery of a novel circular single-stranded DNA virus from porcine faeces&lt;/title&gt;&lt;secondary-title&gt;Arch Virol&lt;/secondary-title&gt;&lt;alt-title&gt;Archives of virology&lt;/alt-title&gt;&lt;/titles&gt;&lt;periodical&gt;&lt;full-title&gt;Arch Virol&lt;/full-title&gt;&lt;/periodical&gt;&lt;alt-periodical&gt;&lt;full-title&gt;Archives of Virology&lt;/full-title&gt;&lt;abbr-1&gt;Archives of virology&lt;/abbr-1&gt;&lt;/alt-periodical&gt;&lt;pages&gt;283-9&lt;/pages&gt;&lt;volume&gt;158&lt;/volume&gt;&lt;number&gt;1&lt;/number&gt;&lt;keywords&gt;&lt;keyword&gt;Animals&lt;/keyword&gt;&lt;keyword&gt;DNA Viruses/*classification/genetics/*isolation &amp;amp; purification&lt;/keyword&gt;&lt;keyword&gt;DNA, Single-Stranded/genetics&lt;/keyword&gt;&lt;keyword&gt;DNA, Viral/genetics&lt;/keyword&gt;&lt;keyword&gt;Feces/*virology&lt;/keyword&gt;&lt;keyword&gt;Genome, Viral&lt;/keyword&gt;&lt;keyword&gt;Molecular Sequence Data&lt;/keyword&gt;&lt;keyword&gt;Open Reading Frames&lt;/keyword&gt;&lt;keyword&gt;Phylogeny&lt;/keyword&gt;&lt;keyword&gt;Swine&lt;/keyword&gt;&lt;/keywords&gt;&lt;dates&gt;&lt;year&gt;2013&lt;/year&gt;&lt;pub-dates&gt;&lt;date&gt;Jan&lt;/date&gt;&lt;/pub-dates&gt;&lt;/dates&gt;&lt;isbn&gt;1432-8798 (Electronic)&amp;#xD;0304-8608 (Linking)&lt;/isbn&gt;&lt;accession-num&gt;22972681&lt;/accession-num&gt;&lt;urls&gt;&lt;related-urls&gt;&lt;url&gt;http://www.ncbi.nlm.nih.gov/pubmed/22972681&lt;/url&gt;&lt;/related-urls&gt;&lt;/urls&gt;&lt;electronic-resource-num&gt;10.1007/s00705-012-1470-0&lt;/electronic-resource-num&gt;&lt;/record&gt;&lt;/Cite&gt;&lt;/EndNote&gt;</w:instrText>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(Sikorski et al., 2013)</w:t>
            </w:r>
            <w:r>
              <w:rPr>
                <w:rFonts w:ascii="Arial Narrow" w:hAnsi="Arial Narrow" w:cs="Calibri"/>
                <w:color w:val="000000" w:themeColor="text1"/>
                <w:sz w:val="14"/>
                <w:szCs w:val="14"/>
              </w:rPr>
              <w:fldChar w:fldCharType="end"/>
            </w:r>
          </w:p>
        </w:tc>
      </w:tr>
      <w:tr w:rsidR="001A356F" w:rsidRPr="002321BA" w:rsidTr="008E26A8">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nil"/>
              <w:left w:val="nil"/>
              <w:bottom w:val="nil"/>
              <w:right w:val="nil"/>
            </w:tcBorders>
          </w:tcPr>
          <w:p w:rsidR="001A356F" w:rsidRPr="00C92D75" w:rsidRDefault="001A356F" w:rsidP="001A356F">
            <w:pPr>
              <w:rPr>
                <w:rFonts w:ascii="Arial Narrow" w:hAnsi="Arial Narrow" w:cs="Calibri"/>
                <w:i/>
                <w:color w:val="000000" w:themeColor="text1"/>
                <w:sz w:val="14"/>
                <w:szCs w:val="14"/>
              </w:rPr>
            </w:pPr>
          </w:p>
        </w:tc>
        <w:tc>
          <w:tcPr>
            <w:tcW w:w="918" w:type="dxa"/>
            <w:tcBorders>
              <w:top w:val="nil"/>
              <w:left w:val="nil"/>
              <w:bottom w:val="nil"/>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KF193403</w:t>
            </w:r>
          </w:p>
        </w:tc>
        <w:tc>
          <w:tcPr>
            <w:tcW w:w="1422" w:type="dxa"/>
            <w:tcBorders>
              <w:top w:val="nil"/>
              <w:left w:val="nil"/>
              <w:bottom w:val="nil"/>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J481</w:t>
            </w:r>
          </w:p>
        </w:tc>
        <w:tc>
          <w:tcPr>
            <w:tcW w:w="1080" w:type="dxa"/>
            <w:tcBorders>
              <w:top w:val="nil"/>
              <w:left w:val="nil"/>
              <w:bottom w:val="nil"/>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nil"/>
              <w:left w:val="nil"/>
              <w:bottom w:val="nil"/>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nil"/>
              <w:left w:val="nil"/>
              <w:bottom w:val="nil"/>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South Korea</w:t>
            </w:r>
          </w:p>
        </w:tc>
        <w:tc>
          <w:tcPr>
            <w:tcW w:w="911" w:type="dxa"/>
            <w:tcBorders>
              <w:top w:val="nil"/>
              <w:left w:val="nil"/>
              <w:bottom w:val="nil"/>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PEVuZE5vdGU+PENpdGU+PEF1dGhvcj5LaW08L0F1dGhvcj48WWVhcj4yMDE0PC9ZZWFyPjxSZWNO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PEVuZE5vdGU+PENpdGU+PEF1dGhvcj5LaW08L0F1dGhvcj48WWVhcj4yMDE0PC9ZZWFyPjxSZWNO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(Kim et al., 2014)</w:t>
            </w:r>
            <w:r>
              <w:rPr>
                <w:rFonts w:ascii="Arial Narrow" w:hAnsi="Arial Narrow" w:cs="Calibri"/>
                <w:color w:val="000000" w:themeColor="text1"/>
                <w:sz w:val="14"/>
                <w:szCs w:val="14"/>
              </w:rPr>
              <w:fldChar w:fldCharType="end"/>
            </w:r>
          </w:p>
        </w:tc>
      </w:tr>
      <w:tr w:rsidR="001A356F" w:rsidRPr="002321BA" w:rsidTr="008E26A8">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nil"/>
              <w:left w:val="nil"/>
              <w:bottom w:val="nil"/>
              <w:right w:val="nil"/>
            </w:tcBorders>
          </w:tcPr>
          <w:p w:rsidR="001A356F" w:rsidRPr="00C92D75" w:rsidRDefault="001A356F" w:rsidP="001A356F">
            <w:pPr>
              <w:rPr>
                <w:rFonts w:ascii="Arial Narrow" w:hAnsi="Arial Narrow" w:cs="Calibri"/>
                <w:i/>
                <w:color w:val="000000" w:themeColor="text1"/>
                <w:sz w:val="14"/>
                <w:szCs w:val="14"/>
              </w:rPr>
            </w:pPr>
          </w:p>
        </w:tc>
        <w:tc>
          <w:tcPr>
            <w:tcW w:w="918" w:type="dxa"/>
            <w:tcBorders>
              <w:top w:val="nil"/>
              <w:left w:val="nil"/>
              <w:bottom w:val="nil"/>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KT862226</w:t>
            </w:r>
          </w:p>
        </w:tc>
        <w:tc>
          <w:tcPr>
            <w:tcW w:w="1422" w:type="dxa"/>
            <w:tcBorders>
              <w:top w:val="nil"/>
              <w:left w:val="nil"/>
              <w:bottom w:val="nil"/>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56_Coc3310_hare</w:t>
            </w:r>
          </w:p>
        </w:tc>
        <w:tc>
          <w:tcPr>
            <w:tcW w:w="1080" w:type="dxa"/>
            <w:tcBorders>
              <w:top w:val="nil"/>
              <w:left w:val="nil"/>
              <w:bottom w:val="nil"/>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Hare</w:t>
            </w:r>
          </w:p>
        </w:tc>
        <w:tc>
          <w:tcPr>
            <w:tcW w:w="1620" w:type="dxa"/>
            <w:tcBorders>
              <w:top w:val="nil"/>
              <w:left w:val="nil"/>
              <w:bottom w:val="nil"/>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Lepus europaeus</w:t>
            </w:r>
          </w:p>
        </w:tc>
        <w:tc>
          <w:tcPr>
            <w:tcW w:w="900" w:type="dxa"/>
            <w:tcBorders>
              <w:top w:val="nil"/>
              <w:left w:val="nil"/>
              <w:bottom w:val="nil"/>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nil"/>
              <w:left w:val="nil"/>
              <w:bottom w:val="nil"/>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1A356F" w:rsidRPr="002321BA" w:rsidTr="008E26A8">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nil"/>
              <w:left w:val="nil"/>
              <w:bottom w:val="single" w:sz="4" w:space="0" w:color="auto"/>
              <w:right w:val="nil"/>
            </w:tcBorders>
          </w:tcPr>
          <w:p w:rsidR="001A356F" w:rsidRPr="00C92D75" w:rsidRDefault="001A356F" w:rsidP="001A356F">
            <w:pPr>
              <w:rPr>
                <w:rFonts w:ascii="Arial Narrow" w:hAnsi="Arial Narrow" w:cs="Calibri"/>
                <w:i/>
                <w:color w:val="000000" w:themeColor="text1"/>
                <w:sz w:val="14"/>
                <w:szCs w:val="14"/>
              </w:rPr>
            </w:pPr>
          </w:p>
        </w:tc>
        <w:tc>
          <w:tcPr>
            <w:tcW w:w="918" w:type="dxa"/>
            <w:tcBorders>
              <w:top w:val="nil"/>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KT862227</w:t>
            </w:r>
          </w:p>
        </w:tc>
        <w:tc>
          <w:tcPr>
            <w:tcW w:w="1422" w:type="dxa"/>
            <w:tcBorders>
              <w:top w:val="nil"/>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59_Coc3310_possum</w:t>
            </w:r>
          </w:p>
        </w:tc>
        <w:tc>
          <w:tcPr>
            <w:tcW w:w="1080" w:type="dxa"/>
            <w:tcBorders>
              <w:top w:val="nil"/>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Possum</w:t>
            </w:r>
          </w:p>
        </w:tc>
        <w:tc>
          <w:tcPr>
            <w:tcW w:w="1620" w:type="dxa"/>
            <w:tcBorders>
              <w:top w:val="nil"/>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Trichosurus vulpecula</w:t>
            </w:r>
          </w:p>
        </w:tc>
        <w:tc>
          <w:tcPr>
            <w:tcW w:w="900" w:type="dxa"/>
            <w:tcBorders>
              <w:top w:val="nil"/>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nil"/>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2</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KC545226</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2013)</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left w:val="nil"/>
              <w:bottom w:val="single" w:sz="4" w:space="0" w:color="auto"/>
              <w:right w:val="nil"/>
            </w:tcBorders>
          </w:tcPr>
          <w:p w:rsidR="00EA03DA" w:rsidRPr="00C92D75" w:rsidDel="00EA03DA" w:rsidRDefault="00EA03DA" w:rsidP="00EA03DA">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EA03DA" w:rsidRPr="002321BA" w:rsidDel="00EA03DA" w:rsidRDefault="00EA03DA" w:rsidP="00EA03DA">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KJ577818</w:t>
            </w:r>
          </w:p>
        </w:tc>
        <w:tc>
          <w:tcPr>
            <w:tcW w:w="1422" w:type="dxa"/>
            <w:tcBorders>
              <w:top w:val="single" w:sz="4" w:space="0" w:color="auto"/>
              <w:left w:val="nil"/>
              <w:bottom w:val="single" w:sz="4" w:space="0" w:color="auto"/>
              <w:right w:val="nil"/>
            </w:tcBorders>
          </w:tcPr>
          <w:p w:rsidR="00EA03DA" w:rsidRPr="002321BA" w:rsidDel="00EA03D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TP3</w:t>
            </w:r>
          </w:p>
        </w:tc>
        <w:tc>
          <w:tcPr>
            <w:tcW w:w="1080" w:type="dxa"/>
            <w:tcBorders>
              <w:top w:val="single" w:sz="4" w:space="0" w:color="auto"/>
              <w:left w:val="nil"/>
              <w:bottom w:val="single" w:sz="4" w:space="0" w:color="auto"/>
              <w:right w:val="nil"/>
            </w:tcBorders>
            <w:shd w:val="clear" w:color="auto" w:fill="auto"/>
            <w:noWrap/>
          </w:tcPr>
          <w:p w:rsidR="00EA03DA" w:rsidRPr="002321BA" w:rsidDel="00EA03D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single" w:sz="4" w:space="0" w:color="auto"/>
              <w:right w:val="nil"/>
            </w:tcBorders>
            <w:shd w:val="clear" w:color="auto" w:fill="auto"/>
            <w:noWrap/>
          </w:tcPr>
          <w:p w:rsidR="00EA03DA" w:rsidRPr="006E0458" w:rsidDel="00EA03DA"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single" w:sz="4" w:space="0" w:color="auto"/>
              <w:right w:val="nil"/>
            </w:tcBorders>
          </w:tcPr>
          <w:p w:rsidR="00EA03DA" w:rsidRPr="002321BA" w:rsidDel="00EA03D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Del="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bottom w:val="nil"/>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3</w:t>
            </w:r>
          </w:p>
        </w:tc>
        <w:tc>
          <w:tcPr>
            <w:tcW w:w="918" w:type="dxa"/>
            <w:tcBorders>
              <w:top w:val="single" w:sz="4" w:space="0" w:color="auto"/>
              <w:left w:val="nil"/>
              <w:bottom w:val="nil"/>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KC545227</w:t>
            </w:r>
          </w:p>
        </w:tc>
        <w:tc>
          <w:tcPr>
            <w:tcW w:w="1422" w:type="dxa"/>
            <w:tcBorders>
              <w:top w:val="single" w:sz="4" w:space="0" w:color="auto"/>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3L7</w:t>
            </w:r>
          </w:p>
        </w:tc>
        <w:tc>
          <w:tcPr>
            <w:tcW w:w="1080" w:type="dxa"/>
            <w:tcBorders>
              <w:top w:val="single" w:sz="4" w:space="0" w:color="auto"/>
              <w:left w:val="nil"/>
              <w:bottom w:val="nil"/>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nil"/>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nil"/>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2013)</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nil"/>
              <w:left w:val="nil"/>
              <w:bottom w:val="nil"/>
              <w:right w:val="nil"/>
            </w:tcBorders>
          </w:tcPr>
          <w:p w:rsidR="00EA03DA" w:rsidRPr="00C92D75" w:rsidRDefault="00EA03DA" w:rsidP="00EA03DA">
            <w:pPr>
              <w:rPr>
                <w:rFonts w:ascii="Arial Narrow" w:hAnsi="Arial Narrow" w:cs="Calibri"/>
                <w:i/>
                <w:color w:val="000000" w:themeColor="text1"/>
                <w:sz w:val="14"/>
                <w:szCs w:val="14"/>
              </w:rPr>
            </w:pPr>
          </w:p>
        </w:tc>
        <w:tc>
          <w:tcPr>
            <w:tcW w:w="918"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KC545228</w:t>
            </w:r>
          </w:p>
        </w:tc>
        <w:tc>
          <w:tcPr>
            <w:tcW w:w="1422"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4L13</w:t>
            </w:r>
          </w:p>
        </w:tc>
        <w:tc>
          <w:tcPr>
            <w:tcW w:w="1080" w:type="dxa"/>
            <w:tcBorders>
              <w:top w:val="nil"/>
              <w:left w:val="nil"/>
              <w:bottom w:val="nil"/>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nil"/>
              <w:left w:val="nil"/>
              <w:bottom w:val="nil"/>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2013)</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nil"/>
              <w:left w:val="nil"/>
              <w:bottom w:val="nil"/>
              <w:right w:val="nil"/>
            </w:tcBorders>
          </w:tcPr>
          <w:p w:rsidR="00EA03DA" w:rsidRPr="00C92D75" w:rsidRDefault="00EA03DA" w:rsidP="00EA03DA">
            <w:pPr>
              <w:rPr>
                <w:rFonts w:ascii="Arial Narrow" w:hAnsi="Arial Narrow" w:cs="Calibri"/>
                <w:i/>
                <w:color w:val="000000" w:themeColor="text1"/>
                <w:sz w:val="14"/>
                <w:szCs w:val="14"/>
              </w:rPr>
            </w:pPr>
          </w:p>
        </w:tc>
        <w:tc>
          <w:tcPr>
            <w:tcW w:w="918"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KC545229</w:t>
            </w:r>
          </w:p>
        </w:tc>
        <w:tc>
          <w:tcPr>
            <w:tcW w:w="1422"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4L5</w:t>
            </w:r>
          </w:p>
        </w:tc>
        <w:tc>
          <w:tcPr>
            <w:tcW w:w="1080" w:type="dxa"/>
            <w:tcBorders>
              <w:top w:val="nil"/>
              <w:left w:val="nil"/>
              <w:bottom w:val="nil"/>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nil"/>
              <w:left w:val="nil"/>
              <w:bottom w:val="nil"/>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2013)</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nil"/>
              <w:left w:val="nil"/>
              <w:bottom w:val="single" w:sz="4" w:space="0" w:color="auto"/>
              <w:right w:val="nil"/>
            </w:tcBorders>
          </w:tcPr>
          <w:p w:rsidR="00EA03DA" w:rsidRPr="00C92D75" w:rsidRDefault="00EA03DA" w:rsidP="00EA03DA">
            <w:pPr>
              <w:rPr>
                <w:rFonts w:ascii="Arial Narrow" w:hAnsi="Arial Narrow" w:cs="Calibri"/>
                <w:i/>
                <w:color w:val="000000" w:themeColor="text1"/>
                <w:sz w:val="14"/>
                <w:szCs w:val="14"/>
              </w:rPr>
            </w:pPr>
          </w:p>
        </w:tc>
        <w:tc>
          <w:tcPr>
            <w:tcW w:w="918" w:type="dxa"/>
            <w:tcBorders>
              <w:top w:val="nil"/>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KC545230</w:t>
            </w:r>
          </w:p>
        </w:tc>
        <w:tc>
          <w:tcPr>
            <w:tcW w:w="1422" w:type="dxa"/>
            <w:tcBorders>
              <w:top w:val="nil"/>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L2T</w:t>
            </w:r>
          </w:p>
        </w:tc>
        <w:tc>
          <w:tcPr>
            <w:tcW w:w="1080" w:type="dxa"/>
            <w:tcBorders>
              <w:top w:val="nil"/>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nil"/>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nil"/>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single" w:sz="4" w:space="0" w:color="auto"/>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PEVuZE5vdGU+PENpdGU+PEF1dGhvcj5DaGV1bmc8L0F1dGhvcj48WWVhcj4yMDEzPC9ZZWFyPjxS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2013)</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4</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KJ577810</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DP2</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EA03DA" w:rsidRPr="002321BA" w:rsidTr="00EA03DA">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5</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KJ577811</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DP3</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1A356F" w:rsidRPr="002321BA" w:rsidTr="008E26A8">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6</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KJ577819</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XP1</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bottom w:val="nil"/>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7</w:t>
            </w:r>
          </w:p>
        </w:tc>
        <w:tc>
          <w:tcPr>
            <w:tcW w:w="918" w:type="dxa"/>
            <w:tcBorders>
              <w:top w:val="single" w:sz="4" w:space="0" w:color="auto"/>
              <w:left w:val="nil"/>
              <w:bottom w:val="nil"/>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KJ577812</w:t>
            </w:r>
          </w:p>
        </w:tc>
        <w:tc>
          <w:tcPr>
            <w:tcW w:w="1422" w:type="dxa"/>
            <w:tcBorders>
              <w:top w:val="single" w:sz="4" w:space="0" w:color="auto"/>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EP2-A</w:t>
            </w:r>
          </w:p>
        </w:tc>
        <w:tc>
          <w:tcPr>
            <w:tcW w:w="1080" w:type="dxa"/>
            <w:tcBorders>
              <w:top w:val="single" w:sz="4" w:space="0" w:color="auto"/>
              <w:left w:val="nil"/>
              <w:bottom w:val="nil"/>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nil"/>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nil"/>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nil"/>
              <w:left w:val="nil"/>
              <w:bottom w:val="nil"/>
              <w:right w:val="nil"/>
            </w:tcBorders>
          </w:tcPr>
          <w:p w:rsidR="00EA03DA" w:rsidRPr="00C92D75" w:rsidRDefault="00EA03DA" w:rsidP="00EA03DA">
            <w:pPr>
              <w:rPr>
                <w:rFonts w:ascii="Arial Narrow" w:hAnsi="Arial Narrow" w:cs="Calibri"/>
                <w:i/>
                <w:color w:val="000000" w:themeColor="text1"/>
                <w:sz w:val="14"/>
                <w:szCs w:val="14"/>
              </w:rPr>
            </w:pPr>
          </w:p>
        </w:tc>
        <w:tc>
          <w:tcPr>
            <w:tcW w:w="918"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KJ577813</w:t>
            </w:r>
          </w:p>
        </w:tc>
        <w:tc>
          <w:tcPr>
            <w:tcW w:w="1422"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EP2-B</w:t>
            </w:r>
          </w:p>
        </w:tc>
        <w:tc>
          <w:tcPr>
            <w:tcW w:w="1080" w:type="dxa"/>
            <w:tcBorders>
              <w:top w:val="nil"/>
              <w:left w:val="nil"/>
              <w:bottom w:val="nil"/>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nil"/>
              <w:left w:val="nil"/>
              <w:bottom w:val="nil"/>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nil"/>
              <w:left w:val="nil"/>
              <w:bottom w:val="nil"/>
              <w:right w:val="nil"/>
            </w:tcBorders>
          </w:tcPr>
          <w:p w:rsidR="00EA03DA" w:rsidRPr="00C92D75" w:rsidRDefault="00EA03DA" w:rsidP="00EA03DA">
            <w:pPr>
              <w:rPr>
                <w:rFonts w:ascii="Arial Narrow" w:hAnsi="Arial Narrow" w:cs="Calibri"/>
                <w:i/>
                <w:color w:val="000000" w:themeColor="text1"/>
                <w:sz w:val="14"/>
                <w:szCs w:val="14"/>
              </w:rPr>
            </w:pPr>
          </w:p>
        </w:tc>
        <w:tc>
          <w:tcPr>
            <w:tcW w:w="918"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KJ577814</w:t>
            </w:r>
          </w:p>
        </w:tc>
        <w:tc>
          <w:tcPr>
            <w:tcW w:w="1422"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EP3-C</w:t>
            </w:r>
          </w:p>
        </w:tc>
        <w:tc>
          <w:tcPr>
            <w:tcW w:w="1080" w:type="dxa"/>
            <w:tcBorders>
              <w:top w:val="nil"/>
              <w:left w:val="nil"/>
              <w:bottom w:val="nil"/>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nil"/>
              <w:left w:val="nil"/>
              <w:bottom w:val="nil"/>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nil"/>
              <w:left w:val="nil"/>
              <w:bottom w:val="nil"/>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nil"/>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nil"/>
              <w:left w:val="nil"/>
              <w:bottom w:val="single" w:sz="4" w:space="0" w:color="auto"/>
              <w:right w:val="nil"/>
            </w:tcBorders>
          </w:tcPr>
          <w:p w:rsidR="00EA03DA" w:rsidRPr="00C92D75" w:rsidRDefault="00EA03DA" w:rsidP="00EA03DA">
            <w:pPr>
              <w:rPr>
                <w:rFonts w:ascii="Arial Narrow" w:hAnsi="Arial Narrow" w:cs="Calibri"/>
                <w:i/>
                <w:color w:val="000000" w:themeColor="text1"/>
                <w:sz w:val="14"/>
                <w:szCs w:val="14"/>
              </w:rPr>
            </w:pPr>
          </w:p>
        </w:tc>
        <w:tc>
          <w:tcPr>
            <w:tcW w:w="918" w:type="dxa"/>
            <w:tcBorders>
              <w:top w:val="nil"/>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KJ577815</w:t>
            </w:r>
          </w:p>
        </w:tc>
        <w:tc>
          <w:tcPr>
            <w:tcW w:w="1422" w:type="dxa"/>
            <w:tcBorders>
              <w:top w:val="nil"/>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EP3-D</w:t>
            </w:r>
          </w:p>
        </w:tc>
        <w:tc>
          <w:tcPr>
            <w:tcW w:w="1080" w:type="dxa"/>
            <w:tcBorders>
              <w:top w:val="nil"/>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nil"/>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nil"/>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nil"/>
              <w:left w:val="nil"/>
              <w:bottom w:val="single" w:sz="4" w:space="0" w:color="auto"/>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EA03DA" w:rsidRPr="002321BA" w:rsidTr="008E26A8">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8</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KJ577817</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GP2</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1A356F" w:rsidRPr="002321BA" w:rsidTr="008E26A8">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9</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KJ577816</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FP1</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PEVuZE5vdGU+PENpdGU+PEF1dGhvcj5DaGV1bmc8L0F1dGhvcj48WWVhcj4yMDE1PC9ZZWFyPjxS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(Cheung et al., 2015)</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Porcine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10</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KT862225</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49_Fec25_pig</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Pig</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Sus scrofa domesticus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EA03DA" w:rsidRPr="002321B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Rat</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KP860906</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KS/11/0577</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Rat</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Rattus norvegicus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Germany</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PEVuZE5vdGU+PENpdGU+PEF1dGhvcj5TYWNoc2Vucm9kZXI8L0F1dGhvcj48WWVhcj4yMDE0PC9Z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PEVuZE5vdGU+PENpdGU+PEF1dGhvcj5TYWNoc2Vucm9kZXI8L0F1dGhvcj48WWVhcj4yMDE0PC9Z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(Sachsenroder et al., 2014)</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left w:val="nil"/>
              <w:right w:val="nil"/>
            </w:tcBorders>
          </w:tcPr>
          <w:p w:rsidR="00EA03DA" w:rsidRPr="00C92D75" w:rsidRDefault="00EA03DA" w:rsidP="00EA03DA">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KP860907</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Mu/10/1799</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Rat</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Rattus norvegicus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Germany</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PEVuZE5vdGU+PENpdGU+PEF1dGhvcj5TYWNoc2Vucm9kZXI8L0F1dGhvcj48WWVhcj4yMDE0PC9Z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PEVuZE5vdGU+PENpdGU+PEF1dGhvcj5TYWNoc2Vucm9kZXI8L0F1dGhvcj48WWVhcj4yMDE0PC9Z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(Sachsenroder et al., 2014)</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bottom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color w:val="000000" w:themeColor="text1"/>
                <w:sz w:val="14"/>
                <w:szCs w:val="14"/>
              </w:rPr>
              <w:t>KP860908</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KS/11/0582</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Rat</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Rattus norvegicus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Germany</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PEVuZE5vdGU+PENpdGU+PEF1dGhvcj5TYWNoc2Vucm9kZXI8L0F1dGhvcj48WWVhcj4yMDE0PC9Z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PEVuZE5vdGU+PENpdGU+PEF1dGhvcj5TYWNoc2Vucm9kZXI8L0F1dGhvcj48WWVhcj4yMDE0PC9Z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(Sachsenroder et al., 2014)</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nil"/>
              <w:left w:val="nil"/>
              <w:bottom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Sheep</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KT862220</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47_Fec58729_sheep</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Sheep</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Ovis aries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Sheep</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2</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KT862221</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47_Fec60415_sheep</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Sheep</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Ovis aries</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EA03DA">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EA03DA">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nil"/>
              <w:left w:val="nil"/>
              <w:right w:val="nil"/>
            </w:tcBorders>
            <w:shd w:val="clear" w:color="auto" w:fill="auto"/>
            <w:noWrap/>
          </w:tcPr>
          <w:p w:rsidR="001A356F" w:rsidRPr="00C92D75" w:rsidRDefault="001A356F" w:rsidP="001A356F">
            <w:pPr>
              <w:rPr>
                <w:rFonts w:ascii="Arial Narrow" w:hAnsi="Arial Narrow" w:cs="Calibri"/>
                <w:i/>
                <w:color w:val="000000" w:themeColor="text1"/>
                <w:sz w:val="14"/>
                <w:szCs w:val="14"/>
              </w:rPr>
            </w:pP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Sheep</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3</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KT862219</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47_Fec58091_sheep</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Sheep</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Ovis aries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EA03DA" w:rsidRPr="002321BA" w:rsidTr="005E22BD">
        <w:trPr>
          <w:trHeight w:val="144"/>
        </w:trPr>
        <w:tc>
          <w:tcPr>
            <w:tcW w:w="1260" w:type="dxa"/>
            <w:tcBorders>
              <w:top w:val="nil"/>
              <w:left w:val="nil"/>
              <w:right w:val="nil"/>
            </w:tcBorders>
            <w:shd w:val="clear" w:color="auto" w:fill="auto"/>
            <w:noWrap/>
          </w:tcPr>
          <w:p w:rsidR="00EA03DA" w:rsidRPr="00C92D75" w:rsidRDefault="00EA03DA" w:rsidP="00EA03DA">
            <w:pPr>
              <w:rPr>
                <w:rFonts w:ascii="Arial Narrow" w:hAnsi="Arial Narrow" w:cs="Calibri"/>
                <w:i/>
                <w:color w:val="000000" w:themeColor="text1"/>
                <w:sz w:val="14"/>
                <w:szCs w:val="14"/>
              </w:rPr>
            </w:pPr>
          </w:p>
        </w:tc>
        <w:tc>
          <w:tcPr>
            <w:tcW w:w="1350" w:type="dxa"/>
            <w:tcBorders>
              <w:top w:val="single" w:sz="4" w:space="0" w:color="auto"/>
              <w:left w:val="nil"/>
              <w:right w:val="nil"/>
            </w:tcBorders>
          </w:tcPr>
          <w:p w:rsidR="00EA03DA" w:rsidRPr="00C92D75" w:rsidRDefault="00EA03DA" w:rsidP="00EA03DA">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Turkey</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porprismacovirus 1</w:t>
            </w:r>
          </w:p>
        </w:tc>
        <w:tc>
          <w:tcPr>
            <w:tcW w:w="918"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KF880727</w:t>
            </w:r>
          </w:p>
        </w:tc>
        <w:tc>
          <w:tcPr>
            <w:tcW w:w="1422"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TuSCV</w:t>
            </w:r>
          </w:p>
        </w:tc>
        <w:tc>
          <w:tcPr>
            <w:tcW w:w="1080" w:type="dxa"/>
            <w:tcBorders>
              <w:top w:val="single" w:sz="4" w:space="0" w:color="auto"/>
              <w:left w:val="nil"/>
              <w:bottom w:val="single" w:sz="4" w:space="0" w:color="auto"/>
              <w:right w:val="nil"/>
            </w:tcBorders>
            <w:shd w:val="clear" w:color="auto" w:fill="auto"/>
            <w:noWrap/>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Turkey</w:t>
            </w:r>
          </w:p>
        </w:tc>
        <w:tc>
          <w:tcPr>
            <w:tcW w:w="1620" w:type="dxa"/>
            <w:tcBorders>
              <w:top w:val="single" w:sz="4" w:space="0" w:color="auto"/>
              <w:left w:val="nil"/>
              <w:bottom w:val="single" w:sz="4" w:space="0" w:color="auto"/>
              <w:right w:val="nil"/>
            </w:tcBorders>
            <w:shd w:val="clear" w:color="auto" w:fill="auto"/>
            <w:noWrap/>
          </w:tcPr>
          <w:p w:rsidR="00EA03DA" w:rsidRPr="006E0458" w:rsidRDefault="00EA03DA" w:rsidP="00EA03DA">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Meleagris gallopavo</w:t>
            </w:r>
          </w:p>
        </w:tc>
        <w:tc>
          <w:tcPr>
            <w:tcW w:w="900" w:type="dxa"/>
            <w:tcBorders>
              <w:top w:val="single" w:sz="4" w:space="0" w:color="auto"/>
              <w:left w:val="nil"/>
              <w:bottom w:val="single" w:sz="4" w:space="0" w:color="auto"/>
              <w:right w:val="nil"/>
            </w:tcBorders>
          </w:tcPr>
          <w:p w:rsidR="00EA03DA" w:rsidRPr="002321BA" w:rsidRDefault="00EA03DA" w:rsidP="00EA03DA">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Hungary</w:t>
            </w:r>
          </w:p>
        </w:tc>
        <w:tc>
          <w:tcPr>
            <w:tcW w:w="911" w:type="dxa"/>
            <w:tcBorders>
              <w:top w:val="single" w:sz="4" w:space="0" w:color="auto"/>
              <w:left w:val="nil"/>
              <w:bottom w:val="single" w:sz="4" w:space="0" w:color="auto"/>
              <w:right w:val="nil"/>
            </w:tcBorders>
          </w:tcPr>
          <w:p w:rsidR="00EA03DA" w:rsidRDefault="00956006" w:rsidP="00EA03DA">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r>
            <w:r w:rsidR="00EA03DA">
              <w:rPr>
                <w:rFonts w:ascii="Arial Narrow" w:hAnsi="Arial Narrow" w:cs="Calibri"/>
                <w:color w:val="000000" w:themeColor="text1"/>
                <w:sz w:val="14"/>
                <w:szCs w:val="14"/>
              </w:rPr>
              <w:instrText xml:space="preserve"> ADDIN EN.CITE &lt;EndNote&gt;&lt;Cite&gt;&lt;Author&gt;Reuter&lt;/Author&gt;&lt;Year&gt;2014&lt;/Year&gt;&lt;RecNum&gt;26&lt;/RecNum&gt;&lt;DisplayText&gt;(Reuter et al., 2014)&lt;/DisplayText&gt;&lt;record&gt;&lt;rec-number&gt;26&lt;/rec-number&gt;&lt;foreign-keys&gt;&lt;key app="EN" db-id="wasvvfed1205x8ex52rxees7a2wxprrsdtrd" timestamp="1456457154"&gt;26&lt;/key&gt;&lt;/foreign-keys&gt;&lt;ref-type name="Journal Article"&gt;17&lt;/ref-type&gt;&lt;contributors&gt;&lt;authors&gt;&lt;author&gt;Reuter, G.&lt;/author&gt;&lt;author&gt;Boros, A.&lt;/author&gt;&lt;author&gt;Delwart, E.&lt;/author&gt;&lt;author&gt;Pankovics, P.&lt;/author&gt;&lt;/authors&gt;&lt;/contributors&gt;&lt;auth-address&gt;Regional Laboratory of Virology, National Reference Laboratory of Gastroenteric Viruses, ANTSZ Regional Institute of State Public Health Service, Szabadsag ut 7, 7623, Pecs, Hungary, reuter.gabor@ddr.antsz.hu.&lt;/auth-address&gt;&lt;titles&gt;&lt;title&gt;Novel circular single-stranded DNA virus from turkey faeces&lt;/title&gt;&lt;secondary-title&gt;Archives of Virology&lt;/secondary-title&gt;&lt;alt-title&gt;Archives of virology&lt;/alt-title&gt;&lt;/titles&gt;&lt;periodical&gt;&lt;full-title&gt;Archives of Virology&lt;/full-title&gt;&lt;abbr-1&gt;Archives of virology&lt;/abbr-1&gt;&lt;/periodical&gt;&lt;alt-periodical&gt;&lt;full-title&gt;Archives of Virology&lt;/full-title&gt;&lt;abbr-1&gt;Archives of virology&lt;/abbr-1&gt;&lt;/alt-periodical&gt;&lt;pages&gt;2161-4&lt;/pages&gt;&lt;volume&gt;159&lt;/volume&gt;&lt;number&gt;8&lt;/number&gt;&lt;keywords&gt;&lt;keyword&gt;Animals&lt;/keyword&gt;&lt;keyword&gt;Base Sequence&lt;/keyword&gt;&lt;keyword&gt;Cattle&lt;/keyword&gt;&lt;keyword&gt;DNA Viruses/*classification/genetics/*isolation &amp;amp; purification&lt;/keyword&gt;&lt;keyword&gt;DNA, Circular/genetics&lt;/keyword&gt;&lt;keyword&gt;Feces/*virology&lt;/keyword&gt;&lt;keyword&gt;Genome, Viral&lt;/keyword&gt;&lt;keyword&gt;Molecular Sequence Data&lt;/keyword&gt;&lt;keyword&gt;Open Reading Frames&lt;/keyword&gt;&lt;keyword&gt;Phylogeny&lt;/keyword&gt;&lt;keyword&gt;Swine&lt;/keyword&gt;&lt;keyword&gt;Turkeys/*virology&lt;/keyword&gt;&lt;/keywords&gt;&lt;dates&gt;&lt;year&gt;2014&lt;/year&gt;&lt;pub-dates&gt;&lt;date&gt;Aug&lt;/date&gt;&lt;/pub-dates&gt;&lt;/dates&gt;&lt;isbn&gt;1432-8798 (Electronic)&amp;#xD;0304-8608 (Linking)&lt;/isbn&gt;&lt;accession-num&gt;24562429&lt;/accession-num&gt;&lt;urls&gt;&lt;related-urls&gt;&lt;url&gt;http://www.ncbi.nlm.nih.gov/pubmed/24562429&lt;/url&gt;&lt;/related-urls&gt;&lt;/urls&gt;&lt;electronic-resource-num&gt;10.1007/s00705-014-2025-3&lt;/electronic-resource-num&gt;&lt;/record&gt;&lt;/Cite&gt;&lt;/EndNote&gt;</w:instrText>
            </w:r>
            <w:r>
              <w:rPr>
                <w:rFonts w:ascii="Arial Narrow" w:hAnsi="Arial Narrow" w:cs="Calibri"/>
                <w:color w:val="000000" w:themeColor="text1"/>
                <w:sz w:val="14"/>
                <w:szCs w:val="14"/>
              </w:rPr>
              <w:fldChar w:fldCharType="separate"/>
            </w:r>
            <w:r w:rsidR="00EA03DA">
              <w:rPr>
                <w:rFonts w:ascii="Arial Narrow" w:hAnsi="Arial Narrow" w:cs="Calibri"/>
                <w:noProof/>
                <w:color w:val="000000" w:themeColor="text1"/>
                <w:sz w:val="14"/>
                <w:szCs w:val="14"/>
              </w:rPr>
              <w:t>(Reuter et al., 2014)</w:t>
            </w:r>
            <w:r>
              <w:rPr>
                <w:rFonts w:ascii="Arial Narrow" w:hAnsi="Arial Narrow" w:cs="Calibri"/>
                <w:color w:val="000000" w:themeColor="text1"/>
                <w:sz w:val="14"/>
                <w:szCs w:val="14"/>
              </w:rPr>
              <w:fldChar w:fldCharType="end"/>
            </w:r>
          </w:p>
        </w:tc>
      </w:tr>
      <w:tr w:rsidR="001A356F" w:rsidRPr="002321BA" w:rsidTr="005E22BD">
        <w:trPr>
          <w:trHeight w:val="144"/>
        </w:trPr>
        <w:tc>
          <w:tcPr>
            <w:tcW w:w="1260" w:type="dxa"/>
            <w:tcBorders>
              <w:top w:val="single" w:sz="4" w:space="0" w:color="auto"/>
              <w:left w:val="nil"/>
              <w:bottom w:val="single" w:sz="4" w:space="0" w:color="auto"/>
              <w:right w:val="nil"/>
            </w:tcBorders>
            <w:shd w:val="clear" w:color="auto" w:fill="auto"/>
            <w:noWrap/>
            <w:hideMark/>
          </w:tcPr>
          <w:p w:rsidR="001A356F" w:rsidRPr="00C92D75" w:rsidRDefault="001A356F" w:rsidP="001A356F">
            <w:pPr>
              <w:rPr>
                <w:rFonts w:ascii="Arial Narrow" w:hAnsi="Arial Narrow" w:cs="Calibri"/>
                <w:bCs/>
                <w:color w:val="000000" w:themeColor="text1"/>
                <w:sz w:val="14"/>
                <w:szCs w:val="14"/>
              </w:rPr>
            </w:pPr>
            <w:r>
              <w:rPr>
                <w:rFonts w:ascii="Arial Narrow" w:hAnsi="Arial Narrow" w:cs="Calibri"/>
                <w:bCs/>
                <w:i/>
                <w:color w:val="000000" w:themeColor="text1"/>
                <w:sz w:val="14"/>
                <w:szCs w:val="14"/>
              </w:rPr>
              <w:t>C</w:t>
            </w:r>
            <w:r w:rsidRPr="00C92D75">
              <w:rPr>
                <w:rFonts w:ascii="Arial Narrow" w:hAnsi="Arial Narrow" w:cs="Calibri"/>
                <w:bCs/>
                <w:i/>
                <w:color w:val="000000" w:themeColor="text1"/>
                <w:sz w:val="14"/>
                <w:szCs w:val="14"/>
              </w:rPr>
              <w:t>osmacovirus</w:t>
            </w: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Bovine</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cosmacovirus 1</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KT862228</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GP3_45917_cow</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Cow</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Bos taurus</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New Zealand</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PEVuZE5vdGU+PENpdGU+PEF1dGhvcj5TdGVlbDwvQXV0aG9yPjxZZWFyPjIwMTY8L1llYXI+PFJl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(Steel et al., 2016)</w:t>
            </w:r>
            <w:r>
              <w:rPr>
                <w:rFonts w:ascii="Arial Narrow" w:hAnsi="Arial Narrow" w:cs="Calibri"/>
                <w:color w:val="000000" w:themeColor="text1"/>
                <w:sz w:val="14"/>
                <w:szCs w:val="14"/>
              </w:rPr>
              <w:fldChar w:fldCharType="end"/>
            </w:r>
          </w:p>
        </w:tc>
      </w:tr>
      <w:tr w:rsidR="001A356F" w:rsidRPr="002321BA" w:rsidTr="008E26A8">
        <w:trPr>
          <w:trHeight w:val="144"/>
        </w:trPr>
        <w:tc>
          <w:tcPr>
            <w:tcW w:w="1260" w:type="dxa"/>
            <w:tcBorders>
              <w:top w:val="single" w:sz="4" w:space="0" w:color="auto"/>
              <w:left w:val="nil"/>
              <w:bottom w:val="single" w:sz="4" w:space="0" w:color="auto"/>
              <w:right w:val="nil"/>
            </w:tcBorders>
            <w:shd w:val="clear" w:color="auto" w:fill="auto"/>
            <w:noWrap/>
            <w:hideMark/>
          </w:tcPr>
          <w:p w:rsidR="001A356F" w:rsidRPr="00C92D75" w:rsidRDefault="001A356F" w:rsidP="001A356F">
            <w:pPr>
              <w:rPr>
                <w:rFonts w:ascii="Arial Narrow" w:hAnsi="Arial Narrow" w:cs="Calibri"/>
                <w:bCs/>
                <w:color w:val="000000" w:themeColor="text1"/>
                <w:sz w:val="14"/>
                <w:szCs w:val="14"/>
              </w:rPr>
            </w:pPr>
            <w:r>
              <w:rPr>
                <w:rFonts w:ascii="Arial Narrow" w:hAnsi="Arial Narrow" w:cs="Calibri"/>
                <w:bCs/>
                <w:i/>
                <w:color w:val="000000" w:themeColor="text1"/>
                <w:sz w:val="14"/>
                <w:szCs w:val="14"/>
              </w:rPr>
              <w:t>D</w:t>
            </w:r>
            <w:r w:rsidRPr="00C92D75">
              <w:rPr>
                <w:rFonts w:ascii="Arial Narrow" w:hAnsi="Arial Narrow" w:cs="Calibri"/>
                <w:bCs/>
                <w:i/>
                <w:color w:val="000000" w:themeColor="text1"/>
                <w:sz w:val="14"/>
                <w:szCs w:val="14"/>
              </w:rPr>
              <w:t>ragsmacovirus</w:t>
            </w:r>
            <w:r w:rsidRPr="00C92D75" w:rsidDel="00576F5E">
              <w:rPr>
                <w:rFonts w:ascii="Arial Narrow" w:hAnsi="Arial Narrow" w:cs="Calibri"/>
                <w:bCs/>
                <w:color w:val="000000" w:themeColor="text1"/>
                <w:sz w:val="14"/>
                <w:szCs w:val="14"/>
              </w:rPr>
              <w:t xml:space="preserve"> </w:t>
            </w:r>
          </w:p>
        </w:tc>
        <w:tc>
          <w:tcPr>
            <w:tcW w:w="1350" w:type="dxa"/>
            <w:tcBorders>
              <w:top w:val="single" w:sz="4" w:space="0" w:color="auto"/>
              <w:left w:val="nil"/>
              <w:bottom w:val="single" w:sz="4" w:space="0" w:color="auto"/>
              <w:right w:val="nil"/>
            </w:tcBorders>
          </w:tcPr>
          <w:p w:rsidR="001A356F" w:rsidRPr="00C92D75" w:rsidRDefault="001A356F" w:rsidP="001A356F">
            <w:pPr>
              <w:rPr>
                <w:rFonts w:ascii="Arial Narrow" w:hAnsi="Arial Narrow" w:cs="Calibri"/>
                <w:bCs/>
                <w:i/>
                <w:color w:val="000000" w:themeColor="text1"/>
                <w:sz w:val="14"/>
                <w:szCs w:val="14"/>
              </w:rPr>
            </w:pPr>
            <w:r w:rsidRPr="00C92D75">
              <w:rPr>
                <w:rFonts w:ascii="Arial Narrow" w:hAnsi="Arial Narrow" w:cs="Calibri"/>
                <w:bCs/>
                <w:i/>
                <w:color w:val="000000" w:themeColor="text1"/>
                <w:sz w:val="14"/>
                <w:szCs w:val="14"/>
              </w:rPr>
              <w:t>Dragonfly</w:t>
            </w:r>
            <w:r w:rsidR="00913E5B">
              <w:rPr>
                <w:rFonts w:ascii="Arial Narrow" w:hAnsi="Arial Narrow" w:cs="Calibri"/>
                <w:bCs/>
                <w:i/>
                <w:color w:val="000000" w:themeColor="text1"/>
                <w:sz w:val="14"/>
                <w:szCs w:val="14"/>
              </w:rPr>
              <w:t xml:space="preserve"> associated </w:t>
            </w:r>
            <w:r w:rsidRPr="00C92D75">
              <w:rPr>
                <w:rFonts w:ascii="Arial Narrow" w:hAnsi="Arial Narrow" w:cs="Calibri"/>
                <w:bCs/>
                <w:i/>
                <w:color w:val="000000" w:themeColor="text1"/>
                <w:sz w:val="14"/>
                <w:szCs w:val="14"/>
              </w:rPr>
              <w:t>dragsmacovirus 1</w:t>
            </w:r>
          </w:p>
        </w:tc>
        <w:tc>
          <w:tcPr>
            <w:tcW w:w="918"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bCs/>
                <w:color w:val="000000" w:themeColor="text1"/>
                <w:sz w:val="14"/>
                <w:szCs w:val="14"/>
              </w:rPr>
            </w:pPr>
            <w:r w:rsidRPr="002321BA">
              <w:rPr>
                <w:rFonts w:ascii="Arial Narrow" w:hAnsi="Arial Narrow" w:cs="Calibri"/>
                <w:bCs/>
                <w:color w:val="000000" w:themeColor="text1"/>
                <w:sz w:val="14"/>
                <w:szCs w:val="14"/>
              </w:rPr>
              <w:t>KM598410</w:t>
            </w:r>
          </w:p>
        </w:tc>
        <w:tc>
          <w:tcPr>
            <w:tcW w:w="1422"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OdasCV-5-US-1683LM1-12</w:t>
            </w:r>
          </w:p>
        </w:tc>
        <w:tc>
          <w:tcPr>
            <w:tcW w:w="1080" w:type="dxa"/>
            <w:tcBorders>
              <w:top w:val="single" w:sz="4" w:space="0" w:color="auto"/>
              <w:left w:val="nil"/>
              <w:bottom w:val="single" w:sz="4" w:space="0" w:color="auto"/>
              <w:right w:val="nil"/>
            </w:tcBorders>
            <w:shd w:val="clear" w:color="auto" w:fill="auto"/>
            <w:noWrap/>
            <w:hideMark/>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Dragonfly</w:t>
            </w:r>
          </w:p>
        </w:tc>
        <w:tc>
          <w:tcPr>
            <w:tcW w:w="1620" w:type="dxa"/>
            <w:tcBorders>
              <w:top w:val="single" w:sz="4" w:space="0" w:color="auto"/>
              <w:left w:val="nil"/>
              <w:bottom w:val="single" w:sz="4" w:space="0" w:color="auto"/>
              <w:right w:val="nil"/>
            </w:tcBorders>
            <w:shd w:val="clear" w:color="auto" w:fill="auto"/>
            <w:noWrap/>
            <w:hideMark/>
          </w:tcPr>
          <w:p w:rsidR="001A356F" w:rsidRPr="006E0458" w:rsidRDefault="001A356F" w:rsidP="001A356F">
            <w:pPr>
              <w:rPr>
                <w:rFonts w:ascii="Arial Narrow" w:hAnsi="Arial Narrow" w:cs="Calibri"/>
                <w:i/>
                <w:color w:val="000000" w:themeColor="text1"/>
                <w:sz w:val="14"/>
                <w:szCs w:val="14"/>
              </w:rPr>
            </w:pPr>
            <w:r w:rsidRPr="006E0458">
              <w:rPr>
                <w:rFonts w:ascii="Arial Narrow" w:hAnsi="Arial Narrow" w:cs="Calibri"/>
                <w:i/>
                <w:color w:val="000000" w:themeColor="text1"/>
                <w:sz w:val="14"/>
                <w:szCs w:val="14"/>
              </w:rPr>
              <w:t>Libellula quadrimaculata</w:t>
            </w:r>
          </w:p>
        </w:tc>
        <w:tc>
          <w:tcPr>
            <w:tcW w:w="900" w:type="dxa"/>
            <w:tcBorders>
              <w:top w:val="single" w:sz="4" w:space="0" w:color="auto"/>
              <w:left w:val="nil"/>
              <w:bottom w:val="single" w:sz="4" w:space="0" w:color="auto"/>
              <w:right w:val="nil"/>
            </w:tcBorders>
          </w:tcPr>
          <w:p w:rsidR="001A356F" w:rsidRPr="002321BA" w:rsidRDefault="001A356F" w:rsidP="001A356F">
            <w:pPr>
              <w:rPr>
                <w:rFonts w:ascii="Arial Narrow" w:hAnsi="Arial Narrow" w:cs="Calibri"/>
                <w:color w:val="000000" w:themeColor="text1"/>
                <w:sz w:val="14"/>
                <w:szCs w:val="14"/>
              </w:rPr>
            </w:pPr>
            <w:r w:rsidRPr="002321BA">
              <w:rPr>
                <w:rFonts w:ascii="Arial Narrow" w:hAnsi="Arial Narrow" w:cs="Calibri"/>
                <w:color w:val="000000" w:themeColor="text1"/>
                <w:sz w:val="14"/>
                <w:szCs w:val="14"/>
              </w:rPr>
              <w:t>USA</w:t>
            </w:r>
          </w:p>
        </w:tc>
        <w:tc>
          <w:tcPr>
            <w:tcW w:w="911" w:type="dxa"/>
            <w:tcBorders>
              <w:top w:val="single" w:sz="4" w:space="0" w:color="auto"/>
              <w:left w:val="nil"/>
              <w:bottom w:val="single" w:sz="4" w:space="0" w:color="auto"/>
              <w:right w:val="nil"/>
            </w:tcBorders>
          </w:tcPr>
          <w:p w:rsidR="001A356F" w:rsidRPr="002321BA" w:rsidRDefault="00956006" w:rsidP="001A356F">
            <w:pPr>
              <w:rPr>
                <w:rFonts w:ascii="Arial Narrow" w:hAnsi="Arial Narrow" w:cs="Calibri"/>
                <w:color w:val="000000" w:themeColor="text1"/>
                <w:sz w:val="14"/>
                <w:szCs w:val="14"/>
              </w:rPr>
            </w:pPr>
            <w:r>
              <w:rPr>
                <w:rFonts w:ascii="Arial Narrow" w:hAnsi="Arial Narrow" w:cs="Calibri"/>
                <w:color w:val="000000" w:themeColor="text1"/>
                <w:sz w:val="14"/>
                <w:szCs w:val="14"/>
              </w:rPr>
              <w:fldChar w:fldCharType="begin">
                <w:fldData xml:space="preserve">PEVuZE5vdGU+PENpdGU+PEF1dGhvcj5EYXlhcmFtPC9BdXRob3I+PFllYXI+MjAxNTwvWWVhcj48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</w:fldData>
              </w:fldChar>
            </w:r>
            <w:r w:rsidR="001A356F">
              <w:rPr>
                <w:rFonts w:ascii="Arial Narrow" w:hAnsi="Arial Narrow" w:cs="Calibri"/>
                <w:color w:val="000000" w:themeColor="text1"/>
                <w:sz w:val="14"/>
                <w:szCs w:val="14"/>
              </w:rPr>
              <w:instrText xml:space="preserve"> ADDIN EN.CITE </w:instrText>
            </w:r>
            <w:r>
              <w:rPr>
                <w:rFonts w:ascii="Arial Narrow" w:hAnsi="Arial Narrow" w:cs="Calibri"/>
                <w:color w:val="000000" w:themeColor="text1"/>
                <w:sz w:val="14"/>
                <w:szCs w:val="14"/>
              </w:rPr>
              <w:fldChar w:fldCharType="begin">
                <w:fldData xml:space="preserve">PEVuZE5vdGU+PENpdGU+PEF1dGhvcj5EYXlhcmFtPC9BdXRob3I+PFllYXI+MjAxNTwvWWVhcj48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</w:fldData>
              </w:fldChar>
            </w:r>
            <w:r w:rsidR="001A356F">
              <w:rPr>
                <w:rFonts w:ascii="Arial Narrow" w:hAnsi="Arial Narrow" w:cs="Calibri"/>
                <w:color w:val="000000" w:themeColor="text1"/>
                <w:sz w:val="14"/>
                <w:szCs w:val="14"/>
              </w:rPr>
              <w:instrText xml:space="preserve"> ADDIN EN.CITE.DATA </w:instrText>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end"/>
            </w:r>
            <w:r>
              <w:rPr>
                <w:rFonts w:ascii="Arial Narrow" w:hAnsi="Arial Narrow" w:cs="Calibri"/>
                <w:color w:val="000000" w:themeColor="text1"/>
                <w:sz w:val="14"/>
                <w:szCs w:val="14"/>
              </w:rPr>
            </w:r>
            <w:r>
              <w:rPr>
                <w:rFonts w:ascii="Arial Narrow" w:hAnsi="Arial Narrow" w:cs="Calibri"/>
                <w:color w:val="000000" w:themeColor="text1"/>
                <w:sz w:val="14"/>
                <w:szCs w:val="14"/>
              </w:rPr>
              <w:fldChar w:fldCharType="separate"/>
            </w:r>
            <w:r w:rsidR="001A356F">
              <w:rPr>
                <w:rFonts w:ascii="Arial Narrow" w:hAnsi="Arial Narrow" w:cs="Calibri"/>
                <w:noProof/>
                <w:color w:val="000000" w:themeColor="text1"/>
                <w:sz w:val="14"/>
                <w:szCs w:val="14"/>
              </w:rPr>
              <w:t>(Dayaram et al., 2015)</w:t>
            </w:r>
            <w:r>
              <w:rPr>
                <w:rFonts w:ascii="Arial Narrow" w:hAnsi="Arial Narrow" w:cs="Calibri"/>
                <w:color w:val="000000" w:themeColor="text1"/>
                <w:sz w:val="14"/>
                <w:szCs w:val="14"/>
              </w:rPr>
              <w:fldChar w:fldCharType="end"/>
            </w:r>
          </w:p>
        </w:tc>
      </w:tr>
    </w:tbl>
    <w:p w:rsidR="003316C3" w:rsidRDefault="003316C3" w:rsidP="003316C3">
      <w:pPr>
        <w:jc w:val="both"/>
      </w:pPr>
    </w:p>
    <w:p w:rsidR="003316C3" w:rsidRDefault="00913E5B" w:rsidP="003316C3">
      <w:pPr>
        <w:pStyle w:val="BodyTextIndent"/>
        <w:ind w:left="0" w:firstLine="0"/>
      </w:pPr>
      <w:r>
        <w:rPr>
          <w:noProof/>
          <w:lang w:val="en-GB"/>
        </w:rPr>
        <w:lastRenderedPageBreak/>
        <w:drawing>
          <wp:inline distT="0" distB="0" distL="0" distR="0">
            <wp:extent cx="2543695" cy="382113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enom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50153" cy="3830836"/>
                    </a:xfrm>
                    <a:prstGeom prst="rect">
                      <a:avLst/>
                    </a:prstGeom>
                  </pic:spPr>
                </pic:pic>
              </a:graphicData>
            </a:graphic>
          </wp:inline>
        </w:drawing>
      </w:r>
    </w:p>
    <w:p w:rsidR="00E15ECB" w:rsidRDefault="003316C3" w:rsidP="003316C3">
      <w:pPr>
        <w:spacing w:after="120"/>
        <w:rPr>
          <w:b/>
        </w:rPr>
      </w:pPr>
      <w:r>
        <w:rPr>
          <w:b/>
        </w:rPr>
        <w:t xml:space="preserve">Figure 1: </w:t>
      </w:r>
      <w:r w:rsidRPr="00270483">
        <w:t xml:space="preserve">Genome organization of </w:t>
      </w:r>
      <w:r w:rsidR="00752E50">
        <w:t xml:space="preserve">a representative smacovirus </w:t>
      </w:r>
      <w:r w:rsidR="00BF6B84">
        <w:t>(c</w:t>
      </w:r>
      <w:r w:rsidRPr="00270483">
        <w:t>himpanzee</w:t>
      </w:r>
      <w:r w:rsidR="00913E5B">
        <w:t xml:space="preserve"> associated </w:t>
      </w:r>
      <w:r w:rsidRPr="00270483">
        <w:t>porprismacovirus 1 [GQ351272]) and a weblogo of the nonanucleotide motif found in smacoviruses.</w:t>
      </w:r>
      <w:r>
        <w:rPr>
          <w:b/>
        </w:rPr>
        <w:t xml:space="preserve"> </w:t>
      </w:r>
    </w:p>
    <w:p w:rsidR="003316C3" w:rsidRDefault="003316C3" w:rsidP="003316C3">
      <w:pPr>
        <w:spacing w:after="120"/>
        <w:rPr>
          <w:rFonts w:ascii="Times" w:eastAsia="Times" w:hAnsi="Times"/>
          <w:szCs w:val="20"/>
          <w:lang w:eastAsia="en-GB"/>
        </w:rPr>
      </w:pPr>
    </w:p>
    <w:p w:rsidR="00E757BE" w:rsidRDefault="00E757BE" w:rsidP="006C4A0C">
      <w:pPr>
        <w:pStyle w:val="BodyTextIndent"/>
        <w:ind w:left="0" w:firstLine="0"/>
      </w:pPr>
      <w:r>
        <w:rPr>
          <w:noProof/>
          <w:lang w:val="en-GB"/>
        </w:rPr>
        <w:lastRenderedPageBreak/>
        <w:drawing>
          <wp:inline distT="0" distB="0" distL="0" distR="0">
            <wp:extent cx="5919228" cy="5812548"/>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ress.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19228" cy="5812548"/>
                    </a:xfrm>
                    <a:prstGeom prst="rect">
                      <a:avLst/>
                    </a:prstGeom>
                  </pic:spPr>
                </pic:pic>
              </a:graphicData>
            </a:graphic>
          </wp:inline>
        </w:drawing>
      </w:r>
    </w:p>
    <w:p w:rsidR="00E757BE" w:rsidRDefault="00E757BE" w:rsidP="006C4A0C">
      <w:pPr>
        <w:pStyle w:val="BodyTextIndent"/>
        <w:ind w:left="0" w:firstLine="0"/>
      </w:pPr>
      <w:r w:rsidRPr="00E757BE">
        <w:rPr>
          <w:b/>
        </w:rPr>
        <w:t xml:space="preserve">Figure </w:t>
      </w:r>
      <w:r w:rsidR="003316C3">
        <w:rPr>
          <w:b/>
        </w:rPr>
        <w:t>2</w:t>
      </w:r>
      <w:r w:rsidRPr="00E757BE">
        <w:rPr>
          <w:b/>
        </w:rPr>
        <w:t>:</w:t>
      </w:r>
      <w:r>
        <w:t xml:space="preserve"> Unrooted </w:t>
      </w:r>
      <w:r w:rsidR="00E14F6D">
        <w:t>approximate m</w:t>
      </w:r>
      <w:r>
        <w:t xml:space="preserve">aximum likelihood phylogenetic tree of Reps of CRESS DNA viruses inferred using FastTree </w:t>
      </w:r>
      <w:r w:rsidR="00956006">
        <w:fldChar w:fldCharType="begin"/>
      </w:r>
      <w:r w:rsidR="00906DAB">
        <w:instrText xml:space="preserve"> ADDIN EN.CITE &lt;EndNote&gt;&lt;Cite&gt;&lt;Author&gt;Price&lt;/Author&gt;&lt;Year&gt;2010&lt;/Year&gt;&lt;RecNum&gt;128&lt;/RecNum&gt;&lt;DisplayText&gt;(Price et al., 2010)&lt;/DisplayText&gt;&lt;record&gt;&lt;rec-number&gt;128&lt;/rec-number&gt;&lt;foreign-keys&gt;&lt;key app="EN" db-id="wasvvfed1205x8ex52rxees7a2wxprrsdtrd" timestamp="1497046213"&gt;128&lt;/key&gt;&lt;/foreign-keys&gt;&lt;ref-type name="Journal Article"&gt;17&lt;/ref-type&gt;&lt;contributors&gt;&lt;authors&gt;&lt;author&gt;Price, M. N.&lt;/author&gt;&lt;author&gt;Dehal, P. S.&lt;/author&gt;&lt;author&gt;Arkin, A. P.&lt;/author&gt;&lt;/authors&gt;&lt;/contributors&gt;&lt;auth-address&gt;Physical Biosciences Division, Lawrence Berkeley National Lab, Berkeley, California, United States of America. MorganNPrice@yahoo.com&lt;/auth-address&gt;&lt;titles&gt;&lt;title&gt;FastTree 2--approximately maximum-likelihood trees for large alignments&lt;/title&gt;&lt;secondary-title&gt;PLoS One&lt;/secondary-title&gt;&lt;/titles&gt;&lt;periodical&gt;&lt;full-title&gt;Plos One&lt;/full-title&gt;&lt;abbr-1&gt;Plos One&lt;/abbr-1&gt;&lt;/periodical&gt;&lt;pages&gt;e9490&lt;/pages&gt;&lt;volume&gt;5&lt;/volume&gt;&lt;number&gt;3&lt;/number&gt;&lt;keywords&gt;&lt;keyword&gt;Algorithms&lt;/keyword&gt;&lt;keyword&gt;Animals&lt;/keyword&gt;&lt;keyword&gt;Computers&lt;/keyword&gt;&lt;keyword&gt;*Data Interpretation, Statistical&lt;/keyword&gt;&lt;keyword&gt;Databases, Protein&lt;/keyword&gt;&lt;keyword&gt;*Genetic Techniques&lt;/keyword&gt;&lt;keyword&gt;Humans&lt;/keyword&gt;&lt;keyword&gt;*Likelihood Functions&lt;/keyword&gt;&lt;keyword&gt;Models, Genetic&lt;/keyword&gt;&lt;keyword&gt;Phylogeny&lt;/keyword&gt;&lt;keyword&gt;RNA, Ribosomal, 16S/genetics&lt;/keyword&gt;&lt;keyword&gt;Sequence Alignment/*methods&lt;/keyword&gt;&lt;keyword&gt;Software&lt;/keyword&gt;&lt;/keywords&gt;&lt;dates&gt;&lt;year&gt;2010&lt;/year&gt;&lt;pub-dates&gt;&lt;date&gt;Mar 10&lt;/date&gt;&lt;/pub-dates&gt;&lt;/dates&gt;&lt;isbn&gt;1932-6203 (Electronic)&amp;#xD;1932-6203 (Linking)&lt;/isbn&gt;&lt;accession-num&gt;20224823&lt;/accession-num&gt;&lt;urls&gt;&lt;related-urls&gt;&lt;url&gt;https://www.ncbi.nlm.nih.gov/pubmed/20224823&lt;/url&gt;&lt;/related-urls&gt;&lt;/urls&gt;&lt;custom2&gt;PMC2835736&lt;/custom2&gt;&lt;electronic-resource-num&gt;10.1371/journal.pone.0009490&lt;/electronic-resource-num&gt;&lt;/record&gt;&lt;/Cite&gt;&lt;/EndNote&gt;</w:instrText>
      </w:r>
      <w:r w:rsidR="00956006">
        <w:fldChar w:fldCharType="separate"/>
      </w:r>
      <w:r w:rsidR="00906DAB">
        <w:rPr>
          <w:noProof/>
        </w:rPr>
        <w:t>(Price et al., 2010)</w:t>
      </w:r>
      <w:r w:rsidR="00956006">
        <w:fldChar w:fldCharType="end"/>
      </w:r>
      <w:r>
        <w:t>. Major groups of classified viruses (circoviruses, geminiviruses, genomoviruses and nanoviruses) are colour coded. Proposals for the classifications of bacilladnaviruses and alphasatellites</w:t>
      </w:r>
      <w:r w:rsidR="00E14F6D">
        <w:t xml:space="preserve"> </w:t>
      </w:r>
      <w:r>
        <w:t>associated with geminiviruses and nanoviruses have been submitted to ICTV. Smacoviruses are highlighted in red.</w:t>
      </w:r>
    </w:p>
    <w:p w:rsidR="003903B9" w:rsidRDefault="003903B9" w:rsidP="006C4A0C">
      <w:pPr>
        <w:pStyle w:val="BodyTextIndent"/>
        <w:ind w:left="0" w:firstLine="0"/>
      </w:pPr>
    </w:p>
    <w:p w:rsidR="00E15ECB" w:rsidRDefault="00E15ECB">
      <w:r>
        <w:br w:type="page"/>
      </w:r>
    </w:p>
    <w:p w:rsidR="003903B9" w:rsidRDefault="003903B9" w:rsidP="006C4A0C">
      <w:pPr>
        <w:pStyle w:val="BodyTextIndent"/>
        <w:ind w:left="0" w:firstLine="0"/>
      </w:pPr>
    </w:p>
    <w:p w:rsidR="00E15ECB" w:rsidRDefault="00E15ECB" w:rsidP="006C4A0C">
      <w:pPr>
        <w:pStyle w:val="BodyTextIndent"/>
        <w:ind w:left="0" w:firstLine="0"/>
      </w:pPr>
    </w:p>
    <w:p w:rsidR="004467C5" w:rsidRDefault="00F726BC" w:rsidP="006C4A0C">
      <w:pPr>
        <w:pStyle w:val="BodyTextIndent"/>
        <w:ind w:left="0" w:firstLine="0"/>
      </w:pPr>
      <w:r>
        <w:rPr>
          <w:noProof/>
          <w:lang w:val="en-GB"/>
        </w:rPr>
        <w:drawing>
          <wp:inline distT="0" distB="0" distL="0" distR="0">
            <wp:extent cx="6007735" cy="68707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_Genome_Rep_CP.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07735" cy="6870700"/>
                    </a:xfrm>
                    <a:prstGeom prst="rect">
                      <a:avLst/>
                    </a:prstGeom>
                  </pic:spPr>
                </pic:pic>
              </a:graphicData>
            </a:graphic>
          </wp:inline>
        </w:drawing>
      </w:r>
    </w:p>
    <w:p w:rsidR="004467C5" w:rsidRDefault="004467C5" w:rsidP="006C4A0C">
      <w:pPr>
        <w:pStyle w:val="BodyTextIndent"/>
        <w:ind w:left="0" w:firstLine="0"/>
        <w:rPr>
          <w:b/>
        </w:rPr>
      </w:pPr>
      <w:r>
        <w:rPr>
          <w:b/>
        </w:rPr>
        <w:t xml:space="preserve">Figure </w:t>
      </w:r>
      <w:r w:rsidR="00E73E0C">
        <w:rPr>
          <w:b/>
        </w:rPr>
        <w:t>3</w:t>
      </w:r>
      <w:r>
        <w:rPr>
          <w:b/>
        </w:rPr>
        <w:t xml:space="preserve">: </w:t>
      </w:r>
      <w:r w:rsidRPr="00270483">
        <w:t xml:space="preserve">Distribution of pairwise identities if the full genome </w:t>
      </w:r>
      <w:r w:rsidR="00637AFB">
        <w:t>(upper panel)</w:t>
      </w:r>
      <w:r w:rsidR="00F726BC">
        <w:t>,</w:t>
      </w:r>
      <w:r w:rsidR="00637AFB">
        <w:t xml:space="preserve"> </w:t>
      </w:r>
      <w:r w:rsidRPr="00270483">
        <w:t xml:space="preserve">the replication </w:t>
      </w:r>
      <w:r w:rsidR="00637AFB">
        <w:t>initiation</w:t>
      </w:r>
      <w:r w:rsidR="00637AFB" w:rsidRPr="00270483">
        <w:t xml:space="preserve"> </w:t>
      </w:r>
      <w:r w:rsidRPr="00270483">
        <w:t>protein (</w:t>
      </w:r>
      <w:r w:rsidR="00F726BC">
        <w:t>middle</w:t>
      </w:r>
      <w:r w:rsidR="00637AFB">
        <w:t xml:space="preserve"> panel</w:t>
      </w:r>
      <w:r w:rsidRPr="00270483">
        <w:t xml:space="preserve">) </w:t>
      </w:r>
      <w:r w:rsidR="00F726BC">
        <w:t xml:space="preserve">and the capsid protein </w:t>
      </w:r>
      <w:r w:rsidR="00637AFB" w:rsidRPr="00270483">
        <w:t xml:space="preserve">sequences </w:t>
      </w:r>
      <w:r w:rsidRPr="00270483">
        <w:t>determined using SDT v1.2</w:t>
      </w:r>
      <w:r w:rsidR="001A25D4">
        <w:t xml:space="preserve"> </w:t>
      </w:r>
      <w:r w:rsidR="00956006">
        <w:fldChar w:fldCharType="begin"/>
      </w:r>
      <w:r w:rsidR="00906DAB">
        <w:instrText xml:space="preserve"> ADDIN EN.CITE &lt;EndNote&gt;&lt;Cite&gt;&lt;Author&gt;Muhire&lt;/Author&gt;&lt;Year&gt;2014&lt;/Year&gt;&lt;RecNum&gt;95&lt;/RecNum&gt;&lt;DisplayText&gt;(Muhire et al., 2014)&lt;/DisplayText&gt;&lt;record&gt;&lt;rec-number&gt;95&lt;/rec-number&gt;&lt;foreign-keys&gt;&lt;key app="EN" db-id="wasvvfed1205x8ex52rxees7a2wxprrsdtrd" timestamp="1456457160"&gt;95&lt;/key&gt;&lt;/foreign-keys&gt;&lt;ref-type name="Journal Article"&gt;17&lt;/ref-type&gt;&lt;contributors&gt;&lt;authors&gt;&lt;author&gt;Muhire, B. M.&lt;/author&gt;&lt;author&gt;Varsani, A.&lt;/author&gt;&lt;author&gt;Martin, D. P.&lt;/author&gt;&lt;/authors&gt;&lt;/contributors&gt;&lt;auth-address&gt;Department of Clinical Laboratory Sciences, University of Cape Town, Cape Town, South Africa.&amp;#xD;Department of Clinical Laboratory Sciences, University of Cape Town, Cape Town, South Africa; School of Biological Sciences and Biomolecular Interaction Centre, University of Canterbury, Christchurch, New Zealand; Department of Plant Pathology and Emerging Pathogens Institute, University of Florida, Gainesville, Florida, United States of America.&lt;/auth-address&gt;&lt;titles&gt;&lt;title&gt;SDT: a virus classification tool based on pairwise sequence alignment and identity calculation&lt;/title&gt;&lt;secondary-title&gt;PLoS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One&lt;/abbr-1&gt;&lt;/alt-periodical&gt;&lt;pages&gt;e108277&lt;/pages&gt;&lt;volume&gt;9&lt;/volume&gt;&lt;number&gt;9&lt;/number&gt;&lt;keywords&gt;&lt;keyword&gt;Base Sequence&lt;/keyword&gt;&lt;keyword&gt;Computational Biology/*methods&lt;/keyword&gt;&lt;keyword&gt;Sequence Alignment&lt;/keyword&gt;&lt;keyword&gt;*Software&lt;/keyword&gt;&lt;keyword&gt;Viruses/*classification/*genetics&lt;/keyword&gt;&lt;/keywords&gt;&lt;dates&gt;&lt;year&gt;2014&lt;/year&gt;&lt;/dates&gt;&lt;isbn&gt;1932-6203 (Electronic)&amp;#xD;1932-6203 (Linking)&lt;/isbn&gt;&lt;accession-num&gt;25259891&lt;/accession-num&gt;&lt;urls&gt;&lt;related-urls&gt;&lt;url&gt;http://www.ncbi.nlm.nih.gov/pubmed/25259891&lt;/url&gt;&lt;/related-urls&gt;&lt;/urls&gt;&lt;custom2&gt;4178126&lt;/custom2&gt;&lt;electronic-resource-num&gt;10.1371/journal.pone.0108277&lt;/electronic-resource-num&gt;&lt;/record&gt;&lt;/Cite&gt;&lt;/EndNote&gt;</w:instrText>
      </w:r>
      <w:r w:rsidR="00956006">
        <w:fldChar w:fldCharType="separate"/>
      </w:r>
      <w:r w:rsidR="00906DAB">
        <w:rPr>
          <w:noProof/>
        </w:rPr>
        <w:t>(Muhire et al., 2014)</w:t>
      </w:r>
      <w:r w:rsidR="00956006">
        <w:fldChar w:fldCharType="end"/>
      </w:r>
      <w:r w:rsidR="001A25D4">
        <w:t>.</w:t>
      </w:r>
    </w:p>
    <w:p w:rsidR="00E15ECB" w:rsidRDefault="00E15ECB">
      <w:pPr>
        <w:rPr>
          <w:rFonts w:ascii="Times" w:eastAsia="Times" w:hAnsi="Times"/>
          <w:b/>
          <w:szCs w:val="20"/>
          <w:lang w:eastAsia="en-GB"/>
        </w:rPr>
      </w:pPr>
      <w:r>
        <w:rPr>
          <w:b/>
        </w:rPr>
        <w:br w:type="page"/>
      </w:r>
    </w:p>
    <w:p w:rsidR="004467C5" w:rsidRDefault="004467C5" w:rsidP="006C4A0C">
      <w:pPr>
        <w:pStyle w:val="BodyTextIndent"/>
        <w:ind w:left="0" w:firstLine="0"/>
        <w:rPr>
          <w:b/>
        </w:rPr>
      </w:pPr>
    </w:p>
    <w:p w:rsidR="004467C5" w:rsidRDefault="00913E5B" w:rsidP="006C4A0C">
      <w:pPr>
        <w:pStyle w:val="BodyTextIndent"/>
        <w:ind w:left="0" w:firstLine="0"/>
        <w:rPr>
          <w:b/>
        </w:rPr>
      </w:pPr>
      <w:r>
        <w:rPr>
          <w:b/>
          <w:noProof/>
          <w:lang w:val="en-GB"/>
        </w:rPr>
        <w:drawing>
          <wp:inline distT="0" distB="0" distL="0" distR="0">
            <wp:extent cx="3486005" cy="794142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ep.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490553" cy="7951786"/>
                    </a:xfrm>
                    <a:prstGeom prst="rect">
                      <a:avLst/>
                    </a:prstGeom>
                  </pic:spPr>
                </pic:pic>
              </a:graphicData>
            </a:graphic>
          </wp:inline>
        </w:drawing>
      </w:r>
    </w:p>
    <w:p w:rsidR="004467C5" w:rsidRDefault="004467C5" w:rsidP="006C4A0C">
      <w:pPr>
        <w:pStyle w:val="BodyTextIndent"/>
        <w:ind w:left="0" w:firstLine="0"/>
        <w:rPr>
          <w:b/>
        </w:rPr>
      </w:pPr>
    </w:p>
    <w:p w:rsidR="00E15ECB" w:rsidRDefault="004467C5" w:rsidP="00E15ECB">
      <w:pPr>
        <w:spacing w:after="120"/>
        <w:rPr>
          <w:b/>
        </w:rPr>
      </w:pPr>
      <w:r>
        <w:rPr>
          <w:b/>
        </w:rPr>
        <w:t xml:space="preserve">Figure </w:t>
      </w:r>
      <w:r w:rsidR="00E73E0C">
        <w:rPr>
          <w:b/>
        </w:rPr>
        <w:t>4</w:t>
      </w:r>
      <w:r>
        <w:rPr>
          <w:b/>
        </w:rPr>
        <w:t xml:space="preserve">: </w:t>
      </w:r>
      <w:r w:rsidRPr="00270483">
        <w:t xml:space="preserve">Maximum likelihood phylogenetic tree of the Rep protein sequences of the smacoviruses </w:t>
      </w:r>
      <w:r w:rsidR="00704B2A">
        <w:t>inferred using Ph</w:t>
      </w:r>
      <w:r w:rsidR="00F756BF">
        <w:t>y</w:t>
      </w:r>
      <w:r w:rsidR="00704B2A">
        <w:t>ML</w:t>
      </w:r>
      <w:r w:rsidR="00510C8F">
        <w:t xml:space="preserve"> </w:t>
      </w:r>
      <w:r w:rsidR="00956006">
        <w:fldChar w:fldCharType="begin"/>
      </w:r>
      <w:r w:rsidR="00906DAB">
        <w:instrText xml:space="preserve"> ADDIN EN.CITE &lt;EndNote&gt;&lt;Cite&gt;&lt;Author&gt;Guindon&lt;/Author&gt;&lt;Year&gt;2010&lt;/Year&gt;&lt;RecNum&gt;97&lt;/RecNum&gt;&lt;DisplayText&gt;(Guindon et al., 2010)&lt;/DisplayText&gt;&lt;record&gt;&lt;rec-number&gt;97&lt;/rec-number&gt;&lt;foreign-keys&gt;&lt;key app="EN" db-id="wasvvfed1205x8ex52rxees7a2wxprrsdtrd" timestamp="1456457160"&gt;97&lt;/key&gt;&lt;/foreign-keys&gt;&lt;ref-type name="Journal Article"&gt;17&lt;/ref-type&gt;&lt;contributors&gt;&lt;authors&gt;&lt;author&gt;Guindon, S.&lt;/author&gt;&lt;author&gt;Dufayard, J. F.&lt;/author&gt;&lt;author&gt;Lefort, V.&lt;/author&gt;&lt;author&gt;Anisimova, M.&lt;/author&gt;&lt;author&gt;Hordijk, W.&lt;/author&gt;&lt;author&gt;Gascuel, O.&lt;/author&gt;&lt;/authors&gt;&lt;/contributors&gt;&lt;auth-address&gt;Methodes et Algorithmes pour la Bioinformatique, LIRMM, Centre National de la Recherche Scientifique, Universite de Montpellier, Montpellier Cedex 5, France.&lt;/auth-address&gt;&lt;titles&gt;&lt;title&gt;New algorithms and methods to estimate maximum-likelihood phylogenies: assessing the performance of PhyML 3.0&lt;/title&gt;&lt;secondary-title&gt;Syst Biol&lt;/secondary-title&gt;&lt;alt-title&gt;Systematic biology&lt;/alt-title&gt;&lt;/titles&gt;&lt;periodical&gt;&lt;full-title&gt;Syst Biol&lt;/full-title&gt;&lt;abbr-1&gt;Systematic biology&lt;/abbr-1&gt;&lt;/periodical&gt;&lt;alt-periodical&gt;&lt;full-title&gt;Syst Biol&lt;/full-title&gt;&lt;abbr-1&gt;Systematic biology&lt;/abbr-1&gt;&lt;/alt-periodical&gt;&lt;pages&gt;307-21&lt;/pages&gt;&lt;volume&gt;59&lt;/volume&gt;&lt;number&gt;3&lt;/number&gt;&lt;keywords&gt;&lt;keyword&gt;*Algorithms&lt;/keyword&gt;&lt;keyword&gt;Classification/*methods&lt;/keyword&gt;&lt;keyword&gt;Likelihood Functions&lt;/keyword&gt;&lt;keyword&gt;*Phylogeny&lt;/keyword&gt;&lt;keyword&gt;*Software&lt;/keyword&gt;&lt;/keywords&gt;&lt;dates&gt;&lt;year&gt;2010&lt;/year&gt;&lt;pub-dates&gt;&lt;date&gt;May&lt;/date&gt;&lt;/pub-dates&gt;&lt;/dates&gt;&lt;isbn&gt;1076-836X (Electronic)&amp;#xD;1063-5157 (Linking)&lt;/isbn&gt;&lt;accession-num&gt;20525638&lt;/accession-num&gt;&lt;urls&gt;&lt;related-urls&gt;&lt;url&gt;http://www.ncbi.nlm.nih.gov/pubmed/20525638&lt;/url&gt;&lt;/related-urls&gt;&lt;/urls&gt;&lt;electronic-resource-num&gt;10.1093/sysbio/syq010&lt;/electronic-resource-num&gt;&lt;/record&gt;&lt;/Cite&gt;&lt;/EndNote&gt;</w:instrText>
      </w:r>
      <w:r w:rsidR="00956006">
        <w:fldChar w:fldCharType="separate"/>
      </w:r>
      <w:r w:rsidR="00906DAB">
        <w:rPr>
          <w:noProof/>
        </w:rPr>
        <w:t>(Guindon et al., 2010)</w:t>
      </w:r>
      <w:r w:rsidR="00956006">
        <w:fldChar w:fldCharType="end"/>
      </w:r>
      <w:r w:rsidR="005F4679">
        <w:t xml:space="preserve"> </w:t>
      </w:r>
      <w:r w:rsidR="00704B2A">
        <w:t>with the</w:t>
      </w:r>
      <w:r w:rsidR="00704B2A" w:rsidRPr="00704B2A">
        <w:t xml:space="preserve"> LG+G+I+F</w:t>
      </w:r>
      <w:r w:rsidR="00704B2A">
        <w:t xml:space="preserve"> substitution model. The tree is </w:t>
      </w:r>
      <w:r w:rsidRPr="00270483">
        <w:t xml:space="preserve">rooted with </w:t>
      </w:r>
      <w:r w:rsidR="00704B2A">
        <w:t>the Rep sequences</w:t>
      </w:r>
      <w:r w:rsidRPr="00270483">
        <w:t xml:space="preserve"> of nanoviruses.</w:t>
      </w:r>
      <w:r>
        <w:rPr>
          <w:b/>
        </w:rPr>
        <w:t xml:space="preserve"> </w:t>
      </w:r>
      <w:r w:rsidR="00E15ECB">
        <w:rPr>
          <w:b/>
        </w:rPr>
        <w:br w:type="page"/>
      </w:r>
    </w:p>
    <w:p w:rsidR="004467C5" w:rsidRDefault="00913E5B" w:rsidP="006C4A0C">
      <w:pPr>
        <w:pStyle w:val="BodyTextIndent"/>
        <w:ind w:left="0" w:firstLine="0"/>
        <w:rPr>
          <w:b/>
        </w:rPr>
      </w:pPr>
      <w:r>
        <w:rPr>
          <w:b/>
          <w:noProof/>
          <w:lang w:val="en-GB"/>
        </w:rPr>
        <w:lastRenderedPageBreak/>
        <w:drawing>
          <wp:inline distT="0" distB="0" distL="0" distR="0">
            <wp:extent cx="4113284" cy="657607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enome_tree_muscle2_nonastart.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113284" cy="6576073"/>
                    </a:xfrm>
                    <a:prstGeom prst="rect">
                      <a:avLst/>
                    </a:prstGeom>
                  </pic:spPr>
                </pic:pic>
              </a:graphicData>
            </a:graphic>
          </wp:inline>
        </w:drawing>
      </w:r>
    </w:p>
    <w:p w:rsidR="00E15ECB" w:rsidRDefault="004467C5" w:rsidP="006C4A0C">
      <w:pPr>
        <w:pStyle w:val="BodyTextIndent"/>
        <w:ind w:left="0" w:firstLine="0"/>
      </w:pPr>
      <w:r>
        <w:rPr>
          <w:b/>
        </w:rPr>
        <w:t xml:space="preserve">Figure </w:t>
      </w:r>
      <w:r w:rsidR="00E73E0C">
        <w:rPr>
          <w:b/>
        </w:rPr>
        <w:t>5</w:t>
      </w:r>
      <w:r>
        <w:rPr>
          <w:b/>
        </w:rPr>
        <w:t xml:space="preserve">: </w:t>
      </w:r>
      <w:r w:rsidRPr="00270483">
        <w:t xml:space="preserve">Maximum likelihood phylogenetic tree of the genome sequences inferred using IQ-TREE </w:t>
      </w:r>
      <w:r w:rsidR="00956006">
        <w:fldChar w:fldCharType="begin">
          <w:fldData xml:space="preserve">PEVuZE5vdGU+PENpdGU+PEF1dGhvcj5OZ3V5ZW48L0F1dGhvcj48WWVhcj4yMDE1PC9ZZWFyPjxS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</w:fldData>
        </w:fldChar>
      </w:r>
      <w:r w:rsidR="00906DAB">
        <w:instrText xml:space="preserve"> ADDIN EN.CITE </w:instrText>
      </w:r>
      <w:r w:rsidR="00956006">
        <w:fldChar w:fldCharType="begin">
          <w:fldData xml:space="preserve">PEVuZE5vdGU+PENpdGU+PEF1dGhvcj5OZ3V5ZW48L0F1dGhvcj48WWVhcj4yMDE1PC9ZZWFyPjxS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</w:fldData>
        </w:fldChar>
      </w:r>
      <w:r w:rsidR="00906DAB">
        <w:instrText xml:space="preserve"> ADDIN EN.CITE.DATA </w:instrText>
      </w:r>
      <w:r w:rsidR="00956006">
        <w:fldChar w:fldCharType="end"/>
      </w:r>
      <w:r w:rsidR="00956006">
        <w:fldChar w:fldCharType="separate"/>
      </w:r>
      <w:r w:rsidR="00906DAB">
        <w:rPr>
          <w:noProof/>
        </w:rPr>
        <w:t>(Nguyen et al., 2015)</w:t>
      </w:r>
      <w:r w:rsidR="00956006">
        <w:fldChar w:fldCharType="end"/>
      </w:r>
      <w:r w:rsidR="001753C6" w:rsidRPr="00270483">
        <w:t xml:space="preserve"> </w:t>
      </w:r>
      <w:r w:rsidRPr="00270483">
        <w:t xml:space="preserve">with </w:t>
      </w:r>
      <w:r w:rsidR="004F5FC1" w:rsidRPr="004F5FC1">
        <w:t>K3Pu+I+G4</w:t>
      </w:r>
      <w:r w:rsidR="004F5FC1" w:rsidRPr="004F5FC1" w:rsidDel="004F5FC1">
        <w:t xml:space="preserve"> </w:t>
      </w:r>
      <w:r w:rsidRPr="00270483">
        <w:t>substitution model. Branches with &lt;60% bootstrap support have been collapsed and the tree is mid-point rooted.</w:t>
      </w:r>
    </w:p>
    <w:p w:rsidR="00E15ECB" w:rsidRDefault="00E15ECB">
      <w:pPr>
        <w:rPr>
          <w:rFonts w:ascii="Times" w:eastAsia="Times" w:hAnsi="Times"/>
          <w:szCs w:val="20"/>
          <w:lang w:eastAsia="en-GB"/>
        </w:rPr>
      </w:pPr>
      <w:r>
        <w:br w:type="page"/>
      </w:r>
    </w:p>
    <w:p w:rsidR="004467C5" w:rsidRDefault="00913E5B" w:rsidP="006C4A0C">
      <w:pPr>
        <w:pStyle w:val="BodyTextIndent"/>
        <w:ind w:left="0" w:firstLine="0"/>
      </w:pPr>
      <w:r>
        <w:rPr>
          <w:noProof/>
          <w:lang w:val="en-GB"/>
        </w:rPr>
        <w:lastRenderedPageBreak/>
        <w:drawing>
          <wp:inline distT="0" distB="0" distL="0" distR="0">
            <wp:extent cx="4272017" cy="827947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P.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273106" cy="8281587"/>
                    </a:xfrm>
                    <a:prstGeom prst="rect">
                      <a:avLst/>
                    </a:prstGeom>
                  </pic:spPr>
                </pic:pic>
              </a:graphicData>
            </a:graphic>
          </wp:inline>
        </w:drawing>
      </w:r>
    </w:p>
    <w:p w:rsidR="004467C5" w:rsidRDefault="004467C5" w:rsidP="004467C5">
      <w:pPr>
        <w:spacing w:after="120"/>
        <w:rPr>
          <w:b/>
        </w:rPr>
      </w:pPr>
      <w:r>
        <w:rPr>
          <w:b/>
        </w:rPr>
        <w:t xml:space="preserve">Figure </w:t>
      </w:r>
      <w:r w:rsidR="00E73E0C">
        <w:rPr>
          <w:b/>
        </w:rPr>
        <w:t>6</w:t>
      </w:r>
      <w:r>
        <w:rPr>
          <w:b/>
        </w:rPr>
        <w:t xml:space="preserve">: </w:t>
      </w:r>
      <w:r w:rsidRPr="004467C5">
        <w:t>Maximum likelihood phylogenetic tree of the C</w:t>
      </w:r>
      <w:r w:rsidR="00DE6FCC">
        <w:t>P</w:t>
      </w:r>
      <w:r w:rsidRPr="004467C5">
        <w:t xml:space="preserve"> sequences of the smacoviruses</w:t>
      </w:r>
      <w:r w:rsidR="00DE6FCC">
        <w:t xml:space="preserve"> inferred using PhyML</w:t>
      </w:r>
      <w:r w:rsidR="00DB08C9">
        <w:t xml:space="preserve"> </w:t>
      </w:r>
      <w:r w:rsidR="00956006">
        <w:fldChar w:fldCharType="begin"/>
      </w:r>
      <w:r w:rsidR="00906DAB">
        <w:instrText xml:space="preserve"> ADDIN EN.CITE &lt;EndNote&gt;&lt;Cite&gt;&lt;Author&gt;Guindon&lt;/Author&gt;&lt;Year&gt;2010&lt;/Year&gt;&lt;RecNum&gt;97&lt;/RecNum&gt;&lt;DisplayText&gt;(Guindon et al., 2010)&lt;/DisplayText&gt;&lt;record&gt;&lt;rec-number&gt;97&lt;/rec-number&gt;&lt;foreign-keys&gt;&lt;key app="EN" db-id="wasvvfed1205x8ex52rxees7a2wxprrsdtrd" timestamp="1456457160"&gt;97&lt;/key&gt;&lt;/foreign-keys&gt;&lt;ref-type name="Journal Article"&gt;17&lt;/ref-type&gt;&lt;contributors&gt;&lt;authors&gt;&lt;author&gt;Guindon, S.&lt;/author&gt;&lt;author&gt;Dufayard, J. F.&lt;/author&gt;&lt;author&gt;Lefort, V.&lt;/author&gt;&lt;author&gt;Anisimova, M.&lt;/author&gt;&lt;author&gt;Hordijk, W.&lt;/author&gt;&lt;author&gt;Gascuel, O.&lt;/author&gt;&lt;/authors&gt;&lt;/contributors&gt;&lt;auth-address&gt;Methodes et Algorithmes pour la Bioinformatique, LIRMM, Centre National de la Recherche Scientifique, Universite de Montpellier, Montpellier Cedex 5, France.&lt;/auth-address&gt;&lt;titles&gt;&lt;title&gt;New algorithms and methods to estimate maximum-likelihood phylogenies: assessing the performance of PhyML 3.0&lt;/title&gt;&lt;secondary-title&gt;Syst Biol&lt;/secondary-title&gt;&lt;alt-title&gt;Systematic biology&lt;/alt-title&gt;&lt;/titles&gt;&lt;periodical&gt;&lt;full-title&gt;Syst Biol&lt;/full-title&gt;&lt;abbr-1&gt;Systematic biology&lt;/abbr-1&gt;&lt;/periodical&gt;&lt;alt-periodical&gt;&lt;full-title&gt;Syst Biol&lt;/full-title&gt;&lt;abbr-1&gt;Systematic biology&lt;/abbr-1&gt;&lt;/alt-periodical&gt;&lt;pages&gt;307-21&lt;/pages&gt;&lt;volume&gt;59&lt;/volume&gt;&lt;number&gt;3&lt;/number&gt;&lt;keywords&gt;&lt;keyword&gt;*Algorithms&lt;/keyword&gt;&lt;keyword&gt;Classification/*methods&lt;/keyword&gt;&lt;keyword&gt;Likelihood Functions&lt;/keyword&gt;&lt;keyword&gt;*Phylogeny&lt;/keyword&gt;&lt;keyword&gt;*Software&lt;/keyword&gt;&lt;/keywords&gt;&lt;dates&gt;&lt;year&gt;2010&lt;/year&gt;&lt;pub-dates&gt;&lt;date&gt;May&lt;/date&gt;&lt;/pub-dates&gt;&lt;/dates&gt;&lt;isbn&gt;1076-836X (Electronic)&amp;#xD;1063-5157 (Linking)&lt;/isbn&gt;&lt;accession-num&gt;20525638&lt;/accession-num&gt;&lt;urls&gt;&lt;related-urls&gt;&lt;url&gt;http://www.ncbi.nlm.nih.gov/pubmed/20525638&lt;/url&gt;&lt;/related-urls&gt;&lt;/urls&gt;&lt;electronic-resource-num&gt;10.1093/sysbio/syq010&lt;/electronic-resource-num&gt;&lt;/record&gt;&lt;/Cite&gt;&lt;/EndNote&gt;</w:instrText>
      </w:r>
      <w:r w:rsidR="00956006">
        <w:fldChar w:fldCharType="separate"/>
      </w:r>
      <w:r w:rsidR="00906DAB">
        <w:rPr>
          <w:noProof/>
        </w:rPr>
        <w:t>(Guindon et al., 2010)</w:t>
      </w:r>
      <w:r w:rsidR="00956006">
        <w:fldChar w:fldCharType="end"/>
      </w:r>
      <w:r w:rsidR="005F4679">
        <w:t xml:space="preserve"> </w:t>
      </w:r>
      <w:r w:rsidR="00DE6FCC">
        <w:t xml:space="preserve">with the </w:t>
      </w:r>
      <w:r w:rsidR="00DE6FCC" w:rsidRPr="00DE6FCC">
        <w:t>LG+G+I+F</w:t>
      </w:r>
      <w:r w:rsidR="00DE6FCC">
        <w:t xml:space="preserve"> substitution model</w:t>
      </w:r>
      <w:r w:rsidRPr="004467C5">
        <w:t>. The phylogenetic tree is mid-point rooted.</w:t>
      </w:r>
    </w:p>
    <w:tbl>
      <w:tblPr>
        <w:tblW w:w="9228" w:type="dxa"/>
        <w:tblLook w:val="04A0" w:firstRow="1" w:lastRow="0" w:firstColumn="1" w:lastColumn="0" w:noHBand="0" w:noVBand="1"/>
      </w:tblPr>
      <w:tblGrid>
        <w:gridCol w:w="9228"/>
      </w:tblGrid>
      <w:tr w:rsidR="008071B6" w:rsidRPr="001E492D">
        <w:trPr>
          <w:tblHeader/>
        </w:trPr>
        <w:tc>
          <w:tcPr>
            <w:tcW w:w="9228" w:type="dxa"/>
          </w:tcPr>
          <w:p w:rsidR="008071B6" w:rsidRPr="008071B6" w:rsidRDefault="008071B6" w:rsidP="00A11ACF">
            <w:pPr>
              <w:spacing w:after="120"/>
              <w:rPr>
                <w:b/>
                <w:color w:val="808080"/>
                <w:szCs w:val="20"/>
              </w:rPr>
            </w:pPr>
            <w:r w:rsidRPr="008071B6">
              <w:rPr>
                <w:rFonts w:ascii="Arial" w:hAnsi="Arial" w:cs="Arial"/>
                <w:color w:val="808080"/>
                <w:sz w:val="20"/>
                <w:szCs w:val="20"/>
              </w:rPr>
              <w:lastRenderedPageBreak/>
              <w:t>additional material in support of this proposal</w:t>
            </w:r>
          </w:p>
        </w:tc>
      </w:tr>
      <w:tr w:rsidR="004467C5" w:rsidRPr="001E492D">
        <w:trPr>
          <w:tblHeader/>
        </w:trPr>
        <w:tc>
          <w:tcPr>
            <w:tcW w:w="9228" w:type="dxa"/>
          </w:tcPr>
          <w:p w:rsidR="004467C5" w:rsidRDefault="004467C5" w:rsidP="00A11ACF">
            <w:pPr>
              <w:spacing w:after="120"/>
              <w:rPr>
                <w:b/>
              </w:rPr>
            </w:pPr>
          </w:p>
        </w:tc>
      </w:tr>
      <w:tr w:rsidR="00AC0E72" w:rsidRPr="001E492D">
        <w:trPr>
          <w:tblHeader/>
        </w:trPr>
        <w:tc>
          <w:tcPr>
            <w:tcW w:w="9228" w:type="dxa"/>
          </w:tcPr>
          <w:p w:rsidR="005C631F" w:rsidRDefault="005C631F" w:rsidP="00A11ACF">
            <w:pPr>
              <w:spacing w:after="120"/>
              <w:rPr>
                <w:b/>
              </w:rPr>
            </w:pPr>
          </w:p>
          <w:p w:rsidR="00AC0E72" w:rsidRPr="001E492D" w:rsidRDefault="00AC0E72" w:rsidP="00A11ACF">
            <w:pPr>
              <w:spacing w:after="120"/>
              <w:rPr>
                <w:b/>
              </w:rPr>
            </w:pPr>
            <w:r>
              <w:rPr>
                <w:b/>
              </w:rPr>
              <w:t>References</w:t>
            </w:r>
            <w:r w:rsidRPr="001E492D">
              <w:rPr>
                <w:b/>
              </w:rPr>
              <w:t>:</w:t>
            </w:r>
          </w:p>
        </w:tc>
      </w:tr>
      <w:tr w:rsidR="00AC0E72" w:rsidRPr="001E492D">
        <w:tc>
          <w:tcPr>
            <w:tcW w:w="9228" w:type="dxa"/>
            <w:tcBorders>
              <w:top w:val="single" w:sz="8" w:space="0" w:color="auto"/>
              <w:left w:val="single" w:sz="8" w:space="0" w:color="auto"/>
              <w:bottom w:val="single" w:sz="8" w:space="0" w:color="auto"/>
              <w:right w:val="single" w:sz="8" w:space="0" w:color="auto"/>
            </w:tcBorders>
          </w:tcPr>
          <w:p w:rsidR="000F1A86" w:rsidRDefault="000F1A86" w:rsidP="000F1A86">
            <w:pPr>
              <w:pStyle w:val="BodyTextIndent"/>
              <w:ind w:left="0" w:firstLine="0"/>
              <w:rPr>
                <w:rFonts w:ascii="Times New Roman" w:hAnsi="Times New Roman"/>
                <w:color w:val="000000"/>
                <w:sz w:val="22"/>
                <w:szCs w:val="22"/>
              </w:rPr>
            </w:pPr>
          </w:p>
          <w:p w:rsidR="00906DAB" w:rsidRPr="00906DAB" w:rsidRDefault="00956006" w:rsidP="00906DAB">
            <w:pPr>
              <w:pStyle w:val="EndNoteBibliography"/>
              <w:ind w:left="720" w:hanging="720"/>
            </w:pPr>
            <w:r>
              <w:rPr>
                <w:rFonts w:ascii="Times New Roman" w:hAnsi="Times New Roman"/>
                <w:color w:val="000000"/>
                <w:sz w:val="22"/>
                <w:szCs w:val="22"/>
              </w:rPr>
              <w:fldChar w:fldCharType="begin"/>
            </w:r>
            <w:r w:rsidR="000F1A86">
              <w:rPr>
                <w:rFonts w:ascii="Times New Roman" w:hAnsi="Times New Roman"/>
                <w:color w:val="000000"/>
                <w:sz w:val="22"/>
                <w:szCs w:val="22"/>
              </w:rPr>
              <w:instrText xml:space="preserve"> ADDIN EN.REFLIST </w:instrText>
            </w:r>
            <w:r>
              <w:rPr>
                <w:rFonts w:ascii="Times New Roman" w:hAnsi="Times New Roman"/>
                <w:color w:val="000000"/>
                <w:sz w:val="22"/>
                <w:szCs w:val="22"/>
              </w:rPr>
              <w:fldChar w:fldCharType="separate"/>
            </w:r>
            <w:r w:rsidR="00906DAB" w:rsidRPr="00906DAB">
              <w:t>Blinkova, O., Victoria, J., Li, Y., Keele, B.F., Sanz, C., Ndjango, J.B., Peeters, M., Travis, D., Lonsdorf, E.V., Wilson, M.L., Pusey, A.E., Hahn, B.H., Delwart, E.L., 2010. Novel circular DNA viruses in stool samples of wild-living chimpanzees. The Journal of general virology 91(Pt 1), 74-86.</w:t>
            </w:r>
          </w:p>
          <w:p w:rsidR="00906DAB" w:rsidRPr="00906DAB" w:rsidRDefault="00906DAB" w:rsidP="00906DAB">
            <w:pPr>
              <w:pStyle w:val="EndNoteBibliography"/>
              <w:ind w:left="720" w:hanging="720"/>
            </w:pPr>
            <w:r w:rsidRPr="00906DAB">
              <w:t>Cheung, A.K., Ng, T.F., Lager, K.M., Bayles, D.O., Alt, D.P., Delwart, E.L., Pogranichniy, R.M., Kehrli, M.E., 2013. A divergent clade of circular single-stranded DNA viruses from pig feces. Archives of virology 158(10), 2157-2162.</w:t>
            </w:r>
          </w:p>
          <w:p w:rsidR="00906DAB" w:rsidRPr="00906DAB" w:rsidRDefault="00906DAB" w:rsidP="00906DAB">
            <w:pPr>
              <w:pStyle w:val="EndNoteBibliography"/>
              <w:ind w:left="720" w:hanging="720"/>
            </w:pPr>
            <w:r w:rsidRPr="00906DAB">
              <w:t>Cheung, A.K., Ng, T.F.F., Lager, K.M., Alt, D.P., Delwart, E., Pogranichniy, R.M., 2015. Identification of several clades of novel single-stranded circular DNA viruses with conserved stem-loop structures in pig feces. Archives of virology 160(1), 353-358.</w:t>
            </w:r>
          </w:p>
          <w:p w:rsidR="00906DAB" w:rsidRPr="00906DAB" w:rsidRDefault="00906DAB" w:rsidP="00906DAB">
            <w:pPr>
              <w:pStyle w:val="EndNoteBibliography"/>
              <w:ind w:left="720" w:hanging="720"/>
            </w:pPr>
            <w:r w:rsidRPr="00906DAB">
              <w:t>Dayaram, A., Potter, K.A., Pailes, R., Marinov, M., Rosenstein, D.D., Varsani, A., 2015. Identification of diverse circular single-stranded DNA viruses in adult dragonflies and damselflies (Insecta: Odonata) of Arizona and Oklahoma, USA. Infection, genetics and evolution 30, 278-287.</w:t>
            </w:r>
          </w:p>
          <w:p w:rsidR="00906DAB" w:rsidRPr="00906DAB" w:rsidRDefault="00906DAB" w:rsidP="00906DAB">
            <w:pPr>
              <w:pStyle w:val="EndNoteBibliography"/>
              <w:ind w:left="720" w:hanging="720"/>
            </w:pPr>
            <w:r w:rsidRPr="00906DAB">
              <w:t>Guindon, S., Dufayard, J.F., Lefort, V., Anisimova, M., Hordijk, W., Gascuel, O., 2010. New algorithms and methods to estimate maximum-likelihood phylogenies: assessing the performance of PhyML 3.0. Systematic biology 59(3), 307-321.</w:t>
            </w:r>
          </w:p>
          <w:p w:rsidR="00906DAB" w:rsidRPr="00906DAB" w:rsidRDefault="00906DAB" w:rsidP="00906DAB">
            <w:pPr>
              <w:pStyle w:val="EndNoteBibliography"/>
              <w:ind w:left="720" w:hanging="720"/>
            </w:pPr>
            <w:r w:rsidRPr="00906DAB">
              <w:t>Kim, A.R., Chung, H.C., Kim, H.K., Kim, E.O., Nguyen, V.G., Choi, M.G., Yang, H.J., Kim, J.A., Park, B.K., 2014. Characterization of a complete genome of a circular single-stranded DNA virus from porcine stools in Korea. Virus Genes 48(1), 81-88.</w:t>
            </w:r>
          </w:p>
          <w:p w:rsidR="00906DAB" w:rsidRPr="00906DAB" w:rsidRDefault="00906DAB" w:rsidP="00906DAB">
            <w:pPr>
              <w:pStyle w:val="EndNoteBibliography"/>
              <w:ind w:left="720" w:hanging="720"/>
            </w:pPr>
            <w:r w:rsidRPr="00906DAB">
              <w:t>Kim, H.K., Park, S.J., Nguyen, V.G., Song, D.S., Moon, H.J., Kang, B.K., Park, B.K., 2012. Identification of a novel single-stranded, circular DNA virus from bovine stool. The Journal of general virology 93(Pt 3), 635-639.</w:t>
            </w:r>
          </w:p>
          <w:p w:rsidR="00906DAB" w:rsidRPr="00906DAB" w:rsidRDefault="00906DAB" w:rsidP="00906DAB">
            <w:pPr>
              <w:pStyle w:val="EndNoteBibliography"/>
              <w:ind w:left="720" w:hanging="720"/>
            </w:pPr>
            <w:r w:rsidRPr="00906DAB">
              <w:t xml:space="preserve">Lima, D.A., Cibulski, S.P., Finkler, F., Teixeira, T.F., Varela, A.P.M., Cerva, C., Loiko, M.R., Scheffer, C.M., Dos Santos, H.F., Mayer, F.Q., Roehe, P.M., 2017. Faecal virome of healthy chickens reveals a large diversity of the eukaryote viral community, including novel circular ssDNA viruses. </w:t>
            </w:r>
            <w:r w:rsidR="00FC42E3" w:rsidRPr="00906DAB">
              <w:t xml:space="preserve">The Journal of general virology </w:t>
            </w:r>
            <w:r w:rsidRPr="00906DAB">
              <w:t>98(4), 690-703.</w:t>
            </w:r>
          </w:p>
          <w:p w:rsidR="00906DAB" w:rsidRPr="00906DAB" w:rsidRDefault="00906DAB" w:rsidP="00906DAB">
            <w:pPr>
              <w:pStyle w:val="EndNoteBibliography"/>
              <w:ind w:left="720" w:hanging="720"/>
            </w:pPr>
            <w:r w:rsidRPr="00906DAB">
              <w:t>Muhire, B.M., Varsani, A., Martin, D.P., 2014. SDT: a virus classification tool based on pairwise sequence alignment and identity calculation. Plos One 9(9), e108277.</w:t>
            </w:r>
          </w:p>
          <w:p w:rsidR="00906DAB" w:rsidRPr="00906DAB" w:rsidRDefault="00906DAB" w:rsidP="00906DAB">
            <w:pPr>
              <w:pStyle w:val="EndNoteBibliography"/>
              <w:ind w:left="720" w:hanging="720"/>
            </w:pPr>
            <w:r w:rsidRPr="00906DAB">
              <w:t>Ng, T.F.F., Zhang, W., Sachsenröder, J., Kondov, N.O., da Costa, A.C., Vega, E., Holtz, L.R., Wu, G., Wang, D., Stine, C.O., Antonio, M., Mulvaney, U.S., Muench, M.O., Deng, X., Ambert-Balay, K., Pothier, P., Vinjé, J., Delwart, E., 2015. A diverse group of small circular ssDNA viral genomes in human and non-human primate stools. Virus Evolution 1(1).</w:t>
            </w:r>
          </w:p>
          <w:p w:rsidR="00906DAB" w:rsidRPr="00906DAB" w:rsidRDefault="00906DAB" w:rsidP="00906DAB">
            <w:pPr>
              <w:pStyle w:val="EndNoteBibliography"/>
              <w:ind w:left="720" w:hanging="720"/>
            </w:pPr>
            <w:r w:rsidRPr="00906DAB">
              <w:t>Nguyen, L.T., Schmidt, H.A., von Haeseler, A., Minh, B.Q., 2015. IQ-TREE: a fast and effective stochastic algorithm for estimating maximum-likelihood phylogenies. Mol Biol Evol 32(1), 268-274.</w:t>
            </w:r>
          </w:p>
          <w:p w:rsidR="00906DAB" w:rsidRPr="00906DAB" w:rsidRDefault="00906DAB" w:rsidP="00906DAB">
            <w:pPr>
              <w:pStyle w:val="EndNoteBibliography"/>
              <w:ind w:left="720" w:hanging="720"/>
            </w:pPr>
            <w:r w:rsidRPr="00906DAB">
              <w:t xml:space="preserve">Phan, T.G., da Costa, A.C., Del Valle Mendoza, J., Bucardo-Rivera, F., Nordgren, J., O'Ryan, M., Deng, X., Delwart, E., 2016. The fecal virome of South and Central American children with diarrhea includes small circular DNA viral genomes of unknown origin. </w:t>
            </w:r>
            <w:r w:rsidR="00FC42E3" w:rsidRPr="00906DAB">
              <w:t xml:space="preserve">Archives of virology </w:t>
            </w:r>
            <w:r w:rsidRPr="00906DAB">
              <w:t>161(4), 959-966.</w:t>
            </w:r>
          </w:p>
          <w:p w:rsidR="00906DAB" w:rsidRPr="00906DAB" w:rsidRDefault="00906DAB" w:rsidP="00906DAB">
            <w:pPr>
              <w:pStyle w:val="EndNoteBibliography"/>
              <w:ind w:left="720" w:hanging="720"/>
            </w:pPr>
            <w:r w:rsidRPr="00906DAB">
              <w:t>Price, M.N., Dehal, P.S., Arkin, A.P., 2010. FastTree 2--approximately maximum-likelihood trees for large alignments. Plos One 5(3), e9490.</w:t>
            </w:r>
          </w:p>
          <w:p w:rsidR="00906DAB" w:rsidRPr="00906DAB" w:rsidRDefault="00906DAB" w:rsidP="00906DAB">
            <w:pPr>
              <w:pStyle w:val="EndNoteBibliography"/>
              <w:ind w:left="720" w:hanging="720"/>
            </w:pPr>
            <w:r w:rsidRPr="00906DAB">
              <w:lastRenderedPageBreak/>
              <w:t>Reuter, G., Boros, A., Delwart, E., Pankovics, P., 2014. Novel circular single-stranded DNA virus from turkey faeces. Archives of virology 159(8), 2161-2164.</w:t>
            </w:r>
          </w:p>
          <w:p w:rsidR="00906DAB" w:rsidRPr="00906DAB" w:rsidRDefault="00906DAB" w:rsidP="00906DAB">
            <w:pPr>
              <w:pStyle w:val="EndNoteBibliography"/>
              <w:ind w:left="720" w:hanging="720"/>
            </w:pPr>
            <w:r w:rsidRPr="00906DAB">
              <w:t xml:space="preserve">Sachsenroder, J., Braun, A., Machnowska, P., Ng, T.F., Deng, X., Guenther, S., Bernstein, S., Ulrich, R.G., Delwart, E., Johne, R., 2014. Metagenomic identification of novel enteric viruses in urban wild rats and genome characterization of a group A rotavirus. </w:t>
            </w:r>
            <w:r w:rsidR="00425E68" w:rsidRPr="00906DAB">
              <w:t xml:space="preserve">The Journal of general virology </w:t>
            </w:r>
            <w:r w:rsidRPr="00906DAB">
              <w:t>95(Pt 12), 2734-2747.</w:t>
            </w:r>
          </w:p>
          <w:p w:rsidR="00906DAB" w:rsidRPr="00906DAB" w:rsidRDefault="00906DAB" w:rsidP="00906DAB">
            <w:pPr>
              <w:pStyle w:val="EndNoteBibliography"/>
              <w:ind w:left="720" w:hanging="720"/>
            </w:pPr>
            <w:r w:rsidRPr="00906DAB">
              <w:t xml:space="preserve">Sikorski, A., Arguello-Astorga, G.R., Dayaram, A., Dobson, R.C., Varsani, A., 2013. Discovery of a novel circular single-stranded DNA virus from porcine faeces. </w:t>
            </w:r>
            <w:r w:rsidR="00FC42E3" w:rsidRPr="00906DAB">
              <w:t xml:space="preserve">Archives of virology </w:t>
            </w:r>
            <w:r w:rsidRPr="00906DAB">
              <w:t>158(1), 283-289.</w:t>
            </w:r>
          </w:p>
          <w:p w:rsidR="00906DAB" w:rsidRPr="00906DAB" w:rsidRDefault="00906DAB" w:rsidP="00906DAB">
            <w:pPr>
              <w:pStyle w:val="EndNoteBibliography"/>
              <w:ind w:left="720" w:hanging="720"/>
            </w:pPr>
            <w:r w:rsidRPr="00906DAB">
              <w:t>Steel, O., Kraberger, S., Sikorski, A., Young, L.M., Catchpole, R.J., Stevens, A.J., Ladley, J.J., Coray, D.S., Stainton, D., Dayarama, A., Julian, L., van Bysterveldt, K., Varsani, A., 2016. Circular replication</w:t>
            </w:r>
            <w:r w:rsidR="00913E5B">
              <w:t xml:space="preserve"> associated </w:t>
            </w:r>
            <w:r w:rsidRPr="00906DAB">
              <w:t>protein encoding DNA viruses identified in the faecal matter of various animals in New Zealand. Infection, genetics and evolution 43, 151-164.</w:t>
            </w:r>
          </w:p>
          <w:p w:rsidR="00906DAB" w:rsidRPr="00906DAB" w:rsidRDefault="00906DAB" w:rsidP="00906DAB">
            <w:pPr>
              <w:pStyle w:val="EndNoteBibliography"/>
              <w:ind w:left="720" w:hanging="720"/>
            </w:pPr>
            <w:r w:rsidRPr="00906DAB">
              <w:t>Woo, P.C., Lau, S.K., Teng, J.L., Tsang, A.K., Joseph, M., Wong, E.Y., Tang, Y., Sivakumar, S., Bai, R., Wernery, R., Wernery, U., Yuen, K.Y., 2014. Metagenomic analysis of viromes of dromedary camel fecal samples reveals large number and high diversity of circoviruses and picobirnaviruses. Virology 471-473, 117-125.</w:t>
            </w:r>
          </w:p>
          <w:p w:rsidR="000F1A86" w:rsidRPr="00991A82" w:rsidRDefault="00956006" w:rsidP="000F1A86">
            <w:pPr>
              <w:pStyle w:val="BodyTextIndent"/>
              <w:ind w:left="0" w:firstLine="0"/>
              <w:rPr>
                <w:rFonts w:ascii="Times New Roman" w:hAnsi="Times New Roman"/>
                <w:color w:val="000000"/>
                <w:sz w:val="22"/>
                <w:szCs w:val="22"/>
              </w:rPr>
            </w:pPr>
            <w:r>
              <w:rPr>
                <w:rFonts w:ascii="Times New Roman" w:hAnsi="Times New Roman"/>
                <w:color w:val="000000"/>
                <w:sz w:val="22"/>
                <w:szCs w:val="22"/>
              </w:rPr>
              <w:fldChar w:fldCharType="end"/>
            </w:r>
          </w:p>
          <w:p w:rsidR="006C4A0C" w:rsidRDefault="006C4A0C" w:rsidP="006C4A0C">
            <w:pPr>
              <w:pStyle w:val="BodyTextIndent"/>
              <w:ind w:left="567" w:hanging="567"/>
              <w:rPr>
                <w:rFonts w:ascii="Times New Roman" w:hAnsi="Times New Roman"/>
                <w:color w:val="000000"/>
              </w:rPr>
            </w:pPr>
          </w:p>
          <w:p w:rsidR="006C4A0C" w:rsidRPr="00C61931" w:rsidRDefault="006C4A0C" w:rsidP="006C4A0C">
            <w:pPr>
              <w:pStyle w:val="BodyTextIndent"/>
              <w:ind w:left="567" w:hanging="567"/>
              <w:rPr>
                <w:rFonts w:ascii="Times New Roman" w:hAnsi="Times New Roman"/>
                <w:color w:val="000000"/>
              </w:rPr>
            </w:pPr>
          </w:p>
        </w:tc>
      </w:tr>
    </w:tbl>
    <w:p w:rsidR="00AC0E72" w:rsidRDefault="00AC0E72" w:rsidP="00AC0E72"/>
    <w:tbl>
      <w:tblPr>
        <w:tblW w:w="9228" w:type="dxa"/>
        <w:tblLook w:val="04A0" w:firstRow="1" w:lastRow="0" w:firstColumn="1" w:lastColumn="0" w:noHBand="0" w:noVBand="1"/>
      </w:tblPr>
      <w:tblGrid>
        <w:gridCol w:w="9228"/>
      </w:tblGrid>
      <w:tr w:rsidR="00AC0E72" w:rsidRPr="001E492D" w:rsidTr="001E59C1">
        <w:trPr>
          <w:trHeight w:val="1566"/>
        </w:trPr>
        <w:tc>
          <w:tcPr>
            <w:tcW w:w="9228" w:type="dxa"/>
          </w:tcPr>
          <w:p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rsidR="001E59C1" w:rsidRPr="00B91D87" w:rsidRDefault="001E59C1" w:rsidP="00724490">
            <w:pPr>
              <w:rPr>
                <w:rFonts w:ascii="Arial" w:hAnsi="Arial" w:cs="Arial"/>
                <w:color w:val="0000FF"/>
                <w:sz w:val="20"/>
              </w:rPr>
            </w:pPr>
          </w:p>
        </w:tc>
      </w:tr>
    </w:tbl>
    <w:p w:rsidR="00991A82" w:rsidRDefault="00991A82" w:rsidP="00AC0E72">
      <w:pPr>
        <w:rPr>
          <w:lang w:val="en-GB"/>
        </w:rPr>
        <w:sectPr w:rsidR="00991A82" w:rsidSect="00991A82">
          <w:headerReference w:type="default" r:id="rId18"/>
          <w:footerReference w:type="default" r:id="rId19"/>
          <w:pgSz w:w="11909" w:h="16834" w:code="9"/>
          <w:pgMar w:top="1296" w:right="1008" w:bottom="1440" w:left="1440" w:header="706" w:footer="706" w:gutter="0"/>
          <w:cols w:space="708"/>
          <w:docGrid w:linePitch="360"/>
        </w:sectPr>
      </w:pPr>
    </w:p>
    <w:p w:rsidR="006C4A0C" w:rsidRDefault="006C4A0C" w:rsidP="00AC0E72">
      <w:pPr>
        <w:rPr>
          <w:lang w:val="en-GB"/>
        </w:rPr>
      </w:pPr>
    </w:p>
    <w:p w:rsidR="004B7C3B" w:rsidRDefault="00825E24" w:rsidP="00991A82">
      <w:pPr>
        <w:pStyle w:val="BodyTextIndent"/>
        <w:ind w:left="0" w:firstLine="0"/>
        <w:rPr>
          <w:rFonts w:ascii="Times New Roman" w:hAnsi="Times New Roman"/>
          <w:color w:val="000000"/>
          <w:sz w:val="22"/>
          <w:szCs w:val="22"/>
        </w:rPr>
      </w:pPr>
      <w:r>
        <w:rPr>
          <w:noProof/>
          <w:lang w:eastAsia="en-US"/>
        </w:rPr>
        <w:pict>
          <v:line id="Line 14" o:spid="_x0000_s1026" style="position:absolute;z-index:251657216;visibility:visible;mso-wrap-distance-top:-3e-5mm;mso-wrap-distance-bottom:-3e-5mm"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BL7B8I&#10;EwIAACoEAAAOAAAAAAAAAAAAAAAAAC4CAABkcnMvZTJvRG9jLnhtbFBLAQItABQABgAIAAAAIQCN&#10;QCbw2wAAAAYBAAAPAAAAAAAAAAAAAAAAAG0EAABkcnMvZG93bnJldi54bWxQSwUGAAAAAAQABADz&#10;AAAAdQUAAAAA&#10;" strokecolor="navy" strokeweight="2pt"/>
        </w:pict>
      </w:r>
    </w:p>
    <w:sectPr w:rsidR="004B7C3B"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25E24" w:rsidRDefault="00825E24" w:rsidP="008E26A8">
      <w:pPr>
        <w:pStyle w:val="Header"/>
      </w:pPr>
      <w:r>
        <w:separator/>
      </w:r>
    </w:p>
  </w:endnote>
  <w:endnote w:type="continuationSeparator" w:id="0">
    <w:p w:rsidR="00825E24" w:rsidRDefault="00825E24" w:rsidP="008E26A8">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6B84" w:rsidRPr="002E52B9" w:rsidRDefault="00BF6B84" w:rsidP="00D0602A">
    <w:pPr>
      <w:pStyle w:val="Footer"/>
      <w:jc w:val="right"/>
      <w:rPr>
        <w:rFonts w:ascii="Arial" w:hAnsi="Arial" w:cs="Arial"/>
        <w:color w:val="808080"/>
        <w:sz w:val="20"/>
      </w:rPr>
    </w:pPr>
    <w:r w:rsidRPr="00AA3952">
      <w:rPr>
        <w:rFonts w:ascii="Arial" w:hAnsi="Arial" w:cs="Arial"/>
        <w:color w:val="808080"/>
        <w:sz w:val="20"/>
      </w:rPr>
      <w:t xml:space="preserve">Page </w:t>
    </w:r>
    <w:r w:rsidR="00956006"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00956006" w:rsidRPr="00AA3952">
      <w:rPr>
        <w:rFonts w:ascii="Arial" w:hAnsi="Arial" w:cs="Arial"/>
        <w:color w:val="808080"/>
        <w:sz w:val="20"/>
      </w:rPr>
      <w:fldChar w:fldCharType="separate"/>
    </w:r>
    <w:r w:rsidR="00A67749">
      <w:rPr>
        <w:rFonts w:ascii="Arial" w:hAnsi="Arial" w:cs="Arial"/>
        <w:noProof/>
        <w:color w:val="808080"/>
        <w:sz w:val="20"/>
      </w:rPr>
      <w:t>1</w:t>
    </w:r>
    <w:r w:rsidR="00956006" w:rsidRPr="00AA3952">
      <w:rPr>
        <w:rFonts w:ascii="Arial" w:hAnsi="Arial" w:cs="Arial"/>
        <w:color w:val="808080"/>
        <w:sz w:val="20"/>
      </w:rPr>
      <w:fldChar w:fldCharType="end"/>
    </w:r>
    <w:r w:rsidRPr="00AA3952">
      <w:rPr>
        <w:rFonts w:ascii="Arial" w:hAnsi="Arial" w:cs="Arial"/>
        <w:color w:val="808080"/>
        <w:sz w:val="20"/>
      </w:rPr>
      <w:t xml:space="preserve"> of </w:t>
    </w:r>
    <w:r w:rsidR="00956006"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00956006" w:rsidRPr="00AA3952">
      <w:rPr>
        <w:rFonts w:ascii="Arial" w:hAnsi="Arial" w:cs="Arial"/>
        <w:color w:val="808080"/>
        <w:sz w:val="20"/>
      </w:rPr>
      <w:fldChar w:fldCharType="separate"/>
    </w:r>
    <w:r w:rsidR="00A67749">
      <w:rPr>
        <w:rFonts w:ascii="Arial" w:hAnsi="Arial" w:cs="Arial"/>
        <w:noProof/>
        <w:color w:val="808080"/>
        <w:sz w:val="20"/>
      </w:rPr>
      <w:t>13</w:t>
    </w:r>
    <w:r w:rsidR="00956006"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25E24" w:rsidRDefault="00825E24" w:rsidP="008E26A8">
      <w:pPr>
        <w:pStyle w:val="Header"/>
      </w:pPr>
      <w:r>
        <w:separator/>
      </w:r>
    </w:p>
  </w:footnote>
  <w:footnote w:type="continuationSeparator" w:id="0">
    <w:p w:rsidR="00825E24" w:rsidRDefault="00825E24" w:rsidP="008E26A8">
      <w:pPr>
        <w:pStyle w:val="Head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6B84" w:rsidRPr="00F369A4" w:rsidRDefault="00BF6B84" w:rsidP="00802D02">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docVars>
    <w:docVar w:name="EN.InstantFormat" w:val="&lt;ENInstantFormat&gt;&lt;Enabled&gt;0&lt;/Enabled&gt;&lt;ScanUnformatted&gt;1&lt;/ScanUnformatted&gt;&lt;ScanChanges&gt;1&lt;/ScanChanges&gt;&lt;Suspended&gt;0&lt;/Suspended&gt;&lt;/ENInstantFormat&gt;"/>
    <w:docVar w:name="EN.Layout" w:val="&lt;ENLayout&gt;&lt;Style&gt;Virus Res&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asvvfed1205x8ex52rxees7a2wxprrsdtrd&quot;&gt;Olivia&lt;record-ids&gt;&lt;item&gt;7&lt;/item&gt;&lt;item&gt;11&lt;/item&gt;&lt;item&gt;12&lt;/item&gt;&lt;item&gt;16&lt;/item&gt;&lt;item&gt;26&lt;/item&gt;&lt;item&gt;32&lt;/item&gt;&lt;item&gt;39&lt;/item&gt;&lt;item&gt;49&lt;/item&gt;&lt;item&gt;81&lt;/item&gt;&lt;item&gt;82&lt;/item&gt;&lt;item&gt;83&lt;/item&gt;&lt;item&gt;95&lt;/item&gt;&lt;item&gt;97&lt;/item&gt;&lt;item&gt;124&lt;/item&gt;&lt;item&gt;125&lt;/item&gt;&lt;item&gt;126&lt;/item&gt;&lt;item&gt;127&lt;/item&gt;&lt;item&gt;128&lt;/item&gt;&lt;/record-ids&gt;&lt;/item&gt;&lt;/Libraries&gt;"/>
  </w:docVars>
  <w:rsids>
    <w:rsidRoot w:val="00830785"/>
    <w:rsid w:val="00004F39"/>
    <w:rsid w:val="00016519"/>
    <w:rsid w:val="00021B0A"/>
    <w:rsid w:val="00024051"/>
    <w:rsid w:val="000315E5"/>
    <w:rsid w:val="000316B2"/>
    <w:rsid w:val="00034DE5"/>
    <w:rsid w:val="000360CB"/>
    <w:rsid w:val="000420CB"/>
    <w:rsid w:val="0004304B"/>
    <w:rsid w:val="00072CC5"/>
    <w:rsid w:val="00093DD3"/>
    <w:rsid w:val="000A0419"/>
    <w:rsid w:val="000A6DE3"/>
    <w:rsid w:val="000A7F1C"/>
    <w:rsid w:val="000C0126"/>
    <w:rsid w:val="000C32A9"/>
    <w:rsid w:val="000D2F03"/>
    <w:rsid w:val="000D3496"/>
    <w:rsid w:val="000F1A86"/>
    <w:rsid w:val="000F5890"/>
    <w:rsid w:val="000F5A87"/>
    <w:rsid w:val="00100092"/>
    <w:rsid w:val="00104A4B"/>
    <w:rsid w:val="0010595F"/>
    <w:rsid w:val="00114BD4"/>
    <w:rsid w:val="0012008F"/>
    <w:rsid w:val="0012796D"/>
    <w:rsid w:val="00130A95"/>
    <w:rsid w:val="00147C79"/>
    <w:rsid w:val="00150DD5"/>
    <w:rsid w:val="001551A8"/>
    <w:rsid w:val="001578A6"/>
    <w:rsid w:val="001664DF"/>
    <w:rsid w:val="0017329D"/>
    <w:rsid w:val="00173983"/>
    <w:rsid w:val="001753C6"/>
    <w:rsid w:val="0017739A"/>
    <w:rsid w:val="001811B7"/>
    <w:rsid w:val="00185699"/>
    <w:rsid w:val="001946B2"/>
    <w:rsid w:val="001A25D4"/>
    <w:rsid w:val="001A356F"/>
    <w:rsid w:val="001C5EE1"/>
    <w:rsid w:val="001E59C1"/>
    <w:rsid w:val="001E7FD5"/>
    <w:rsid w:val="001F3248"/>
    <w:rsid w:val="001F4031"/>
    <w:rsid w:val="0020259A"/>
    <w:rsid w:val="00202BB3"/>
    <w:rsid w:val="00210B49"/>
    <w:rsid w:val="00212269"/>
    <w:rsid w:val="002129A8"/>
    <w:rsid w:val="002144CB"/>
    <w:rsid w:val="00223C4F"/>
    <w:rsid w:val="0022566F"/>
    <w:rsid w:val="002361B7"/>
    <w:rsid w:val="00236673"/>
    <w:rsid w:val="0024061B"/>
    <w:rsid w:val="00252AEA"/>
    <w:rsid w:val="002539A7"/>
    <w:rsid w:val="00256182"/>
    <w:rsid w:val="00260377"/>
    <w:rsid w:val="00265E5A"/>
    <w:rsid w:val="00270483"/>
    <w:rsid w:val="002732D1"/>
    <w:rsid w:val="00275425"/>
    <w:rsid w:val="002777A3"/>
    <w:rsid w:val="0028367A"/>
    <w:rsid w:val="00283FE0"/>
    <w:rsid w:val="0028627E"/>
    <w:rsid w:val="00291213"/>
    <w:rsid w:val="002930D6"/>
    <w:rsid w:val="002941D9"/>
    <w:rsid w:val="00295698"/>
    <w:rsid w:val="002978A6"/>
    <w:rsid w:val="002A4018"/>
    <w:rsid w:val="002A7D6D"/>
    <w:rsid w:val="002B75AB"/>
    <w:rsid w:val="002D1F7C"/>
    <w:rsid w:val="002E36D5"/>
    <w:rsid w:val="002E5AA8"/>
    <w:rsid w:val="00304104"/>
    <w:rsid w:val="00306A5E"/>
    <w:rsid w:val="00315AEE"/>
    <w:rsid w:val="003316C3"/>
    <w:rsid w:val="00342A81"/>
    <w:rsid w:val="00342D4D"/>
    <w:rsid w:val="003433D8"/>
    <w:rsid w:val="0034563C"/>
    <w:rsid w:val="003538F3"/>
    <w:rsid w:val="003563FA"/>
    <w:rsid w:val="003623D9"/>
    <w:rsid w:val="00364F36"/>
    <w:rsid w:val="003650F2"/>
    <w:rsid w:val="003674C3"/>
    <w:rsid w:val="003676E2"/>
    <w:rsid w:val="00377A06"/>
    <w:rsid w:val="003903B9"/>
    <w:rsid w:val="00393486"/>
    <w:rsid w:val="003A0BE4"/>
    <w:rsid w:val="003A48CF"/>
    <w:rsid w:val="003A4E70"/>
    <w:rsid w:val="003A6C76"/>
    <w:rsid w:val="003B1954"/>
    <w:rsid w:val="003B7125"/>
    <w:rsid w:val="003D08E5"/>
    <w:rsid w:val="003E02C3"/>
    <w:rsid w:val="003E3AB2"/>
    <w:rsid w:val="003E7EEC"/>
    <w:rsid w:val="003F0180"/>
    <w:rsid w:val="00402B0B"/>
    <w:rsid w:val="00404ECA"/>
    <w:rsid w:val="00413670"/>
    <w:rsid w:val="004152C9"/>
    <w:rsid w:val="00422FF0"/>
    <w:rsid w:val="00425E68"/>
    <w:rsid w:val="004435EC"/>
    <w:rsid w:val="00444E1E"/>
    <w:rsid w:val="004467C5"/>
    <w:rsid w:val="00447321"/>
    <w:rsid w:val="0044774D"/>
    <w:rsid w:val="0045277B"/>
    <w:rsid w:val="00464E08"/>
    <w:rsid w:val="0047500D"/>
    <w:rsid w:val="004937AC"/>
    <w:rsid w:val="00494623"/>
    <w:rsid w:val="004A2784"/>
    <w:rsid w:val="004A350D"/>
    <w:rsid w:val="004A3DAC"/>
    <w:rsid w:val="004A6F2D"/>
    <w:rsid w:val="004B0C50"/>
    <w:rsid w:val="004B5D02"/>
    <w:rsid w:val="004B7C3B"/>
    <w:rsid w:val="004C30A2"/>
    <w:rsid w:val="004C7BA9"/>
    <w:rsid w:val="004D1DAD"/>
    <w:rsid w:val="004D21E1"/>
    <w:rsid w:val="004D239F"/>
    <w:rsid w:val="004D5AE7"/>
    <w:rsid w:val="004D748F"/>
    <w:rsid w:val="004F23EA"/>
    <w:rsid w:val="004F5FC1"/>
    <w:rsid w:val="004F771E"/>
    <w:rsid w:val="0050228B"/>
    <w:rsid w:val="00503E8B"/>
    <w:rsid w:val="00505D9F"/>
    <w:rsid w:val="0050662A"/>
    <w:rsid w:val="005069CF"/>
    <w:rsid w:val="00510C8F"/>
    <w:rsid w:val="005144B2"/>
    <w:rsid w:val="00516D9F"/>
    <w:rsid w:val="005201AD"/>
    <w:rsid w:val="00521073"/>
    <w:rsid w:val="00522E71"/>
    <w:rsid w:val="00530EFE"/>
    <w:rsid w:val="00534EED"/>
    <w:rsid w:val="005368BD"/>
    <w:rsid w:val="00565FED"/>
    <w:rsid w:val="00576F5E"/>
    <w:rsid w:val="00581ED1"/>
    <w:rsid w:val="00586F1A"/>
    <w:rsid w:val="005929A4"/>
    <w:rsid w:val="005953F1"/>
    <w:rsid w:val="005A27FB"/>
    <w:rsid w:val="005B600C"/>
    <w:rsid w:val="005C631F"/>
    <w:rsid w:val="005D0BFD"/>
    <w:rsid w:val="005D19C9"/>
    <w:rsid w:val="005D7EC4"/>
    <w:rsid w:val="005D7F24"/>
    <w:rsid w:val="005E22BD"/>
    <w:rsid w:val="005F4309"/>
    <w:rsid w:val="005F4679"/>
    <w:rsid w:val="005F53C1"/>
    <w:rsid w:val="00603CFD"/>
    <w:rsid w:val="006071CA"/>
    <w:rsid w:val="0061592E"/>
    <w:rsid w:val="00616487"/>
    <w:rsid w:val="00617B84"/>
    <w:rsid w:val="00623274"/>
    <w:rsid w:val="00633947"/>
    <w:rsid w:val="00635404"/>
    <w:rsid w:val="00636B14"/>
    <w:rsid w:val="00637004"/>
    <w:rsid w:val="00637223"/>
    <w:rsid w:val="00637AFB"/>
    <w:rsid w:val="00644586"/>
    <w:rsid w:val="00650171"/>
    <w:rsid w:val="00692BE3"/>
    <w:rsid w:val="0069409C"/>
    <w:rsid w:val="006A1735"/>
    <w:rsid w:val="006B2EE7"/>
    <w:rsid w:val="006C4A0C"/>
    <w:rsid w:val="006D1B4E"/>
    <w:rsid w:val="006D59EF"/>
    <w:rsid w:val="006E0B7B"/>
    <w:rsid w:val="006F1602"/>
    <w:rsid w:val="006F1ADE"/>
    <w:rsid w:val="006F2377"/>
    <w:rsid w:val="006F44A4"/>
    <w:rsid w:val="007016DD"/>
    <w:rsid w:val="00702CCD"/>
    <w:rsid w:val="00704198"/>
    <w:rsid w:val="00704B2A"/>
    <w:rsid w:val="007135C0"/>
    <w:rsid w:val="00715B64"/>
    <w:rsid w:val="00720D17"/>
    <w:rsid w:val="00724281"/>
    <w:rsid w:val="00724490"/>
    <w:rsid w:val="00736F49"/>
    <w:rsid w:val="00746025"/>
    <w:rsid w:val="00751194"/>
    <w:rsid w:val="00752D7B"/>
    <w:rsid w:val="00752E50"/>
    <w:rsid w:val="007602A2"/>
    <w:rsid w:val="00760644"/>
    <w:rsid w:val="007628FF"/>
    <w:rsid w:val="0076759D"/>
    <w:rsid w:val="007723A4"/>
    <w:rsid w:val="00774CB4"/>
    <w:rsid w:val="007772C2"/>
    <w:rsid w:val="00782B7C"/>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512C"/>
    <w:rsid w:val="008071B6"/>
    <w:rsid w:val="00825E24"/>
    <w:rsid w:val="008277F3"/>
    <w:rsid w:val="00830785"/>
    <w:rsid w:val="00835B67"/>
    <w:rsid w:val="008418CD"/>
    <w:rsid w:val="008442CB"/>
    <w:rsid w:val="008655D6"/>
    <w:rsid w:val="008762E5"/>
    <w:rsid w:val="00890FAF"/>
    <w:rsid w:val="00891C67"/>
    <w:rsid w:val="008B6D5E"/>
    <w:rsid w:val="008B7167"/>
    <w:rsid w:val="008C2CC4"/>
    <w:rsid w:val="008C7B86"/>
    <w:rsid w:val="008D07DC"/>
    <w:rsid w:val="008E10B7"/>
    <w:rsid w:val="008E2333"/>
    <w:rsid w:val="008E26A8"/>
    <w:rsid w:val="008E447B"/>
    <w:rsid w:val="008E4E0F"/>
    <w:rsid w:val="008E736E"/>
    <w:rsid w:val="008F03D2"/>
    <w:rsid w:val="008F4957"/>
    <w:rsid w:val="008F5FB1"/>
    <w:rsid w:val="008F6DE4"/>
    <w:rsid w:val="009062EF"/>
    <w:rsid w:val="00906DAB"/>
    <w:rsid w:val="00913E5B"/>
    <w:rsid w:val="00926349"/>
    <w:rsid w:val="00926A4D"/>
    <w:rsid w:val="0093622B"/>
    <w:rsid w:val="00943538"/>
    <w:rsid w:val="009551D6"/>
    <w:rsid w:val="00956006"/>
    <w:rsid w:val="009564E3"/>
    <w:rsid w:val="0096368E"/>
    <w:rsid w:val="00963FA9"/>
    <w:rsid w:val="00965805"/>
    <w:rsid w:val="0097003E"/>
    <w:rsid w:val="00973680"/>
    <w:rsid w:val="009761BE"/>
    <w:rsid w:val="009776FB"/>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4E1D"/>
    <w:rsid w:val="009F602F"/>
    <w:rsid w:val="00A03AA4"/>
    <w:rsid w:val="00A057CB"/>
    <w:rsid w:val="00A11ACF"/>
    <w:rsid w:val="00A26EB0"/>
    <w:rsid w:val="00A27567"/>
    <w:rsid w:val="00A36B4E"/>
    <w:rsid w:val="00A52629"/>
    <w:rsid w:val="00A56BC8"/>
    <w:rsid w:val="00A67749"/>
    <w:rsid w:val="00A724DF"/>
    <w:rsid w:val="00A763B8"/>
    <w:rsid w:val="00A77BC1"/>
    <w:rsid w:val="00A80214"/>
    <w:rsid w:val="00A84D14"/>
    <w:rsid w:val="00A91DF9"/>
    <w:rsid w:val="00AA1E2F"/>
    <w:rsid w:val="00AA308A"/>
    <w:rsid w:val="00AA3952"/>
    <w:rsid w:val="00AC0E72"/>
    <w:rsid w:val="00AD11F4"/>
    <w:rsid w:val="00AD3814"/>
    <w:rsid w:val="00AE185A"/>
    <w:rsid w:val="00AE2858"/>
    <w:rsid w:val="00AF63CD"/>
    <w:rsid w:val="00AF65C7"/>
    <w:rsid w:val="00B04CD6"/>
    <w:rsid w:val="00B12A01"/>
    <w:rsid w:val="00B12D76"/>
    <w:rsid w:val="00B216A1"/>
    <w:rsid w:val="00B2254A"/>
    <w:rsid w:val="00B24D4E"/>
    <w:rsid w:val="00B27272"/>
    <w:rsid w:val="00B3343D"/>
    <w:rsid w:val="00B34F6A"/>
    <w:rsid w:val="00B45888"/>
    <w:rsid w:val="00B5488B"/>
    <w:rsid w:val="00B60A2E"/>
    <w:rsid w:val="00B63708"/>
    <w:rsid w:val="00B77024"/>
    <w:rsid w:val="00B845E3"/>
    <w:rsid w:val="00B84AA0"/>
    <w:rsid w:val="00B85D62"/>
    <w:rsid w:val="00B86BE8"/>
    <w:rsid w:val="00B91D87"/>
    <w:rsid w:val="00B94E8E"/>
    <w:rsid w:val="00BA3080"/>
    <w:rsid w:val="00BB6CF6"/>
    <w:rsid w:val="00BB7D24"/>
    <w:rsid w:val="00BD4541"/>
    <w:rsid w:val="00BD47D7"/>
    <w:rsid w:val="00BE06F9"/>
    <w:rsid w:val="00BE18E9"/>
    <w:rsid w:val="00BF6B84"/>
    <w:rsid w:val="00BF7AA8"/>
    <w:rsid w:val="00C06EE4"/>
    <w:rsid w:val="00C12C1B"/>
    <w:rsid w:val="00C15EC4"/>
    <w:rsid w:val="00C165C2"/>
    <w:rsid w:val="00C245DB"/>
    <w:rsid w:val="00C3224F"/>
    <w:rsid w:val="00C44DF4"/>
    <w:rsid w:val="00C46C65"/>
    <w:rsid w:val="00C55862"/>
    <w:rsid w:val="00C64F92"/>
    <w:rsid w:val="00C67A98"/>
    <w:rsid w:val="00C75039"/>
    <w:rsid w:val="00C762C9"/>
    <w:rsid w:val="00C80265"/>
    <w:rsid w:val="00C84769"/>
    <w:rsid w:val="00C92D75"/>
    <w:rsid w:val="00C94A0B"/>
    <w:rsid w:val="00CA56E9"/>
    <w:rsid w:val="00CB1AF0"/>
    <w:rsid w:val="00CB3A13"/>
    <w:rsid w:val="00CB434C"/>
    <w:rsid w:val="00CB7C39"/>
    <w:rsid w:val="00CE0DE4"/>
    <w:rsid w:val="00CE2AB3"/>
    <w:rsid w:val="00CE408B"/>
    <w:rsid w:val="00CE5ECF"/>
    <w:rsid w:val="00CF33C0"/>
    <w:rsid w:val="00CF3890"/>
    <w:rsid w:val="00CF5168"/>
    <w:rsid w:val="00D0602A"/>
    <w:rsid w:val="00D109E6"/>
    <w:rsid w:val="00D13294"/>
    <w:rsid w:val="00D15256"/>
    <w:rsid w:val="00D157F5"/>
    <w:rsid w:val="00D15A4D"/>
    <w:rsid w:val="00D1634C"/>
    <w:rsid w:val="00D16A8B"/>
    <w:rsid w:val="00D2300C"/>
    <w:rsid w:val="00D23CE8"/>
    <w:rsid w:val="00D25453"/>
    <w:rsid w:val="00D45CE9"/>
    <w:rsid w:val="00D4648E"/>
    <w:rsid w:val="00D6107E"/>
    <w:rsid w:val="00D62298"/>
    <w:rsid w:val="00D64357"/>
    <w:rsid w:val="00D70DF3"/>
    <w:rsid w:val="00D87539"/>
    <w:rsid w:val="00D9630D"/>
    <w:rsid w:val="00DA5352"/>
    <w:rsid w:val="00DA5E5A"/>
    <w:rsid w:val="00DA71AC"/>
    <w:rsid w:val="00DA7AE7"/>
    <w:rsid w:val="00DB08C9"/>
    <w:rsid w:val="00DB3CB3"/>
    <w:rsid w:val="00DB4BB2"/>
    <w:rsid w:val="00DC6415"/>
    <w:rsid w:val="00DC719F"/>
    <w:rsid w:val="00DD00F3"/>
    <w:rsid w:val="00DD65CA"/>
    <w:rsid w:val="00DE105D"/>
    <w:rsid w:val="00DE1FCF"/>
    <w:rsid w:val="00DE21CE"/>
    <w:rsid w:val="00DE3E25"/>
    <w:rsid w:val="00DE6FCC"/>
    <w:rsid w:val="00DE73A3"/>
    <w:rsid w:val="00E03681"/>
    <w:rsid w:val="00E11C94"/>
    <w:rsid w:val="00E11F4F"/>
    <w:rsid w:val="00E1201D"/>
    <w:rsid w:val="00E14F6D"/>
    <w:rsid w:val="00E15ECB"/>
    <w:rsid w:val="00E347C2"/>
    <w:rsid w:val="00E36F9D"/>
    <w:rsid w:val="00E4413A"/>
    <w:rsid w:val="00E57A0B"/>
    <w:rsid w:val="00E60228"/>
    <w:rsid w:val="00E66C21"/>
    <w:rsid w:val="00E73E0C"/>
    <w:rsid w:val="00E73F9A"/>
    <w:rsid w:val="00E757BE"/>
    <w:rsid w:val="00E922A9"/>
    <w:rsid w:val="00E946A5"/>
    <w:rsid w:val="00EA03DA"/>
    <w:rsid w:val="00EA06D0"/>
    <w:rsid w:val="00EA1332"/>
    <w:rsid w:val="00EA331A"/>
    <w:rsid w:val="00EA5C82"/>
    <w:rsid w:val="00EA6CA5"/>
    <w:rsid w:val="00EB0413"/>
    <w:rsid w:val="00EB2518"/>
    <w:rsid w:val="00EB5BAF"/>
    <w:rsid w:val="00EC11F1"/>
    <w:rsid w:val="00EC4F18"/>
    <w:rsid w:val="00EE7BE0"/>
    <w:rsid w:val="00EF39BD"/>
    <w:rsid w:val="00EF45DC"/>
    <w:rsid w:val="00EF6615"/>
    <w:rsid w:val="00F00D95"/>
    <w:rsid w:val="00F038BC"/>
    <w:rsid w:val="00F050DB"/>
    <w:rsid w:val="00F071D8"/>
    <w:rsid w:val="00F20D58"/>
    <w:rsid w:val="00F31A99"/>
    <w:rsid w:val="00F343F2"/>
    <w:rsid w:val="00F369A4"/>
    <w:rsid w:val="00F41198"/>
    <w:rsid w:val="00F41F8B"/>
    <w:rsid w:val="00F42095"/>
    <w:rsid w:val="00F44D53"/>
    <w:rsid w:val="00F4759E"/>
    <w:rsid w:val="00F51B71"/>
    <w:rsid w:val="00F60789"/>
    <w:rsid w:val="00F60BB5"/>
    <w:rsid w:val="00F657DF"/>
    <w:rsid w:val="00F66DA7"/>
    <w:rsid w:val="00F726BC"/>
    <w:rsid w:val="00F74991"/>
    <w:rsid w:val="00F74D87"/>
    <w:rsid w:val="00F756BF"/>
    <w:rsid w:val="00F80D0D"/>
    <w:rsid w:val="00F81990"/>
    <w:rsid w:val="00F85A70"/>
    <w:rsid w:val="00F912D1"/>
    <w:rsid w:val="00F93153"/>
    <w:rsid w:val="00F95CC4"/>
    <w:rsid w:val="00FA2D02"/>
    <w:rsid w:val="00FA43E3"/>
    <w:rsid w:val="00FC22F7"/>
    <w:rsid w:val="00FC42E3"/>
    <w:rsid w:val="00FC636D"/>
    <w:rsid w:val="00FC66D8"/>
    <w:rsid w:val="00FD1731"/>
    <w:rsid w:val="00FD474F"/>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5:docId w15:val="{B9EFA10C-0B3A-426F-B3B0-00F09BB536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27FB"/>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customStyle="1" w:styleId="EndNoteBibliographyTitle">
    <w:name w:val="EndNote Bibliography Title"/>
    <w:basedOn w:val="Normal"/>
    <w:link w:val="EndNoteBibliographyTitleChar"/>
    <w:rsid w:val="004B7C3B"/>
    <w:pPr>
      <w:jc w:val="center"/>
    </w:pPr>
    <w:rPr>
      <w:rFonts w:ascii="Times" w:hAnsi="Times" w:cs="Times"/>
      <w:noProof/>
    </w:rPr>
  </w:style>
  <w:style w:type="character" w:customStyle="1" w:styleId="EndNoteBibliographyTitleChar">
    <w:name w:val="EndNote Bibliography Title Char"/>
    <w:basedOn w:val="DefaultParagraphFont"/>
    <w:link w:val="EndNoteBibliographyTitle"/>
    <w:rsid w:val="004B7C3B"/>
    <w:rPr>
      <w:rFonts w:ascii="Times" w:hAnsi="Times" w:cs="Times"/>
      <w:noProof/>
      <w:sz w:val="24"/>
      <w:szCs w:val="24"/>
      <w:lang w:val="en-US" w:eastAsia="en-US"/>
    </w:rPr>
  </w:style>
  <w:style w:type="paragraph" w:customStyle="1" w:styleId="EndNoteBibliography">
    <w:name w:val="EndNote Bibliography"/>
    <w:basedOn w:val="Normal"/>
    <w:link w:val="EndNoteBibliographyChar"/>
    <w:rsid w:val="004B7C3B"/>
    <w:rPr>
      <w:rFonts w:ascii="Times" w:hAnsi="Times" w:cs="Times"/>
      <w:noProof/>
    </w:rPr>
  </w:style>
  <w:style w:type="character" w:customStyle="1" w:styleId="EndNoteBibliographyChar">
    <w:name w:val="EndNote Bibliography Char"/>
    <w:basedOn w:val="DefaultParagraphFont"/>
    <w:link w:val="EndNoteBibliography"/>
    <w:rsid w:val="004B7C3B"/>
    <w:rPr>
      <w:rFonts w:ascii="Times" w:hAnsi="Times" w:cs="Times"/>
      <w:noProof/>
      <w:sz w:val="24"/>
      <w:szCs w:val="24"/>
      <w:lang w:val="en-US" w:eastAsia="en-US"/>
    </w:rPr>
  </w:style>
  <w:style w:type="character" w:styleId="CommentReference">
    <w:name w:val="annotation reference"/>
    <w:basedOn w:val="DefaultParagraphFont"/>
    <w:uiPriority w:val="99"/>
    <w:semiHidden/>
    <w:unhideWhenUsed/>
    <w:rsid w:val="00E14F6D"/>
    <w:rPr>
      <w:sz w:val="16"/>
      <w:szCs w:val="16"/>
    </w:rPr>
  </w:style>
  <w:style w:type="paragraph" w:styleId="CommentText">
    <w:name w:val="annotation text"/>
    <w:basedOn w:val="Normal"/>
    <w:link w:val="CommentTextChar"/>
    <w:uiPriority w:val="99"/>
    <w:semiHidden/>
    <w:unhideWhenUsed/>
    <w:rsid w:val="00E14F6D"/>
    <w:rPr>
      <w:sz w:val="20"/>
      <w:szCs w:val="20"/>
    </w:rPr>
  </w:style>
  <w:style w:type="character" w:customStyle="1" w:styleId="CommentTextChar">
    <w:name w:val="Comment Text Char"/>
    <w:basedOn w:val="DefaultParagraphFont"/>
    <w:link w:val="CommentText"/>
    <w:uiPriority w:val="99"/>
    <w:semiHidden/>
    <w:rsid w:val="00E14F6D"/>
    <w:rPr>
      <w:lang w:val="en-US" w:eastAsia="en-US"/>
    </w:rPr>
  </w:style>
  <w:style w:type="paragraph" w:styleId="CommentSubject">
    <w:name w:val="annotation subject"/>
    <w:basedOn w:val="CommentText"/>
    <w:next w:val="CommentText"/>
    <w:link w:val="CommentSubjectChar"/>
    <w:uiPriority w:val="99"/>
    <w:semiHidden/>
    <w:unhideWhenUsed/>
    <w:rsid w:val="00E14F6D"/>
    <w:rPr>
      <w:b/>
      <w:bCs/>
    </w:rPr>
  </w:style>
  <w:style w:type="character" w:customStyle="1" w:styleId="CommentSubjectChar">
    <w:name w:val="Comment Subject Char"/>
    <w:basedOn w:val="CommentTextChar"/>
    <w:link w:val="CommentSubject"/>
    <w:uiPriority w:val="99"/>
    <w:semiHidden/>
    <w:rsid w:val="00E14F6D"/>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157767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mailto:mart.krupovic@pasteur.fr"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arvind.varsani@asu.edu"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10EECA-444E-442B-B257-03270DD0D8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12646</Words>
  <Characters>72083</Characters>
  <Application>Microsoft Office Word</Application>
  <DocSecurity>0</DocSecurity>
  <Lines>600</Lines>
  <Paragraphs>169</Paragraphs>
  <ScaleCrop>false</ScaleCrop>
  <HeadingPairs>
    <vt:vector size="4" baseType="variant">
      <vt:variant>
        <vt:lpstr>Title</vt:lpstr>
      </vt:variant>
      <vt:variant>
        <vt:i4>1</vt:i4>
      </vt:variant>
      <vt:variant>
        <vt:lpstr>Cím</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84560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Andrew King</cp:lastModifiedBy>
  <cp:revision>2</cp:revision>
  <cp:lastPrinted>2017-01-11T11:49:00Z</cp:lastPrinted>
  <dcterms:created xsi:type="dcterms:W3CDTF">2017-06-21T20:13:00Z</dcterms:created>
  <dcterms:modified xsi:type="dcterms:W3CDTF">2017-06-21T20:13:00Z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