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EE906F" w14:textId="77777777" w:rsidR="00C67A98" w:rsidRPr="00DA5352" w:rsidRDefault="00C61152" w:rsidP="00F41198">
      <w:pPr>
        <w:pStyle w:val="BodyTextIndent"/>
        <w:ind w:left="2007" w:hanging="9"/>
        <w:rPr>
          <w:rFonts w:ascii="Arial" w:hAnsi="Arial" w:cs="Arial"/>
          <w:color w:val="0000FF"/>
          <w:sz w:val="22"/>
          <w:szCs w:val="22"/>
        </w:rPr>
      </w:pPr>
      <w:r>
        <w:rPr>
          <w:color w:val="0000FF"/>
        </w:rPr>
        <w:pict w14:anchorId="519F31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0;text-align:left;margin-left:-6.75pt;margin-top:18.7pt;width:97.5pt;height:60pt;z-index:251658240">
            <v:imagedata r:id="rId7" o:title=""/>
            <w10:wrap type="square"/>
          </v:shape>
        </w:pict>
      </w:r>
      <w:r w:rsidR="00C67A98" w:rsidRPr="00DA5352">
        <w:rPr>
          <w:rFonts w:ascii="Arial" w:hAnsi="Arial" w:cs="Arial"/>
          <w:color w:val="0000FF"/>
          <w:sz w:val="22"/>
          <w:szCs w:val="22"/>
        </w:rPr>
        <w:t>This form should be used for all taxonomic proposals. Please complete all those modules that are applicable.</w:t>
      </w:r>
    </w:p>
    <w:p w14:paraId="4927D9E0"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18DE4144" w14:textId="77777777" w:rsidR="00C67A98" w:rsidRPr="00DA5352" w:rsidRDefault="00C67A98" w:rsidP="00F41198">
      <w:pPr>
        <w:ind w:left="2007"/>
        <w:rPr>
          <w:color w:val="0000FF"/>
        </w:rPr>
      </w:pPr>
    </w:p>
    <w:p w14:paraId="217A8DD8"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75A05D86" w14:textId="77777777" w:rsidR="00AA1E2F" w:rsidRPr="00DA5352" w:rsidRDefault="00AA1E2F" w:rsidP="008E736E">
      <w:pPr>
        <w:pStyle w:val="BodyTextIndent"/>
        <w:ind w:left="0" w:firstLine="0"/>
        <w:rPr>
          <w:rFonts w:ascii="Arial" w:hAnsi="Arial" w:cs="Arial"/>
          <w:color w:val="0000FF"/>
          <w:sz w:val="22"/>
          <w:szCs w:val="22"/>
        </w:rPr>
      </w:pPr>
    </w:p>
    <w:p w14:paraId="2430D784" w14:textId="77777777" w:rsidR="006D1B4E" w:rsidRDefault="006D1B4E" w:rsidP="006D1B4E">
      <w:pPr>
        <w:rPr>
          <w:rFonts w:ascii="Arial" w:hAnsi="Arial" w:cs="Arial"/>
          <w:sz w:val="22"/>
          <w:szCs w:val="22"/>
          <w:lang w:val="en-GB"/>
        </w:rPr>
      </w:pPr>
    </w:p>
    <w:p w14:paraId="00C8A3EC" w14:textId="77777777"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xml:space="preserve">, AUTHORS, </w:t>
      </w:r>
      <w:proofErr w:type="spellStart"/>
      <w:r w:rsidR="00C67A98">
        <w:rPr>
          <w:rFonts w:ascii="Arial" w:hAnsi="Arial" w:cs="Arial"/>
          <w:b/>
          <w:color w:val="000000"/>
          <w:sz w:val="22"/>
          <w:szCs w:val="22"/>
          <w:u w:val="single"/>
        </w:rPr>
        <w:t>etc</w:t>
      </w:r>
      <w:proofErr w:type="spellEnd"/>
    </w:p>
    <w:p w14:paraId="2C45345B"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196CFA28" w14:textId="77777777" w:rsidTr="00C15EC4">
        <w:tc>
          <w:tcPr>
            <w:tcW w:w="3064" w:type="dxa"/>
            <w:tcBorders>
              <w:top w:val="double" w:sz="4" w:space="0" w:color="auto"/>
              <w:left w:val="double" w:sz="4" w:space="0" w:color="auto"/>
              <w:right w:val="single" w:sz="4" w:space="0" w:color="auto"/>
            </w:tcBorders>
            <w:vAlign w:val="center"/>
          </w:tcPr>
          <w:p w14:paraId="75F6538F"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05F08BC0" w14:textId="77777777" w:rsidR="006D1B4E" w:rsidRPr="00C61931" w:rsidRDefault="0034221F" w:rsidP="0034221F">
            <w:pPr>
              <w:pStyle w:val="BodyTextIndent"/>
              <w:ind w:left="0" w:firstLine="0"/>
              <w:rPr>
                <w:rFonts w:ascii="Times New Roman" w:hAnsi="Times New Roman"/>
                <w:b/>
                <w:i/>
                <w:sz w:val="36"/>
                <w:szCs w:val="36"/>
              </w:rPr>
            </w:pPr>
            <w:r w:rsidRPr="0034221F">
              <w:rPr>
                <w:rFonts w:ascii="Times New Roman" w:hAnsi="Times New Roman"/>
                <w:b/>
                <w:i/>
                <w:sz w:val="36"/>
                <w:szCs w:val="36"/>
              </w:rPr>
              <w:t>2017.012</w:t>
            </w:r>
            <w:r>
              <w:rPr>
                <w:rFonts w:ascii="Times New Roman" w:hAnsi="Times New Roman"/>
                <w:b/>
                <w:i/>
                <w:sz w:val="36"/>
                <w:szCs w:val="36"/>
              </w:rPr>
              <w:t>S</w:t>
            </w:r>
          </w:p>
        </w:tc>
        <w:tc>
          <w:tcPr>
            <w:tcW w:w="3091" w:type="dxa"/>
            <w:tcBorders>
              <w:top w:val="double" w:sz="4" w:space="0" w:color="auto"/>
              <w:left w:val="single" w:sz="4" w:space="0" w:color="auto"/>
              <w:right w:val="double" w:sz="4" w:space="0" w:color="auto"/>
            </w:tcBorders>
            <w:vAlign w:val="center"/>
          </w:tcPr>
          <w:p w14:paraId="782E0B1B"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27F31793" w14:textId="77777777">
        <w:tc>
          <w:tcPr>
            <w:tcW w:w="9468" w:type="dxa"/>
            <w:gridSpan w:val="6"/>
            <w:tcBorders>
              <w:left w:val="double" w:sz="4" w:space="0" w:color="auto"/>
              <w:right w:val="double" w:sz="4" w:space="0" w:color="auto"/>
            </w:tcBorders>
          </w:tcPr>
          <w:p w14:paraId="04C58104" w14:textId="77777777" w:rsidR="00AA3952" w:rsidRPr="001E492D" w:rsidRDefault="006D1B4E" w:rsidP="00151754">
            <w:pPr>
              <w:spacing w:before="120"/>
              <w:rPr>
                <w:b/>
              </w:rPr>
            </w:pPr>
            <w:r>
              <w:rPr>
                <w:b/>
              </w:rPr>
              <w:t>Short title:</w:t>
            </w:r>
            <w:r w:rsidR="00AA3952">
              <w:rPr>
                <w:b/>
              </w:rPr>
              <w:t xml:space="preserve"> </w:t>
            </w:r>
            <w:r w:rsidR="00151754">
              <w:rPr>
                <w:rFonts w:ascii="Arial" w:hAnsi="Arial" w:cs="Arial"/>
                <w:color w:val="0000FF"/>
                <w:sz w:val="20"/>
              </w:rPr>
              <w:t>E</w:t>
            </w:r>
            <w:r w:rsidR="00A11449">
              <w:rPr>
                <w:rFonts w:ascii="Arial" w:hAnsi="Arial" w:cs="Arial"/>
                <w:color w:val="0000FF"/>
                <w:sz w:val="20"/>
              </w:rPr>
              <w:t xml:space="preserve">xpansion of the </w:t>
            </w:r>
            <w:r w:rsidR="00151754">
              <w:rPr>
                <w:rFonts w:ascii="Arial" w:hAnsi="Arial" w:cs="Arial"/>
                <w:color w:val="0000FF"/>
                <w:sz w:val="20"/>
              </w:rPr>
              <w:t xml:space="preserve">rank structure of the family </w:t>
            </w:r>
            <w:r w:rsidR="00151754" w:rsidRPr="00151754">
              <w:rPr>
                <w:rFonts w:ascii="Arial" w:hAnsi="Arial" w:cs="Arial"/>
                <w:i/>
                <w:color w:val="0000FF"/>
                <w:sz w:val="20"/>
              </w:rPr>
              <w:t>Arteriviridae</w:t>
            </w:r>
            <w:r w:rsidR="00151754">
              <w:rPr>
                <w:rFonts w:ascii="Arial" w:hAnsi="Arial" w:cs="Arial"/>
                <w:color w:val="0000FF"/>
                <w:sz w:val="20"/>
              </w:rPr>
              <w:t xml:space="preserve"> and renaming its taxa</w:t>
            </w:r>
          </w:p>
        </w:tc>
      </w:tr>
      <w:tr w:rsidR="00210B49" w:rsidRPr="001E492D" w14:paraId="4A6D9AA5" w14:textId="77777777" w:rsidTr="00C15EC4">
        <w:tc>
          <w:tcPr>
            <w:tcW w:w="4458" w:type="dxa"/>
            <w:gridSpan w:val="2"/>
            <w:tcBorders>
              <w:left w:val="double" w:sz="4" w:space="0" w:color="auto"/>
              <w:bottom w:val="double" w:sz="4" w:space="0" w:color="auto"/>
              <w:right w:val="single" w:sz="4" w:space="0" w:color="auto"/>
            </w:tcBorders>
            <w:vAlign w:val="center"/>
          </w:tcPr>
          <w:p w14:paraId="33DC20D2" w14:textId="77777777" w:rsidR="00210B49" w:rsidRDefault="00210B49" w:rsidP="009845DD">
            <w:pPr>
              <w:rPr>
                <w:b/>
              </w:rPr>
            </w:pPr>
            <w:r>
              <w:rPr>
                <w:b/>
              </w:rPr>
              <w:t xml:space="preserve">Modules attached </w:t>
            </w:r>
          </w:p>
          <w:p w14:paraId="1EE3D788"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25D03B93"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408A2E99"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0" w:name="Check2"/>
            <w:r w:rsidR="00A11449">
              <w:rPr>
                <w:b/>
              </w:rPr>
              <w:fldChar w:fldCharType="begin">
                <w:ffData>
                  <w:name w:val=""/>
                  <w:enabled/>
                  <w:calcOnExit w:val="0"/>
                  <w:checkBox>
                    <w:sizeAuto/>
                    <w:default w:val="1"/>
                  </w:checkBox>
                </w:ffData>
              </w:fldChar>
            </w:r>
            <w:r w:rsidR="00A11449">
              <w:rPr>
                <w:b/>
              </w:rPr>
              <w:instrText xml:space="preserve"> FORMCHECKBOX </w:instrText>
            </w:r>
            <w:r w:rsidR="00C61152">
              <w:rPr>
                <w:b/>
              </w:rPr>
            </w:r>
            <w:r w:rsidR="00C61152">
              <w:rPr>
                <w:b/>
              </w:rPr>
              <w:fldChar w:fldCharType="separate"/>
            </w:r>
            <w:r w:rsidR="00A11449">
              <w:rPr>
                <w:b/>
              </w:rPr>
              <w:fldChar w:fldCharType="end"/>
            </w:r>
            <w:r w:rsidR="00C67A98">
              <w:rPr>
                <w:b/>
              </w:rPr>
              <w:t xml:space="preserve">       </w:t>
            </w:r>
            <w:bookmarkEnd w:id="0"/>
            <w:r w:rsidR="00C67A98">
              <w:rPr>
                <w:b/>
              </w:rPr>
              <w:t xml:space="preserve"> </w:t>
            </w:r>
            <w:r w:rsidR="004B5D02">
              <w:rPr>
                <w:b/>
              </w:rPr>
              <w:t>2</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C61152">
              <w:rPr>
                <w:b/>
              </w:rPr>
            </w:r>
            <w:r w:rsidR="00C61152">
              <w:rPr>
                <w:b/>
              </w:rPr>
              <w:fldChar w:fldCharType="separate"/>
            </w:r>
            <w:r w:rsidR="00A11449">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C61152">
              <w:rPr>
                <w:b/>
              </w:rPr>
            </w:r>
            <w:r w:rsidR="00C61152">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C61152">
              <w:rPr>
                <w:b/>
              </w:rPr>
            </w:r>
            <w:r w:rsidR="00C61152">
              <w:rPr>
                <w:b/>
              </w:rPr>
              <w:fldChar w:fldCharType="separate"/>
            </w:r>
            <w:r w:rsidR="00A11449">
              <w:rPr>
                <w:b/>
              </w:rPr>
              <w:fldChar w:fldCharType="end"/>
            </w:r>
            <w:r>
              <w:rPr>
                <w:b/>
              </w:rPr>
              <w:t xml:space="preserve">       </w:t>
            </w:r>
          </w:p>
          <w:p w14:paraId="102A8644" w14:textId="77777777" w:rsidR="00210B49" w:rsidRDefault="00210B49" w:rsidP="004B5D02">
            <w:pPr>
              <w:rPr>
                <w:b/>
              </w:rPr>
            </w:pPr>
            <w:r>
              <w:rPr>
                <w:b/>
              </w:rPr>
              <w:t xml:space="preserve">  </w:t>
            </w:r>
          </w:p>
        </w:tc>
      </w:tr>
      <w:tr w:rsidR="00636B14" w:rsidRPr="001E492D" w14:paraId="4E2F06A3" w14:textId="77777777">
        <w:tc>
          <w:tcPr>
            <w:tcW w:w="9468" w:type="dxa"/>
            <w:gridSpan w:val="6"/>
          </w:tcPr>
          <w:p w14:paraId="69D291C4" w14:textId="77777777" w:rsidR="00636B14" w:rsidRPr="001E492D" w:rsidRDefault="00636B14" w:rsidP="00CE5ECF">
            <w:pPr>
              <w:spacing w:before="120" w:after="120"/>
              <w:rPr>
                <w:b/>
              </w:rPr>
            </w:pPr>
            <w:r>
              <w:rPr>
                <w:b/>
              </w:rPr>
              <w:t>Author</w:t>
            </w:r>
            <w:r w:rsidRPr="001E492D">
              <w:rPr>
                <w:b/>
              </w:rPr>
              <w:t>(s):</w:t>
            </w:r>
          </w:p>
        </w:tc>
      </w:tr>
      <w:tr w:rsidR="00636B14" w:rsidRPr="001E492D" w14:paraId="67B50203" w14:textId="77777777">
        <w:tc>
          <w:tcPr>
            <w:tcW w:w="9468" w:type="dxa"/>
            <w:gridSpan w:val="6"/>
            <w:tcBorders>
              <w:top w:val="single" w:sz="4" w:space="0" w:color="auto"/>
              <w:left w:val="single" w:sz="4" w:space="0" w:color="auto"/>
              <w:bottom w:val="single" w:sz="4" w:space="0" w:color="auto"/>
              <w:right w:val="single" w:sz="4" w:space="0" w:color="auto"/>
            </w:tcBorders>
          </w:tcPr>
          <w:p w14:paraId="7D1E6D68"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M.A. Brinton, Chair</w:t>
            </w:r>
          </w:p>
          <w:p w14:paraId="135838F4"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A. </w:t>
            </w:r>
            <w:proofErr w:type="spellStart"/>
            <w:r w:rsidRPr="00151754">
              <w:rPr>
                <w:rFonts w:ascii="Times New Roman" w:hAnsi="Times New Roman"/>
                <w:color w:val="000000"/>
              </w:rPr>
              <w:t>Gulyaeva</w:t>
            </w:r>
            <w:proofErr w:type="spellEnd"/>
            <w:r w:rsidR="000635B9">
              <w:rPr>
                <w:rFonts w:ascii="Times New Roman" w:hAnsi="Times New Roman"/>
                <w:color w:val="000000"/>
              </w:rPr>
              <w:t>,</w:t>
            </w:r>
            <w:r w:rsidRPr="00151754">
              <w:rPr>
                <w:rFonts w:ascii="Times New Roman" w:hAnsi="Times New Roman"/>
                <w:color w:val="000000"/>
              </w:rPr>
              <w:t xml:space="preserve"> Non-member</w:t>
            </w:r>
          </w:p>
          <w:p w14:paraId="3A8D9A05"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U.B.R. </w:t>
            </w:r>
            <w:proofErr w:type="spellStart"/>
            <w:r w:rsidRPr="00151754">
              <w:rPr>
                <w:rFonts w:ascii="Times New Roman" w:hAnsi="Times New Roman"/>
                <w:color w:val="000000"/>
              </w:rPr>
              <w:t>Balasuriya</w:t>
            </w:r>
            <w:proofErr w:type="spellEnd"/>
            <w:r w:rsidRPr="00151754">
              <w:rPr>
                <w:rFonts w:ascii="Times New Roman" w:hAnsi="Times New Roman"/>
                <w:color w:val="000000"/>
              </w:rPr>
              <w:t>, Member</w:t>
            </w:r>
          </w:p>
          <w:p w14:paraId="655A8030"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M. </w:t>
            </w:r>
            <w:proofErr w:type="spellStart"/>
            <w:r w:rsidRPr="00151754">
              <w:rPr>
                <w:rFonts w:ascii="Times New Roman" w:hAnsi="Times New Roman"/>
                <w:color w:val="000000"/>
              </w:rPr>
              <w:t>Dunowska</w:t>
            </w:r>
            <w:proofErr w:type="spellEnd"/>
            <w:r w:rsidRPr="00151754">
              <w:rPr>
                <w:rFonts w:ascii="Times New Roman" w:hAnsi="Times New Roman"/>
                <w:color w:val="000000"/>
              </w:rPr>
              <w:t>,  Member</w:t>
            </w:r>
          </w:p>
          <w:p w14:paraId="5BF4B17D"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K.S. </w:t>
            </w:r>
            <w:proofErr w:type="spellStart"/>
            <w:r w:rsidRPr="00151754">
              <w:rPr>
                <w:rFonts w:ascii="Times New Roman" w:hAnsi="Times New Roman"/>
                <w:color w:val="000000"/>
              </w:rPr>
              <w:t>Faaberg</w:t>
            </w:r>
            <w:proofErr w:type="spellEnd"/>
            <w:r w:rsidRPr="00151754">
              <w:rPr>
                <w:rFonts w:ascii="Times New Roman" w:hAnsi="Times New Roman"/>
                <w:color w:val="000000"/>
              </w:rPr>
              <w:t xml:space="preserve">, Member </w:t>
            </w:r>
          </w:p>
          <w:p w14:paraId="5549F282" w14:textId="77777777" w:rsidR="000635B9" w:rsidRDefault="000635B9" w:rsidP="00151754">
            <w:pPr>
              <w:pStyle w:val="BodyTextIndent"/>
              <w:rPr>
                <w:rFonts w:ascii="Times New Roman" w:hAnsi="Times New Roman"/>
                <w:color w:val="000000"/>
              </w:rPr>
            </w:pPr>
            <w:r>
              <w:rPr>
                <w:rFonts w:ascii="Times New Roman" w:hAnsi="Times New Roman"/>
                <w:color w:val="000000"/>
              </w:rPr>
              <w:t>T. Goldberg, Member</w:t>
            </w:r>
          </w:p>
          <w:p w14:paraId="10E946DC"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F.C.-C. Leung, Member  </w:t>
            </w:r>
          </w:p>
          <w:p w14:paraId="60503365"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H.J. </w:t>
            </w:r>
            <w:proofErr w:type="spellStart"/>
            <w:r w:rsidRPr="00151754">
              <w:rPr>
                <w:rFonts w:ascii="Times New Roman" w:hAnsi="Times New Roman"/>
                <w:color w:val="000000"/>
              </w:rPr>
              <w:t>Nauwynck</w:t>
            </w:r>
            <w:proofErr w:type="spellEnd"/>
            <w:r w:rsidRPr="00151754">
              <w:rPr>
                <w:rFonts w:ascii="Times New Roman" w:hAnsi="Times New Roman"/>
                <w:color w:val="000000"/>
              </w:rPr>
              <w:t>, Member</w:t>
            </w:r>
          </w:p>
          <w:p w14:paraId="7FD0A2D9"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E.J. </w:t>
            </w:r>
            <w:proofErr w:type="spellStart"/>
            <w:r w:rsidRPr="00151754">
              <w:rPr>
                <w:rFonts w:ascii="Times New Roman" w:hAnsi="Times New Roman"/>
                <w:color w:val="000000"/>
              </w:rPr>
              <w:t>Snijder</w:t>
            </w:r>
            <w:proofErr w:type="spellEnd"/>
            <w:r w:rsidRPr="00151754">
              <w:rPr>
                <w:rFonts w:ascii="Times New Roman" w:hAnsi="Times New Roman"/>
                <w:color w:val="000000"/>
              </w:rPr>
              <w:t xml:space="preserve">, Member </w:t>
            </w:r>
          </w:p>
          <w:p w14:paraId="02045406" w14:textId="77777777" w:rsidR="00151754" w:rsidRPr="00151754" w:rsidRDefault="00151754" w:rsidP="00151754">
            <w:pPr>
              <w:pStyle w:val="BodyTextIndent"/>
              <w:rPr>
                <w:rFonts w:ascii="Times New Roman" w:hAnsi="Times New Roman"/>
                <w:color w:val="000000"/>
              </w:rPr>
            </w:pPr>
            <w:r w:rsidRPr="00151754">
              <w:rPr>
                <w:rFonts w:ascii="Times New Roman" w:hAnsi="Times New Roman"/>
                <w:color w:val="000000"/>
              </w:rPr>
              <w:t xml:space="preserve">T. </w:t>
            </w:r>
            <w:proofErr w:type="spellStart"/>
            <w:r w:rsidRPr="00151754">
              <w:rPr>
                <w:rFonts w:ascii="Times New Roman" w:hAnsi="Times New Roman"/>
                <w:color w:val="000000"/>
              </w:rPr>
              <w:t>Stadejek</w:t>
            </w:r>
            <w:proofErr w:type="spellEnd"/>
            <w:r w:rsidRPr="00151754">
              <w:rPr>
                <w:rFonts w:ascii="Times New Roman" w:hAnsi="Times New Roman"/>
                <w:color w:val="000000"/>
              </w:rPr>
              <w:t xml:space="preserve">, Member </w:t>
            </w:r>
          </w:p>
          <w:p w14:paraId="7B1820F3" w14:textId="77777777" w:rsidR="00A11449" w:rsidRPr="00C61931" w:rsidRDefault="00151754" w:rsidP="000635B9">
            <w:pPr>
              <w:pStyle w:val="BodyTextIndent"/>
              <w:rPr>
                <w:rFonts w:ascii="Times New Roman" w:hAnsi="Times New Roman"/>
                <w:color w:val="000000"/>
              </w:rPr>
            </w:pPr>
            <w:r w:rsidRPr="00151754">
              <w:rPr>
                <w:rFonts w:ascii="Times New Roman" w:hAnsi="Times New Roman"/>
                <w:color w:val="000000"/>
              </w:rPr>
              <w:t xml:space="preserve">A.E. </w:t>
            </w:r>
            <w:proofErr w:type="spellStart"/>
            <w:r w:rsidRPr="00151754">
              <w:rPr>
                <w:rFonts w:ascii="Times New Roman" w:hAnsi="Times New Roman"/>
                <w:color w:val="000000"/>
              </w:rPr>
              <w:t>Gorbalenya</w:t>
            </w:r>
            <w:proofErr w:type="spellEnd"/>
            <w:r w:rsidRPr="00151754">
              <w:rPr>
                <w:rFonts w:ascii="Times New Roman" w:hAnsi="Times New Roman"/>
                <w:color w:val="000000"/>
              </w:rPr>
              <w:t>, Member</w:t>
            </w:r>
          </w:p>
        </w:tc>
      </w:tr>
      <w:tr w:rsidR="00CE5ECF" w:rsidRPr="001E492D" w14:paraId="7ADC30F8" w14:textId="77777777" w:rsidTr="003B1954">
        <w:tc>
          <w:tcPr>
            <w:tcW w:w="9468" w:type="dxa"/>
            <w:gridSpan w:val="6"/>
          </w:tcPr>
          <w:p w14:paraId="261B280D"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32A5720C"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6C4F8769" w14:textId="77777777" w:rsidR="002A19F4" w:rsidRDefault="002A19F4" w:rsidP="008C397F">
            <w:pPr>
              <w:pStyle w:val="BodyTextIndent"/>
              <w:rPr>
                <w:rFonts w:ascii="Times New Roman" w:hAnsi="Times New Roman"/>
                <w:color w:val="000000"/>
              </w:rPr>
            </w:pPr>
            <w:r>
              <w:t>Margo A. Brinton,  mbrinton@gsu.edu</w:t>
            </w:r>
            <w:r w:rsidRPr="008C397F">
              <w:rPr>
                <w:rFonts w:ascii="Times New Roman" w:hAnsi="Times New Roman"/>
                <w:color w:val="000000"/>
              </w:rPr>
              <w:t xml:space="preserve"> </w:t>
            </w:r>
          </w:p>
          <w:p w14:paraId="420AC7F2" w14:textId="342111E4" w:rsidR="00CE5ECF" w:rsidRPr="00C61931" w:rsidRDefault="008C397F" w:rsidP="008C397F">
            <w:pPr>
              <w:pStyle w:val="BodyTextIndent"/>
              <w:rPr>
                <w:rFonts w:ascii="Times New Roman" w:hAnsi="Times New Roman"/>
                <w:color w:val="000000"/>
              </w:rPr>
            </w:pPr>
            <w:r w:rsidRPr="008C397F">
              <w:rPr>
                <w:rFonts w:ascii="Times New Roman" w:hAnsi="Times New Roman"/>
                <w:color w:val="000000"/>
              </w:rPr>
              <w:t xml:space="preserve">Alexander E. </w:t>
            </w:r>
            <w:proofErr w:type="spellStart"/>
            <w:r w:rsidRPr="008C397F">
              <w:rPr>
                <w:rFonts w:ascii="Times New Roman" w:hAnsi="Times New Roman"/>
                <w:color w:val="000000"/>
              </w:rPr>
              <w:t>Gorbalenya</w:t>
            </w:r>
            <w:proofErr w:type="spellEnd"/>
            <w:r w:rsidR="00DF5F7C">
              <w:rPr>
                <w:rFonts w:ascii="Times New Roman" w:hAnsi="Times New Roman"/>
                <w:color w:val="000000"/>
              </w:rPr>
              <w:t xml:space="preserve">, </w:t>
            </w:r>
            <w:r w:rsidRPr="008C397F">
              <w:rPr>
                <w:rFonts w:ascii="Times New Roman" w:hAnsi="Times New Roman"/>
                <w:color w:val="000000"/>
              </w:rPr>
              <w:t>A.E.Gorbalenya@lumc.nl</w:t>
            </w:r>
          </w:p>
        </w:tc>
      </w:tr>
      <w:tr w:rsidR="00D1634C" w14:paraId="0F2493DB" w14:textId="77777777">
        <w:tc>
          <w:tcPr>
            <w:tcW w:w="9468" w:type="dxa"/>
            <w:gridSpan w:val="6"/>
          </w:tcPr>
          <w:p w14:paraId="1014F5C1"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4EADE209"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0948E884"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8"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w:t>
            </w:r>
            <w:proofErr w:type="spellStart"/>
            <w:r w:rsidR="00F95CC4">
              <w:rPr>
                <w:rFonts w:ascii="Arial" w:hAnsi="Arial" w:cs="Arial"/>
                <w:color w:val="0000FF"/>
                <w:sz w:val="20"/>
              </w:rPr>
              <w:t>ssRNA</w:t>
            </w:r>
            <w:proofErr w:type="spellEnd"/>
            <w:r w:rsidR="00F95CC4">
              <w:rPr>
                <w:rFonts w:ascii="Arial" w:hAnsi="Arial" w:cs="Arial"/>
                <w:color w:val="0000FF"/>
                <w:sz w:val="20"/>
              </w:rPr>
              <w:t xml:space="preserve">-, </w:t>
            </w:r>
            <w:r w:rsidR="00295698">
              <w:rPr>
                <w:rFonts w:ascii="Arial" w:hAnsi="Arial" w:cs="Arial"/>
                <w:color w:val="0000FF"/>
                <w:sz w:val="20"/>
              </w:rPr>
              <w:t xml:space="preserve">animal </w:t>
            </w:r>
            <w:proofErr w:type="spellStart"/>
            <w:r w:rsidR="00295698">
              <w:rPr>
                <w:rFonts w:ascii="Arial" w:hAnsi="Arial" w:cs="Arial"/>
                <w:color w:val="0000FF"/>
                <w:sz w:val="20"/>
              </w:rPr>
              <w:t>ssRNA</w:t>
            </w:r>
            <w:proofErr w:type="spellEnd"/>
            <w:r w:rsidR="00295698">
              <w:rPr>
                <w:rFonts w:ascii="Arial" w:hAnsi="Arial" w:cs="Arial"/>
                <w:color w:val="0000FF"/>
                <w:sz w:val="20"/>
              </w:rPr>
              <w:t xml:space="preserve">+, </w:t>
            </w:r>
            <w:r>
              <w:rPr>
                <w:rFonts w:ascii="Arial" w:hAnsi="Arial" w:cs="Arial"/>
                <w:color w:val="0000FF"/>
                <w:sz w:val="20"/>
              </w:rPr>
              <w:t>fungal</w:t>
            </w:r>
            <w:r w:rsidR="00295698">
              <w:rPr>
                <w:rFonts w:ascii="Arial" w:hAnsi="Arial" w:cs="Arial"/>
                <w:color w:val="0000FF"/>
                <w:sz w:val="20"/>
              </w:rPr>
              <w:t xml:space="preserve"> and </w:t>
            </w:r>
            <w:proofErr w:type="spellStart"/>
            <w:r w:rsidR="00295698">
              <w:rPr>
                <w:rFonts w:ascii="Arial" w:hAnsi="Arial" w:cs="Arial"/>
                <w:color w:val="0000FF"/>
                <w:sz w:val="20"/>
              </w:rPr>
              <w:t>protist</w:t>
            </w:r>
            <w:proofErr w:type="spellEnd"/>
            <w:r w:rsidR="00295698">
              <w:rPr>
                <w:rFonts w:ascii="Arial" w:hAnsi="Arial" w:cs="Arial"/>
                <w:color w:val="0000FF"/>
                <w:sz w:val="20"/>
              </w:rPr>
              <w: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4D0CCD05" w14:textId="6653E608" w:rsidR="00A11449" w:rsidRDefault="008C397F" w:rsidP="00A11449">
            <w:pPr>
              <w:jc w:val="both"/>
            </w:pPr>
            <w:r>
              <w:t xml:space="preserve">This proposal is filed by the </w:t>
            </w:r>
            <w:r w:rsidR="00C333B5" w:rsidRPr="00D61A2F">
              <w:rPr>
                <w:b/>
                <w:i/>
              </w:rPr>
              <w:t>Arterivir</w:t>
            </w:r>
            <w:r w:rsidR="00D61A2F" w:rsidRPr="00D61A2F">
              <w:rPr>
                <w:b/>
                <w:i/>
              </w:rPr>
              <w:t>idae</w:t>
            </w:r>
            <w:r w:rsidR="00C333B5" w:rsidRPr="00C333B5">
              <w:rPr>
                <w:b/>
              </w:rPr>
              <w:t xml:space="preserve"> Study Group</w:t>
            </w:r>
            <w:r w:rsidR="00C333B5" w:rsidRPr="00C632ED">
              <w:rPr>
                <w:b/>
              </w:rPr>
              <w:t xml:space="preserve"> </w:t>
            </w:r>
            <w:r>
              <w:t xml:space="preserve">in consultation with: </w:t>
            </w:r>
          </w:p>
          <w:p w14:paraId="7F221413" w14:textId="47E8EF38" w:rsidR="00C333B5" w:rsidRPr="00C333B5" w:rsidRDefault="00C333B5" w:rsidP="00A11449">
            <w:pPr>
              <w:jc w:val="both"/>
            </w:pPr>
            <w:r w:rsidRPr="00D61A2F">
              <w:rPr>
                <w:i/>
              </w:rPr>
              <w:t>Nidovir</w:t>
            </w:r>
            <w:r w:rsidR="00D61A2F" w:rsidRPr="00D61A2F">
              <w:rPr>
                <w:i/>
              </w:rPr>
              <w:t>ales</w:t>
            </w:r>
            <w:r w:rsidRPr="00C333B5">
              <w:t xml:space="preserve"> Study Group </w:t>
            </w:r>
          </w:p>
          <w:p w14:paraId="5969263F" w14:textId="0755359D" w:rsidR="00A11449" w:rsidRDefault="00A11449" w:rsidP="00A11449">
            <w:pPr>
              <w:jc w:val="both"/>
            </w:pPr>
            <w:r w:rsidRPr="00D61A2F">
              <w:rPr>
                <w:i/>
              </w:rPr>
              <w:t>Coronavir</w:t>
            </w:r>
            <w:r w:rsidR="00D61A2F" w:rsidRPr="00D61A2F">
              <w:rPr>
                <w:i/>
              </w:rPr>
              <w:t>idae</w:t>
            </w:r>
            <w:r>
              <w:t xml:space="preserve"> Study Group</w:t>
            </w:r>
          </w:p>
          <w:p w14:paraId="31ED16C7" w14:textId="7CB8AFD0" w:rsidR="00A11449" w:rsidRDefault="00A11449" w:rsidP="00A11449">
            <w:pPr>
              <w:jc w:val="both"/>
            </w:pPr>
            <w:r w:rsidRPr="00D61A2F">
              <w:rPr>
                <w:i/>
              </w:rPr>
              <w:t>Mesonivir</w:t>
            </w:r>
            <w:r w:rsidR="00D61A2F" w:rsidRPr="00D61A2F">
              <w:rPr>
                <w:i/>
              </w:rPr>
              <w:t>idae</w:t>
            </w:r>
            <w:r>
              <w:t xml:space="preserve"> Study Group</w:t>
            </w:r>
          </w:p>
          <w:p w14:paraId="75DD87C1" w14:textId="7B9F75EB" w:rsidR="00D1634C" w:rsidRPr="001E5D51" w:rsidRDefault="00A11449" w:rsidP="00D61A2F">
            <w:pPr>
              <w:jc w:val="both"/>
            </w:pPr>
            <w:proofErr w:type="spellStart"/>
            <w:r w:rsidRPr="00D61A2F">
              <w:rPr>
                <w:i/>
              </w:rPr>
              <w:t>Ronivir</w:t>
            </w:r>
            <w:r w:rsidR="00D61A2F" w:rsidRPr="00D61A2F">
              <w:rPr>
                <w:i/>
              </w:rPr>
              <w:t>idae</w:t>
            </w:r>
            <w:proofErr w:type="spellEnd"/>
            <w:r>
              <w:t xml:space="preserve"> Study Group</w:t>
            </w:r>
          </w:p>
        </w:tc>
      </w:tr>
      <w:tr w:rsidR="00AA3952" w:rsidRPr="001E492D" w14:paraId="5056EF65" w14:textId="77777777">
        <w:trPr>
          <w:tblHeader/>
        </w:trPr>
        <w:tc>
          <w:tcPr>
            <w:tcW w:w="9468" w:type="dxa"/>
            <w:gridSpan w:val="6"/>
          </w:tcPr>
          <w:p w14:paraId="7FC554E6"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2E5FF1FA" w14:textId="77777777">
        <w:trPr>
          <w:trHeight w:val="270"/>
        </w:trPr>
        <w:tc>
          <w:tcPr>
            <w:tcW w:w="9468" w:type="dxa"/>
            <w:gridSpan w:val="6"/>
            <w:tcBorders>
              <w:top w:val="single" w:sz="4" w:space="0" w:color="auto"/>
              <w:bottom w:val="single" w:sz="4" w:space="0" w:color="auto"/>
            </w:tcBorders>
          </w:tcPr>
          <w:p w14:paraId="322AC8A3" w14:textId="31F97C19" w:rsidR="00CB323B" w:rsidRPr="00B9156A" w:rsidRDefault="001E5D51" w:rsidP="001E5D51">
            <w:pPr>
              <w:pStyle w:val="BodyTextIndent"/>
              <w:ind w:left="0" w:firstLine="0"/>
              <w:rPr>
                <w:rFonts w:ascii="Times New Roman" w:hAnsi="Times New Roman"/>
                <w:color w:val="000000"/>
              </w:rPr>
            </w:pPr>
            <w:r w:rsidRPr="001E5D51">
              <w:rPr>
                <w:rFonts w:ascii="Times New Roman" w:hAnsi="Times New Roman"/>
                <w:b/>
                <w:color w:val="000000"/>
              </w:rPr>
              <w:t>ICTV-EC</w:t>
            </w:r>
            <w:r>
              <w:rPr>
                <w:rFonts w:ascii="Times New Roman" w:hAnsi="Times New Roman"/>
                <w:b/>
                <w:color w:val="000000"/>
              </w:rPr>
              <w:t xml:space="preserve"> (30.07.2018)</w:t>
            </w:r>
            <w:r w:rsidRPr="001E5D51">
              <w:rPr>
                <w:rFonts w:ascii="Times New Roman" w:hAnsi="Times New Roman"/>
                <w:b/>
                <w:color w:val="000000"/>
              </w:rPr>
              <w:t>:</w:t>
            </w:r>
            <w:r>
              <w:rPr>
                <w:rFonts w:ascii="Times New Roman" w:hAnsi="Times New Roman"/>
                <w:color w:val="000000"/>
              </w:rPr>
              <w:t xml:space="preserve"> </w:t>
            </w:r>
            <w:r w:rsidR="00CB323B">
              <w:rPr>
                <w:rFonts w:ascii="Times New Roman" w:hAnsi="Times New Roman"/>
                <w:color w:val="000000"/>
              </w:rPr>
              <w:t>The statement</w:t>
            </w:r>
            <w:r w:rsidR="00B9156A">
              <w:rPr>
                <w:rFonts w:ascii="Times New Roman" w:hAnsi="Times New Roman"/>
                <w:color w:val="000000"/>
              </w:rPr>
              <w:t>,</w:t>
            </w:r>
            <w:r w:rsidR="00CB323B">
              <w:rPr>
                <w:rFonts w:ascii="Times New Roman" w:hAnsi="Times New Roman"/>
                <w:color w:val="000000"/>
              </w:rPr>
              <w:t xml:space="preserve"> </w:t>
            </w:r>
            <w:r w:rsidR="00B9156A">
              <w:rPr>
                <w:rFonts w:ascii="Times New Roman" w:hAnsi="Times New Roman"/>
                <w:color w:val="000000"/>
              </w:rPr>
              <w:t xml:space="preserve">on page 4, </w:t>
            </w:r>
            <w:r w:rsidR="00CB323B">
              <w:rPr>
                <w:rFonts w:ascii="Times New Roman" w:hAnsi="Times New Roman"/>
                <w:color w:val="000000"/>
              </w:rPr>
              <w:t>that “</w:t>
            </w:r>
            <w:r w:rsidR="00CB323B" w:rsidRPr="00CB323B">
              <w:rPr>
                <w:rFonts w:ascii="Times New Roman" w:hAnsi="Times New Roman"/>
                <w:color w:val="000000"/>
              </w:rPr>
              <w:t>Names of all subgenera taxa include ‘</w:t>
            </w:r>
            <w:proofErr w:type="spellStart"/>
            <w:r w:rsidR="00CB323B" w:rsidRPr="00CB323B">
              <w:rPr>
                <w:rFonts w:ascii="Times New Roman" w:hAnsi="Times New Roman"/>
                <w:color w:val="000000"/>
              </w:rPr>
              <w:t>artevirus</w:t>
            </w:r>
            <w:proofErr w:type="spellEnd"/>
            <w:r w:rsidR="00CB323B" w:rsidRPr="00CB323B">
              <w:rPr>
                <w:rFonts w:ascii="Times New Roman" w:hAnsi="Times New Roman"/>
                <w:color w:val="000000"/>
              </w:rPr>
              <w:t>’ which is preceded by a letter that matches the first letter of the respective genus name</w:t>
            </w:r>
            <w:r w:rsidR="00CB323B">
              <w:rPr>
                <w:rFonts w:ascii="Times New Roman" w:hAnsi="Times New Roman"/>
                <w:color w:val="000000"/>
              </w:rPr>
              <w:t>” is not true.</w:t>
            </w:r>
            <w:r w:rsidR="00B9156A">
              <w:rPr>
                <w:rFonts w:ascii="Times New Roman" w:hAnsi="Times New Roman"/>
                <w:color w:val="000000"/>
              </w:rPr>
              <w:t xml:space="preserve"> Please correct or remove.</w:t>
            </w:r>
          </w:p>
        </w:tc>
      </w:tr>
      <w:tr w:rsidR="00422FF0" w:rsidRPr="001E492D" w14:paraId="00D0B69B" w14:textId="77777777">
        <w:trPr>
          <w:trHeight w:val="270"/>
        </w:trPr>
        <w:tc>
          <w:tcPr>
            <w:tcW w:w="9468" w:type="dxa"/>
            <w:gridSpan w:val="6"/>
            <w:tcBorders>
              <w:top w:val="single" w:sz="4" w:space="0" w:color="auto"/>
            </w:tcBorders>
          </w:tcPr>
          <w:p w14:paraId="31D2D8B7" w14:textId="77777777" w:rsidR="00422FF0" w:rsidRDefault="00422FF0" w:rsidP="00291213">
            <w:pPr>
              <w:pStyle w:val="BodyTextIndent"/>
              <w:ind w:left="0" w:firstLine="0"/>
              <w:rPr>
                <w:rFonts w:ascii="Times New Roman" w:hAnsi="Times New Roman"/>
                <w:color w:val="000000"/>
              </w:rPr>
            </w:pPr>
          </w:p>
        </w:tc>
      </w:tr>
      <w:tr w:rsidR="00422FF0" w:rsidRPr="001E492D" w14:paraId="50D2C9C8" w14:textId="77777777" w:rsidTr="00C15EC4">
        <w:trPr>
          <w:trHeight w:val="270"/>
        </w:trPr>
        <w:tc>
          <w:tcPr>
            <w:tcW w:w="5786" w:type="dxa"/>
            <w:gridSpan w:val="4"/>
          </w:tcPr>
          <w:p w14:paraId="61FA0EC8"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5115EA85" w14:textId="77777777" w:rsidR="00422FF0" w:rsidRDefault="008C397F" w:rsidP="00486673">
            <w:pPr>
              <w:pStyle w:val="BodyTextIndent"/>
              <w:ind w:left="0" w:firstLine="0"/>
              <w:rPr>
                <w:rFonts w:ascii="Times New Roman" w:hAnsi="Times New Roman"/>
                <w:color w:val="000000"/>
              </w:rPr>
            </w:pPr>
            <w:r>
              <w:rPr>
                <w:rFonts w:ascii="Times New Roman" w:hAnsi="Times New Roman"/>
                <w:color w:val="000000"/>
              </w:rPr>
              <w:t>2</w:t>
            </w:r>
            <w:r w:rsidR="00486673">
              <w:rPr>
                <w:rFonts w:ascii="Times New Roman" w:hAnsi="Times New Roman"/>
                <w:color w:val="000000"/>
              </w:rPr>
              <w:t>3</w:t>
            </w:r>
            <w:r>
              <w:rPr>
                <w:rFonts w:ascii="Times New Roman" w:hAnsi="Times New Roman"/>
                <w:color w:val="000000"/>
              </w:rPr>
              <w:t>.06.2017</w:t>
            </w:r>
          </w:p>
        </w:tc>
      </w:tr>
      <w:tr w:rsidR="00422FF0" w:rsidRPr="001E492D" w14:paraId="22272D81" w14:textId="77777777" w:rsidTr="00C15EC4">
        <w:trPr>
          <w:trHeight w:val="270"/>
        </w:trPr>
        <w:tc>
          <w:tcPr>
            <w:tcW w:w="5786" w:type="dxa"/>
            <w:gridSpan w:val="4"/>
            <w:tcBorders>
              <w:bottom w:val="single" w:sz="4" w:space="0" w:color="auto"/>
            </w:tcBorders>
          </w:tcPr>
          <w:p w14:paraId="4193D2DA" w14:textId="77777777" w:rsidR="00422FF0"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202C4902" w14:textId="77777777" w:rsidR="00AE5B80" w:rsidRDefault="00AE5B80"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5F0CBCD3" w14:textId="14126C56" w:rsidR="00DF5F7C" w:rsidRPr="00377A06" w:rsidRDefault="00DF5F7C"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06B4DD5F" w14:textId="77777777" w:rsidR="00422FF0" w:rsidRDefault="00D64CE6" w:rsidP="00291213">
            <w:pPr>
              <w:pStyle w:val="BodyTextIndent"/>
              <w:ind w:left="0" w:firstLine="0"/>
              <w:rPr>
                <w:rFonts w:ascii="Times New Roman" w:hAnsi="Times New Roman"/>
                <w:color w:val="000000"/>
              </w:rPr>
            </w:pPr>
            <w:r>
              <w:rPr>
                <w:rFonts w:ascii="Times New Roman" w:hAnsi="Times New Roman"/>
                <w:color w:val="000000"/>
              </w:rPr>
              <w:t>12.07.2017</w:t>
            </w:r>
          </w:p>
          <w:p w14:paraId="25008648" w14:textId="77777777" w:rsidR="00AE5B80" w:rsidRDefault="00AE5B80" w:rsidP="00137110">
            <w:pPr>
              <w:pStyle w:val="BodyTextIndent"/>
              <w:ind w:left="0" w:firstLine="0"/>
              <w:rPr>
                <w:rFonts w:ascii="Times New Roman" w:hAnsi="Times New Roman"/>
                <w:color w:val="000000"/>
              </w:rPr>
            </w:pPr>
            <w:r w:rsidRPr="00137110">
              <w:rPr>
                <w:rFonts w:ascii="Times New Roman" w:hAnsi="Times New Roman"/>
              </w:rPr>
              <w:t>1</w:t>
            </w:r>
            <w:r w:rsidR="00137110" w:rsidRPr="00137110">
              <w:rPr>
                <w:rFonts w:ascii="Times New Roman" w:hAnsi="Times New Roman"/>
              </w:rPr>
              <w:t>7</w:t>
            </w:r>
            <w:r w:rsidR="00B97B25">
              <w:rPr>
                <w:rFonts w:ascii="Times New Roman" w:hAnsi="Times New Roman"/>
              </w:rPr>
              <w:t>-23</w:t>
            </w:r>
            <w:r>
              <w:rPr>
                <w:rFonts w:ascii="Times New Roman" w:hAnsi="Times New Roman"/>
                <w:color w:val="000000"/>
              </w:rPr>
              <w:t>.11.2017</w:t>
            </w:r>
          </w:p>
          <w:p w14:paraId="639D3C82" w14:textId="3C7F821E" w:rsidR="00DF5F7C" w:rsidRDefault="00DF5F7C" w:rsidP="00E1404A">
            <w:pPr>
              <w:pStyle w:val="BodyTextIndent"/>
              <w:ind w:left="0" w:firstLine="0"/>
              <w:rPr>
                <w:rFonts w:ascii="Times New Roman" w:hAnsi="Times New Roman"/>
                <w:color w:val="000000"/>
              </w:rPr>
            </w:pPr>
            <w:r>
              <w:rPr>
                <w:rFonts w:ascii="Times New Roman" w:hAnsi="Times New Roman"/>
                <w:color w:val="000000"/>
              </w:rPr>
              <w:t>0</w:t>
            </w:r>
            <w:r w:rsidR="00E1404A">
              <w:rPr>
                <w:rFonts w:ascii="Times New Roman" w:hAnsi="Times New Roman"/>
                <w:color w:val="000000"/>
              </w:rPr>
              <w:t>8</w:t>
            </w:r>
            <w:r>
              <w:rPr>
                <w:rFonts w:ascii="Times New Roman" w:hAnsi="Times New Roman"/>
                <w:color w:val="000000"/>
              </w:rPr>
              <w:t>.08.2018</w:t>
            </w:r>
          </w:p>
        </w:tc>
      </w:tr>
    </w:tbl>
    <w:p w14:paraId="54098561"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43452A97" w14:textId="77777777" w:rsidTr="003B1954">
        <w:tc>
          <w:tcPr>
            <w:tcW w:w="9468" w:type="dxa"/>
          </w:tcPr>
          <w:p w14:paraId="0C4EBA13" w14:textId="77777777" w:rsidR="00CE5ECF" w:rsidRPr="001E492D" w:rsidRDefault="00CE5ECF" w:rsidP="00CE5ECF">
            <w:pPr>
              <w:spacing w:before="120" w:after="120"/>
              <w:rPr>
                <w:b/>
              </w:rPr>
            </w:pPr>
            <w:r>
              <w:rPr>
                <w:b/>
              </w:rPr>
              <w:lastRenderedPageBreak/>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74BB7036" w14:textId="77777777" w:rsidTr="003B1954">
        <w:tc>
          <w:tcPr>
            <w:tcW w:w="9468" w:type="dxa"/>
            <w:tcBorders>
              <w:top w:val="single" w:sz="4" w:space="0" w:color="auto"/>
              <w:left w:val="single" w:sz="4" w:space="0" w:color="auto"/>
              <w:bottom w:val="single" w:sz="4" w:space="0" w:color="auto"/>
              <w:right w:val="single" w:sz="4" w:space="0" w:color="auto"/>
            </w:tcBorders>
          </w:tcPr>
          <w:p w14:paraId="7ACE6EC5" w14:textId="2CB0CC5A" w:rsidR="00CE5ECF" w:rsidRDefault="00C91019" w:rsidP="00235758">
            <w:pPr>
              <w:pStyle w:val="BodyTextIndent"/>
              <w:ind w:left="0" w:firstLine="0"/>
              <w:jc w:val="both"/>
            </w:pPr>
            <w:r w:rsidRPr="00C91019">
              <w:rPr>
                <w:b/>
              </w:rPr>
              <w:t>The proposer</w:t>
            </w:r>
            <w:r w:rsidR="001E5D51">
              <w:rPr>
                <w:b/>
              </w:rPr>
              <w:t xml:space="preserve"> (17-23.11.2017</w:t>
            </w:r>
            <w:r w:rsidR="006244B1">
              <w:rPr>
                <w:b/>
              </w:rPr>
              <w:t>)</w:t>
            </w:r>
            <w:r>
              <w:t xml:space="preserve">: </w:t>
            </w:r>
            <w:r w:rsidR="00137110">
              <w:t>Numerous changes were introduced during two revisions</w:t>
            </w:r>
            <w:r>
              <w:t>, prior and post the EC meeting in Singapore</w:t>
            </w:r>
            <w:r w:rsidR="00137110">
              <w:t>. They concerned different aspects of the presentation and several corrections of inaccuracies. They did not revise the major results and conclusions of this proposal. The changes included: text refining; improved labelling of trees; summary of demarcation criteria in Table 1</w:t>
            </w:r>
            <w:r w:rsidR="00B97B25">
              <w:t xml:space="preserve"> and names origins</w:t>
            </w:r>
            <w:r w:rsidR="00137110">
              <w:t>. The names of two subfamil</w:t>
            </w:r>
            <w:r>
              <w:t>ies</w:t>
            </w:r>
            <w:r w:rsidR="004F23B8">
              <w:t>, nine subgenera</w:t>
            </w:r>
            <w:r w:rsidR="00137110">
              <w:t xml:space="preserve"> and five species were modified </w:t>
            </w:r>
            <w:r>
              <w:t xml:space="preserve">in the second revision </w:t>
            </w:r>
            <w:r w:rsidR="00137110">
              <w:t xml:space="preserve">to </w:t>
            </w:r>
            <w:r>
              <w:t>address concerns of the EC, including that about the name stability</w:t>
            </w:r>
            <w:r w:rsidR="004F23B8">
              <w:t xml:space="preserve"> and </w:t>
            </w:r>
            <w:r w:rsidR="00235758">
              <w:t>ease to use</w:t>
            </w:r>
            <w:r w:rsidR="00137110">
              <w:t xml:space="preserve">. </w:t>
            </w:r>
          </w:p>
          <w:p w14:paraId="4F7FCBD4" w14:textId="4EA99DA2" w:rsidR="001E5D51" w:rsidRPr="00C61931" w:rsidRDefault="001E5D51" w:rsidP="00E05781">
            <w:pPr>
              <w:pStyle w:val="BodyTextIndent"/>
              <w:ind w:left="0" w:firstLine="0"/>
              <w:jc w:val="both"/>
              <w:rPr>
                <w:rFonts w:ascii="Times New Roman" w:hAnsi="Times New Roman"/>
                <w:color w:val="000000"/>
              </w:rPr>
            </w:pPr>
            <w:r w:rsidRPr="00C91019">
              <w:rPr>
                <w:b/>
              </w:rPr>
              <w:t>The proposer</w:t>
            </w:r>
            <w:r>
              <w:rPr>
                <w:b/>
              </w:rPr>
              <w:t xml:space="preserve"> (08.08.2018</w:t>
            </w:r>
            <w:r w:rsidR="006244B1">
              <w:rPr>
                <w:b/>
              </w:rPr>
              <w:t>)</w:t>
            </w:r>
            <w:r>
              <w:t xml:space="preserve">: The statement on page 4 has been improved to address the confusion. </w:t>
            </w:r>
            <w:r w:rsidR="006244B1">
              <w:t xml:space="preserve">Fig. 1 </w:t>
            </w:r>
            <w:r w:rsidR="00CA6AD1">
              <w:t>has been</w:t>
            </w:r>
            <w:r w:rsidR="006244B1">
              <w:t xml:space="preserve"> </w:t>
            </w:r>
            <w:r w:rsidR="008C6012">
              <w:t>updated to reflect genus reassignment of an arterivirus species</w:t>
            </w:r>
            <w:r w:rsidR="006244B1">
              <w:t>.</w:t>
            </w:r>
            <w:r w:rsidR="00E05781">
              <w:t xml:space="preserve"> Typos and inaccuracies have been also corrected. </w:t>
            </w:r>
            <w:r w:rsidR="00E05781">
              <w:rPr>
                <w:rFonts w:ascii="Times New Roman" w:eastAsia="Times New Roman" w:hAnsi="Times New Roman"/>
                <w:szCs w:val="24"/>
                <w:lang w:eastAsia="en-US"/>
              </w:rPr>
              <w:t>The name of the accompanying spreadsheet has been updated.</w:t>
            </w:r>
          </w:p>
        </w:tc>
      </w:tr>
    </w:tbl>
    <w:p w14:paraId="55CCAC8B" w14:textId="77777777" w:rsidR="004B5D02" w:rsidRDefault="004B5D02" w:rsidP="009E036E">
      <w:pPr>
        <w:pStyle w:val="BodyTextIndent"/>
        <w:ind w:left="0" w:firstLine="0"/>
        <w:rPr>
          <w:rFonts w:ascii="Times New Roman" w:hAnsi="Times New Roman"/>
          <w:color w:val="000000"/>
          <w:sz w:val="22"/>
          <w:szCs w:val="22"/>
        </w:rPr>
      </w:pPr>
    </w:p>
    <w:p w14:paraId="2804441D" w14:textId="77777777"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472392C9" w14:textId="77777777" w:rsidTr="007C2E61">
        <w:tc>
          <w:tcPr>
            <w:tcW w:w="9468" w:type="dxa"/>
            <w:tcBorders>
              <w:top w:val="nil"/>
              <w:left w:val="nil"/>
              <w:right w:val="nil"/>
            </w:tcBorders>
            <w:vAlign w:val="center"/>
          </w:tcPr>
          <w:p w14:paraId="46B5CA6D"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66A4DFD7"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3AC30508" w14:textId="5EA51A56" w:rsidR="007D6DB6" w:rsidRPr="001E492D" w:rsidRDefault="007D6DB6" w:rsidP="00E70329">
            <w:pPr>
              <w:spacing w:before="120"/>
              <w:rPr>
                <w:b/>
              </w:rPr>
            </w:pPr>
            <w:r>
              <w:rPr>
                <w:b/>
              </w:rPr>
              <w:t>Name of accompanying spreadsheet:</w:t>
            </w:r>
            <w:r w:rsidR="00B86A41" w:rsidRPr="00B86A41">
              <w:t xml:space="preserve"> </w:t>
            </w:r>
            <w:r w:rsidR="0034221F" w:rsidRPr="0034221F">
              <w:t>2017.012-015S</w:t>
            </w:r>
            <w:r w:rsidR="003E5C93">
              <w:t>.</w:t>
            </w:r>
            <w:r w:rsidR="00E70329">
              <w:t>A</w:t>
            </w:r>
            <w:r w:rsidR="003E5C93">
              <w:t>.v</w:t>
            </w:r>
            <w:r w:rsidR="001E5D51">
              <w:t>4</w:t>
            </w:r>
            <w:r w:rsidR="003E5C93">
              <w:t>.</w:t>
            </w:r>
            <w:r w:rsidR="0034221F" w:rsidRPr="0034221F">
              <w:t>Nidovirales</w:t>
            </w:r>
          </w:p>
        </w:tc>
      </w:tr>
    </w:tbl>
    <w:p w14:paraId="5E2C3670" w14:textId="77777777"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14:paraId="61313FC7" w14:textId="77777777" w:rsidR="004937AC" w:rsidRDefault="004937AC" w:rsidP="00926A4D">
      <w:pPr>
        <w:pStyle w:val="BodyTextIndent"/>
        <w:ind w:left="0" w:firstLine="0"/>
        <w:rPr>
          <w:rFonts w:ascii="Times New Roman" w:hAnsi="Times New Roman"/>
          <w:color w:val="000000"/>
          <w:sz w:val="22"/>
          <w:szCs w:val="22"/>
        </w:rPr>
      </w:pPr>
    </w:p>
    <w:p w14:paraId="39688E02" w14:textId="77777777" w:rsidR="004D3213" w:rsidRPr="004D3213" w:rsidRDefault="004D3213" w:rsidP="004D3213">
      <w:pPr>
        <w:jc w:val="both"/>
        <w:rPr>
          <w:rFonts w:eastAsia="Times"/>
          <w:color w:val="000000"/>
          <w:sz w:val="22"/>
          <w:szCs w:val="22"/>
          <w:lang w:eastAsia="en-GB"/>
        </w:rPr>
      </w:pPr>
      <w:r w:rsidRPr="004D3213">
        <w:rPr>
          <w:rFonts w:eastAsia="Times"/>
          <w:color w:val="000000"/>
          <w:sz w:val="22"/>
          <w:szCs w:val="22"/>
          <w:lang w:eastAsia="en-GB"/>
        </w:rPr>
        <w:t xml:space="preserve">This and three accompanying proposals are based on analyses of the genomic diversity of viruses in the </w:t>
      </w:r>
      <w:r w:rsidRPr="004D3213">
        <w:rPr>
          <w:rFonts w:eastAsia="Times"/>
          <w:i/>
          <w:color w:val="000000"/>
          <w:sz w:val="22"/>
          <w:szCs w:val="22"/>
          <w:lang w:eastAsia="en-GB"/>
        </w:rPr>
        <w:t>Nidovirales</w:t>
      </w:r>
      <w:r w:rsidRPr="004D3213">
        <w:rPr>
          <w:rFonts w:eastAsia="Times"/>
          <w:color w:val="000000"/>
          <w:sz w:val="22"/>
          <w:szCs w:val="22"/>
          <w:lang w:eastAsia="en-GB"/>
        </w:rPr>
        <w:t xml:space="preserve"> order and related unclassified viruses undertaken by </w:t>
      </w:r>
      <w:proofErr w:type="spellStart"/>
      <w:r w:rsidRPr="004D3213">
        <w:rPr>
          <w:rFonts w:eastAsia="Times"/>
          <w:color w:val="000000"/>
          <w:sz w:val="22"/>
          <w:szCs w:val="22"/>
          <w:lang w:eastAsia="en-GB"/>
        </w:rPr>
        <w:t>Gorbalenya’s</w:t>
      </w:r>
      <w:proofErr w:type="spellEnd"/>
      <w:r w:rsidRPr="004D3213">
        <w:rPr>
          <w:rFonts w:eastAsia="Times"/>
          <w:color w:val="000000"/>
          <w:sz w:val="22"/>
          <w:szCs w:val="22"/>
          <w:lang w:eastAsia="en-GB"/>
        </w:rPr>
        <w:t xml:space="preserve"> group and presented at the International Symposium Nido2017 (1). Implications of these analyses for the taxonomy of nidoviruses were discussed at a joint meeting of chairs and members of five SGs concerned with either all nidoviruses or its different members. All attendees were in favor of advancing nidovirus taxonomy according to recommendations made in this study, and a summary of this meeting was presented at the Symposium. </w:t>
      </w:r>
    </w:p>
    <w:p w14:paraId="7B1CBEF6" w14:textId="77777777" w:rsidR="00D47AC6" w:rsidRDefault="00D47AC6" w:rsidP="00926A4D">
      <w:pPr>
        <w:pStyle w:val="BodyTextIndent"/>
        <w:ind w:left="0" w:firstLine="0"/>
        <w:rPr>
          <w:rFonts w:ascii="Times New Roman" w:hAnsi="Times New Roman"/>
          <w:color w:val="000000"/>
          <w:sz w:val="22"/>
          <w:szCs w:val="22"/>
        </w:rPr>
      </w:pPr>
    </w:p>
    <w:p w14:paraId="18D6D436" w14:textId="18C10C60" w:rsidR="00D47AC6" w:rsidRDefault="00E31606" w:rsidP="0071469A">
      <w:pPr>
        <w:pStyle w:val="BodyTextIndent"/>
        <w:ind w:left="0" w:firstLine="0"/>
        <w:jc w:val="both"/>
        <w:rPr>
          <w:rFonts w:ascii="Times New Roman" w:hAnsi="Times New Roman"/>
          <w:color w:val="000000"/>
          <w:sz w:val="22"/>
          <w:szCs w:val="22"/>
        </w:rPr>
      </w:pPr>
      <w:r w:rsidRPr="00E31606">
        <w:rPr>
          <w:rFonts w:ascii="Times New Roman" w:hAnsi="Times New Roman"/>
          <w:color w:val="000000"/>
          <w:sz w:val="22"/>
          <w:szCs w:val="22"/>
        </w:rPr>
        <w:t xml:space="preserve">A summary of the proposed taxonomy of the entire order </w:t>
      </w:r>
      <w:r w:rsidRPr="00E31606">
        <w:rPr>
          <w:rFonts w:ascii="Times New Roman" w:hAnsi="Times New Roman"/>
          <w:i/>
          <w:color w:val="000000"/>
          <w:sz w:val="22"/>
          <w:szCs w:val="22"/>
        </w:rPr>
        <w:t>Nidoviral</w:t>
      </w:r>
      <w:r w:rsidR="00C03C9C">
        <w:rPr>
          <w:rFonts w:ascii="Times New Roman" w:hAnsi="Times New Roman"/>
          <w:i/>
          <w:color w:val="000000"/>
          <w:sz w:val="22"/>
          <w:szCs w:val="22"/>
        </w:rPr>
        <w:t>e</w:t>
      </w:r>
      <w:r w:rsidRPr="00E31606">
        <w:rPr>
          <w:rFonts w:ascii="Times New Roman" w:hAnsi="Times New Roman"/>
          <w:i/>
          <w:color w:val="000000"/>
          <w:sz w:val="22"/>
          <w:szCs w:val="22"/>
        </w:rPr>
        <w:t>s</w:t>
      </w:r>
      <w:r w:rsidRPr="00E31606">
        <w:rPr>
          <w:rFonts w:ascii="Times New Roman" w:hAnsi="Times New Roman"/>
          <w:color w:val="000000"/>
          <w:sz w:val="22"/>
          <w:szCs w:val="22"/>
        </w:rPr>
        <w:t xml:space="preserve"> along with support of its ranks and datasets involved in the analysis are summarized in </w:t>
      </w:r>
      <w:r w:rsidRPr="00E31606">
        <w:rPr>
          <w:rFonts w:ascii="Times New Roman" w:hAnsi="Times New Roman"/>
          <w:b/>
          <w:color w:val="000000"/>
          <w:sz w:val="22"/>
          <w:szCs w:val="22"/>
        </w:rPr>
        <w:t>Fig. 1 (see Appendix</w:t>
      </w:r>
      <w:r w:rsidRPr="00E31606">
        <w:rPr>
          <w:rFonts w:ascii="Times New Roman" w:hAnsi="Times New Roman"/>
          <w:color w:val="000000"/>
          <w:sz w:val="22"/>
          <w:szCs w:val="22"/>
        </w:rPr>
        <w:t xml:space="preserve">) and detailed in the proposal </w:t>
      </w:r>
      <w:r w:rsidR="00414DEB" w:rsidRPr="00414DEB">
        <w:rPr>
          <w:rFonts w:ascii="Times New Roman" w:hAnsi="Times New Roman"/>
          <w:color w:val="000000"/>
          <w:sz w:val="22"/>
          <w:szCs w:val="22"/>
        </w:rPr>
        <w:t>2017.015S.N</w:t>
      </w:r>
      <w:r w:rsidRPr="00E31606">
        <w:rPr>
          <w:rFonts w:ascii="Times New Roman" w:hAnsi="Times New Roman"/>
          <w:color w:val="000000"/>
          <w:sz w:val="22"/>
          <w:szCs w:val="22"/>
        </w:rPr>
        <w:t xml:space="preserve">. This proposal </w:t>
      </w:r>
      <w:r w:rsidR="00255A01">
        <w:rPr>
          <w:rFonts w:ascii="Times New Roman" w:hAnsi="Times New Roman"/>
          <w:color w:val="000000"/>
          <w:sz w:val="22"/>
          <w:szCs w:val="22"/>
        </w:rPr>
        <w:t>describes</w:t>
      </w:r>
      <w:r w:rsidRPr="00E31606">
        <w:rPr>
          <w:rFonts w:ascii="Times New Roman" w:hAnsi="Times New Roman"/>
          <w:color w:val="000000"/>
          <w:sz w:val="22"/>
          <w:szCs w:val="22"/>
        </w:rPr>
        <w:t xml:space="preserve"> extensive reorganization of the current family</w:t>
      </w:r>
      <w:r w:rsidRPr="00E31606">
        <w:rPr>
          <w:rFonts w:ascii="Times New Roman" w:hAnsi="Times New Roman"/>
          <w:i/>
          <w:color w:val="000000"/>
          <w:sz w:val="22"/>
          <w:szCs w:val="22"/>
        </w:rPr>
        <w:t xml:space="preserve"> </w:t>
      </w:r>
      <w:r>
        <w:rPr>
          <w:rFonts w:ascii="Times New Roman" w:hAnsi="Times New Roman"/>
          <w:i/>
          <w:color w:val="000000"/>
          <w:sz w:val="22"/>
          <w:szCs w:val="22"/>
        </w:rPr>
        <w:t>A</w:t>
      </w:r>
      <w:r w:rsidR="0071469A">
        <w:rPr>
          <w:rFonts w:ascii="Times New Roman" w:hAnsi="Times New Roman"/>
          <w:i/>
          <w:color w:val="000000"/>
          <w:sz w:val="22"/>
          <w:szCs w:val="22"/>
        </w:rPr>
        <w:t>rterivir</w:t>
      </w:r>
      <w:r w:rsidRPr="00E31606">
        <w:rPr>
          <w:rFonts w:ascii="Times New Roman" w:hAnsi="Times New Roman"/>
          <w:i/>
          <w:color w:val="000000"/>
          <w:sz w:val="22"/>
          <w:szCs w:val="22"/>
        </w:rPr>
        <w:t>idae</w:t>
      </w:r>
      <w:r w:rsidRPr="00E31606">
        <w:rPr>
          <w:rFonts w:ascii="Times New Roman" w:hAnsi="Times New Roman"/>
          <w:color w:val="000000"/>
          <w:sz w:val="22"/>
          <w:szCs w:val="22"/>
        </w:rPr>
        <w:t xml:space="preserve"> </w:t>
      </w:r>
      <w:r>
        <w:rPr>
          <w:rFonts w:ascii="Times New Roman" w:hAnsi="Times New Roman"/>
          <w:color w:val="000000"/>
          <w:sz w:val="22"/>
          <w:szCs w:val="22"/>
        </w:rPr>
        <w:t xml:space="preserve">due to elevation of the current five genera to subfamily rank, establishing eleven new genera and use of new subgenus rank. </w:t>
      </w:r>
    </w:p>
    <w:p w14:paraId="0497E460" w14:textId="77777777" w:rsidR="00727159" w:rsidRDefault="00727159" w:rsidP="00926A4D">
      <w:pPr>
        <w:pStyle w:val="BodyTextIndent"/>
        <w:ind w:left="0" w:firstLine="0"/>
        <w:rPr>
          <w:rFonts w:ascii="Times New Roman" w:hAnsi="Times New Roman"/>
          <w:color w:val="000000"/>
          <w:sz w:val="22"/>
          <w:szCs w:val="22"/>
        </w:rPr>
      </w:pPr>
    </w:p>
    <w:p w14:paraId="5220F8A9" w14:textId="77777777" w:rsidR="006944FE" w:rsidRPr="006944FE" w:rsidRDefault="006944FE" w:rsidP="006944FE">
      <w:pPr>
        <w:jc w:val="both"/>
        <w:rPr>
          <w:rFonts w:eastAsia="Times"/>
          <w:color w:val="000000"/>
          <w:sz w:val="22"/>
          <w:szCs w:val="22"/>
          <w:lang w:eastAsia="en-GB"/>
        </w:rPr>
      </w:pPr>
      <w:r w:rsidRPr="006944FE">
        <w:rPr>
          <w:rFonts w:eastAsia="Times"/>
          <w:color w:val="000000"/>
          <w:sz w:val="22"/>
          <w:szCs w:val="22"/>
          <w:lang w:eastAsia="en-GB"/>
        </w:rPr>
        <w:t xml:space="preserve">The analyses </w:t>
      </w:r>
      <w:r w:rsidR="000711EF">
        <w:rPr>
          <w:color w:val="000000"/>
          <w:sz w:val="22"/>
          <w:szCs w:val="22"/>
        </w:rPr>
        <w:t xml:space="preserve">of the order </w:t>
      </w:r>
      <w:r w:rsidR="000711EF" w:rsidRPr="00A45DF3">
        <w:rPr>
          <w:i/>
          <w:color w:val="000000"/>
          <w:sz w:val="22"/>
          <w:szCs w:val="22"/>
        </w:rPr>
        <w:t>Nidovirales</w:t>
      </w:r>
      <w:r w:rsidR="000711EF">
        <w:rPr>
          <w:color w:val="000000"/>
          <w:sz w:val="22"/>
          <w:szCs w:val="22"/>
        </w:rPr>
        <w:t xml:space="preserve"> </w:t>
      </w:r>
      <w:r w:rsidRPr="006944FE">
        <w:rPr>
          <w:rFonts w:eastAsia="Times"/>
          <w:color w:val="000000"/>
          <w:sz w:val="22"/>
          <w:szCs w:val="22"/>
          <w:lang w:eastAsia="en-GB"/>
        </w:rPr>
        <w:t xml:space="preserve">included &gt;3500 (near) complete genome sequences of nidoviruses from diverse vertebrate and invertebrate hosts; many of which are currently the only source of information about respective viruses. Sequences were analyzed in the computational comparative genomics framework </w:t>
      </w:r>
      <w:proofErr w:type="spellStart"/>
      <w:r w:rsidRPr="006944FE">
        <w:rPr>
          <w:rFonts w:eastAsia="Times"/>
          <w:color w:val="000000"/>
          <w:sz w:val="22"/>
          <w:szCs w:val="22"/>
          <w:lang w:eastAsia="en-GB"/>
        </w:rPr>
        <w:t>DEmARC</w:t>
      </w:r>
      <w:proofErr w:type="spellEnd"/>
      <w:r w:rsidRPr="006944FE">
        <w:rPr>
          <w:rFonts w:eastAsia="Times"/>
          <w:color w:val="000000"/>
          <w:sz w:val="22"/>
          <w:szCs w:val="22"/>
          <w:lang w:eastAsia="en-GB"/>
        </w:rPr>
        <w:t xml:space="preserve"> (</w:t>
      </w:r>
      <w:proofErr w:type="spellStart"/>
      <w:r w:rsidRPr="006944FE">
        <w:rPr>
          <w:rFonts w:eastAsia="Times"/>
          <w:color w:val="000000"/>
          <w:sz w:val="22"/>
          <w:szCs w:val="22"/>
          <w:lang w:eastAsia="en-GB"/>
        </w:rPr>
        <w:t>DivErsity</w:t>
      </w:r>
      <w:proofErr w:type="spellEnd"/>
      <w:r w:rsidRPr="006944FE">
        <w:rPr>
          <w:rFonts w:eastAsia="Times"/>
          <w:color w:val="000000"/>
          <w:sz w:val="22"/>
          <w:szCs w:val="22"/>
          <w:lang w:eastAsia="en-GB"/>
        </w:rPr>
        <w:t xml:space="preserve"> </w:t>
      </w:r>
      <w:proofErr w:type="spellStart"/>
      <w:r w:rsidRPr="006944FE">
        <w:rPr>
          <w:rFonts w:eastAsia="Times"/>
          <w:color w:val="000000"/>
          <w:sz w:val="22"/>
          <w:szCs w:val="22"/>
          <w:lang w:eastAsia="en-GB"/>
        </w:rPr>
        <w:t>pArtitioning</w:t>
      </w:r>
      <w:proofErr w:type="spellEnd"/>
      <w:r w:rsidRPr="006944FE">
        <w:rPr>
          <w:rFonts w:eastAsia="Times"/>
          <w:color w:val="000000"/>
          <w:sz w:val="22"/>
          <w:szCs w:val="22"/>
          <w:lang w:eastAsia="en-GB"/>
        </w:rPr>
        <w:t xml:space="preserve"> by </w:t>
      </w:r>
      <w:proofErr w:type="spellStart"/>
      <w:r w:rsidRPr="006944FE">
        <w:rPr>
          <w:rFonts w:eastAsia="Times"/>
          <w:color w:val="000000"/>
          <w:sz w:val="22"/>
          <w:szCs w:val="22"/>
          <w:lang w:eastAsia="en-GB"/>
        </w:rPr>
        <w:t>hieRarchical</w:t>
      </w:r>
      <w:proofErr w:type="spellEnd"/>
      <w:r w:rsidRPr="006944FE">
        <w:rPr>
          <w:rFonts w:eastAsia="Times"/>
          <w:color w:val="000000"/>
          <w:sz w:val="22"/>
          <w:szCs w:val="22"/>
          <w:lang w:eastAsia="en-GB"/>
        </w:rPr>
        <w:t xml:space="preserve"> Clustering) using profiles of multiple sequence alignments (MSA), Bayesian and Maximum-likelihood phylogenetic trees, and profiles of clustering cost (CC) function that were produced for weighted hierarchical clustering of pairwise patristic distances (PPD). In profiles of CC function, all local minima (smallest CC values in a range of PPD values) were considered as candidate </w:t>
      </w:r>
      <w:r w:rsidRPr="006944FE">
        <w:rPr>
          <w:sz w:val="22"/>
          <w:szCs w:val="22"/>
        </w:rPr>
        <w:t>thresholds for ranks because they satisfied two requirements, (</w:t>
      </w:r>
      <w:proofErr w:type="spellStart"/>
      <w:r w:rsidRPr="006944FE">
        <w:rPr>
          <w:sz w:val="22"/>
          <w:szCs w:val="22"/>
        </w:rPr>
        <w:t>i</w:t>
      </w:r>
      <w:proofErr w:type="spellEnd"/>
      <w:r w:rsidRPr="006944FE">
        <w:rPr>
          <w:sz w:val="22"/>
          <w:szCs w:val="22"/>
        </w:rPr>
        <w:t xml:space="preserve">) the clusters formed under these thresholds were monophyletic in the ML tree of respective nidovirus subset, and (ii) all intra- and inter-cluster PPDs were (predominantly) smaller and (predominantly) larger, respectively, than the respective threshold. </w:t>
      </w:r>
      <w:r w:rsidR="00AE5B80" w:rsidRPr="00AE5B80">
        <w:rPr>
          <w:sz w:val="22"/>
          <w:szCs w:val="22"/>
        </w:rPr>
        <w:t xml:space="preserve">If </w:t>
      </w:r>
      <w:r w:rsidR="00AE5B80" w:rsidRPr="00AE5B80">
        <w:rPr>
          <w:i/>
          <w:sz w:val="22"/>
          <w:szCs w:val="22"/>
        </w:rPr>
        <w:t>all</w:t>
      </w:r>
      <w:r w:rsidR="00AE5B80" w:rsidRPr="00AE5B80">
        <w:rPr>
          <w:sz w:val="22"/>
          <w:szCs w:val="22"/>
        </w:rPr>
        <w:t xml:space="preserve"> intra- and inter-cluster PPDs, respectively, were smaller and larger than the respective threshold, such clustering has a cost of zero, CC=0, according to </w:t>
      </w:r>
      <w:proofErr w:type="spellStart"/>
      <w:r w:rsidR="00AE5B80" w:rsidRPr="00AE5B80">
        <w:rPr>
          <w:sz w:val="22"/>
          <w:szCs w:val="22"/>
        </w:rPr>
        <w:t>DEmARC</w:t>
      </w:r>
      <w:proofErr w:type="spellEnd"/>
      <w:r w:rsidR="00AE5B80" w:rsidRPr="00AE5B80">
        <w:rPr>
          <w:sz w:val="22"/>
          <w:szCs w:val="22"/>
        </w:rPr>
        <w:t xml:space="preserve">. We have also measured persistence of a clustering as a range of PPD values over which this clustering was favored with the support of CC=0. The respective “threshold PPD ranges” were considered best candidates for demarcation. </w:t>
      </w:r>
      <w:r w:rsidRPr="006944FE">
        <w:rPr>
          <w:sz w:val="22"/>
          <w:szCs w:val="22"/>
        </w:rPr>
        <w:t>Those thresholds supported independently by several datasets were used to set demarcation criteria of a rank, as these assignments were less likely to be fortuitous due to biased virus sampling and/or domain selection.</w:t>
      </w:r>
    </w:p>
    <w:p w14:paraId="55F057AA" w14:textId="77777777" w:rsidR="00B261D6" w:rsidRDefault="00B261D6" w:rsidP="00926A4D">
      <w:pPr>
        <w:pStyle w:val="BodyTextIndent"/>
        <w:ind w:left="0" w:firstLine="0"/>
        <w:rPr>
          <w:rFonts w:ascii="Times New Roman" w:hAnsi="Times New Roman"/>
          <w:color w:val="000000"/>
          <w:sz w:val="22"/>
          <w:szCs w:val="22"/>
        </w:rPr>
      </w:pPr>
    </w:p>
    <w:p w14:paraId="006000A9" w14:textId="77777777" w:rsidR="0099185C" w:rsidRDefault="006944FE" w:rsidP="00E31606">
      <w:pPr>
        <w:pStyle w:val="BodyTextIndent"/>
        <w:ind w:left="0" w:firstLine="0"/>
        <w:jc w:val="both"/>
        <w:rPr>
          <w:rFonts w:ascii="Times New Roman" w:hAnsi="Times New Roman"/>
          <w:color w:val="000000"/>
          <w:sz w:val="22"/>
          <w:szCs w:val="22"/>
        </w:rPr>
      </w:pPr>
      <w:r w:rsidRPr="006944FE">
        <w:rPr>
          <w:rFonts w:ascii="Times New Roman" w:hAnsi="Times New Roman"/>
          <w:color w:val="000000"/>
          <w:sz w:val="22"/>
          <w:szCs w:val="22"/>
        </w:rPr>
        <w:t>Geno</w:t>
      </w:r>
      <w:r w:rsidR="00C51E4F">
        <w:rPr>
          <w:rFonts w:ascii="Times New Roman" w:hAnsi="Times New Roman"/>
          <w:color w:val="000000"/>
          <w:sz w:val="22"/>
          <w:szCs w:val="22"/>
        </w:rPr>
        <w:t xml:space="preserve">me sequences were assigned to </w:t>
      </w:r>
      <w:r w:rsidRPr="006944FE">
        <w:rPr>
          <w:rFonts w:ascii="Times New Roman" w:hAnsi="Times New Roman"/>
          <w:color w:val="000000"/>
          <w:sz w:val="22"/>
          <w:szCs w:val="22"/>
        </w:rPr>
        <w:t xml:space="preserve">nidovirus taxa using either </w:t>
      </w:r>
      <w:proofErr w:type="spellStart"/>
      <w:r w:rsidRPr="006944FE">
        <w:rPr>
          <w:rFonts w:ascii="Times New Roman" w:hAnsi="Times New Roman"/>
          <w:color w:val="000000"/>
          <w:sz w:val="22"/>
          <w:szCs w:val="22"/>
        </w:rPr>
        <w:t>Haygens</w:t>
      </w:r>
      <w:proofErr w:type="spellEnd"/>
      <w:r w:rsidRPr="006944FE">
        <w:rPr>
          <w:rFonts w:ascii="Times New Roman" w:hAnsi="Times New Roman"/>
          <w:color w:val="000000"/>
          <w:sz w:val="22"/>
          <w:szCs w:val="22"/>
        </w:rPr>
        <w:t xml:space="preserve"> tool (</w:t>
      </w:r>
      <w:hyperlink r:id="rId9" w:history="1">
        <w:r w:rsidRPr="006944FE">
          <w:rPr>
            <w:rFonts w:ascii="Times New Roman" w:hAnsi="Times New Roman"/>
            <w:color w:val="0000FF"/>
            <w:sz w:val="22"/>
            <w:szCs w:val="22"/>
            <w:u w:val="single"/>
          </w:rPr>
          <w:t>http://veb.lumc.nl/HAYGENS/</w:t>
        </w:r>
      </w:hyperlink>
      <w:r w:rsidRPr="006944FE">
        <w:rPr>
          <w:rFonts w:ascii="Times New Roman" w:hAnsi="Times New Roman"/>
          <w:color w:val="000000"/>
          <w:sz w:val="22"/>
          <w:szCs w:val="22"/>
        </w:rPr>
        <w:t xml:space="preserve">) or by authors who described the viruses. Assignments were verified by alignments and phylogenetic analyses of five replicative protein domains characteristic of nidoviruses (synteny of molecular markers), namely the 3CLpro, </w:t>
      </w:r>
      <w:proofErr w:type="spellStart"/>
      <w:r w:rsidRPr="006944FE">
        <w:rPr>
          <w:rFonts w:ascii="Times New Roman" w:hAnsi="Times New Roman"/>
          <w:color w:val="000000"/>
          <w:sz w:val="22"/>
          <w:szCs w:val="22"/>
        </w:rPr>
        <w:t>NiRAN</w:t>
      </w:r>
      <w:proofErr w:type="spellEnd"/>
      <w:r w:rsidRPr="006944FE">
        <w:rPr>
          <w:rFonts w:ascii="Times New Roman" w:hAnsi="Times New Roman"/>
          <w:color w:val="000000"/>
          <w:sz w:val="22"/>
          <w:szCs w:val="22"/>
        </w:rPr>
        <w:t xml:space="preserve">, </w:t>
      </w:r>
      <w:proofErr w:type="spellStart"/>
      <w:r w:rsidRPr="006944FE">
        <w:rPr>
          <w:rFonts w:ascii="Times New Roman" w:hAnsi="Times New Roman"/>
          <w:color w:val="000000"/>
          <w:sz w:val="22"/>
          <w:szCs w:val="22"/>
        </w:rPr>
        <w:t>RdRp</w:t>
      </w:r>
      <w:proofErr w:type="spellEnd"/>
      <w:r w:rsidRPr="006944FE">
        <w:rPr>
          <w:rFonts w:ascii="Times New Roman" w:hAnsi="Times New Roman"/>
          <w:color w:val="000000"/>
          <w:sz w:val="22"/>
          <w:szCs w:val="22"/>
        </w:rPr>
        <w:t xml:space="preserve">, ZBD and HEL1. As shown in </w:t>
      </w:r>
      <w:r w:rsidRPr="006944FE">
        <w:rPr>
          <w:rFonts w:ascii="Times New Roman" w:hAnsi="Times New Roman"/>
          <w:b/>
          <w:color w:val="000000"/>
          <w:sz w:val="22"/>
          <w:szCs w:val="22"/>
        </w:rPr>
        <w:t>Fig. 1</w:t>
      </w:r>
      <w:r w:rsidRPr="006944FE">
        <w:rPr>
          <w:rFonts w:ascii="Times New Roman" w:hAnsi="Times New Roman"/>
          <w:color w:val="000000"/>
          <w:sz w:val="22"/>
          <w:szCs w:val="22"/>
        </w:rPr>
        <w:t>, 9 groups of nidovirus lineages, ranging from separate subfamilies to the entire order, were analyzed. For each group, from 3 to 4 MSA</w:t>
      </w:r>
      <w:r w:rsidR="00903D8D">
        <w:rPr>
          <w:rFonts w:ascii="Times New Roman" w:hAnsi="Times New Roman"/>
          <w:color w:val="000000"/>
          <w:sz w:val="22"/>
          <w:szCs w:val="22"/>
        </w:rPr>
        <w:t>s</w:t>
      </w:r>
      <w:r w:rsidRPr="006944FE">
        <w:rPr>
          <w:rFonts w:ascii="Times New Roman" w:hAnsi="Times New Roman"/>
          <w:color w:val="000000"/>
          <w:sz w:val="22"/>
          <w:szCs w:val="22"/>
        </w:rPr>
        <w:t xml:space="preserve"> of concatenated replicative domains including from </w:t>
      </w:r>
      <w:r w:rsidR="000F44ED">
        <w:rPr>
          <w:rFonts w:ascii="Times New Roman" w:hAnsi="Times New Roman"/>
          <w:color w:val="000000"/>
          <w:sz w:val="22"/>
          <w:szCs w:val="22"/>
        </w:rPr>
        <w:t>1</w:t>
      </w:r>
      <w:r w:rsidRPr="006944FE">
        <w:rPr>
          <w:rFonts w:ascii="Times New Roman" w:hAnsi="Times New Roman"/>
          <w:color w:val="000000"/>
          <w:sz w:val="22"/>
          <w:szCs w:val="22"/>
        </w:rPr>
        <w:t xml:space="preserve"> to 18 domains conserved within a group, in total 29 MSAs, were generated and used in phylogenetic and </w:t>
      </w:r>
      <w:proofErr w:type="spellStart"/>
      <w:r w:rsidRPr="006944FE">
        <w:rPr>
          <w:rFonts w:ascii="Times New Roman" w:hAnsi="Times New Roman"/>
          <w:color w:val="000000"/>
          <w:sz w:val="22"/>
          <w:szCs w:val="22"/>
        </w:rPr>
        <w:t>DEmARC</w:t>
      </w:r>
      <w:proofErr w:type="spellEnd"/>
      <w:r w:rsidRPr="006944FE">
        <w:rPr>
          <w:rFonts w:ascii="Times New Roman" w:hAnsi="Times New Roman"/>
          <w:color w:val="000000"/>
          <w:sz w:val="22"/>
          <w:szCs w:val="22"/>
        </w:rPr>
        <w:t xml:space="preserve"> analyses. Data from these analyses provided support for monophyletic clusters, levels and clusters of classification, agreement between phylogeny and classification for each virus group, and inter-group agreement regarding classification levels.</w:t>
      </w:r>
    </w:p>
    <w:p w14:paraId="7E05F615" w14:textId="77777777" w:rsidR="0099185C" w:rsidRDefault="0099185C" w:rsidP="00926A4D">
      <w:pPr>
        <w:pStyle w:val="BodyTextIndent"/>
        <w:ind w:left="0" w:firstLine="0"/>
        <w:rPr>
          <w:rFonts w:ascii="Times New Roman" w:hAnsi="Times New Roman"/>
          <w:color w:val="000000"/>
          <w:sz w:val="22"/>
          <w:szCs w:val="22"/>
        </w:rPr>
      </w:pPr>
    </w:p>
    <w:p w14:paraId="45BE87A7" w14:textId="70363851" w:rsidR="003E6681" w:rsidRDefault="0071469A" w:rsidP="00512F46">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 xml:space="preserve">Our prior  and current </w:t>
      </w:r>
      <w:proofErr w:type="spellStart"/>
      <w:r>
        <w:rPr>
          <w:rFonts w:ascii="Times New Roman" w:hAnsi="Times New Roman"/>
          <w:color w:val="000000"/>
          <w:sz w:val="22"/>
          <w:szCs w:val="22"/>
        </w:rPr>
        <w:t>DEmARC</w:t>
      </w:r>
      <w:proofErr w:type="spellEnd"/>
      <w:r>
        <w:rPr>
          <w:rFonts w:ascii="Times New Roman" w:hAnsi="Times New Roman"/>
          <w:color w:val="000000"/>
          <w:sz w:val="22"/>
          <w:szCs w:val="22"/>
        </w:rPr>
        <w:t xml:space="preserve"> analyses of the genetic divergence in the family of the </w:t>
      </w:r>
      <w:r w:rsidRPr="006B38C9">
        <w:rPr>
          <w:rFonts w:ascii="Times New Roman" w:hAnsi="Times New Roman"/>
          <w:i/>
          <w:color w:val="000000"/>
          <w:sz w:val="22"/>
          <w:szCs w:val="22"/>
        </w:rPr>
        <w:t>Arteriviridae</w:t>
      </w:r>
      <w:r>
        <w:rPr>
          <w:rFonts w:ascii="Times New Roman" w:hAnsi="Times New Roman"/>
          <w:color w:val="000000"/>
          <w:sz w:val="22"/>
          <w:szCs w:val="22"/>
        </w:rPr>
        <w:t xml:space="preserve"> </w:t>
      </w:r>
      <w:r w:rsidR="006B38C9">
        <w:rPr>
          <w:rFonts w:ascii="Times New Roman" w:hAnsi="Times New Roman"/>
          <w:color w:val="000000"/>
          <w:sz w:val="22"/>
          <w:szCs w:val="22"/>
        </w:rPr>
        <w:t>(</w:t>
      </w:r>
      <w:proofErr w:type="spellStart"/>
      <w:r w:rsidR="006B38C9">
        <w:rPr>
          <w:rFonts w:ascii="Times New Roman" w:hAnsi="Times New Roman"/>
          <w:color w:val="000000"/>
          <w:sz w:val="22"/>
          <w:szCs w:val="22"/>
        </w:rPr>
        <w:t>Ar</w:t>
      </w:r>
      <w:proofErr w:type="spellEnd"/>
      <w:r w:rsidR="006B38C9">
        <w:rPr>
          <w:rFonts w:ascii="Times New Roman" w:hAnsi="Times New Roman"/>
          <w:color w:val="000000"/>
          <w:sz w:val="22"/>
          <w:szCs w:val="22"/>
        </w:rPr>
        <w:t xml:space="preserve"> group in </w:t>
      </w:r>
      <w:r w:rsidR="006B38C9" w:rsidRPr="006B38C9">
        <w:rPr>
          <w:rFonts w:ascii="Times New Roman" w:hAnsi="Times New Roman"/>
          <w:b/>
          <w:color w:val="000000"/>
          <w:sz w:val="22"/>
          <w:szCs w:val="22"/>
        </w:rPr>
        <w:t>Fig. 1</w:t>
      </w:r>
      <w:r w:rsidR="006B38C9">
        <w:rPr>
          <w:rFonts w:ascii="Times New Roman" w:hAnsi="Times New Roman"/>
          <w:color w:val="000000"/>
          <w:sz w:val="22"/>
          <w:szCs w:val="22"/>
        </w:rPr>
        <w:t xml:space="preserve">) </w:t>
      </w:r>
      <w:r>
        <w:rPr>
          <w:rFonts w:ascii="Times New Roman" w:hAnsi="Times New Roman"/>
          <w:color w:val="000000"/>
          <w:sz w:val="22"/>
          <w:szCs w:val="22"/>
        </w:rPr>
        <w:t xml:space="preserve">identified from seven to nine candidate PPD thresholds with utmost support (CC=0). </w:t>
      </w:r>
      <w:r w:rsidR="006B38C9">
        <w:rPr>
          <w:rFonts w:ascii="Times New Roman" w:hAnsi="Times New Roman"/>
          <w:color w:val="000000"/>
          <w:sz w:val="22"/>
          <w:szCs w:val="22"/>
        </w:rPr>
        <w:t xml:space="preserve">Most of these </w:t>
      </w:r>
      <w:r w:rsidR="007965A4">
        <w:rPr>
          <w:rFonts w:ascii="Times New Roman" w:hAnsi="Times New Roman"/>
          <w:color w:val="000000"/>
          <w:sz w:val="22"/>
          <w:szCs w:val="22"/>
        </w:rPr>
        <w:t xml:space="preserve">thresholds </w:t>
      </w:r>
      <w:r w:rsidR="006B38C9">
        <w:rPr>
          <w:rFonts w:ascii="Times New Roman" w:hAnsi="Times New Roman"/>
          <w:color w:val="000000"/>
          <w:sz w:val="22"/>
          <w:szCs w:val="22"/>
        </w:rPr>
        <w:t xml:space="preserve">were not sensitive to choice of the number of domains used to base </w:t>
      </w:r>
      <w:r w:rsidR="006B38C9">
        <w:rPr>
          <w:rFonts w:ascii="Times New Roman" w:eastAsia="Times New Roman" w:hAnsi="Times New Roman"/>
          <w:color w:val="000000"/>
          <w:sz w:val="22"/>
          <w:szCs w:val="22"/>
          <w:lang w:eastAsia="en-US"/>
        </w:rPr>
        <w:t>classification,</w:t>
      </w:r>
      <w:r w:rsidR="006B38C9">
        <w:rPr>
          <w:rFonts w:ascii="Times New Roman" w:hAnsi="Times New Roman"/>
          <w:color w:val="000000"/>
          <w:sz w:val="22"/>
          <w:szCs w:val="22"/>
        </w:rPr>
        <w:t xml:space="preserve"> either 13, five or two </w:t>
      </w:r>
      <w:r w:rsidR="006B38C9">
        <w:rPr>
          <w:rFonts w:ascii="Times New Roman" w:eastAsia="Times New Roman" w:hAnsi="Times New Roman"/>
          <w:color w:val="000000"/>
          <w:sz w:val="22"/>
          <w:szCs w:val="22"/>
          <w:lang w:eastAsia="en-US"/>
        </w:rPr>
        <w:t>(</w:t>
      </w:r>
      <w:r w:rsidR="006B38C9" w:rsidRPr="00E31606">
        <w:rPr>
          <w:rFonts w:ascii="Times New Roman" w:eastAsia="Times New Roman" w:hAnsi="Times New Roman"/>
          <w:b/>
          <w:color w:val="000000"/>
          <w:sz w:val="22"/>
          <w:szCs w:val="22"/>
          <w:lang w:eastAsia="en-US"/>
        </w:rPr>
        <w:t xml:space="preserve">Fig. </w:t>
      </w:r>
      <w:r w:rsidR="006B38C9">
        <w:rPr>
          <w:rFonts w:ascii="Times New Roman" w:eastAsia="Times New Roman" w:hAnsi="Times New Roman"/>
          <w:b/>
          <w:color w:val="000000"/>
          <w:sz w:val="22"/>
          <w:szCs w:val="22"/>
          <w:lang w:eastAsia="en-US"/>
        </w:rPr>
        <w:t>2</w:t>
      </w:r>
      <w:r w:rsidR="006B38C9" w:rsidRPr="00E31606">
        <w:rPr>
          <w:rFonts w:ascii="Times New Roman" w:eastAsia="Times New Roman" w:hAnsi="Times New Roman"/>
          <w:color w:val="000000"/>
          <w:sz w:val="22"/>
          <w:szCs w:val="22"/>
          <w:lang w:eastAsia="en-US"/>
        </w:rPr>
        <w:t>)</w:t>
      </w:r>
      <w:r w:rsidR="006B38C9">
        <w:rPr>
          <w:rFonts w:ascii="Times New Roman" w:eastAsia="Times New Roman" w:hAnsi="Times New Roman"/>
          <w:color w:val="000000"/>
          <w:sz w:val="22"/>
          <w:szCs w:val="22"/>
          <w:lang w:eastAsia="en-US"/>
        </w:rPr>
        <w:t>.</w:t>
      </w:r>
      <w:r w:rsidR="006B38C9" w:rsidRPr="00E31606">
        <w:rPr>
          <w:rFonts w:ascii="Times New Roman" w:eastAsia="Times New Roman" w:hAnsi="Times New Roman"/>
          <w:color w:val="000000"/>
          <w:sz w:val="22"/>
          <w:szCs w:val="22"/>
          <w:lang w:eastAsia="en-US"/>
        </w:rPr>
        <w:t xml:space="preserve"> </w:t>
      </w:r>
      <w:r w:rsidR="006B38C9">
        <w:rPr>
          <w:rFonts w:ascii="Times New Roman" w:eastAsia="Times New Roman" w:hAnsi="Times New Roman"/>
          <w:color w:val="000000"/>
          <w:sz w:val="22"/>
          <w:szCs w:val="22"/>
          <w:lang w:eastAsia="en-US"/>
        </w:rPr>
        <w:t xml:space="preserve">We then used six datasets of two other nidovirus groups including arteriviruses </w:t>
      </w:r>
      <w:r w:rsidR="00CF4479">
        <w:rPr>
          <w:rFonts w:ascii="Times New Roman" w:eastAsia="Times New Roman" w:hAnsi="Times New Roman"/>
          <w:color w:val="000000"/>
          <w:sz w:val="22"/>
          <w:szCs w:val="22"/>
          <w:lang w:eastAsia="en-US"/>
        </w:rPr>
        <w:t xml:space="preserve">to verify support of the observed levels and clustering: </w:t>
      </w:r>
      <w:r w:rsidR="00CF4479">
        <w:rPr>
          <w:rFonts w:ascii="Times New Roman" w:hAnsi="Times New Roman"/>
          <w:color w:val="000000"/>
          <w:sz w:val="22"/>
          <w:szCs w:val="22"/>
        </w:rPr>
        <w:t xml:space="preserve">1) all viruses of the order </w:t>
      </w:r>
      <w:r w:rsidR="00CF4479" w:rsidRPr="00D16093">
        <w:rPr>
          <w:rFonts w:ascii="Times New Roman" w:hAnsi="Times New Roman"/>
          <w:i/>
          <w:color w:val="000000"/>
          <w:sz w:val="22"/>
          <w:szCs w:val="22"/>
        </w:rPr>
        <w:t>Nidovirales</w:t>
      </w:r>
      <w:r w:rsidR="00CF4479">
        <w:rPr>
          <w:rFonts w:ascii="Times New Roman" w:hAnsi="Times New Roman"/>
          <w:color w:val="000000"/>
          <w:sz w:val="22"/>
          <w:szCs w:val="22"/>
        </w:rPr>
        <w:t xml:space="preserve"> (the family </w:t>
      </w:r>
      <w:r w:rsidR="00CF4479" w:rsidRPr="00D16093">
        <w:rPr>
          <w:rFonts w:ascii="Times New Roman" w:hAnsi="Times New Roman"/>
          <w:i/>
          <w:color w:val="000000"/>
          <w:sz w:val="22"/>
          <w:szCs w:val="22"/>
        </w:rPr>
        <w:t>Arteriviridae</w:t>
      </w:r>
      <w:r w:rsidR="00CF4479">
        <w:rPr>
          <w:rFonts w:ascii="Times New Roman" w:hAnsi="Times New Roman"/>
          <w:color w:val="000000"/>
          <w:sz w:val="22"/>
          <w:szCs w:val="22"/>
        </w:rPr>
        <w:t xml:space="preserve"> + family </w:t>
      </w:r>
      <w:r w:rsidR="00CF4479" w:rsidRPr="00D16093">
        <w:rPr>
          <w:rFonts w:ascii="Times New Roman" w:hAnsi="Times New Roman"/>
          <w:i/>
          <w:color w:val="000000"/>
          <w:sz w:val="22"/>
          <w:szCs w:val="22"/>
        </w:rPr>
        <w:t>Coronaviridae</w:t>
      </w:r>
      <w:r w:rsidR="00CF4479">
        <w:rPr>
          <w:rFonts w:ascii="Times New Roman" w:hAnsi="Times New Roman"/>
          <w:color w:val="000000"/>
          <w:sz w:val="22"/>
          <w:szCs w:val="22"/>
        </w:rPr>
        <w:t xml:space="preserve"> + Invertebrate nidoviruses,</w:t>
      </w:r>
      <w:r w:rsidR="00CF4479" w:rsidRPr="00831739">
        <w:rPr>
          <w:rFonts w:ascii="Times New Roman" w:hAnsi="Times New Roman"/>
          <w:color w:val="000000"/>
          <w:sz w:val="22"/>
          <w:szCs w:val="22"/>
        </w:rPr>
        <w:t xml:space="preserve"> </w:t>
      </w:r>
      <w:r w:rsidR="00CF4479">
        <w:rPr>
          <w:rFonts w:ascii="Times New Roman" w:hAnsi="Times New Roman"/>
          <w:color w:val="000000"/>
          <w:sz w:val="22"/>
          <w:szCs w:val="22"/>
        </w:rPr>
        <w:t xml:space="preserve">ACTI group); </w:t>
      </w:r>
      <w:r w:rsidR="004E051A">
        <w:rPr>
          <w:rFonts w:ascii="Times New Roman" w:hAnsi="Times New Roman"/>
          <w:color w:val="000000"/>
          <w:sz w:val="22"/>
          <w:szCs w:val="22"/>
        </w:rPr>
        <w:t>2</w:t>
      </w:r>
      <w:r w:rsidR="00CF4479">
        <w:rPr>
          <w:rFonts w:ascii="Times New Roman" w:hAnsi="Times New Roman"/>
          <w:color w:val="000000"/>
          <w:sz w:val="22"/>
          <w:szCs w:val="22"/>
        </w:rPr>
        <w:t xml:space="preserve">) all viruses of the order </w:t>
      </w:r>
      <w:r w:rsidR="00CF4479" w:rsidRPr="00D16093">
        <w:rPr>
          <w:rFonts w:ascii="Times New Roman" w:hAnsi="Times New Roman"/>
          <w:i/>
          <w:color w:val="000000"/>
          <w:sz w:val="22"/>
          <w:szCs w:val="22"/>
        </w:rPr>
        <w:t>Nidovirales</w:t>
      </w:r>
      <w:r w:rsidR="00CF4479">
        <w:rPr>
          <w:rFonts w:ascii="Times New Roman" w:hAnsi="Times New Roman"/>
          <w:color w:val="000000"/>
          <w:sz w:val="22"/>
          <w:szCs w:val="22"/>
        </w:rPr>
        <w:t xml:space="preserve"> plus three unclassified invertebrate viruses that uniquely share three key replicative enzymes, 3CLpro, </w:t>
      </w:r>
      <w:proofErr w:type="spellStart"/>
      <w:r w:rsidR="00CF4479">
        <w:rPr>
          <w:rFonts w:ascii="Times New Roman" w:hAnsi="Times New Roman"/>
          <w:color w:val="000000"/>
          <w:sz w:val="22"/>
          <w:szCs w:val="22"/>
        </w:rPr>
        <w:t>RdRp</w:t>
      </w:r>
      <w:proofErr w:type="spellEnd"/>
      <w:r w:rsidR="00CF4479">
        <w:rPr>
          <w:rFonts w:ascii="Times New Roman" w:hAnsi="Times New Roman"/>
          <w:color w:val="000000"/>
          <w:sz w:val="22"/>
          <w:szCs w:val="22"/>
        </w:rPr>
        <w:t>, and HEL1, with nidoviruses and formed outgroup in phylogeny,</w:t>
      </w:r>
      <w:r w:rsidR="00CF4479" w:rsidRPr="00831739">
        <w:rPr>
          <w:rFonts w:ascii="Times New Roman" w:hAnsi="Times New Roman"/>
          <w:color w:val="000000"/>
          <w:sz w:val="22"/>
          <w:szCs w:val="22"/>
        </w:rPr>
        <w:t xml:space="preserve"> </w:t>
      </w:r>
      <w:r w:rsidR="00CF4479">
        <w:rPr>
          <w:rFonts w:ascii="Times New Roman" w:hAnsi="Times New Roman"/>
          <w:color w:val="000000"/>
          <w:sz w:val="22"/>
          <w:szCs w:val="22"/>
        </w:rPr>
        <w:t xml:space="preserve">PACTI group. </w:t>
      </w:r>
      <w:r w:rsidR="007965A4">
        <w:rPr>
          <w:rFonts w:ascii="Times New Roman" w:hAnsi="Times New Roman"/>
          <w:color w:val="000000"/>
          <w:sz w:val="22"/>
          <w:szCs w:val="22"/>
        </w:rPr>
        <w:t xml:space="preserve">Results of these analyses supported strongly (CC=0) a level of arterivirus classification with five clusters corresponding to the current arterivirus genera. </w:t>
      </w:r>
      <w:r w:rsidR="00EE18D3">
        <w:rPr>
          <w:rFonts w:ascii="Times New Roman" w:hAnsi="Times New Roman"/>
          <w:color w:val="000000"/>
          <w:sz w:val="22"/>
          <w:szCs w:val="22"/>
        </w:rPr>
        <w:t xml:space="preserve">When arteriviruses were analyzed in combination with other nidoviruses, this five-taxa clustering </w:t>
      </w:r>
      <w:r w:rsidR="00435BF3">
        <w:rPr>
          <w:rFonts w:ascii="Times New Roman" w:hAnsi="Times New Roman"/>
          <w:color w:val="000000"/>
          <w:sz w:val="22"/>
          <w:szCs w:val="22"/>
        </w:rPr>
        <w:t>was observed at the level of subfamily rank</w:t>
      </w:r>
      <w:r w:rsidR="00EE18D3">
        <w:rPr>
          <w:rFonts w:ascii="Times New Roman" w:hAnsi="Times New Roman"/>
          <w:color w:val="000000"/>
          <w:sz w:val="22"/>
          <w:szCs w:val="22"/>
        </w:rPr>
        <w:t xml:space="preserve"> for other nidovirus lineages</w:t>
      </w:r>
      <w:r w:rsidR="00435BF3">
        <w:rPr>
          <w:rFonts w:ascii="Times New Roman" w:hAnsi="Times New Roman"/>
          <w:color w:val="000000"/>
          <w:sz w:val="22"/>
          <w:szCs w:val="22"/>
        </w:rPr>
        <w:t xml:space="preserve">. For the sake of consistency, the ASG decided to reassign these five taxa to </w:t>
      </w:r>
      <w:r w:rsidR="008A7915">
        <w:rPr>
          <w:rFonts w:ascii="Times New Roman" w:hAnsi="Times New Roman"/>
          <w:color w:val="000000"/>
          <w:sz w:val="22"/>
          <w:szCs w:val="22"/>
        </w:rPr>
        <w:t>subfamily rank</w:t>
      </w:r>
      <w:r w:rsidR="00435BF3">
        <w:rPr>
          <w:rFonts w:ascii="Times New Roman" w:hAnsi="Times New Roman"/>
          <w:color w:val="000000"/>
          <w:sz w:val="22"/>
          <w:szCs w:val="22"/>
        </w:rPr>
        <w:t xml:space="preserve"> </w:t>
      </w:r>
      <w:r w:rsidR="008A7915">
        <w:rPr>
          <w:rFonts w:ascii="Times New Roman" w:hAnsi="Times New Roman"/>
          <w:color w:val="000000"/>
          <w:sz w:val="22"/>
          <w:szCs w:val="22"/>
        </w:rPr>
        <w:t xml:space="preserve">as well </w:t>
      </w:r>
      <w:r w:rsidR="00435BF3">
        <w:rPr>
          <w:rFonts w:ascii="Times New Roman" w:eastAsia="Times New Roman" w:hAnsi="Times New Roman"/>
          <w:color w:val="000000"/>
          <w:sz w:val="22"/>
          <w:szCs w:val="22"/>
          <w:lang w:eastAsia="en-US"/>
        </w:rPr>
        <w:t>(</w:t>
      </w:r>
      <w:r w:rsidR="00435BF3" w:rsidRPr="00E31606">
        <w:rPr>
          <w:rFonts w:ascii="Times New Roman" w:eastAsia="Times New Roman" w:hAnsi="Times New Roman"/>
          <w:b/>
          <w:color w:val="000000"/>
          <w:sz w:val="22"/>
          <w:szCs w:val="22"/>
          <w:lang w:eastAsia="en-US"/>
        </w:rPr>
        <w:t xml:space="preserve">Fig. </w:t>
      </w:r>
      <w:r w:rsidR="00435BF3">
        <w:rPr>
          <w:rFonts w:ascii="Times New Roman" w:eastAsia="Times New Roman" w:hAnsi="Times New Roman"/>
          <w:b/>
          <w:color w:val="000000"/>
          <w:sz w:val="22"/>
          <w:szCs w:val="22"/>
          <w:lang w:eastAsia="en-US"/>
        </w:rPr>
        <w:t>3</w:t>
      </w:r>
      <w:r w:rsidR="00435BF3" w:rsidRPr="00E31606">
        <w:rPr>
          <w:rFonts w:ascii="Times New Roman" w:eastAsia="Times New Roman" w:hAnsi="Times New Roman"/>
          <w:color w:val="000000"/>
          <w:sz w:val="22"/>
          <w:szCs w:val="22"/>
          <w:lang w:eastAsia="en-US"/>
        </w:rPr>
        <w:t>)</w:t>
      </w:r>
      <w:r w:rsidR="00435BF3">
        <w:rPr>
          <w:rFonts w:ascii="Times New Roman" w:eastAsia="Times New Roman" w:hAnsi="Times New Roman"/>
          <w:color w:val="000000"/>
          <w:sz w:val="22"/>
          <w:szCs w:val="22"/>
          <w:lang w:eastAsia="en-US"/>
        </w:rPr>
        <w:t>.</w:t>
      </w:r>
      <w:r w:rsidR="00435BF3">
        <w:rPr>
          <w:rFonts w:ascii="Times New Roman" w:hAnsi="Times New Roman"/>
          <w:color w:val="000000"/>
          <w:sz w:val="22"/>
          <w:szCs w:val="22"/>
        </w:rPr>
        <w:t xml:space="preserve"> </w:t>
      </w:r>
      <w:r w:rsidR="008A7915">
        <w:rPr>
          <w:rFonts w:ascii="Times New Roman" w:hAnsi="Times New Roman"/>
          <w:color w:val="000000"/>
          <w:sz w:val="22"/>
          <w:szCs w:val="22"/>
        </w:rPr>
        <w:t xml:space="preserve">From the </w:t>
      </w:r>
      <w:r w:rsidR="00BC02BC">
        <w:rPr>
          <w:rFonts w:ascii="Times New Roman" w:hAnsi="Times New Roman"/>
          <w:color w:val="000000"/>
          <w:sz w:val="22"/>
          <w:szCs w:val="22"/>
        </w:rPr>
        <w:t xml:space="preserve">four levels of the </w:t>
      </w:r>
      <w:proofErr w:type="spellStart"/>
      <w:r w:rsidR="00BC02BC">
        <w:rPr>
          <w:rFonts w:ascii="Times New Roman" w:hAnsi="Times New Roman"/>
          <w:color w:val="000000"/>
          <w:sz w:val="22"/>
          <w:szCs w:val="22"/>
        </w:rPr>
        <w:t>DEmARC</w:t>
      </w:r>
      <w:proofErr w:type="spellEnd"/>
      <w:r w:rsidR="00BC02BC">
        <w:rPr>
          <w:rFonts w:ascii="Times New Roman" w:hAnsi="Times New Roman"/>
          <w:color w:val="000000"/>
          <w:sz w:val="22"/>
          <w:szCs w:val="22"/>
        </w:rPr>
        <w:t xml:space="preserve"> classification below the subfamily rank (</w:t>
      </w:r>
      <w:proofErr w:type="spellStart"/>
      <w:r w:rsidR="00BC02BC">
        <w:rPr>
          <w:rFonts w:ascii="Times New Roman" w:hAnsi="Times New Roman"/>
          <w:color w:val="000000"/>
          <w:sz w:val="22"/>
          <w:szCs w:val="22"/>
        </w:rPr>
        <w:t>DEmARC</w:t>
      </w:r>
      <w:proofErr w:type="spellEnd"/>
      <w:r w:rsidR="00BC02BC">
        <w:rPr>
          <w:rFonts w:ascii="Times New Roman" w:hAnsi="Times New Roman"/>
          <w:color w:val="000000"/>
          <w:sz w:val="22"/>
          <w:szCs w:val="22"/>
        </w:rPr>
        <w:t xml:space="preserve"> level 5</w:t>
      </w:r>
      <w:r w:rsidR="002E5577">
        <w:rPr>
          <w:rFonts w:ascii="Times New Roman" w:hAnsi="Times New Roman"/>
          <w:color w:val="000000"/>
          <w:sz w:val="22"/>
          <w:szCs w:val="22"/>
        </w:rPr>
        <w:t xml:space="preserve"> in </w:t>
      </w:r>
      <w:proofErr w:type="spellStart"/>
      <w:r w:rsidR="002E5577">
        <w:rPr>
          <w:rFonts w:ascii="Times New Roman" w:hAnsi="Times New Roman"/>
          <w:color w:val="000000"/>
          <w:sz w:val="22"/>
          <w:szCs w:val="22"/>
        </w:rPr>
        <w:t>Ar</w:t>
      </w:r>
      <w:proofErr w:type="spellEnd"/>
      <w:r w:rsidR="002E5577">
        <w:rPr>
          <w:rFonts w:ascii="Times New Roman" w:hAnsi="Times New Roman"/>
          <w:color w:val="000000"/>
          <w:sz w:val="22"/>
          <w:szCs w:val="22"/>
        </w:rPr>
        <w:t xml:space="preserve"> 5d dataset</w:t>
      </w:r>
      <w:r w:rsidR="00BC02BC">
        <w:rPr>
          <w:rFonts w:ascii="Times New Roman" w:hAnsi="Times New Roman"/>
          <w:color w:val="000000"/>
          <w:sz w:val="22"/>
          <w:szCs w:val="22"/>
        </w:rPr>
        <w:t>) three levels were consistently supported by datasets that included five and thirteen domains. Accordingly they were used to designate ranks genera, subgenera and species</w:t>
      </w:r>
      <w:r w:rsidR="00554DA3">
        <w:rPr>
          <w:rFonts w:ascii="Times New Roman" w:hAnsi="Times New Roman"/>
          <w:color w:val="000000"/>
          <w:sz w:val="22"/>
          <w:szCs w:val="22"/>
        </w:rPr>
        <w:t>, respectively</w:t>
      </w:r>
      <w:r w:rsidR="00414DEB">
        <w:rPr>
          <w:rFonts w:ascii="Times New Roman" w:hAnsi="Times New Roman"/>
          <w:color w:val="000000"/>
          <w:sz w:val="22"/>
          <w:szCs w:val="22"/>
        </w:rPr>
        <w:t xml:space="preserve"> (</w:t>
      </w:r>
      <w:r w:rsidR="00414DEB" w:rsidRPr="00414DEB">
        <w:rPr>
          <w:rFonts w:ascii="Times New Roman" w:hAnsi="Times New Roman"/>
          <w:b/>
          <w:color w:val="000000"/>
          <w:sz w:val="22"/>
          <w:szCs w:val="22"/>
        </w:rPr>
        <w:t>Fig. 4-6</w:t>
      </w:r>
      <w:r w:rsidR="00414DEB">
        <w:rPr>
          <w:rFonts w:ascii="Times New Roman" w:hAnsi="Times New Roman"/>
          <w:color w:val="000000"/>
          <w:sz w:val="22"/>
          <w:szCs w:val="22"/>
        </w:rPr>
        <w:t>)</w:t>
      </w:r>
      <w:r w:rsidR="00BC02BC">
        <w:rPr>
          <w:rFonts w:ascii="Times New Roman" w:hAnsi="Times New Roman"/>
          <w:color w:val="000000"/>
          <w:sz w:val="22"/>
          <w:szCs w:val="22"/>
        </w:rPr>
        <w:t xml:space="preserve">. </w:t>
      </w:r>
      <w:r w:rsidR="003E6681">
        <w:rPr>
          <w:rFonts w:ascii="Times New Roman" w:hAnsi="Times New Roman"/>
          <w:color w:val="000000"/>
          <w:sz w:val="22"/>
          <w:szCs w:val="22"/>
        </w:rPr>
        <w:t>Taxa de</w:t>
      </w:r>
      <w:r w:rsidR="00554DA3">
        <w:rPr>
          <w:rFonts w:ascii="Times New Roman" w:hAnsi="Times New Roman"/>
          <w:color w:val="000000"/>
          <w:sz w:val="22"/>
          <w:szCs w:val="22"/>
        </w:rPr>
        <w:t>sign</w:t>
      </w:r>
      <w:r w:rsidR="003E6681">
        <w:rPr>
          <w:rFonts w:ascii="Times New Roman" w:hAnsi="Times New Roman"/>
          <w:color w:val="000000"/>
          <w:sz w:val="22"/>
          <w:szCs w:val="22"/>
        </w:rPr>
        <w:t>ated</w:t>
      </w:r>
      <w:r w:rsidR="00554DA3">
        <w:rPr>
          <w:rFonts w:ascii="Times New Roman" w:hAnsi="Times New Roman"/>
          <w:color w:val="000000"/>
          <w:sz w:val="22"/>
          <w:szCs w:val="22"/>
        </w:rPr>
        <w:t xml:space="preserve"> at the species rank </w:t>
      </w:r>
      <w:r w:rsidR="003E6681">
        <w:rPr>
          <w:rFonts w:ascii="Times New Roman" w:hAnsi="Times New Roman"/>
          <w:color w:val="000000"/>
          <w:sz w:val="22"/>
          <w:szCs w:val="22"/>
        </w:rPr>
        <w:t xml:space="preserve">included </w:t>
      </w:r>
      <w:r w:rsidR="00414DEB">
        <w:rPr>
          <w:rFonts w:ascii="Times New Roman" w:hAnsi="Times New Roman"/>
          <w:color w:val="000000"/>
          <w:sz w:val="22"/>
          <w:szCs w:val="22"/>
        </w:rPr>
        <w:t xml:space="preserve">2 </w:t>
      </w:r>
      <w:r w:rsidR="003E6681">
        <w:rPr>
          <w:rFonts w:ascii="Times New Roman" w:hAnsi="Times New Roman"/>
          <w:color w:val="000000"/>
          <w:sz w:val="22"/>
          <w:szCs w:val="22"/>
        </w:rPr>
        <w:t xml:space="preserve">new species and </w:t>
      </w:r>
      <w:r w:rsidR="00414DEB">
        <w:rPr>
          <w:rFonts w:ascii="Times New Roman" w:hAnsi="Times New Roman"/>
          <w:color w:val="000000"/>
          <w:sz w:val="22"/>
          <w:szCs w:val="22"/>
        </w:rPr>
        <w:t xml:space="preserve">17 that </w:t>
      </w:r>
      <w:r w:rsidR="00554DA3">
        <w:rPr>
          <w:rFonts w:ascii="Times New Roman" w:hAnsi="Times New Roman"/>
          <w:color w:val="000000"/>
          <w:sz w:val="22"/>
          <w:szCs w:val="22"/>
        </w:rPr>
        <w:t xml:space="preserve">matched </w:t>
      </w:r>
      <w:r w:rsidR="00701244">
        <w:rPr>
          <w:rFonts w:ascii="Times New Roman" w:hAnsi="Times New Roman"/>
          <w:color w:val="000000"/>
          <w:sz w:val="22"/>
          <w:szCs w:val="22"/>
        </w:rPr>
        <w:t xml:space="preserve">existing </w:t>
      </w:r>
      <w:r w:rsidR="00554DA3">
        <w:rPr>
          <w:rFonts w:ascii="Times New Roman" w:hAnsi="Times New Roman"/>
          <w:color w:val="000000"/>
          <w:sz w:val="22"/>
          <w:szCs w:val="22"/>
        </w:rPr>
        <w:t>species</w:t>
      </w:r>
      <w:r w:rsidR="00414DEB">
        <w:rPr>
          <w:rFonts w:ascii="Times New Roman" w:hAnsi="Times New Roman"/>
          <w:color w:val="000000"/>
          <w:sz w:val="22"/>
          <w:szCs w:val="22"/>
        </w:rPr>
        <w:t>,</w:t>
      </w:r>
      <w:r w:rsidR="00554DA3">
        <w:rPr>
          <w:rFonts w:ascii="Times New Roman" w:hAnsi="Times New Roman"/>
          <w:color w:val="000000"/>
          <w:sz w:val="22"/>
          <w:szCs w:val="22"/>
        </w:rPr>
        <w:t xml:space="preserve"> further corroborating </w:t>
      </w:r>
      <w:r w:rsidR="003E6681">
        <w:rPr>
          <w:rFonts w:ascii="Times New Roman" w:hAnsi="Times New Roman"/>
          <w:color w:val="000000"/>
          <w:sz w:val="22"/>
          <w:szCs w:val="22"/>
        </w:rPr>
        <w:t>the validity of this rank designation.</w:t>
      </w:r>
      <w:r w:rsidR="007965A4">
        <w:rPr>
          <w:rFonts w:ascii="Times New Roman" w:hAnsi="Times New Roman"/>
          <w:color w:val="000000"/>
          <w:sz w:val="22"/>
          <w:szCs w:val="22"/>
        </w:rPr>
        <w:t xml:space="preserve"> </w:t>
      </w:r>
    </w:p>
    <w:p w14:paraId="3966FBD8" w14:textId="77777777" w:rsidR="003E6681" w:rsidRDefault="003E6681" w:rsidP="00926A4D">
      <w:pPr>
        <w:pStyle w:val="BodyTextIndent"/>
        <w:ind w:left="0" w:firstLine="0"/>
        <w:rPr>
          <w:rFonts w:ascii="Times New Roman" w:hAnsi="Times New Roman"/>
          <w:color w:val="000000"/>
          <w:sz w:val="22"/>
          <w:szCs w:val="22"/>
        </w:rPr>
      </w:pPr>
    </w:p>
    <w:p w14:paraId="3ED84FB5" w14:textId="77777777" w:rsidR="007965A4" w:rsidRDefault="003E6681" w:rsidP="00512F46">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 xml:space="preserve">Due to good agreement between classifications obtained using thirteen and five domains, the ASG decided to adopt analysis of five replicative domains for future taxonomic development of arterivirus taxonomy. </w:t>
      </w:r>
    </w:p>
    <w:p w14:paraId="0B769C1D" w14:textId="77777777" w:rsidR="00C946A3" w:rsidRDefault="00C946A3" w:rsidP="00926A4D">
      <w:pPr>
        <w:pStyle w:val="BodyTextIndent"/>
        <w:ind w:left="0" w:firstLine="0"/>
        <w:rPr>
          <w:rFonts w:ascii="Times New Roman" w:hAnsi="Times New Roman"/>
          <w:color w:val="000000"/>
          <w:sz w:val="22"/>
          <w:szCs w:val="22"/>
        </w:rPr>
      </w:pPr>
    </w:p>
    <w:p w14:paraId="604FB157" w14:textId="48698E35" w:rsidR="00877FF1" w:rsidRPr="008C6012" w:rsidRDefault="00877FF1" w:rsidP="00512F46">
      <w:pPr>
        <w:pStyle w:val="BodyTextIndent"/>
        <w:ind w:left="0" w:firstLine="0"/>
        <w:jc w:val="both"/>
        <w:rPr>
          <w:rFonts w:ascii="Times New Roman" w:hAnsi="Times New Roman"/>
          <w:color w:val="000000"/>
          <w:sz w:val="22"/>
          <w:szCs w:val="22"/>
        </w:rPr>
      </w:pPr>
      <w:r w:rsidRPr="008C6012">
        <w:rPr>
          <w:rFonts w:ascii="Times New Roman" w:hAnsi="Times New Roman"/>
          <w:b/>
          <w:color w:val="000000"/>
          <w:sz w:val="22"/>
          <w:szCs w:val="22"/>
        </w:rPr>
        <w:t>Demarcation criteria</w:t>
      </w:r>
      <w:r w:rsidRPr="008C6012">
        <w:rPr>
          <w:rFonts w:ascii="Times New Roman" w:hAnsi="Times New Roman"/>
          <w:color w:val="000000"/>
          <w:sz w:val="22"/>
          <w:szCs w:val="22"/>
        </w:rPr>
        <w:t xml:space="preserve">. We used </w:t>
      </w:r>
      <w:r w:rsidR="00AE5B80" w:rsidRPr="008C6012">
        <w:rPr>
          <w:rFonts w:ascii="Times New Roman" w:hAnsi="Times New Roman"/>
          <w:color w:val="000000"/>
          <w:sz w:val="22"/>
          <w:szCs w:val="22"/>
        </w:rPr>
        <w:t xml:space="preserve">either </w:t>
      </w:r>
      <w:r w:rsidRPr="008C6012">
        <w:rPr>
          <w:rFonts w:ascii="Times New Roman" w:hAnsi="Times New Roman"/>
          <w:color w:val="000000"/>
          <w:sz w:val="22"/>
          <w:szCs w:val="22"/>
        </w:rPr>
        <w:t xml:space="preserve">a </w:t>
      </w:r>
      <w:r w:rsidR="00AE5B80" w:rsidRPr="008C6012">
        <w:rPr>
          <w:rFonts w:ascii="Times New Roman" w:hAnsi="Times New Roman"/>
          <w:color w:val="000000"/>
          <w:sz w:val="22"/>
          <w:szCs w:val="22"/>
        </w:rPr>
        <w:t xml:space="preserve">range or a </w:t>
      </w:r>
      <w:r w:rsidRPr="008C6012">
        <w:rPr>
          <w:rFonts w:ascii="Times New Roman" w:hAnsi="Times New Roman"/>
          <w:color w:val="000000"/>
          <w:sz w:val="22"/>
          <w:szCs w:val="22"/>
        </w:rPr>
        <w:t xml:space="preserve">particular value of patristic pairwise distances (PPD) calculated for </w:t>
      </w:r>
      <w:proofErr w:type="spellStart"/>
      <w:r w:rsidR="004B3486" w:rsidRPr="008C6012">
        <w:rPr>
          <w:rFonts w:ascii="Times New Roman" w:hAnsi="Times New Roman"/>
          <w:color w:val="000000"/>
          <w:sz w:val="22"/>
          <w:szCs w:val="22"/>
        </w:rPr>
        <w:t>FastTree</w:t>
      </w:r>
      <w:proofErr w:type="spellEnd"/>
      <w:r w:rsidR="004B3486" w:rsidRPr="008C6012">
        <w:rPr>
          <w:rFonts w:ascii="Times New Roman" w:hAnsi="Times New Roman"/>
          <w:color w:val="000000"/>
          <w:sz w:val="22"/>
          <w:szCs w:val="22"/>
        </w:rPr>
        <w:t xml:space="preserve"> </w:t>
      </w:r>
      <w:r w:rsidR="00DF5F7C" w:rsidRPr="008C6012">
        <w:rPr>
          <w:rFonts w:ascii="Times New Roman" w:hAnsi="Times New Roman"/>
          <w:color w:val="000000"/>
          <w:sz w:val="22"/>
          <w:szCs w:val="22"/>
        </w:rPr>
        <w:t xml:space="preserve">2.1.4 SSE3 </w:t>
      </w:r>
      <w:r w:rsidRPr="008C6012">
        <w:rPr>
          <w:rFonts w:ascii="Times New Roman" w:hAnsi="Times New Roman"/>
          <w:color w:val="000000"/>
          <w:sz w:val="22"/>
          <w:szCs w:val="22"/>
        </w:rPr>
        <w:t xml:space="preserve">ML phylogeny of MSA of five concatenated domains 3CLpro, </w:t>
      </w:r>
      <w:proofErr w:type="spellStart"/>
      <w:r w:rsidRPr="008C6012">
        <w:rPr>
          <w:rFonts w:ascii="Times New Roman" w:hAnsi="Times New Roman"/>
          <w:color w:val="000000"/>
          <w:sz w:val="22"/>
          <w:szCs w:val="22"/>
        </w:rPr>
        <w:t>NiRAN</w:t>
      </w:r>
      <w:proofErr w:type="spellEnd"/>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rPr>
        <w:t>RdRp</w:t>
      </w:r>
      <w:proofErr w:type="spellEnd"/>
      <w:r w:rsidRPr="008C6012">
        <w:rPr>
          <w:rFonts w:ascii="Times New Roman" w:hAnsi="Times New Roman"/>
          <w:color w:val="000000"/>
          <w:sz w:val="22"/>
          <w:szCs w:val="22"/>
        </w:rPr>
        <w:t xml:space="preserve">, ZBD and HEL1 as demarcation criterion to taxa at each of </w:t>
      </w:r>
      <w:r w:rsidR="004E051A" w:rsidRPr="008C6012">
        <w:rPr>
          <w:rFonts w:ascii="Times New Roman" w:hAnsi="Times New Roman"/>
          <w:color w:val="000000"/>
          <w:sz w:val="22"/>
          <w:szCs w:val="22"/>
        </w:rPr>
        <w:t>four</w:t>
      </w:r>
      <w:r w:rsidRPr="008C6012">
        <w:rPr>
          <w:rFonts w:ascii="Times New Roman" w:hAnsi="Times New Roman"/>
          <w:color w:val="000000"/>
          <w:sz w:val="22"/>
          <w:szCs w:val="22"/>
        </w:rPr>
        <w:t xml:space="preserve"> ranks: subfamily, genus, subgenus, </w:t>
      </w:r>
      <w:r w:rsidR="00AE5B80" w:rsidRPr="008C6012">
        <w:rPr>
          <w:rFonts w:ascii="Times New Roman" w:hAnsi="Times New Roman"/>
          <w:color w:val="000000"/>
          <w:sz w:val="22"/>
          <w:szCs w:val="22"/>
        </w:rPr>
        <w:t>and</w:t>
      </w:r>
      <w:r w:rsidRPr="008C6012">
        <w:rPr>
          <w:rFonts w:ascii="Times New Roman" w:hAnsi="Times New Roman"/>
          <w:color w:val="000000"/>
          <w:sz w:val="22"/>
          <w:szCs w:val="22"/>
        </w:rPr>
        <w:t xml:space="preserve"> species</w:t>
      </w:r>
      <w:r w:rsidR="00AE5B80" w:rsidRPr="008C6012">
        <w:rPr>
          <w:rFonts w:ascii="Times New Roman" w:hAnsi="Times New Roman"/>
          <w:color w:val="000000"/>
          <w:sz w:val="22"/>
          <w:szCs w:val="22"/>
        </w:rPr>
        <w:t xml:space="preserve"> </w:t>
      </w:r>
      <w:r w:rsidR="00AE5B80" w:rsidRPr="008C6012">
        <w:rPr>
          <w:rFonts w:ascii="Times New Roman" w:eastAsia="Times New Roman" w:hAnsi="Times New Roman"/>
          <w:color w:val="000000"/>
          <w:sz w:val="22"/>
          <w:szCs w:val="22"/>
          <w:lang w:eastAsia="en-US"/>
        </w:rPr>
        <w:t>(</w:t>
      </w:r>
      <w:r w:rsidR="00AE5B80" w:rsidRPr="008C6012">
        <w:rPr>
          <w:rFonts w:ascii="Times New Roman" w:eastAsia="Times New Roman" w:hAnsi="Times New Roman"/>
          <w:b/>
          <w:color w:val="000000"/>
          <w:sz w:val="22"/>
          <w:szCs w:val="22"/>
          <w:lang w:eastAsia="en-US"/>
        </w:rPr>
        <w:t>Table 1</w:t>
      </w:r>
      <w:r w:rsidR="00AE5B80" w:rsidRPr="008C6012">
        <w:rPr>
          <w:rFonts w:ascii="Times New Roman" w:eastAsia="Times New Roman" w:hAnsi="Times New Roman"/>
          <w:color w:val="000000"/>
          <w:sz w:val="22"/>
          <w:szCs w:val="22"/>
          <w:lang w:eastAsia="en-US"/>
        </w:rPr>
        <w:t>)</w:t>
      </w:r>
      <w:r w:rsidRPr="008C6012">
        <w:rPr>
          <w:rFonts w:ascii="Times New Roman" w:hAnsi="Times New Roman"/>
          <w:color w:val="000000"/>
          <w:sz w:val="22"/>
          <w:szCs w:val="22"/>
        </w:rPr>
        <w:t xml:space="preserve">. </w:t>
      </w:r>
      <w:r w:rsidR="00AE5B80" w:rsidRPr="008C6012">
        <w:rPr>
          <w:rFonts w:ascii="Times New Roman" w:hAnsi="Times New Roman"/>
          <w:color w:val="000000"/>
          <w:sz w:val="22"/>
          <w:szCs w:val="22"/>
        </w:rPr>
        <w:t>They were selected as local minima in the CC distribution, commonly corresponding to the CC=0 (see above).</w:t>
      </w:r>
    </w:p>
    <w:p w14:paraId="6C534845" w14:textId="77777777" w:rsidR="00AE5B80" w:rsidRPr="008C6012" w:rsidRDefault="00AE5B80" w:rsidP="00512F46">
      <w:pPr>
        <w:pStyle w:val="BodyTextIndent"/>
        <w:ind w:left="0" w:firstLine="0"/>
        <w:jc w:val="both"/>
        <w:rPr>
          <w:rFonts w:ascii="Times New Roman" w:hAnsi="Times New Roman"/>
          <w:color w:val="000000"/>
          <w:sz w:val="22"/>
          <w:szCs w:val="22"/>
        </w:rPr>
      </w:pPr>
    </w:p>
    <w:p w14:paraId="52086DF6" w14:textId="2E34E4BD" w:rsidR="00AE5B80" w:rsidRPr="008C6012" w:rsidRDefault="00AE5B80" w:rsidP="00AE5B80">
      <w:pPr>
        <w:rPr>
          <w:rFonts w:eastAsia="Times"/>
          <w:color w:val="000000"/>
          <w:sz w:val="22"/>
          <w:szCs w:val="22"/>
          <w:lang w:eastAsia="en-GB"/>
        </w:rPr>
      </w:pPr>
      <w:r w:rsidRPr="008C6012">
        <w:rPr>
          <w:rFonts w:eastAsia="Times"/>
          <w:b/>
          <w:color w:val="000000"/>
          <w:sz w:val="22"/>
          <w:szCs w:val="22"/>
          <w:lang w:eastAsia="en-GB"/>
        </w:rPr>
        <w:t>Table 1</w:t>
      </w:r>
      <w:r w:rsidRPr="008C6012">
        <w:rPr>
          <w:rFonts w:eastAsia="Times"/>
          <w:color w:val="000000"/>
          <w:sz w:val="22"/>
          <w:szCs w:val="22"/>
          <w:lang w:eastAsia="en-GB"/>
        </w:rPr>
        <w:t xml:space="preserve"> Demarcation thresholds for </w:t>
      </w:r>
      <w:r w:rsidR="001E5D51" w:rsidRPr="008C6012">
        <w:rPr>
          <w:rFonts w:eastAsia="Times"/>
          <w:color w:val="000000"/>
          <w:sz w:val="22"/>
          <w:szCs w:val="22"/>
          <w:lang w:eastAsia="en-GB"/>
        </w:rPr>
        <w:t>four</w:t>
      </w:r>
      <w:r w:rsidRPr="008C6012">
        <w:rPr>
          <w:rFonts w:eastAsia="Times"/>
          <w:color w:val="000000"/>
          <w:sz w:val="22"/>
          <w:szCs w:val="22"/>
          <w:lang w:eastAsia="en-GB"/>
        </w:rPr>
        <w:t xml:space="preserve"> ranks of the </w:t>
      </w:r>
      <w:r w:rsidR="0066466F" w:rsidRPr="008C6012">
        <w:rPr>
          <w:rFonts w:eastAsia="Times"/>
          <w:i/>
          <w:color w:val="000000"/>
          <w:sz w:val="22"/>
          <w:szCs w:val="22"/>
          <w:lang w:eastAsia="en-GB"/>
        </w:rPr>
        <w:t>Arteri</w:t>
      </w:r>
      <w:r w:rsidRPr="008C6012">
        <w:rPr>
          <w:rFonts w:eastAsia="Times"/>
          <w:i/>
          <w:color w:val="000000"/>
          <w:sz w:val="22"/>
          <w:szCs w:val="22"/>
          <w:lang w:eastAsia="en-GB"/>
        </w:rPr>
        <w:t>viridae</w:t>
      </w:r>
      <w:r w:rsidRPr="008C6012">
        <w:rPr>
          <w:rFonts w:eastAsia="Times"/>
          <w:color w:val="000000"/>
          <w:sz w:val="22"/>
          <w:szCs w:val="22"/>
          <w:lang w:eastAsia="en-GB"/>
        </w:rPr>
        <w:t xml:space="preserve"> family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3E4A4F" w:rsidRPr="008C6012" w14:paraId="212F224E" w14:textId="77777777" w:rsidTr="00DF5F7C">
        <w:tc>
          <w:tcPr>
            <w:tcW w:w="1935" w:type="dxa"/>
            <w:shd w:val="clear" w:color="auto" w:fill="auto"/>
          </w:tcPr>
          <w:p w14:paraId="286F499D" w14:textId="77777777" w:rsidR="00AE5B80" w:rsidRPr="008C6012" w:rsidRDefault="00AE5B80" w:rsidP="00AE5B80">
            <w:pPr>
              <w:rPr>
                <w:rFonts w:eastAsia="Times"/>
                <w:b/>
                <w:color w:val="000000"/>
                <w:sz w:val="22"/>
                <w:szCs w:val="22"/>
                <w:lang w:eastAsia="en-GB"/>
              </w:rPr>
            </w:pPr>
            <w:r w:rsidRPr="008C6012">
              <w:rPr>
                <w:rFonts w:eastAsia="Times"/>
                <w:b/>
                <w:color w:val="000000"/>
                <w:sz w:val="22"/>
                <w:szCs w:val="22"/>
                <w:lang w:eastAsia="en-GB"/>
              </w:rPr>
              <w:t>rank</w:t>
            </w:r>
          </w:p>
        </w:tc>
        <w:tc>
          <w:tcPr>
            <w:tcW w:w="1467" w:type="dxa"/>
            <w:shd w:val="clear" w:color="auto" w:fill="auto"/>
          </w:tcPr>
          <w:p w14:paraId="5067DE4E" w14:textId="77777777" w:rsidR="00AE5B80" w:rsidRPr="008C6012" w:rsidRDefault="00AE5B80" w:rsidP="00AE5B80">
            <w:pPr>
              <w:rPr>
                <w:rFonts w:eastAsia="Times"/>
                <w:b/>
                <w:color w:val="000000"/>
                <w:sz w:val="22"/>
                <w:szCs w:val="22"/>
                <w:lang w:eastAsia="en-GB"/>
              </w:rPr>
            </w:pPr>
            <w:r w:rsidRPr="008C6012">
              <w:rPr>
                <w:rFonts w:eastAsia="Times"/>
                <w:b/>
                <w:color w:val="000000"/>
                <w:sz w:val="22"/>
                <w:szCs w:val="22"/>
                <w:lang w:eastAsia="en-GB"/>
              </w:rPr>
              <w:t>Taxa #</w:t>
            </w:r>
          </w:p>
        </w:tc>
        <w:tc>
          <w:tcPr>
            <w:tcW w:w="1935" w:type="dxa"/>
            <w:shd w:val="clear" w:color="auto" w:fill="auto"/>
          </w:tcPr>
          <w:p w14:paraId="3BC8411C" w14:textId="77777777" w:rsidR="00AE5B80" w:rsidRPr="008C6012" w:rsidRDefault="00AE5B80" w:rsidP="00AE5B80">
            <w:pPr>
              <w:rPr>
                <w:rFonts w:eastAsia="Times"/>
                <w:b/>
                <w:color w:val="000000"/>
                <w:sz w:val="22"/>
                <w:szCs w:val="22"/>
                <w:lang w:eastAsia="en-GB"/>
              </w:rPr>
            </w:pPr>
            <w:r w:rsidRPr="008C6012">
              <w:rPr>
                <w:rFonts w:eastAsia="Times"/>
                <w:b/>
                <w:color w:val="000000"/>
                <w:sz w:val="22"/>
                <w:szCs w:val="22"/>
                <w:lang w:eastAsia="en-GB"/>
              </w:rPr>
              <w:t>PPD range</w:t>
            </w:r>
            <w:r w:rsidRPr="008C6012">
              <w:rPr>
                <w:rFonts w:eastAsia="Times"/>
                <w:b/>
                <w:color w:val="000000"/>
                <w:sz w:val="22"/>
                <w:szCs w:val="22"/>
                <w:vertAlign w:val="superscript"/>
                <w:lang w:eastAsia="en-GB"/>
              </w:rPr>
              <w:t>1</w:t>
            </w:r>
          </w:p>
        </w:tc>
        <w:tc>
          <w:tcPr>
            <w:tcW w:w="1936" w:type="dxa"/>
            <w:shd w:val="clear" w:color="auto" w:fill="auto"/>
          </w:tcPr>
          <w:p w14:paraId="0C76A2CC" w14:textId="77777777" w:rsidR="00AE5B80" w:rsidRPr="008C6012" w:rsidRDefault="00AE5B80" w:rsidP="00AE5B80">
            <w:pPr>
              <w:rPr>
                <w:rFonts w:eastAsia="Times"/>
                <w:b/>
                <w:color w:val="000000"/>
                <w:sz w:val="22"/>
                <w:szCs w:val="22"/>
                <w:lang w:eastAsia="en-GB"/>
              </w:rPr>
            </w:pPr>
            <w:r w:rsidRPr="008C6012">
              <w:rPr>
                <w:rFonts w:eastAsia="Times"/>
                <w:b/>
                <w:color w:val="000000"/>
                <w:sz w:val="22"/>
                <w:szCs w:val="22"/>
                <w:lang w:eastAsia="en-GB"/>
              </w:rPr>
              <w:t>PUD (%) range</w:t>
            </w:r>
            <w:r w:rsidRPr="008C6012">
              <w:rPr>
                <w:rFonts w:eastAsia="Times"/>
                <w:b/>
                <w:color w:val="000000"/>
                <w:sz w:val="22"/>
                <w:szCs w:val="22"/>
                <w:vertAlign w:val="superscript"/>
                <w:lang w:eastAsia="en-GB"/>
              </w:rPr>
              <w:t>2</w:t>
            </w:r>
          </w:p>
        </w:tc>
        <w:tc>
          <w:tcPr>
            <w:tcW w:w="1615" w:type="dxa"/>
            <w:shd w:val="clear" w:color="auto" w:fill="auto"/>
          </w:tcPr>
          <w:p w14:paraId="3E50147F" w14:textId="77777777" w:rsidR="00AE5B80" w:rsidRPr="008C6012" w:rsidRDefault="00AE5B80" w:rsidP="00AE5B80">
            <w:pPr>
              <w:rPr>
                <w:rFonts w:eastAsia="Times"/>
                <w:b/>
                <w:color w:val="000000"/>
                <w:sz w:val="22"/>
                <w:szCs w:val="22"/>
                <w:lang w:eastAsia="en-GB"/>
              </w:rPr>
            </w:pPr>
            <w:r w:rsidRPr="008C6012">
              <w:rPr>
                <w:rFonts w:eastAsia="Times"/>
                <w:b/>
                <w:color w:val="000000"/>
                <w:sz w:val="22"/>
                <w:szCs w:val="22"/>
                <w:lang w:eastAsia="en-GB"/>
              </w:rPr>
              <w:t>Dataset used</w:t>
            </w:r>
            <w:r w:rsidRPr="008C6012">
              <w:rPr>
                <w:rFonts w:eastAsia="Times"/>
                <w:b/>
                <w:color w:val="000000"/>
                <w:sz w:val="22"/>
                <w:szCs w:val="22"/>
                <w:vertAlign w:val="superscript"/>
                <w:lang w:eastAsia="en-GB"/>
              </w:rPr>
              <w:t>3</w:t>
            </w:r>
          </w:p>
        </w:tc>
      </w:tr>
      <w:tr w:rsidR="003E4A4F" w:rsidRPr="008C6012" w14:paraId="1C321618" w14:textId="77777777" w:rsidTr="00DF5F7C">
        <w:tc>
          <w:tcPr>
            <w:tcW w:w="1935" w:type="dxa"/>
            <w:shd w:val="clear" w:color="auto" w:fill="auto"/>
          </w:tcPr>
          <w:p w14:paraId="2843DFD5"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subfamily</w:t>
            </w:r>
          </w:p>
        </w:tc>
        <w:tc>
          <w:tcPr>
            <w:tcW w:w="1467" w:type="dxa"/>
            <w:shd w:val="clear" w:color="auto" w:fill="auto"/>
          </w:tcPr>
          <w:p w14:paraId="4EEEAB85"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5</w:t>
            </w:r>
          </w:p>
        </w:tc>
        <w:tc>
          <w:tcPr>
            <w:tcW w:w="1935" w:type="dxa"/>
            <w:shd w:val="clear" w:color="auto" w:fill="auto"/>
            <w:vAlign w:val="bottom"/>
          </w:tcPr>
          <w:p w14:paraId="3536EF8C" w14:textId="77777777" w:rsidR="00EE18D3" w:rsidRPr="008C6012" w:rsidRDefault="00EE18D3">
            <w:pPr>
              <w:rPr>
                <w:color w:val="000000"/>
                <w:sz w:val="22"/>
                <w:szCs w:val="22"/>
              </w:rPr>
            </w:pPr>
            <w:r w:rsidRPr="008C6012">
              <w:rPr>
                <w:color w:val="000000"/>
                <w:sz w:val="22"/>
                <w:szCs w:val="22"/>
              </w:rPr>
              <w:t>1.172-1.315</w:t>
            </w:r>
          </w:p>
        </w:tc>
        <w:tc>
          <w:tcPr>
            <w:tcW w:w="1936" w:type="dxa"/>
            <w:shd w:val="clear" w:color="auto" w:fill="auto"/>
            <w:vAlign w:val="bottom"/>
          </w:tcPr>
          <w:p w14:paraId="1790ACB9" w14:textId="77777777" w:rsidR="00EE18D3" w:rsidRPr="008C6012" w:rsidRDefault="00EE18D3">
            <w:pPr>
              <w:rPr>
                <w:color w:val="000000"/>
                <w:sz w:val="22"/>
                <w:szCs w:val="22"/>
              </w:rPr>
            </w:pPr>
            <w:r w:rsidRPr="008C6012">
              <w:rPr>
                <w:color w:val="000000"/>
                <w:sz w:val="22"/>
                <w:szCs w:val="22"/>
              </w:rPr>
              <w:t>0.457-0.486</w:t>
            </w:r>
          </w:p>
        </w:tc>
        <w:tc>
          <w:tcPr>
            <w:tcW w:w="1615" w:type="dxa"/>
            <w:shd w:val="clear" w:color="auto" w:fill="auto"/>
          </w:tcPr>
          <w:p w14:paraId="243EE709"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Arteri_5d</w:t>
            </w:r>
          </w:p>
        </w:tc>
      </w:tr>
      <w:tr w:rsidR="003E4A4F" w:rsidRPr="008C6012" w14:paraId="280E6888" w14:textId="77777777" w:rsidTr="00DF5F7C">
        <w:tc>
          <w:tcPr>
            <w:tcW w:w="1935" w:type="dxa"/>
            <w:shd w:val="clear" w:color="auto" w:fill="auto"/>
          </w:tcPr>
          <w:p w14:paraId="488657AE"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genus</w:t>
            </w:r>
          </w:p>
        </w:tc>
        <w:tc>
          <w:tcPr>
            <w:tcW w:w="1467" w:type="dxa"/>
            <w:shd w:val="clear" w:color="auto" w:fill="auto"/>
          </w:tcPr>
          <w:p w14:paraId="64DE9A8E"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11</w:t>
            </w:r>
          </w:p>
        </w:tc>
        <w:tc>
          <w:tcPr>
            <w:tcW w:w="1935" w:type="dxa"/>
            <w:shd w:val="clear" w:color="auto" w:fill="auto"/>
            <w:vAlign w:val="bottom"/>
          </w:tcPr>
          <w:p w14:paraId="4ADC2C73" w14:textId="77777777" w:rsidR="00EE18D3" w:rsidRPr="008C6012" w:rsidRDefault="00EE18D3">
            <w:pPr>
              <w:rPr>
                <w:color w:val="000000"/>
                <w:sz w:val="22"/>
                <w:szCs w:val="22"/>
              </w:rPr>
            </w:pPr>
            <w:r w:rsidRPr="008C6012">
              <w:rPr>
                <w:color w:val="000000"/>
                <w:sz w:val="22"/>
                <w:szCs w:val="22"/>
              </w:rPr>
              <w:t>0.659-0.680</w:t>
            </w:r>
          </w:p>
        </w:tc>
        <w:tc>
          <w:tcPr>
            <w:tcW w:w="1936" w:type="dxa"/>
            <w:shd w:val="clear" w:color="auto" w:fill="auto"/>
            <w:vAlign w:val="bottom"/>
          </w:tcPr>
          <w:p w14:paraId="7BA22312" w14:textId="77777777" w:rsidR="00EE18D3" w:rsidRPr="008C6012" w:rsidRDefault="00EE18D3">
            <w:pPr>
              <w:rPr>
                <w:color w:val="000000"/>
                <w:sz w:val="22"/>
                <w:szCs w:val="22"/>
              </w:rPr>
            </w:pPr>
            <w:r w:rsidRPr="008C6012">
              <w:rPr>
                <w:color w:val="000000"/>
                <w:sz w:val="22"/>
                <w:szCs w:val="22"/>
              </w:rPr>
              <w:t>0.325-0.332</w:t>
            </w:r>
          </w:p>
        </w:tc>
        <w:tc>
          <w:tcPr>
            <w:tcW w:w="1615" w:type="dxa"/>
            <w:shd w:val="clear" w:color="auto" w:fill="auto"/>
          </w:tcPr>
          <w:p w14:paraId="16286DF1"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Arteri_5d</w:t>
            </w:r>
          </w:p>
        </w:tc>
      </w:tr>
      <w:tr w:rsidR="003E4A4F" w:rsidRPr="008C6012" w14:paraId="57650FD7" w14:textId="77777777" w:rsidTr="00DF5F7C">
        <w:tc>
          <w:tcPr>
            <w:tcW w:w="1935" w:type="dxa"/>
            <w:shd w:val="clear" w:color="auto" w:fill="auto"/>
          </w:tcPr>
          <w:p w14:paraId="4BCCE2CD"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subgenus</w:t>
            </w:r>
          </w:p>
        </w:tc>
        <w:tc>
          <w:tcPr>
            <w:tcW w:w="1467" w:type="dxa"/>
            <w:shd w:val="clear" w:color="auto" w:fill="auto"/>
          </w:tcPr>
          <w:p w14:paraId="0E25B18F"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16</w:t>
            </w:r>
          </w:p>
        </w:tc>
        <w:tc>
          <w:tcPr>
            <w:tcW w:w="1935" w:type="dxa"/>
            <w:shd w:val="clear" w:color="auto" w:fill="auto"/>
            <w:vAlign w:val="bottom"/>
          </w:tcPr>
          <w:p w14:paraId="571981AE" w14:textId="77777777" w:rsidR="00EE18D3" w:rsidRPr="008C6012" w:rsidRDefault="00EE18D3">
            <w:pPr>
              <w:rPr>
                <w:color w:val="000000"/>
                <w:sz w:val="22"/>
                <w:szCs w:val="22"/>
              </w:rPr>
            </w:pPr>
            <w:r w:rsidRPr="008C6012">
              <w:rPr>
                <w:color w:val="000000"/>
                <w:sz w:val="22"/>
                <w:szCs w:val="22"/>
              </w:rPr>
              <w:t>0.304-0.380</w:t>
            </w:r>
          </w:p>
        </w:tc>
        <w:tc>
          <w:tcPr>
            <w:tcW w:w="1936" w:type="dxa"/>
            <w:shd w:val="clear" w:color="auto" w:fill="auto"/>
            <w:vAlign w:val="bottom"/>
          </w:tcPr>
          <w:p w14:paraId="0890DC09" w14:textId="77777777" w:rsidR="00EE18D3" w:rsidRPr="008C6012" w:rsidRDefault="00EE18D3">
            <w:pPr>
              <w:rPr>
                <w:color w:val="000000"/>
                <w:sz w:val="22"/>
                <w:szCs w:val="22"/>
              </w:rPr>
            </w:pPr>
            <w:r w:rsidRPr="008C6012">
              <w:rPr>
                <w:color w:val="000000"/>
                <w:sz w:val="22"/>
                <w:szCs w:val="22"/>
              </w:rPr>
              <w:t>0.192-0.225</w:t>
            </w:r>
          </w:p>
        </w:tc>
        <w:tc>
          <w:tcPr>
            <w:tcW w:w="1615" w:type="dxa"/>
            <w:shd w:val="clear" w:color="auto" w:fill="auto"/>
          </w:tcPr>
          <w:p w14:paraId="3856075B" w14:textId="77777777" w:rsidR="00EE18D3" w:rsidRPr="008C6012" w:rsidRDefault="00EE18D3" w:rsidP="00AE5B80">
            <w:pPr>
              <w:rPr>
                <w:rFonts w:eastAsia="Times"/>
                <w:color w:val="000000"/>
                <w:sz w:val="22"/>
                <w:szCs w:val="22"/>
                <w:lang w:eastAsia="en-GB"/>
              </w:rPr>
            </w:pPr>
            <w:r w:rsidRPr="008C6012">
              <w:rPr>
                <w:rFonts w:eastAsia="Times"/>
                <w:color w:val="000000"/>
                <w:sz w:val="22"/>
                <w:szCs w:val="22"/>
                <w:lang w:eastAsia="en-GB"/>
              </w:rPr>
              <w:t>Arteri_5d</w:t>
            </w:r>
          </w:p>
        </w:tc>
      </w:tr>
      <w:tr w:rsidR="003E4A4F" w:rsidRPr="008C6012" w14:paraId="24313E15" w14:textId="77777777" w:rsidTr="00DF5F7C">
        <w:tc>
          <w:tcPr>
            <w:tcW w:w="1935" w:type="dxa"/>
            <w:shd w:val="clear" w:color="auto" w:fill="auto"/>
          </w:tcPr>
          <w:p w14:paraId="5B1D8684" w14:textId="77777777" w:rsidR="00AE5B80" w:rsidRPr="008C6012" w:rsidRDefault="00AE5B80" w:rsidP="00AE5B80">
            <w:pPr>
              <w:rPr>
                <w:rFonts w:eastAsia="Times"/>
                <w:color w:val="000000"/>
                <w:sz w:val="22"/>
                <w:szCs w:val="22"/>
                <w:lang w:eastAsia="en-GB"/>
              </w:rPr>
            </w:pPr>
            <w:r w:rsidRPr="008C6012">
              <w:rPr>
                <w:rFonts w:eastAsia="Times"/>
                <w:color w:val="000000"/>
                <w:sz w:val="22"/>
                <w:szCs w:val="22"/>
                <w:lang w:eastAsia="en-GB"/>
              </w:rPr>
              <w:t>species</w:t>
            </w:r>
          </w:p>
        </w:tc>
        <w:tc>
          <w:tcPr>
            <w:tcW w:w="1467" w:type="dxa"/>
            <w:shd w:val="clear" w:color="auto" w:fill="auto"/>
          </w:tcPr>
          <w:p w14:paraId="16BE66DF" w14:textId="77777777" w:rsidR="00AE5B80" w:rsidRPr="008C6012" w:rsidRDefault="00EE18D3" w:rsidP="00AE5B80">
            <w:pPr>
              <w:rPr>
                <w:rFonts w:eastAsia="Times"/>
                <w:color w:val="000000"/>
                <w:sz w:val="22"/>
                <w:szCs w:val="22"/>
                <w:lang w:eastAsia="en-GB"/>
              </w:rPr>
            </w:pPr>
            <w:r w:rsidRPr="008C6012">
              <w:rPr>
                <w:rFonts w:eastAsia="Times"/>
                <w:color w:val="000000"/>
                <w:sz w:val="22"/>
                <w:szCs w:val="22"/>
                <w:lang w:eastAsia="en-GB"/>
              </w:rPr>
              <w:t>1</w:t>
            </w:r>
            <w:r w:rsidR="00AE5B80" w:rsidRPr="008C6012">
              <w:rPr>
                <w:rFonts w:eastAsia="Times"/>
                <w:color w:val="000000"/>
                <w:sz w:val="22"/>
                <w:szCs w:val="22"/>
                <w:lang w:eastAsia="en-GB"/>
              </w:rPr>
              <w:t>9</w:t>
            </w:r>
          </w:p>
        </w:tc>
        <w:tc>
          <w:tcPr>
            <w:tcW w:w="1935" w:type="dxa"/>
            <w:shd w:val="clear" w:color="auto" w:fill="auto"/>
          </w:tcPr>
          <w:p w14:paraId="217D4896" w14:textId="77777777" w:rsidR="00AE5B80" w:rsidRPr="008C6012" w:rsidRDefault="00AE5B80" w:rsidP="00EE18D3">
            <w:pPr>
              <w:rPr>
                <w:rFonts w:eastAsia="Times"/>
                <w:color w:val="000000"/>
                <w:sz w:val="22"/>
                <w:szCs w:val="22"/>
                <w:lang w:eastAsia="en-GB"/>
              </w:rPr>
            </w:pPr>
            <w:r w:rsidRPr="008C6012">
              <w:rPr>
                <w:rFonts w:eastAsia="Times"/>
                <w:color w:val="000000"/>
                <w:sz w:val="22"/>
                <w:szCs w:val="22"/>
                <w:lang w:eastAsia="en-GB"/>
              </w:rPr>
              <w:t>0.</w:t>
            </w:r>
            <w:r w:rsidR="00EE18D3" w:rsidRPr="008C6012">
              <w:rPr>
                <w:rFonts w:eastAsia="Times"/>
                <w:color w:val="000000"/>
                <w:sz w:val="22"/>
                <w:szCs w:val="22"/>
                <w:lang w:eastAsia="en-GB"/>
              </w:rPr>
              <w:t>206</w:t>
            </w:r>
          </w:p>
        </w:tc>
        <w:tc>
          <w:tcPr>
            <w:tcW w:w="1936" w:type="dxa"/>
            <w:shd w:val="clear" w:color="auto" w:fill="auto"/>
          </w:tcPr>
          <w:p w14:paraId="5E567895" w14:textId="77777777" w:rsidR="00AE5B80" w:rsidRPr="008C6012" w:rsidRDefault="00AE5B80" w:rsidP="00EE18D3">
            <w:pPr>
              <w:rPr>
                <w:rFonts w:eastAsia="Times"/>
                <w:color w:val="000000"/>
                <w:sz w:val="22"/>
                <w:szCs w:val="22"/>
                <w:lang w:eastAsia="en-GB"/>
              </w:rPr>
            </w:pPr>
            <w:r w:rsidRPr="008C6012">
              <w:rPr>
                <w:rFonts w:eastAsia="Times"/>
                <w:color w:val="000000"/>
                <w:sz w:val="22"/>
                <w:szCs w:val="22"/>
                <w:lang w:eastAsia="en-GB"/>
              </w:rPr>
              <w:t>0.</w:t>
            </w:r>
            <w:r w:rsidR="00EE18D3" w:rsidRPr="008C6012">
              <w:rPr>
                <w:rFonts w:eastAsia="Times"/>
                <w:color w:val="000000"/>
                <w:sz w:val="22"/>
                <w:szCs w:val="22"/>
                <w:lang w:eastAsia="en-GB"/>
              </w:rPr>
              <w:t>144</w:t>
            </w:r>
          </w:p>
        </w:tc>
        <w:tc>
          <w:tcPr>
            <w:tcW w:w="1615" w:type="dxa"/>
            <w:shd w:val="clear" w:color="auto" w:fill="auto"/>
          </w:tcPr>
          <w:p w14:paraId="365CE105" w14:textId="77777777" w:rsidR="00AE5B80" w:rsidRPr="008C6012" w:rsidRDefault="00EE18D3" w:rsidP="00AE5B80">
            <w:pPr>
              <w:rPr>
                <w:rFonts w:eastAsia="Times"/>
                <w:color w:val="000000"/>
                <w:sz w:val="22"/>
                <w:szCs w:val="22"/>
                <w:lang w:eastAsia="en-GB"/>
              </w:rPr>
            </w:pPr>
            <w:r w:rsidRPr="008C6012">
              <w:rPr>
                <w:rFonts w:eastAsia="Times"/>
                <w:color w:val="000000"/>
                <w:sz w:val="22"/>
                <w:szCs w:val="22"/>
                <w:lang w:eastAsia="en-GB"/>
              </w:rPr>
              <w:t>Arteri</w:t>
            </w:r>
            <w:r w:rsidR="00AE5B80" w:rsidRPr="008C6012">
              <w:rPr>
                <w:rFonts w:eastAsia="Times"/>
                <w:color w:val="000000"/>
                <w:sz w:val="22"/>
                <w:szCs w:val="22"/>
                <w:lang w:eastAsia="en-GB"/>
              </w:rPr>
              <w:t>_5d</w:t>
            </w:r>
          </w:p>
        </w:tc>
      </w:tr>
    </w:tbl>
    <w:p w14:paraId="10276720" w14:textId="45FB4D4B" w:rsidR="00AE5B80" w:rsidRPr="008C6012" w:rsidRDefault="00AE5B80" w:rsidP="00AE5B80">
      <w:pPr>
        <w:rPr>
          <w:rFonts w:eastAsia="Times"/>
          <w:color w:val="000000"/>
          <w:sz w:val="22"/>
          <w:szCs w:val="22"/>
          <w:lang w:eastAsia="en-GB"/>
        </w:rPr>
      </w:pPr>
      <w:r w:rsidRPr="008C6012">
        <w:rPr>
          <w:rFonts w:eastAsia="Times"/>
          <w:b/>
          <w:color w:val="000000"/>
          <w:sz w:val="22"/>
          <w:szCs w:val="22"/>
          <w:vertAlign w:val="superscript"/>
          <w:lang w:eastAsia="en-GB"/>
        </w:rPr>
        <w:t>1</w:t>
      </w:r>
      <w:r w:rsidRPr="008C6012">
        <w:rPr>
          <w:rFonts w:eastAsia="Times"/>
          <w:color w:val="000000"/>
          <w:sz w:val="22"/>
          <w:szCs w:val="22"/>
          <w:lang w:eastAsia="en-GB"/>
        </w:rPr>
        <w:t xml:space="preserve">Demarcation threshold depicted as a range of PPD values for which number of clusters (taxa) remained constant and CC=0. PPD values account for repeated replacements of </w:t>
      </w:r>
      <w:r w:rsidR="0040062F">
        <w:rPr>
          <w:rFonts w:ascii="Arial" w:eastAsia="Times" w:hAnsi="Arial" w:cs="Arial"/>
          <w:color w:val="000000"/>
          <w:sz w:val="20"/>
          <w:szCs w:val="20"/>
          <w:lang w:eastAsia="en-GB"/>
        </w:rPr>
        <w:t xml:space="preserve">amino acid </w:t>
      </w:r>
      <w:r w:rsidRPr="008C6012">
        <w:rPr>
          <w:rFonts w:eastAsia="Times"/>
          <w:color w:val="000000"/>
          <w:sz w:val="22"/>
          <w:szCs w:val="22"/>
          <w:lang w:eastAsia="en-GB"/>
        </w:rPr>
        <w:t>residues.</w:t>
      </w:r>
    </w:p>
    <w:p w14:paraId="52ABF2A4" w14:textId="77777777" w:rsidR="00AE5B80" w:rsidRPr="008C6012" w:rsidRDefault="00AE5B80" w:rsidP="00AE5B80">
      <w:pPr>
        <w:rPr>
          <w:rFonts w:eastAsia="Times"/>
          <w:color w:val="000000"/>
          <w:sz w:val="22"/>
          <w:szCs w:val="22"/>
          <w:lang w:eastAsia="en-GB"/>
        </w:rPr>
      </w:pPr>
      <w:r w:rsidRPr="008C6012">
        <w:rPr>
          <w:rFonts w:eastAsia="Times"/>
          <w:b/>
          <w:color w:val="000000"/>
          <w:sz w:val="22"/>
          <w:szCs w:val="22"/>
          <w:vertAlign w:val="superscript"/>
          <w:lang w:eastAsia="en-GB"/>
        </w:rPr>
        <w:t>2</w:t>
      </w:r>
      <w:r w:rsidRPr="008C6012">
        <w:rPr>
          <w:rFonts w:eastAsia="Times"/>
          <w:color w:val="000000"/>
          <w:sz w:val="22"/>
          <w:szCs w:val="22"/>
          <w:lang w:eastAsia="en-GB"/>
        </w:rPr>
        <w:t>Demarcation threshold depicted as a range of PUD values for which number of clusters (taxa) remained constant and CC=0. PUD values are calculated as % of different residues in compared proteins.</w:t>
      </w:r>
    </w:p>
    <w:p w14:paraId="29886A60" w14:textId="77777777" w:rsidR="00AE5B80" w:rsidRPr="008C6012" w:rsidRDefault="00AE5B80" w:rsidP="00AE5B80">
      <w:pPr>
        <w:rPr>
          <w:rFonts w:eastAsia="Times"/>
          <w:color w:val="000000"/>
          <w:sz w:val="22"/>
          <w:szCs w:val="22"/>
          <w:lang w:eastAsia="en-GB"/>
        </w:rPr>
      </w:pPr>
      <w:r w:rsidRPr="008C6012">
        <w:rPr>
          <w:rFonts w:eastAsia="Times"/>
          <w:b/>
          <w:color w:val="000000"/>
          <w:sz w:val="22"/>
          <w:szCs w:val="22"/>
          <w:vertAlign w:val="superscript"/>
          <w:lang w:eastAsia="en-GB"/>
        </w:rPr>
        <w:t>3</w:t>
      </w:r>
      <w:r w:rsidRPr="008C6012">
        <w:rPr>
          <w:rFonts w:eastAsia="Times"/>
          <w:color w:val="000000"/>
          <w:sz w:val="22"/>
          <w:szCs w:val="22"/>
          <w:lang w:eastAsia="en-GB"/>
        </w:rPr>
        <w:t>See Figure 2.</w:t>
      </w:r>
    </w:p>
    <w:p w14:paraId="7165B4D2" w14:textId="77777777" w:rsidR="00AE5B80" w:rsidRPr="008C6012" w:rsidRDefault="00AE5B80" w:rsidP="00AE5B80">
      <w:pPr>
        <w:rPr>
          <w:rFonts w:eastAsia="Times"/>
          <w:color w:val="000000"/>
          <w:sz w:val="22"/>
          <w:szCs w:val="22"/>
          <w:lang w:eastAsia="en-GB"/>
        </w:rPr>
      </w:pPr>
    </w:p>
    <w:p w14:paraId="65D6D539" w14:textId="77777777" w:rsidR="00877FF1" w:rsidRDefault="00877FF1" w:rsidP="00877FF1">
      <w:pPr>
        <w:pStyle w:val="BodyTextIndent"/>
        <w:ind w:left="0" w:firstLine="0"/>
        <w:rPr>
          <w:rFonts w:ascii="Times New Roman" w:hAnsi="Times New Roman"/>
          <w:color w:val="000000"/>
          <w:sz w:val="22"/>
          <w:szCs w:val="22"/>
        </w:rPr>
      </w:pPr>
    </w:p>
    <w:p w14:paraId="7DBECC23" w14:textId="77777777" w:rsidR="00877FF1" w:rsidRPr="008C6012" w:rsidRDefault="000672AD" w:rsidP="00512F46">
      <w:pPr>
        <w:pStyle w:val="BodyTextIndent"/>
        <w:ind w:left="0" w:firstLine="0"/>
        <w:jc w:val="both"/>
        <w:rPr>
          <w:rFonts w:ascii="Times New Roman" w:hAnsi="Times New Roman"/>
          <w:color w:val="000000"/>
          <w:sz w:val="22"/>
          <w:szCs w:val="22"/>
        </w:rPr>
      </w:pPr>
      <w:r>
        <w:rPr>
          <w:rFonts w:ascii="Times New Roman" w:hAnsi="Times New Roman"/>
          <w:b/>
          <w:color w:val="000000"/>
          <w:sz w:val="22"/>
          <w:szCs w:val="22"/>
        </w:rPr>
        <w:br w:type="page"/>
      </w:r>
      <w:r w:rsidR="00877FF1" w:rsidRPr="008C6012">
        <w:rPr>
          <w:rFonts w:ascii="Times New Roman" w:hAnsi="Times New Roman"/>
          <w:b/>
          <w:color w:val="000000"/>
          <w:sz w:val="22"/>
          <w:szCs w:val="22"/>
        </w:rPr>
        <w:t>Naming</w:t>
      </w:r>
      <w:r w:rsidR="00877FF1" w:rsidRPr="008C6012">
        <w:rPr>
          <w:rFonts w:ascii="Times New Roman" w:hAnsi="Times New Roman"/>
          <w:color w:val="000000"/>
          <w:sz w:val="22"/>
          <w:szCs w:val="22"/>
        </w:rPr>
        <w:t xml:space="preserve">. Names of all taxa of the </w:t>
      </w:r>
      <w:r w:rsidR="00877FF1" w:rsidRPr="008C6012">
        <w:rPr>
          <w:rFonts w:ascii="Times New Roman" w:hAnsi="Times New Roman"/>
          <w:i/>
          <w:color w:val="000000"/>
          <w:sz w:val="22"/>
          <w:szCs w:val="22"/>
        </w:rPr>
        <w:t>Arteriviridae</w:t>
      </w:r>
      <w:r w:rsidR="00877FF1" w:rsidRPr="008C6012">
        <w:rPr>
          <w:rFonts w:ascii="Times New Roman" w:hAnsi="Times New Roman"/>
          <w:color w:val="000000"/>
          <w:sz w:val="22"/>
          <w:szCs w:val="22"/>
        </w:rPr>
        <w:t xml:space="preserve"> famil</w:t>
      </w:r>
      <w:r w:rsidR="00582D66" w:rsidRPr="008C6012">
        <w:rPr>
          <w:rFonts w:ascii="Times New Roman" w:hAnsi="Times New Roman"/>
          <w:color w:val="000000"/>
          <w:sz w:val="22"/>
          <w:szCs w:val="22"/>
        </w:rPr>
        <w:t>y were revised in this proposal as a result of adopting a binominal species nomenclature.</w:t>
      </w:r>
    </w:p>
    <w:p w14:paraId="1BAA5227" w14:textId="77777777" w:rsidR="00AE5B80" w:rsidRPr="008C6012" w:rsidRDefault="00AE5B80" w:rsidP="00512F46">
      <w:pPr>
        <w:pStyle w:val="BodyTextIndent"/>
        <w:ind w:left="0" w:firstLine="0"/>
        <w:jc w:val="both"/>
        <w:rPr>
          <w:rFonts w:ascii="Times New Roman" w:hAnsi="Times New Roman"/>
          <w:color w:val="000000"/>
          <w:sz w:val="22"/>
          <w:szCs w:val="22"/>
        </w:rPr>
      </w:pPr>
    </w:p>
    <w:p w14:paraId="701E6A52" w14:textId="77777777" w:rsidR="000672AD" w:rsidRPr="008C6012" w:rsidRDefault="000672AD" w:rsidP="00512F46">
      <w:pPr>
        <w:pStyle w:val="BodyTextIndent"/>
        <w:ind w:left="0" w:firstLine="0"/>
        <w:jc w:val="both"/>
        <w:rPr>
          <w:rFonts w:ascii="Times New Roman" w:hAnsi="Times New Roman"/>
          <w:color w:val="000000"/>
          <w:sz w:val="22"/>
          <w:szCs w:val="22"/>
        </w:rPr>
      </w:pPr>
      <w:r w:rsidRPr="008C6012">
        <w:rPr>
          <w:rFonts w:ascii="Times New Roman" w:hAnsi="Times New Roman"/>
          <w:color w:val="000000"/>
          <w:sz w:val="22"/>
          <w:szCs w:val="22"/>
        </w:rPr>
        <w:t>Origins of names of taxa:</w:t>
      </w:r>
    </w:p>
    <w:p w14:paraId="59E1C8EB" w14:textId="77777777" w:rsidR="000672AD" w:rsidRPr="008C6012" w:rsidRDefault="000672AD" w:rsidP="00512F46">
      <w:pPr>
        <w:pStyle w:val="BodyTextIndent"/>
        <w:ind w:left="0" w:firstLine="0"/>
        <w:jc w:val="both"/>
        <w:rPr>
          <w:rFonts w:ascii="Times New Roman" w:hAnsi="Times New Roman"/>
          <w:color w:val="000000"/>
          <w:sz w:val="22"/>
          <w:szCs w:val="22"/>
        </w:rPr>
      </w:pPr>
    </w:p>
    <w:p w14:paraId="45E5C666" w14:textId="77777777" w:rsidR="000672AD" w:rsidRPr="008C6012" w:rsidRDefault="00B97B25" w:rsidP="00512F46">
      <w:pPr>
        <w:pStyle w:val="BodyTextIndent"/>
        <w:ind w:left="0" w:firstLine="0"/>
        <w:jc w:val="both"/>
        <w:rPr>
          <w:rFonts w:ascii="Times New Roman" w:hAnsi="Times New Roman"/>
          <w:b/>
          <w:color w:val="000000"/>
          <w:sz w:val="22"/>
          <w:szCs w:val="22"/>
        </w:rPr>
      </w:pPr>
      <w:r w:rsidRPr="008C6012">
        <w:rPr>
          <w:rFonts w:ascii="Times New Roman" w:hAnsi="Times New Roman"/>
          <w:b/>
          <w:color w:val="000000"/>
          <w:sz w:val="22"/>
          <w:szCs w:val="22"/>
        </w:rPr>
        <w:t>Subfamilies</w:t>
      </w:r>
    </w:p>
    <w:p w14:paraId="1AF90788" w14:textId="77777777" w:rsidR="000672AD" w:rsidRPr="008C6012" w:rsidRDefault="000672AD" w:rsidP="000672AD">
      <w:pPr>
        <w:pStyle w:val="BodyTextIndent"/>
        <w:ind w:left="0" w:firstLine="0"/>
        <w:jc w:val="both"/>
        <w:rPr>
          <w:rFonts w:ascii="Times New Roman" w:hAnsi="Times New Roman"/>
          <w:i/>
          <w:color w:val="000000"/>
          <w:sz w:val="22"/>
          <w:szCs w:val="22"/>
        </w:rPr>
      </w:pPr>
      <w:r w:rsidRPr="008C6012">
        <w:rPr>
          <w:rFonts w:ascii="Times New Roman" w:hAnsi="Times New Roman"/>
          <w:i/>
          <w:color w:val="000000"/>
          <w:sz w:val="22"/>
          <w:szCs w:val="22"/>
        </w:rPr>
        <w:t>Equarterivirinae</w:t>
      </w:r>
      <w:r w:rsidRPr="008C6012">
        <w:rPr>
          <w:rFonts w:ascii="Times New Roman" w:hAnsi="Times New Roman"/>
          <w:color w:val="000000"/>
          <w:sz w:val="22"/>
          <w:szCs w:val="22"/>
        </w:rPr>
        <w:t xml:space="preserve"> </w:t>
      </w:r>
      <w:r w:rsidR="00DB3CD8" w:rsidRPr="008C6012">
        <w:rPr>
          <w:rFonts w:ascii="Times New Roman" w:hAnsi="Times New Roman"/>
          <w:color w:val="000000"/>
          <w:sz w:val="22"/>
          <w:szCs w:val="22"/>
        </w:rPr>
        <w:t>- (</w:t>
      </w:r>
      <w:r w:rsidR="00DB3CD8" w:rsidRPr="008C6012">
        <w:rPr>
          <w:rFonts w:ascii="Times New Roman" w:hAnsi="Times New Roman"/>
          <w:color w:val="000000"/>
          <w:sz w:val="22"/>
          <w:szCs w:val="22"/>
          <w:u w:val="single"/>
        </w:rPr>
        <w:t>equ</w:t>
      </w:r>
      <w:r w:rsidR="00DB3CD8" w:rsidRPr="008C6012">
        <w:rPr>
          <w:rFonts w:ascii="Times New Roman" w:hAnsi="Times New Roman"/>
          <w:color w:val="000000"/>
          <w:sz w:val="22"/>
          <w:szCs w:val="22"/>
        </w:rPr>
        <w:t>ine viruses)</w:t>
      </w:r>
    </w:p>
    <w:p w14:paraId="5EA2A307" w14:textId="77777777" w:rsidR="000672AD" w:rsidRPr="008C6012" w:rsidRDefault="000672AD" w:rsidP="000672AD">
      <w:pPr>
        <w:pStyle w:val="BodyTextIndent"/>
        <w:jc w:val="both"/>
        <w:rPr>
          <w:rFonts w:ascii="Times New Roman" w:hAnsi="Times New Roman"/>
          <w:color w:val="000000"/>
          <w:sz w:val="22"/>
          <w:szCs w:val="22"/>
        </w:rPr>
      </w:pPr>
      <w:r w:rsidRPr="008C6012">
        <w:rPr>
          <w:rFonts w:ascii="Times New Roman" w:hAnsi="Times New Roman"/>
          <w:i/>
          <w:color w:val="000000"/>
          <w:sz w:val="22"/>
          <w:szCs w:val="22"/>
        </w:rPr>
        <w:t>Simarterivirinae</w:t>
      </w:r>
      <w:r w:rsidRPr="008C6012">
        <w:rPr>
          <w:rFonts w:ascii="Times New Roman" w:hAnsi="Times New Roman"/>
          <w:color w:val="000000"/>
          <w:sz w:val="22"/>
          <w:szCs w:val="22"/>
        </w:rPr>
        <w:t xml:space="preserve"> </w:t>
      </w:r>
      <w:r w:rsidR="00DB3CD8" w:rsidRPr="008C6012">
        <w:rPr>
          <w:rFonts w:ascii="Times New Roman" w:hAnsi="Times New Roman"/>
          <w:color w:val="000000"/>
          <w:sz w:val="22"/>
          <w:szCs w:val="22"/>
        </w:rPr>
        <w:t>- (</w:t>
      </w:r>
      <w:r w:rsidR="00DB3CD8" w:rsidRPr="008C6012">
        <w:rPr>
          <w:rFonts w:ascii="Times New Roman" w:hAnsi="Times New Roman"/>
          <w:color w:val="000000"/>
          <w:sz w:val="22"/>
          <w:szCs w:val="22"/>
          <w:u w:val="single"/>
        </w:rPr>
        <w:t>sim</w:t>
      </w:r>
      <w:r w:rsidR="00DB3CD8" w:rsidRPr="008C6012">
        <w:rPr>
          <w:rFonts w:ascii="Times New Roman" w:hAnsi="Times New Roman"/>
          <w:color w:val="000000"/>
          <w:sz w:val="22"/>
          <w:szCs w:val="22"/>
        </w:rPr>
        <w:t xml:space="preserve">ian viruses) </w:t>
      </w:r>
    </w:p>
    <w:p w14:paraId="20552D58" w14:textId="77777777" w:rsidR="000672AD" w:rsidRPr="008C6012" w:rsidRDefault="000672AD" w:rsidP="000672AD">
      <w:pPr>
        <w:pStyle w:val="BodyTextIndent"/>
        <w:jc w:val="both"/>
        <w:rPr>
          <w:rFonts w:ascii="Times New Roman" w:hAnsi="Times New Roman"/>
          <w:color w:val="000000"/>
          <w:sz w:val="22"/>
          <w:szCs w:val="22"/>
        </w:rPr>
      </w:pPr>
      <w:r w:rsidRPr="008C6012">
        <w:rPr>
          <w:rFonts w:ascii="Times New Roman" w:hAnsi="Times New Roman"/>
          <w:i/>
          <w:iCs/>
          <w:color w:val="000000"/>
          <w:sz w:val="22"/>
          <w:szCs w:val="22"/>
        </w:rPr>
        <w:t>Vari</w:t>
      </w:r>
      <w:r w:rsidRPr="008C6012">
        <w:rPr>
          <w:rFonts w:ascii="Times New Roman" w:hAnsi="Times New Roman"/>
          <w:i/>
          <w:color w:val="000000"/>
          <w:sz w:val="22"/>
          <w:szCs w:val="22"/>
        </w:rPr>
        <w:t>arterivirinae</w:t>
      </w:r>
      <w:r w:rsidRPr="008C6012">
        <w:rPr>
          <w:rFonts w:ascii="Times New Roman" w:hAnsi="Times New Roman"/>
          <w:color w:val="000000"/>
          <w:sz w:val="22"/>
          <w:szCs w:val="22"/>
        </w:rPr>
        <w:t xml:space="preserve"> - (LDV, 2 x PRRSV, 2 x rat) from </w:t>
      </w:r>
      <w:r w:rsidRPr="008C6012">
        <w:rPr>
          <w:rFonts w:ascii="Times New Roman" w:hAnsi="Times New Roman"/>
          <w:color w:val="000000"/>
          <w:sz w:val="22"/>
          <w:szCs w:val="22"/>
          <w:u w:val="single"/>
        </w:rPr>
        <w:t>hetero</w:t>
      </w:r>
      <w:r w:rsidRPr="008C6012">
        <w:rPr>
          <w:rFonts w:ascii="Times New Roman" w:hAnsi="Times New Roman"/>
          <w:color w:val="000000"/>
          <w:sz w:val="22"/>
          <w:szCs w:val="22"/>
        </w:rPr>
        <w:t>geneous</w:t>
      </w:r>
    </w:p>
    <w:p w14:paraId="7EB94EB9" w14:textId="77777777" w:rsidR="000672AD" w:rsidRPr="008C6012" w:rsidRDefault="000672AD" w:rsidP="000672AD">
      <w:pPr>
        <w:pStyle w:val="BodyTextIndent"/>
        <w:jc w:val="both"/>
        <w:rPr>
          <w:rFonts w:ascii="Times New Roman" w:hAnsi="Times New Roman"/>
          <w:color w:val="000000"/>
          <w:sz w:val="22"/>
          <w:szCs w:val="22"/>
        </w:rPr>
      </w:pPr>
      <w:r w:rsidRPr="008C6012">
        <w:rPr>
          <w:rFonts w:ascii="Times New Roman" w:hAnsi="Times New Roman"/>
          <w:i/>
          <w:color w:val="000000"/>
          <w:sz w:val="22"/>
          <w:szCs w:val="22"/>
        </w:rPr>
        <w:t>Zealarterivirinae</w:t>
      </w:r>
      <w:r w:rsidRPr="008C6012">
        <w:rPr>
          <w:rFonts w:ascii="Times New Roman" w:hAnsi="Times New Roman"/>
          <w:color w:val="000000"/>
          <w:sz w:val="22"/>
          <w:szCs w:val="22"/>
        </w:rPr>
        <w:t xml:space="preserve"> - (WPDV) from New </w:t>
      </w:r>
      <w:r w:rsidRPr="008C6012">
        <w:rPr>
          <w:rFonts w:ascii="Times New Roman" w:hAnsi="Times New Roman"/>
          <w:color w:val="000000"/>
          <w:sz w:val="22"/>
          <w:szCs w:val="22"/>
          <w:u w:val="single"/>
        </w:rPr>
        <w:t>Zeal</w:t>
      </w:r>
      <w:r w:rsidRPr="008C6012">
        <w:rPr>
          <w:rFonts w:ascii="Times New Roman" w:hAnsi="Times New Roman"/>
          <w:color w:val="000000"/>
          <w:sz w:val="22"/>
          <w:szCs w:val="22"/>
        </w:rPr>
        <w:t>and - location of first virus isolated in this subfamily</w:t>
      </w:r>
    </w:p>
    <w:p w14:paraId="260E1388" w14:textId="77777777" w:rsidR="000672AD" w:rsidRPr="008C6012" w:rsidRDefault="000672AD" w:rsidP="000672AD">
      <w:pPr>
        <w:pStyle w:val="BodyTextIndent"/>
        <w:jc w:val="both"/>
        <w:rPr>
          <w:rFonts w:ascii="Times New Roman" w:hAnsi="Times New Roman"/>
          <w:color w:val="000000"/>
          <w:sz w:val="22"/>
          <w:szCs w:val="22"/>
        </w:rPr>
      </w:pPr>
      <w:r w:rsidRPr="008C6012">
        <w:rPr>
          <w:rFonts w:ascii="Times New Roman" w:hAnsi="Times New Roman"/>
          <w:i/>
          <w:color w:val="000000"/>
          <w:sz w:val="22"/>
          <w:szCs w:val="22"/>
        </w:rPr>
        <w:t>Heroarterivirinae</w:t>
      </w:r>
      <w:r w:rsidRPr="008C6012">
        <w:rPr>
          <w:rFonts w:ascii="Times New Roman" w:hAnsi="Times New Roman"/>
          <w:color w:val="000000"/>
          <w:sz w:val="22"/>
          <w:szCs w:val="22"/>
        </w:rPr>
        <w:t xml:space="preserve"> - </w:t>
      </w:r>
      <w:r w:rsidR="00DB3CD8" w:rsidRPr="008C6012">
        <w:rPr>
          <w:rFonts w:ascii="Times New Roman" w:hAnsi="Times New Roman"/>
          <w:color w:val="000000"/>
          <w:sz w:val="22"/>
          <w:szCs w:val="22"/>
        </w:rPr>
        <w:t>(Gambian pouched rat virus)</w:t>
      </w:r>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u w:val="single"/>
        </w:rPr>
        <w:t>Hero</w:t>
      </w:r>
      <w:r w:rsidRPr="008C6012">
        <w:rPr>
          <w:rFonts w:ascii="Times New Roman" w:hAnsi="Times New Roman"/>
          <w:color w:val="000000"/>
          <w:sz w:val="22"/>
          <w:szCs w:val="22"/>
        </w:rPr>
        <w:t>RATS</w:t>
      </w:r>
      <w:proofErr w:type="spellEnd"/>
      <w:r w:rsidRPr="008C6012">
        <w:rPr>
          <w:rFonts w:ascii="Times New Roman" w:hAnsi="Times New Roman"/>
          <w:color w:val="000000"/>
          <w:sz w:val="22"/>
          <w:szCs w:val="22"/>
        </w:rPr>
        <w:t xml:space="preserve"> –</w:t>
      </w:r>
      <w:r w:rsidR="00DB3CD8" w:rsidRPr="008C6012">
        <w:rPr>
          <w:rFonts w:ascii="Times New Roman" w:hAnsi="Times New Roman"/>
          <w:color w:val="000000"/>
          <w:sz w:val="22"/>
          <w:szCs w:val="22"/>
        </w:rPr>
        <w:t xml:space="preserve"> </w:t>
      </w:r>
      <w:r w:rsidRPr="008C6012">
        <w:rPr>
          <w:rFonts w:ascii="Times New Roman" w:hAnsi="Times New Roman"/>
          <w:color w:val="000000"/>
          <w:sz w:val="22"/>
          <w:szCs w:val="22"/>
        </w:rPr>
        <w:t>trained as buried bomb sniffers</w:t>
      </w:r>
    </w:p>
    <w:p w14:paraId="051019DB" w14:textId="77777777" w:rsidR="000672AD" w:rsidRPr="008C6012" w:rsidRDefault="000672AD" w:rsidP="00512F46">
      <w:pPr>
        <w:pStyle w:val="BodyTextIndent"/>
        <w:ind w:left="0" w:firstLine="0"/>
        <w:jc w:val="both"/>
        <w:rPr>
          <w:rFonts w:ascii="Times New Roman" w:hAnsi="Times New Roman"/>
          <w:color w:val="000000"/>
          <w:sz w:val="22"/>
          <w:szCs w:val="22"/>
        </w:rPr>
      </w:pPr>
    </w:p>
    <w:p w14:paraId="55BCAB0B" w14:textId="77777777" w:rsidR="00B97B25" w:rsidRPr="008C6012" w:rsidRDefault="00B97B25" w:rsidP="00B97B25">
      <w:pPr>
        <w:pStyle w:val="BodyTextIndent"/>
        <w:jc w:val="both"/>
        <w:rPr>
          <w:rFonts w:ascii="Times New Roman" w:hAnsi="Times New Roman"/>
          <w:color w:val="000000"/>
          <w:sz w:val="22"/>
          <w:szCs w:val="22"/>
        </w:rPr>
      </w:pPr>
      <w:r w:rsidRPr="008C6012">
        <w:rPr>
          <w:rFonts w:ascii="Times New Roman" w:hAnsi="Times New Roman"/>
          <w:b/>
          <w:color w:val="000000"/>
          <w:sz w:val="22"/>
          <w:szCs w:val="22"/>
        </w:rPr>
        <w:t>Genera</w:t>
      </w:r>
      <w:r w:rsidRPr="008C6012">
        <w:rPr>
          <w:rFonts w:ascii="Times New Roman" w:hAnsi="Times New Roman"/>
          <w:color w:val="000000"/>
          <w:sz w:val="22"/>
          <w:szCs w:val="22"/>
        </w:rPr>
        <w:t xml:space="preserve">: </w:t>
      </w:r>
    </w:p>
    <w:p w14:paraId="41FA9F96" w14:textId="77777777" w:rsidR="00B97B25" w:rsidRPr="008C6012" w:rsidRDefault="00B97B25" w:rsidP="00B97B25">
      <w:pPr>
        <w:pStyle w:val="BodyTextIndent"/>
        <w:ind w:left="0" w:firstLine="0"/>
        <w:jc w:val="both"/>
        <w:rPr>
          <w:rFonts w:ascii="Times New Roman" w:hAnsi="Times New Roman"/>
          <w:color w:val="000000"/>
          <w:sz w:val="22"/>
          <w:szCs w:val="22"/>
        </w:rPr>
      </w:pPr>
      <w:r w:rsidRPr="008C6012">
        <w:rPr>
          <w:rFonts w:ascii="Times New Roman" w:hAnsi="Times New Roman"/>
          <w:color w:val="000000"/>
          <w:sz w:val="22"/>
          <w:szCs w:val="22"/>
        </w:rPr>
        <w:t>Names of all genera taxa include ‘arterivirus’ which is preceded by a prefix corresponding to a Greek letter</w:t>
      </w:r>
    </w:p>
    <w:p w14:paraId="46C9081F" w14:textId="77777777" w:rsidR="00B97B25" w:rsidRPr="008C6012" w:rsidRDefault="00B97B25" w:rsidP="00B97B25">
      <w:pPr>
        <w:pStyle w:val="BodyTextIndent"/>
        <w:ind w:left="0" w:firstLine="0"/>
        <w:jc w:val="both"/>
        <w:rPr>
          <w:rFonts w:ascii="Times New Roman" w:hAnsi="Times New Roman"/>
          <w:color w:val="000000"/>
          <w:sz w:val="22"/>
          <w:szCs w:val="22"/>
        </w:rPr>
      </w:pPr>
    </w:p>
    <w:p w14:paraId="294963CE" w14:textId="77777777" w:rsidR="00B97B25" w:rsidRPr="008C6012" w:rsidRDefault="00B97B25" w:rsidP="00B97B25">
      <w:pPr>
        <w:pStyle w:val="BodyTextIndent"/>
        <w:jc w:val="both"/>
        <w:rPr>
          <w:rFonts w:ascii="Times New Roman" w:hAnsi="Times New Roman"/>
          <w:color w:val="000000"/>
          <w:sz w:val="22"/>
          <w:szCs w:val="22"/>
        </w:rPr>
      </w:pPr>
      <w:r w:rsidRPr="008C6012">
        <w:rPr>
          <w:rFonts w:ascii="Times New Roman" w:hAnsi="Times New Roman"/>
          <w:b/>
          <w:color w:val="000000"/>
          <w:sz w:val="22"/>
          <w:szCs w:val="22"/>
        </w:rPr>
        <w:t>Subgenera</w:t>
      </w:r>
      <w:r w:rsidRPr="008C6012">
        <w:rPr>
          <w:rFonts w:ascii="Times New Roman" w:hAnsi="Times New Roman"/>
          <w:color w:val="000000"/>
          <w:sz w:val="22"/>
          <w:szCs w:val="22"/>
        </w:rPr>
        <w:t xml:space="preserve">: </w:t>
      </w:r>
    </w:p>
    <w:p w14:paraId="7F86A7CE" w14:textId="3A99FB7D" w:rsidR="00B97B25" w:rsidRPr="008C6012" w:rsidRDefault="00B97B25" w:rsidP="00B97B25">
      <w:pPr>
        <w:pStyle w:val="BodyTextIndent"/>
        <w:ind w:left="0" w:firstLine="0"/>
        <w:jc w:val="both"/>
        <w:rPr>
          <w:rFonts w:ascii="Times New Roman" w:hAnsi="Times New Roman"/>
          <w:color w:val="000000"/>
          <w:sz w:val="22"/>
          <w:szCs w:val="22"/>
        </w:rPr>
      </w:pPr>
      <w:r w:rsidRPr="008C6012">
        <w:rPr>
          <w:rFonts w:ascii="Times New Roman" w:hAnsi="Times New Roman"/>
          <w:color w:val="000000"/>
          <w:sz w:val="22"/>
          <w:szCs w:val="22"/>
        </w:rPr>
        <w:t xml:space="preserve">Names of all subgenera </w:t>
      </w:r>
      <w:r w:rsidR="00DC41BE" w:rsidRPr="008C6012">
        <w:rPr>
          <w:rFonts w:ascii="Times New Roman" w:hAnsi="Times New Roman"/>
          <w:color w:val="000000"/>
          <w:sz w:val="22"/>
          <w:szCs w:val="22"/>
        </w:rPr>
        <w:t xml:space="preserve">are formed from a unique part followed by the common ending with </w:t>
      </w:r>
      <w:r w:rsidRPr="008C6012">
        <w:rPr>
          <w:rFonts w:ascii="Times New Roman" w:hAnsi="Times New Roman"/>
          <w:color w:val="000000"/>
          <w:sz w:val="22"/>
          <w:szCs w:val="22"/>
        </w:rPr>
        <w:t>‘</w:t>
      </w:r>
      <w:proofErr w:type="spellStart"/>
      <w:r w:rsidRPr="008C6012">
        <w:rPr>
          <w:rFonts w:ascii="Times New Roman" w:hAnsi="Times New Roman"/>
          <w:color w:val="000000"/>
          <w:sz w:val="22"/>
          <w:szCs w:val="22"/>
        </w:rPr>
        <w:t>artevirus</w:t>
      </w:r>
      <w:proofErr w:type="spellEnd"/>
      <w:r w:rsidRPr="008C6012">
        <w:rPr>
          <w:rFonts w:ascii="Times New Roman" w:hAnsi="Times New Roman"/>
          <w:color w:val="000000"/>
          <w:sz w:val="22"/>
          <w:szCs w:val="22"/>
        </w:rPr>
        <w:t>’</w:t>
      </w:r>
      <w:r w:rsidR="00DC41BE" w:rsidRPr="008C6012">
        <w:rPr>
          <w:rFonts w:ascii="Times New Roman" w:hAnsi="Times New Roman"/>
          <w:color w:val="000000"/>
          <w:sz w:val="22"/>
          <w:szCs w:val="22"/>
        </w:rPr>
        <w:t>.</w:t>
      </w:r>
      <w:r w:rsidRPr="008C6012">
        <w:rPr>
          <w:rFonts w:ascii="Times New Roman" w:hAnsi="Times New Roman"/>
          <w:color w:val="000000"/>
          <w:sz w:val="22"/>
          <w:szCs w:val="22"/>
        </w:rPr>
        <w:t xml:space="preserve"> </w:t>
      </w:r>
      <w:r w:rsidR="00DC41BE" w:rsidRPr="008C6012">
        <w:rPr>
          <w:rFonts w:ascii="Times New Roman" w:hAnsi="Times New Roman"/>
          <w:color w:val="000000"/>
          <w:sz w:val="22"/>
          <w:szCs w:val="22"/>
        </w:rPr>
        <w:t xml:space="preserve">The unique part ends with the first letter of the corresponding </w:t>
      </w:r>
      <w:r w:rsidRPr="008C6012">
        <w:rPr>
          <w:rFonts w:ascii="Times New Roman" w:hAnsi="Times New Roman"/>
          <w:color w:val="000000"/>
          <w:sz w:val="22"/>
          <w:szCs w:val="22"/>
        </w:rPr>
        <w:t>genus name</w:t>
      </w:r>
      <w:r w:rsidR="00DC41BE" w:rsidRPr="008C6012">
        <w:rPr>
          <w:rFonts w:ascii="Times New Roman" w:hAnsi="Times New Roman"/>
          <w:color w:val="000000"/>
          <w:sz w:val="22"/>
          <w:szCs w:val="22"/>
        </w:rPr>
        <w:t>.</w:t>
      </w:r>
    </w:p>
    <w:p w14:paraId="6BE07F19" w14:textId="77777777" w:rsidR="000672AD" w:rsidRPr="008C6012" w:rsidRDefault="000672AD" w:rsidP="00512F46">
      <w:pPr>
        <w:pStyle w:val="BodyTextIndent"/>
        <w:ind w:left="0" w:firstLine="0"/>
        <w:jc w:val="both"/>
        <w:rPr>
          <w:rFonts w:ascii="Times New Roman" w:hAnsi="Times New Roman"/>
          <w:color w:val="000000"/>
          <w:sz w:val="22"/>
          <w:szCs w:val="22"/>
        </w:rPr>
      </w:pPr>
    </w:p>
    <w:p w14:paraId="1E78C643" w14:textId="77777777" w:rsidR="000672AD" w:rsidRPr="008C6012" w:rsidRDefault="000672AD" w:rsidP="000672AD">
      <w:pPr>
        <w:pStyle w:val="BodyTextIndent"/>
        <w:jc w:val="both"/>
        <w:rPr>
          <w:rFonts w:ascii="Times New Roman" w:hAnsi="Times New Roman"/>
          <w:color w:val="000000"/>
          <w:sz w:val="22"/>
          <w:szCs w:val="22"/>
        </w:rPr>
      </w:pPr>
      <w:r w:rsidRPr="008C6012">
        <w:rPr>
          <w:rFonts w:ascii="Times New Roman" w:hAnsi="Times New Roman"/>
          <w:b/>
          <w:color w:val="000000"/>
          <w:sz w:val="22"/>
          <w:szCs w:val="22"/>
        </w:rPr>
        <w:t>Species</w:t>
      </w:r>
      <w:r w:rsidRPr="008C6012">
        <w:rPr>
          <w:rFonts w:ascii="Times New Roman" w:hAnsi="Times New Roman"/>
          <w:color w:val="000000"/>
          <w:sz w:val="22"/>
          <w:szCs w:val="22"/>
        </w:rPr>
        <w:t xml:space="preserve">: </w:t>
      </w:r>
    </w:p>
    <w:p w14:paraId="1A5ACCA3"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Alphaarterivirus equid</w:t>
      </w:r>
      <w:r w:rsidRPr="008C6012">
        <w:rPr>
          <w:rFonts w:ascii="Times New Roman" w:hAnsi="Times New Roman"/>
          <w:color w:val="000000"/>
          <w:sz w:val="22"/>
          <w:szCs w:val="22"/>
        </w:rPr>
        <w:t xml:space="preserve"> (EAV) </w:t>
      </w:r>
      <w:r w:rsidR="00DB3CD8" w:rsidRPr="008C6012">
        <w:rPr>
          <w:rFonts w:ascii="Times New Roman" w:hAnsi="Times New Roman"/>
          <w:color w:val="000000"/>
          <w:sz w:val="22"/>
          <w:szCs w:val="22"/>
          <w:u w:val="single"/>
        </w:rPr>
        <w:t>equi</w:t>
      </w:r>
      <w:r w:rsidR="00DB3CD8" w:rsidRPr="008C6012">
        <w:rPr>
          <w:rFonts w:ascii="Times New Roman" w:hAnsi="Times New Roman"/>
          <w:color w:val="000000"/>
          <w:sz w:val="22"/>
          <w:szCs w:val="22"/>
        </w:rPr>
        <w:t>ne virus</w:t>
      </w:r>
    </w:p>
    <w:p w14:paraId="286949F4" w14:textId="4D5FC2A8"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Betaarterivirus suid 1</w:t>
      </w:r>
      <w:r w:rsidRPr="008C6012">
        <w:rPr>
          <w:rFonts w:ascii="Times New Roman" w:hAnsi="Times New Roman"/>
          <w:color w:val="000000"/>
          <w:sz w:val="22"/>
          <w:szCs w:val="22"/>
        </w:rPr>
        <w:t xml:space="preserve"> (PRRSV</w:t>
      </w:r>
      <w:r w:rsidR="00896F62" w:rsidRPr="008C6012">
        <w:rPr>
          <w:rFonts w:ascii="Times New Roman" w:hAnsi="Times New Roman"/>
          <w:color w:val="000000"/>
          <w:sz w:val="22"/>
          <w:szCs w:val="22"/>
        </w:rPr>
        <w:t>-</w:t>
      </w:r>
      <w:r w:rsidRPr="008C6012">
        <w:rPr>
          <w:rFonts w:ascii="Times New Roman" w:hAnsi="Times New Roman"/>
          <w:color w:val="000000"/>
          <w:sz w:val="22"/>
          <w:szCs w:val="22"/>
        </w:rPr>
        <w:t xml:space="preserve">1) </w:t>
      </w:r>
      <w:r w:rsidR="00A938E4" w:rsidRPr="008C6012">
        <w:rPr>
          <w:rFonts w:ascii="Times New Roman" w:hAnsi="Times New Roman"/>
          <w:color w:val="000000"/>
          <w:sz w:val="22"/>
          <w:szCs w:val="22"/>
        </w:rPr>
        <w:t xml:space="preserve">virus of </w:t>
      </w:r>
      <w:r w:rsidR="00A938E4" w:rsidRPr="008C6012">
        <w:rPr>
          <w:rFonts w:ascii="Times New Roman" w:hAnsi="Times New Roman"/>
          <w:color w:val="000000"/>
          <w:sz w:val="22"/>
          <w:szCs w:val="22"/>
          <w:u w:val="single"/>
        </w:rPr>
        <w:t>suid</w:t>
      </w:r>
      <w:r w:rsidR="00A938E4" w:rsidRPr="008C6012">
        <w:rPr>
          <w:rFonts w:ascii="Times New Roman" w:hAnsi="Times New Roman"/>
          <w:color w:val="000000"/>
          <w:sz w:val="22"/>
          <w:szCs w:val="22"/>
        </w:rPr>
        <w:t xml:space="preserve">, hoofed mammal </w:t>
      </w:r>
    </w:p>
    <w:p w14:paraId="6A46ED14" w14:textId="4FE69EAE"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Betaarterivirus suid 2</w:t>
      </w:r>
      <w:r w:rsidRPr="008C6012">
        <w:rPr>
          <w:rFonts w:ascii="Times New Roman" w:hAnsi="Times New Roman"/>
          <w:color w:val="000000"/>
          <w:sz w:val="22"/>
          <w:szCs w:val="22"/>
        </w:rPr>
        <w:t xml:space="preserve"> (PRRSV</w:t>
      </w:r>
      <w:r w:rsidR="00896F62" w:rsidRPr="008C6012">
        <w:rPr>
          <w:rFonts w:ascii="Times New Roman" w:hAnsi="Times New Roman"/>
          <w:color w:val="000000"/>
          <w:sz w:val="22"/>
          <w:szCs w:val="22"/>
        </w:rPr>
        <w:t>-</w:t>
      </w:r>
      <w:r w:rsidRPr="008C6012">
        <w:rPr>
          <w:rFonts w:ascii="Times New Roman" w:hAnsi="Times New Roman"/>
          <w:color w:val="000000"/>
          <w:sz w:val="22"/>
          <w:szCs w:val="22"/>
        </w:rPr>
        <w:t xml:space="preserve">2) </w:t>
      </w:r>
      <w:r w:rsidR="00A938E4" w:rsidRPr="008C6012">
        <w:rPr>
          <w:rFonts w:ascii="Times New Roman" w:hAnsi="Times New Roman"/>
          <w:color w:val="000000"/>
          <w:sz w:val="22"/>
          <w:szCs w:val="22"/>
        </w:rPr>
        <w:t xml:space="preserve">virus of </w:t>
      </w:r>
      <w:r w:rsidR="00A938E4" w:rsidRPr="008C6012">
        <w:rPr>
          <w:rFonts w:ascii="Times New Roman" w:hAnsi="Times New Roman"/>
          <w:color w:val="000000"/>
          <w:sz w:val="22"/>
          <w:szCs w:val="22"/>
          <w:u w:val="single"/>
        </w:rPr>
        <w:t>suid</w:t>
      </w:r>
      <w:r w:rsidR="00A938E4" w:rsidRPr="008C6012">
        <w:rPr>
          <w:rFonts w:ascii="Times New Roman" w:hAnsi="Times New Roman"/>
          <w:color w:val="000000"/>
          <w:sz w:val="22"/>
          <w:szCs w:val="22"/>
        </w:rPr>
        <w:t>, hoofed mammal</w:t>
      </w:r>
    </w:p>
    <w:p w14:paraId="3E02177F" w14:textId="232FA546"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Betaarterivirus chinrav 1</w:t>
      </w:r>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rPr>
        <w:t>RatAV</w:t>
      </w:r>
      <w:proofErr w:type="spellEnd"/>
      <w:r w:rsidRPr="008C6012">
        <w:rPr>
          <w:rFonts w:ascii="Times New Roman" w:hAnsi="Times New Roman"/>
          <w:color w:val="000000"/>
          <w:sz w:val="22"/>
          <w:szCs w:val="22"/>
        </w:rPr>
        <w:t xml:space="preserve">) KP280006.1 </w:t>
      </w:r>
      <w:r w:rsidRPr="008C6012">
        <w:rPr>
          <w:rFonts w:ascii="Times New Roman" w:hAnsi="Times New Roman"/>
          <w:color w:val="000000"/>
          <w:sz w:val="22"/>
          <w:szCs w:val="22"/>
          <w:u w:val="single"/>
        </w:rPr>
        <w:t>Chin</w:t>
      </w:r>
      <w:r w:rsidRPr="008C6012">
        <w:rPr>
          <w:rFonts w:ascii="Times New Roman" w:hAnsi="Times New Roman"/>
          <w:color w:val="000000"/>
          <w:sz w:val="22"/>
          <w:szCs w:val="22"/>
        </w:rPr>
        <w:t xml:space="preserve">ese </w:t>
      </w:r>
      <w:proofErr w:type="spellStart"/>
      <w:r w:rsidRPr="008C6012">
        <w:rPr>
          <w:rFonts w:ascii="Times New Roman" w:hAnsi="Times New Roman"/>
          <w:color w:val="000000"/>
          <w:sz w:val="22"/>
          <w:szCs w:val="22"/>
          <w:u w:val="single"/>
        </w:rPr>
        <w:t>R</w:t>
      </w:r>
      <w:r w:rsidRPr="008C6012">
        <w:rPr>
          <w:rFonts w:ascii="Times New Roman" w:hAnsi="Times New Roman"/>
          <w:color w:val="000000"/>
          <w:sz w:val="22"/>
          <w:szCs w:val="22"/>
        </w:rPr>
        <w:t>at</w:t>
      </w:r>
      <w:r w:rsidRPr="008C6012">
        <w:rPr>
          <w:rFonts w:ascii="Times New Roman" w:hAnsi="Times New Roman"/>
          <w:color w:val="000000"/>
          <w:sz w:val="22"/>
          <w:szCs w:val="22"/>
          <w:u w:val="single"/>
        </w:rPr>
        <w:t>AV</w:t>
      </w:r>
      <w:proofErr w:type="spellEnd"/>
      <w:r w:rsidRPr="008C6012">
        <w:rPr>
          <w:rFonts w:ascii="Times New Roman" w:hAnsi="Times New Roman"/>
          <w:color w:val="000000"/>
          <w:sz w:val="22"/>
          <w:szCs w:val="22"/>
          <w:u w:val="single"/>
        </w:rPr>
        <w:t xml:space="preserve"> </w:t>
      </w:r>
    </w:p>
    <w:p w14:paraId="714C26F2" w14:textId="6CEEE0B6" w:rsidR="000672AD" w:rsidRPr="008C6012" w:rsidRDefault="00896F62"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Betaarterivirus ninrav</w:t>
      </w:r>
      <w:r w:rsidRPr="008C6012">
        <w:rPr>
          <w:rFonts w:ascii="Times New Roman" w:hAnsi="Times New Roman"/>
          <w:color w:val="000000"/>
          <w:sz w:val="22"/>
          <w:szCs w:val="22"/>
        </w:rPr>
        <w:t xml:space="preserve"> (RatAV_Ningxia2015</w:t>
      </w:r>
      <w:r w:rsidR="000672AD" w:rsidRPr="008C6012">
        <w:rPr>
          <w:rFonts w:ascii="Times New Roman" w:hAnsi="Times New Roman"/>
          <w:color w:val="000000"/>
          <w:sz w:val="22"/>
          <w:szCs w:val="22"/>
        </w:rPr>
        <w:t xml:space="preserve">) KU302440.1 </w:t>
      </w:r>
      <w:r w:rsidR="000672AD" w:rsidRPr="008C6012">
        <w:rPr>
          <w:rFonts w:ascii="Times New Roman" w:hAnsi="Times New Roman"/>
          <w:color w:val="000000"/>
          <w:sz w:val="22"/>
          <w:szCs w:val="22"/>
          <w:u w:val="single"/>
        </w:rPr>
        <w:t>Ning</w:t>
      </w:r>
      <w:r w:rsidR="000672AD" w:rsidRPr="008C6012">
        <w:rPr>
          <w:rFonts w:ascii="Times New Roman" w:hAnsi="Times New Roman"/>
          <w:color w:val="000000"/>
          <w:sz w:val="22"/>
          <w:szCs w:val="22"/>
        </w:rPr>
        <w:t xml:space="preserve">xia </w:t>
      </w:r>
      <w:proofErr w:type="spellStart"/>
      <w:r w:rsidR="000672AD" w:rsidRPr="008C6012">
        <w:rPr>
          <w:rFonts w:ascii="Times New Roman" w:hAnsi="Times New Roman"/>
          <w:color w:val="000000"/>
          <w:sz w:val="22"/>
          <w:szCs w:val="22"/>
          <w:u w:val="single"/>
        </w:rPr>
        <w:t>Ra</w:t>
      </w:r>
      <w:r w:rsidR="000672AD" w:rsidRPr="008C6012">
        <w:rPr>
          <w:rFonts w:ascii="Times New Roman" w:hAnsi="Times New Roman"/>
          <w:color w:val="000000"/>
          <w:sz w:val="22"/>
          <w:szCs w:val="22"/>
        </w:rPr>
        <w:t>tA</w:t>
      </w:r>
      <w:r w:rsidR="000672AD" w:rsidRPr="008C6012">
        <w:rPr>
          <w:rFonts w:ascii="Times New Roman" w:hAnsi="Times New Roman"/>
          <w:color w:val="000000"/>
          <w:sz w:val="22"/>
          <w:szCs w:val="22"/>
          <w:u w:val="single"/>
        </w:rPr>
        <w:t>V</w:t>
      </w:r>
      <w:proofErr w:type="spellEnd"/>
      <w:r w:rsidR="000672AD" w:rsidRPr="008C6012">
        <w:rPr>
          <w:rFonts w:ascii="Times New Roman" w:hAnsi="Times New Roman"/>
          <w:color w:val="000000"/>
          <w:sz w:val="22"/>
          <w:szCs w:val="22"/>
          <w:u w:val="single"/>
        </w:rPr>
        <w:t xml:space="preserve"> </w:t>
      </w:r>
    </w:p>
    <w:p w14:paraId="117EFA84"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Gammaarterivirus lacdeh</w:t>
      </w:r>
      <w:r w:rsidRPr="008C6012">
        <w:rPr>
          <w:rFonts w:ascii="Times New Roman" w:hAnsi="Times New Roman"/>
          <w:color w:val="000000"/>
          <w:sz w:val="22"/>
          <w:szCs w:val="22"/>
        </w:rPr>
        <w:t xml:space="preserve"> (LDV) </w:t>
      </w:r>
      <w:r w:rsidRPr="008C6012">
        <w:rPr>
          <w:rFonts w:ascii="Times New Roman" w:hAnsi="Times New Roman"/>
          <w:color w:val="000000"/>
          <w:sz w:val="22"/>
          <w:szCs w:val="22"/>
          <w:u w:val="single"/>
        </w:rPr>
        <w:t>lac</w:t>
      </w:r>
      <w:r w:rsidRPr="008C6012">
        <w:rPr>
          <w:rFonts w:ascii="Times New Roman" w:hAnsi="Times New Roman"/>
          <w:color w:val="000000"/>
          <w:sz w:val="22"/>
          <w:szCs w:val="22"/>
        </w:rPr>
        <w:t xml:space="preserve">tate </w:t>
      </w:r>
      <w:r w:rsidRPr="008C6012">
        <w:rPr>
          <w:rFonts w:ascii="Times New Roman" w:hAnsi="Times New Roman"/>
          <w:color w:val="000000"/>
          <w:sz w:val="22"/>
          <w:szCs w:val="22"/>
          <w:u w:val="single"/>
        </w:rPr>
        <w:t>deh</w:t>
      </w:r>
      <w:r w:rsidRPr="008C6012">
        <w:rPr>
          <w:rFonts w:ascii="Times New Roman" w:hAnsi="Times New Roman"/>
          <w:color w:val="000000"/>
          <w:sz w:val="22"/>
          <w:szCs w:val="22"/>
        </w:rPr>
        <w:t xml:space="preserve">ydrogenase elevating virus </w:t>
      </w:r>
    </w:p>
    <w:p w14:paraId="4F5D634F"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Deltaarterivirus hemfev</w:t>
      </w:r>
      <w:r w:rsidRPr="008C6012">
        <w:rPr>
          <w:rFonts w:ascii="Times New Roman" w:hAnsi="Times New Roman"/>
          <w:color w:val="000000"/>
          <w:sz w:val="22"/>
          <w:szCs w:val="22"/>
        </w:rPr>
        <w:t xml:space="preserve"> (SHFV) simian </w:t>
      </w:r>
      <w:r w:rsidRPr="008C6012">
        <w:rPr>
          <w:rFonts w:ascii="Times New Roman" w:hAnsi="Times New Roman"/>
          <w:color w:val="000000"/>
          <w:sz w:val="22"/>
          <w:szCs w:val="22"/>
          <w:u w:val="single"/>
        </w:rPr>
        <w:t>hem</w:t>
      </w:r>
      <w:r w:rsidRPr="008C6012">
        <w:rPr>
          <w:rFonts w:ascii="Times New Roman" w:hAnsi="Times New Roman"/>
          <w:color w:val="000000"/>
          <w:sz w:val="22"/>
          <w:szCs w:val="22"/>
        </w:rPr>
        <w:t xml:space="preserve">orrhagic </w:t>
      </w:r>
      <w:r w:rsidRPr="008C6012">
        <w:rPr>
          <w:rFonts w:ascii="Times New Roman" w:hAnsi="Times New Roman"/>
          <w:color w:val="000000"/>
          <w:sz w:val="22"/>
          <w:szCs w:val="22"/>
          <w:u w:val="single"/>
        </w:rPr>
        <w:t>fev</w:t>
      </w:r>
      <w:r w:rsidRPr="008C6012">
        <w:rPr>
          <w:rFonts w:ascii="Times New Roman" w:hAnsi="Times New Roman"/>
          <w:color w:val="000000"/>
          <w:sz w:val="22"/>
          <w:szCs w:val="22"/>
        </w:rPr>
        <w:t xml:space="preserve">er virus </w:t>
      </w:r>
    </w:p>
    <w:p w14:paraId="16BC3559" w14:textId="77777777" w:rsidR="002E5577" w:rsidRPr="008C6012" w:rsidRDefault="002E5577" w:rsidP="002E5577">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Deltaarterivirus pejah</w:t>
      </w:r>
      <w:r w:rsidRPr="008C6012">
        <w:rPr>
          <w:rFonts w:ascii="Times New Roman" w:hAnsi="Times New Roman"/>
          <w:color w:val="000000"/>
          <w:sz w:val="22"/>
          <w:szCs w:val="22"/>
        </w:rPr>
        <w:t xml:space="preserve"> (PBJV) </w:t>
      </w:r>
      <w:proofErr w:type="spellStart"/>
      <w:r w:rsidRPr="008C6012">
        <w:rPr>
          <w:rFonts w:ascii="Times New Roman" w:hAnsi="Times New Roman"/>
          <w:color w:val="000000"/>
          <w:sz w:val="22"/>
          <w:szCs w:val="22"/>
          <w:u w:val="single"/>
        </w:rPr>
        <w:t>Pe</w:t>
      </w:r>
      <w:r w:rsidRPr="008C6012">
        <w:rPr>
          <w:rFonts w:ascii="Times New Roman" w:hAnsi="Times New Roman"/>
          <w:color w:val="000000"/>
          <w:sz w:val="22"/>
          <w:szCs w:val="22"/>
        </w:rPr>
        <w:t>b</w:t>
      </w:r>
      <w:r w:rsidRPr="008C6012">
        <w:rPr>
          <w:rFonts w:ascii="Times New Roman" w:hAnsi="Times New Roman"/>
          <w:color w:val="000000"/>
          <w:sz w:val="22"/>
          <w:szCs w:val="22"/>
          <w:u w:val="single"/>
        </w:rPr>
        <w:t>jah</w:t>
      </w:r>
      <w:proofErr w:type="spellEnd"/>
      <w:r w:rsidRPr="008C6012">
        <w:rPr>
          <w:rFonts w:ascii="Times New Roman" w:hAnsi="Times New Roman"/>
          <w:color w:val="000000"/>
          <w:sz w:val="22"/>
          <w:szCs w:val="22"/>
        </w:rPr>
        <w:t xml:space="preserve"> virus</w:t>
      </w:r>
    </w:p>
    <w:p w14:paraId="4CB7A0DF"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Epsilonarterivirus hemcep</w:t>
      </w:r>
      <w:r w:rsidRPr="008C6012">
        <w:rPr>
          <w:rFonts w:ascii="Times New Roman" w:hAnsi="Times New Roman"/>
          <w:color w:val="000000"/>
          <w:sz w:val="22"/>
          <w:szCs w:val="22"/>
        </w:rPr>
        <w:t xml:space="preserve"> (SHEV) simian </w:t>
      </w:r>
      <w:r w:rsidRPr="008C6012">
        <w:rPr>
          <w:rFonts w:ascii="Times New Roman" w:hAnsi="Times New Roman"/>
          <w:color w:val="000000"/>
          <w:sz w:val="22"/>
          <w:szCs w:val="22"/>
          <w:u w:val="single"/>
        </w:rPr>
        <w:t>hem</w:t>
      </w:r>
      <w:r w:rsidRPr="008C6012">
        <w:rPr>
          <w:rFonts w:ascii="Times New Roman" w:hAnsi="Times New Roman"/>
          <w:color w:val="000000"/>
          <w:sz w:val="22"/>
          <w:szCs w:val="22"/>
        </w:rPr>
        <w:t xml:space="preserve">orrhagic encephalitis virus </w:t>
      </w:r>
    </w:p>
    <w:p w14:paraId="3BA35651"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Epsilonarterivirus safriver</w:t>
      </w:r>
      <w:r w:rsidRPr="008C6012">
        <w:rPr>
          <w:rFonts w:ascii="Times New Roman" w:hAnsi="Times New Roman"/>
          <w:color w:val="000000"/>
          <w:sz w:val="22"/>
          <w:szCs w:val="22"/>
        </w:rPr>
        <w:t xml:space="preserve"> (FSVV) </w:t>
      </w:r>
      <w:r w:rsidRPr="008C6012">
        <w:rPr>
          <w:rFonts w:ascii="Times New Roman" w:hAnsi="Times New Roman"/>
          <w:color w:val="000000"/>
          <w:sz w:val="22"/>
          <w:szCs w:val="22"/>
          <w:u w:val="single"/>
        </w:rPr>
        <w:t>S</w:t>
      </w:r>
      <w:r w:rsidRPr="008C6012">
        <w:rPr>
          <w:rFonts w:ascii="Times New Roman" w:hAnsi="Times New Roman"/>
          <w:color w:val="000000"/>
          <w:sz w:val="22"/>
          <w:szCs w:val="22"/>
        </w:rPr>
        <w:t xml:space="preserve">outh </w:t>
      </w:r>
      <w:r w:rsidRPr="008C6012">
        <w:rPr>
          <w:rFonts w:ascii="Times New Roman" w:hAnsi="Times New Roman"/>
          <w:color w:val="000000"/>
          <w:sz w:val="22"/>
          <w:szCs w:val="22"/>
          <w:u w:val="single"/>
        </w:rPr>
        <w:t>Af</w:t>
      </w:r>
      <w:r w:rsidRPr="008C6012">
        <w:rPr>
          <w:rFonts w:ascii="Times New Roman" w:hAnsi="Times New Roman"/>
          <w:color w:val="000000"/>
          <w:sz w:val="22"/>
          <w:szCs w:val="22"/>
        </w:rPr>
        <w:t xml:space="preserve">rican </w:t>
      </w:r>
      <w:r w:rsidRPr="008C6012">
        <w:rPr>
          <w:rFonts w:ascii="Times New Roman" w:hAnsi="Times New Roman"/>
          <w:color w:val="000000"/>
          <w:sz w:val="22"/>
          <w:szCs w:val="22"/>
          <w:u w:val="single"/>
        </w:rPr>
        <w:t>f</w:t>
      </w:r>
      <w:r w:rsidRPr="008C6012">
        <w:rPr>
          <w:rFonts w:ascii="Times New Roman" w:hAnsi="Times New Roman"/>
          <w:color w:val="000000"/>
          <w:sz w:val="22"/>
          <w:szCs w:val="22"/>
        </w:rPr>
        <w:t xml:space="preserve">ree state </w:t>
      </w:r>
      <w:proofErr w:type="spellStart"/>
      <w:r w:rsidRPr="008C6012">
        <w:rPr>
          <w:rFonts w:ascii="Times New Roman" w:hAnsi="Times New Roman"/>
          <w:color w:val="000000"/>
          <w:sz w:val="22"/>
          <w:szCs w:val="22"/>
          <w:u w:val="single"/>
        </w:rPr>
        <w:t>ver</w:t>
      </w:r>
      <w:r w:rsidRPr="008C6012">
        <w:rPr>
          <w:rFonts w:ascii="Times New Roman" w:hAnsi="Times New Roman"/>
          <w:color w:val="000000"/>
          <w:sz w:val="22"/>
          <w:szCs w:val="22"/>
        </w:rPr>
        <w:t>vet</w:t>
      </w:r>
      <w:proofErr w:type="spellEnd"/>
      <w:r w:rsidRPr="008C6012">
        <w:rPr>
          <w:rFonts w:ascii="Times New Roman" w:hAnsi="Times New Roman"/>
          <w:color w:val="000000"/>
          <w:sz w:val="22"/>
          <w:szCs w:val="22"/>
        </w:rPr>
        <w:t xml:space="preserve"> virus KR862307.1 </w:t>
      </w:r>
    </w:p>
    <w:p w14:paraId="043329F6" w14:textId="11EEE878"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Epsilonarterivirus zamalb</w:t>
      </w:r>
      <w:r w:rsidRPr="008C6012">
        <w:rPr>
          <w:rFonts w:ascii="Times New Roman" w:hAnsi="Times New Roman"/>
          <w:color w:val="000000"/>
          <w:sz w:val="22"/>
          <w:szCs w:val="22"/>
        </w:rPr>
        <w:t xml:space="preserve"> (ZMbV-1) </w:t>
      </w:r>
      <w:r w:rsidRPr="008C6012">
        <w:rPr>
          <w:rFonts w:ascii="Times New Roman" w:hAnsi="Times New Roman"/>
          <w:color w:val="000000"/>
          <w:sz w:val="22"/>
          <w:szCs w:val="22"/>
          <w:u w:val="single"/>
          <w:lang w:val="en-GB"/>
        </w:rPr>
        <w:t>Za</w:t>
      </w:r>
      <w:r w:rsidRPr="008C6012">
        <w:rPr>
          <w:rFonts w:ascii="Times New Roman" w:hAnsi="Times New Roman"/>
          <w:color w:val="000000"/>
          <w:sz w:val="22"/>
          <w:szCs w:val="22"/>
          <w:lang w:val="en-GB"/>
        </w:rPr>
        <w:t xml:space="preserve">mbian </w:t>
      </w:r>
      <w:proofErr w:type="spellStart"/>
      <w:r w:rsidRPr="008C6012">
        <w:rPr>
          <w:rFonts w:ascii="Times New Roman" w:hAnsi="Times New Roman"/>
          <w:color w:val="000000"/>
          <w:sz w:val="22"/>
          <w:szCs w:val="22"/>
          <w:u w:val="single"/>
          <w:lang w:val="en-GB"/>
        </w:rPr>
        <w:t>malb</w:t>
      </w:r>
      <w:r w:rsidRPr="008C6012">
        <w:rPr>
          <w:rFonts w:ascii="Times New Roman" w:hAnsi="Times New Roman"/>
          <w:color w:val="000000"/>
          <w:sz w:val="22"/>
          <w:szCs w:val="22"/>
          <w:lang w:val="en-GB"/>
        </w:rPr>
        <w:t>rouck</w:t>
      </w:r>
      <w:proofErr w:type="spellEnd"/>
      <w:r w:rsidRPr="008C6012">
        <w:rPr>
          <w:rFonts w:ascii="Times New Roman" w:hAnsi="Times New Roman"/>
          <w:color w:val="000000"/>
          <w:sz w:val="22"/>
          <w:szCs w:val="22"/>
          <w:lang w:val="en-GB"/>
        </w:rPr>
        <w:t xml:space="preserve"> virus 1</w:t>
      </w:r>
      <w:r w:rsidRPr="008C6012">
        <w:rPr>
          <w:rFonts w:ascii="Times New Roman" w:hAnsi="Times New Roman"/>
          <w:color w:val="000000"/>
          <w:sz w:val="22"/>
          <w:szCs w:val="22"/>
        </w:rPr>
        <w:t xml:space="preserve">KT166441.1 </w:t>
      </w:r>
    </w:p>
    <w:p w14:paraId="39DD6F40" w14:textId="49F7061D"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Zetaarterivirus ugarco 1</w:t>
      </w:r>
      <w:r w:rsidRPr="008C6012">
        <w:rPr>
          <w:rFonts w:ascii="Times New Roman" w:hAnsi="Times New Roman"/>
          <w:color w:val="000000"/>
          <w:sz w:val="22"/>
          <w:szCs w:val="22"/>
        </w:rPr>
        <w:t xml:space="preserve"> (KR</w:t>
      </w:r>
      <w:r w:rsidR="00896F62" w:rsidRPr="008C6012">
        <w:rPr>
          <w:rFonts w:ascii="Times New Roman" w:hAnsi="Times New Roman"/>
          <w:color w:val="000000"/>
          <w:sz w:val="22"/>
          <w:szCs w:val="22"/>
        </w:rPr>
        <w:t>CV-</w:t>
      </w:r>
      <w:r w:rsidRPr="008C6012">
        <w:rPr>
          <w:rFonts w:ascii="Times New Roman" w:hAnsi="Times New Roman"/>
          <w:color w:val="000000"/>
          <w:sz w:val="22"/>
          <w:szCs w:val="22"/>
        </w:rPr>
        <w:t xml:space="preserve">1) </w:t>
      </w:r>
      <w:r w:rsidRPr="008C6012">
        <w:rPr>
          <w:rFonts w:ascii="Times New Roman" w:hAnsi="Times New Roman"/>
          <w:color w:val="000000"/>
          <w:sz w:val="22"/>
          <w:szCs w:val="22"/>
          <w:u w:val="single"/>
        </w:rPr>
        <w:t>Uga</w:t>
      </w:r>
      <w:r w:rsidRPr="008C6012">
        <w:rPr>
          <w:rFonts w:ascii="Times New Roman" w:hAnsi="Times New Roman"/>
          <w:color w:val="000000"/>
          <w:sz w:val="22"/>
          <w:szCs w:val="22"/>
        </w:rPr>
        <w:t xml:space="preserve">ndan </w:t>
      </w:r>
      <w:r w:rsidRPr="008C6012">
        <w:rPr>
          <w:rFonts w:ascii="Times New Roman" w:hAnsi="Times New Roman"/>
          <w:color w:val="000000"/>
          <w:sz w:val="22"/>
          <w:szCs w:val="22"/>
          <w:u w:val="single"/>
        </w:rPr>
        <w:t>r</w:t>
      </w:r>
      <w:r w:rsidRPr="008C6012">
        <w:rPr>
          <w:rFonts w:ascii="Times New Roman" w:hAnsi="Times New Roman"/>
          <w:color w:val="000000"/>
          <w:sz w:val="22"/>
          <w:szCs w:val="22"/>
        </w:rPr>
        <w:t xml:space="preserve">ed </w:t>
      </w:r>
      <w:r w:rsidRPr="008C6012">
        <w:rPr>
          <w:rFonts w:ascii="Times New Roman" w:hAnsi="Times New Roman"/>
          <w:color w:val="000000"/>
          <w:sz w:val="22"/>
          <w:szCs w:val="22"/>
          <w:u w:val="single"/>
        </w:rPr>
        <w:t>co</w:t>
      </w:r>
      <w:r w:rsidRPr="008C6012">
        <w:rPr>
          <w:rFonts w:ascii="Times New Roman" w:hAnsi="Times New Roman"/>
          <w:color w:val="000000"/>
          <w:sz w:val="22"/>
          <w:szCs w:val="22"/>
        </w:rPr>
        <w:t xml:space="preserve">lobus virus 1 </w:t>
      </w:r>
    </w:p>
    <w:p w14:paraId="7F01BC85" w14:textId="040810BB" w:rsidR="000672AD" w:rsidRPr="008C6012" w:rsidRDefault="00896F62"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 xml:space="preserve">Etaarterivirus ugarco </w:t>
      </w:r>
      <w:r w:rsidR="001E5D51" w:rsidRPr="00D61A2F">
        <w:rPr>
          <w:rFonts w:ascii="Times New Roman" w:hAnsi="Times New Roman"/>
          <w:i/>
          <w:color w:val="000000"/>
          <w:sz w:val="22"/>
          <w:szCs w:val="22"/>
        </w:rPr>
        <w:t>1</w:t>
      </w:r>
      <w:r w:rsidRPr="008C6012">
        <w:rPr>
          <w:rFonts w:ascii="Times New Roman" w:hAnsi="Times New Roman"/>
          <w:color w:val="000000"/>
          <w:sz w:val="22"/>
          <w:szCs w:val="22"/>
        </w:rPr>
        <w:t xml:space="preserve"> (KR</w:t>
      </w:r>
      <w:r w:rsidR="000672AD" w:rsidRPr="008C6012">
        <w:rPr>
          <w:rFonts w:ascii="Times New Roman" w:hAnsi="Times New Roman"/>
          <w:color w:val="000000"/>
          <w:sz w:val="22"/>
          <w:szCs w:val="22"/>
        </w:rPr>
        <w:t>C</w:t>
      </w:r>
      <w:r w:rsidRPr="008C6012">
        <w:rPr>
          <w:rFonts w:ascii="Times New Roman" w:hAnsi="Times New Roman"/>
          <w:color w:val="000000"/>
          <w:sz w:val="22"/>
          <w:szCs w:val="22"/>
        </w:rPr>
        <w:t>V-</w:t>
      </w:r>
      <w:r w:rsidR="000672AD" w:rsidRPr="008C6012">
        <w:rPr>
          <w:rFonts w:ascii="Times New Roman" w:hAnsi="Times New Roman"/>
          <w:color w:val="000000"/>
          <w:sz w:val="22"/>
          <w:szCs w:val="22"/>
        </w:rPr>
        <w:t xml:space="preserve">2) </w:t>
      </w:r>
      <w:r w:rsidR="000672AD" w:rsidRPr="008C6012">
        <w:rPr>
          <w:rFonts w:ascii="Times New Roman" w:hAnsi="Times New Roman"/>
          <w:color w:val="000000"/>
          <w:sz w:val="22"/>
          <w:szCs w:val="22"/>
          <w:u w:val="single"/>
        </w:rPr>
        <w:t>Uga</w:t>
      </w:r>
      <w:r w:rsidR="000672AD" w:rsidRPr="008C6012">
        <w:rPr>
          <w:rFonts w:ascii="Times New Roman" w:hAnsi="Times New Roman"/>
          <w:color w:val="000000"/>
          <w:sz w:val="22"/>
          <w:szCs w:val="22"/>
        </w:rPr>
        <w:t xml:space="preserve">ndan </w:t>
      </w:r>
      <w:r w:rsidR="000672AD" w:rsidRPr="008C6012">
        <w:rPr>
          <w:rFonts w:ascii="Times New Roman" w:hAnsi="Times New Roman"/>
          <w:color w:val="000000"/>
          <w:sz w:val="22"/>
          <w:szCs w:val="22"/>
          <w:u w:val="single"/>
        </w:rPr>
        <w:t>r</w:t>
      </w:r>
      <w:r w:rsidR="000672AD" w:rsidRPr="008C6012">
        <w:rPr>
          <w:rFonts w:ascii="Times New Roman" w:hAnsi="Times New Roman"/>
          <w:color w:val="000000"/>
          <w:sz w:val="22"/>
          <w:szCs w:val="22"/>
        </w:rPr>
        <w:t xml:space="preserve">ed </w:t>
      </w:r>
      <w:r w:rsidR="000672AD" w:rsidRPr="008C6012">
        <w:rPr>
          <w:rFonts w:ascii="Times New Roman" w:hAnsi="Times New Roman"/>
          <w:color w:val="000000"/>
          <w:sz w:val="22"/>
          <w:szCs w:val="22"/>
          <w:u w:val="single"/>
        </w:rPr>
        <w:t>co</w:t>
      </w:r>
      <w:r w:rsidR="000672AD" w:rsidRPr="008C6012">
        <w:rPr>
          <w:rFonts w:ascii="Times New Roman" w:hAnsi="Times New Roman"/>
          <w:color w:val="000000"/>
          <w:sz w:val="22"/>
          <w:szCs w:val="22"/>
        </w:rPr>
        <w:t xml:space="preserve">lobus virus 2  </w:t>
      </w:r>
    </w:p>
    <w:p w14:paraId="00AA2518"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Thetaarterivirus mikelba 1</w:t>
      </w:r>
      <w:r w:rsidRPr="008C6012">
        <w:rPr>
          <w:rFonts w:ascii="Times New Roman" w:hAnsi="Times New Roman"/>
          <w:color w:val="000000"/>
          <w:sz w:val="22"/>
          <w:szCs w:val="22"/>
        </w:rPr>
        <w:t xml:space="preserve"> (MYBV) </w:t>
      </w:r>
      <w:proofErr w:type="spellStart"/>
      <w:r w:rsidRPr="008C6012">
        <w:rPr>
          <w:rFonts w:ascii="Times New Roman" w:hAnsi="Times New Roman"/>
          <w:color w:val="000000"/>
          <w:sz w:val="22"/>
          <w:szCs w:val="22"/>
          <w:u w:val="single"/>
        </w:rPr>
        <w:t>Mik</w:t>
      </w:r>
      <w:r w:rsidRPr="008C6012">
        <w:rPr>
          <w:rFonts w:ascii="Times New Roman" w:hAnsi="Times New Roman"/>
          <w:color w:val="000000"/>
          <w:sz w:val="22"/>
          <w:szCs w:val="22"/>
        </w:rPr>
        <w:t>umi</w:t>
      </w:r>
      <w:proofErr w:type="spellEnd"/>
      <w:r w:rsidRPr="008C6012">
        <w:rPr>
          <w:rFonts w:ascii="Times New Roman" w:hAnsi="Times New Roman"/>
          <w:color w:val="000000"/>
          <w:sz w:val="22"/>
          <w:szCs w:val="22"/>
        </w:rPr>
        <w:t xml:space="preserve"> y</w:t>
      </w:r>
      <w:r w:rsidRPr="008C6012">
        <w:rPr>
          <w:rFonts w:ascii="Times New Roman" w:hAnsi="Times New Roman"/>
          <w:color w:val="000000"/>
          <w:sz w:val="22"/>
          <w:szCs w:val="22"/>
          <w:u w:val="single"/>
        </w:rPr>
        <w:t>el</w:t>
      </w:r>
      <w:r w:rsidRPr="008C6012">
        <w:rPr>
          <w:rFonts w:ascii="Times New Roman" w:hAnsi="Times New Roman"/>
          <w:color w:val="000000"/>
          <w:sz w:val="22"/>
          <w:szCs w:val="22"/>
        </w:rPr>
        <w:t xml:space="preserve">low </w:t>
      </w:r>
      <w:r w:rsidRPr="008C6012">
        <w:rPr>
          <w:rFonts w:ascii="Times New Roman" w:hAnsi="Times New Roman"/>
          <w:color w:val="000000"/>
          <w:sz w:val="22"/>
          <w:szCs w:val="22"/>
          <w:u w:val="single"/>
        </w:rPr>
        <w:t>ba</w:t>
      </w:r>
      <w:r w:rsidRPr="008C6012">
        <w:rPr>
          <w:rFonts w:ascii="Times New Roman" w:hAnsi="Times New Roman"/>
          <w:color w:val="000000"/>
          <w:sz w:val="22"/>
          <w:szCs w:val="22"/>
        </w:rPr>
        <w:t xml:space="preserve">boon virus 1 </w:t>
      </w:r>
    </w:p>
    <w:p w14:paraId="1A5DB70E"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Thetaarterivirus kafuba</w:t>
      </w:r>
      <w:r w:rsidRPr="008C6012">
        <w:rPr>
          <w:rFonts w:ascii="Times New Roman" w:hAnsi="Times New Roman"/>
          <w:color w:val="000000"/>
          <w:sz w:val="22"/>
          <w:szCs w:val="22"/>
        </w:rPr>
        <w:t xml:space="preserve"> (KKCBV) </w:t>
      </w:r>
      <w:r w:rsidRPr="008C6012">
        <w:rPr>
          <w:rFonts w:ascii="Times New Roman" w:hAnsi="Times New Roman"/>
          <w:color w:val="000000"/>
          <w:sz w:val="22"/>
          <w:szCs w:val="22"/>
          <w:u w:val="single"/>
        </w:rPr>
        <w:t>Kafu</w:t>
      </w:r>
      <w:r w:rsidRPr="008C6012">
        <w:rPr>
          <w:rFonts w:ascii="Times New Roman" w:hAnsi="Times New Roman"/>
          <w:color w:val="000000"/>
          <w:sz w:val="22"/>
          <w:szCs w:val="22"/>
        </w:rPr>
        <w:t xml:space="preserve">e </w:t>
      </w:r>
      <w:proofErr w:type="spellStart"/>
      <w:r w:rsidRPr="008C6012">
        <w:rPr>
          <w:rFonts w:ascii="Times New Roman" w:hAnsi="Times New Roman"/>
          <w:color w:val="000000"/>
          <w:sz w:val="22"/>
          <w:szCs w:val="22"/>
        </w:rPr>
        <w:t>kinda</w:t>
      </w:r>
      <w:proofErr w:type="spellEnd"/>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rPr>
        <w:t>chacma</w:t>
      </w:r>
      <w:proofErr w:type="spellEnd"/>
      <w:r w:rsidRPr="008C6012">
        <w:rPr>
          <w:rFonts w:ascii="Times New Roman" w:hAnsi="Times New Roman"/>
          <w:color w:val="000000"/>
          <w:sz w:val="22"/>
          <w:szCs w:val="22"/>
        </w:rPr>
        <w:t xml:space="preserve"> </w:t>
      </w:r>
      <w:r w:rsidRPr="008C6012">
        <w:rPr>
          <w:rFonts w:ascii="Times New Roman" w:hAnsi="Times New Roman"/>
          <w:color w:val="000000"/>
          <w:sz w:val="22"/>
          <w:szCs w:val="22"/>
          <w:u w:val="single"/>
        </w:rPr>
        <w:t>ba</w:t>
      </w:r>
      <w:r w:rsidRPr="008C6012">
        <w:rPr>
          <w:rFonts w:ascii="Times New Roman" w:hAnsi="Times New Roman"/>
          <w:color w:val="000000"/>
          <w:sz w:val="22"/>
          <w:szCs w:val="22"/>
        </w:rPr>
        <w:t xml:space="preserve">boon virus </w:t>
      </w:r>
    </w:p>
    <w:p w14:paraId="18444372"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Iotaarterivirus kibreg 1</w:t>
      </w:r>
      <w:r w:rsidRPr="008C6012">
        <w:rPr>
          <w:rFonts w:ascii="Times New Roman" w:hAnsi="Times New Roman"/>
          <w:color w:val="000000"/>
          <w:sz w:val="22"/>
          <w:szCs w:val="22"/>
        </w:rPr>
        <w:t xml:space="preserve"> (KRTGV) </w:t>
      </w:r>
      <w:proofErr w:type="spellStart"/>
      <w:r w:rsidRPr="008C6012">
        <w:rPr>
          <w:rFonts w:ascii="Times New Roman" w:hAnsi="Times New Roman"/>
          <w:color w:val="000000"/>
          <w:sz w:val="22"/>
          <w:szCs w:val="22"/>
          <w:u w:val="single"/>
        </w:rPr>
        <w:t>Kib</w:t>
      </w:r>
      <w:r w:rsidRPr="008C6012">
        <w:rPr>
          <w:rFonts w:ascii="Times New Roman" w:hAnsi="Times New Roman"/>
          <w:color w:val="000000"/>
          <w:sz w:val="22"/>
          <w:szCs w:val="22"/>
        </w:rPr>
        <w:t>ale</w:t>
      </w:r>
      <w:proofErr w:type="spellEnd"/>
      <w:r w:rsidRPr="008C6012">
        <w:rPr>
          <w:rFonts w:ascii="Times New Roman" w:hAnsi="Times New Roman"/>
          <w:color w:val="000000"/>
          <w:sz w:val="22"/>
          <w:szCs w:val="22"/>
        </w:rPr>
        <w:t xml:space="preserve"> </w:t>
      </w:r>
      <w:r w:rsidRPr="008C6012">
        <w:rPr>
          <w:rFonts w:ascii="Times New Roman" w:hAnsi="Times New Roman"/>
          <w:color w:val="000000"/>
          <w:sz w:val="22"/>
          <w:szCs w:val="22"/>
          <w:u w:val="single"/>
        </w:rPr>
        <w:t>re</w:t>
      </w:r>
      <w:r w:rsidRPr="008C6012">
        <w:rPr>
          <w:rFonts w:ascii="Times New Roman" w:hAnsi="Times New Roman"/>
          <w:color w:val="000000"/>
          <w:sz w:val="22"/>
          <w:szCs w:val="22"/>
        </w:rPr>
        <w:t xml:space="preserve">d-tailed </w:t>
      </w:r>
      <w:r w:rsidRPr="008C6012">
        <w:rPr>
          <w:rFonts w:ascii="Times New Roman" w:hAnsi="Times New Roman"/>
          <w:color w:val="000000"/>
          <w:sz w:val="22"/>
          <w:szCs w:val="22"/>
          <w:u w:val="single"/>
        </w:rPr>
        <w:t>g</w:t>
      </w:r>
      <w:r w:rsidRPr="008C6012">
        <w:rPr>
          <w:rFonts w:ascii="Times New Roman" w:hAnsi="Times New Roman"/>
          <w:color w:val="000000"/>
          <w:sz w:val="22"/>
          <w:szCs w:val="22"/>
        </w:rPr>
        <w:t xml:space="preserve">uenon virus 1 </w:t>
      </w:r>
    </w:p>
    <w:p w14:paraId="514E8919"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Iotaarterivirus debrazmo</w:t>
      </w:r>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rPr>
        <w:t>DeMAV</w:t>
      </w:r>
      <w:proofErr w:type="spellEnd"/>
      <w:r w:rsidRPr="008C6012">
        <w:rPr>
          <w:rFonts w:ascii="Times New Roman" w:hAnsi="Times New Roman"/>
          <w:color w:val="000000"/>
          <w:sz w:val="22"/>
          <w:szCs w:val="22"/>
        </w:rPr>
        <w:t xml:space="preserve">) </w:t>
      </w:r>
      <w:proofErr w:type="spellStart"/>
      <w:r w:rsidRPr="008C6012">
        <w:rPr>
          <w:rFonts w:ascii="Times New Roman" w:hAnsi="Times New Roman"/>
          <w:color w:val="000000"/>
          <w:sz w:val="22"/>
          <w:szCs w:val="22"/>
          <w:u w:val="single"/>
        </w:rPr>
        <w:t>DeBra</w:t>
      </w:r>
      <w:r w:rsidRPr="008C6012">
        <w:rPr>
          <w:rFonts w:ascii="Times New Roman" w:hAnsi="Times New Roman"/>
          <w:color w:val="000000"/>
          <w:sz w:val="22"/>
          <w:szCs w:val="22"/>
        </w:rPr>
        <w:t>zza</w:t>
      </w:r>
      <w:proofErr w:type="spellEnd"/>
      <w:r w:rsidRPr="008C6012">
        <w:rPr>
          <w:rFonts w:ascii="Times New Roman" w:hAnsi="Times New Roman"/>
          <w:color w:val="000000"/>
          <w:sz w:val="22"/>
          <w:szCs w:val="22"/>
        </w:rPr>
        <w:t xml:space="preserve"> </w:t>
      </w:r>
      <w:r w:rsidRPr="008C6012">
        <w:rPr>
          <w:rFonts w:ascii="Times New Roman" w:hAnsi="Times New Roman"/>
          <w:color w:val="000000"/>
          <w:sz w:val="22"/>
          <w:szCs w:val="22"/>
          <w:u w:val="single"/>
        </w:rPr>
        <w:t>mo</w:t>
      </w:r>
      <w:r w:rsidRPr="008C6012">
        <w:rPr>
          <w:rFonts w:ascii="Times New Roman" w:hAnsi="Times New Roman"/>
          <w:color w:val="000000"/>
          <w:sz w:val="22"/>
          <w:szCs w:val="22"/>
        </w:rPr>
        <w:t xml:space="preserve">nkey arterivirus </w:t>
      </w:r>
    </w:p>
    <w:p w14:paraId="4CEE647A"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Kappaarterivirus wobum</w:t>
      </w:r>
      <w:r w:rsidRPr="008C6012">
        <w:rPr>
          <w:rFonts w:ascii="Times New Roman" w:hAnsi="Times New Roman"/>
          <w:color w:val="000000"/>
          <w:sz w:val="22"/>
          <w:szCs w:val="22"/>
        </w:rPr>
        <w:t xml:space="preserve"> (WPDV) </w:t>
      </w:r>
      <w:r w:rsidRPr="008C6012">
        <w:rPr>
          <w:rFonts w:ascii="Times New Roman" w:hAnsi="Times New Roman"/>
          <w:color w:val="000000"/>
          <w:sz w:val="22"/>
          <w:szCs w:val="22"/>
          <w:u w:val="single"/>
        </w:rPr>
        <w:t>wob</w:t>
      </w:r>
      <w:r w:rsidRPr="008C6012">
        <w:rPr>
          <w:rFonts w:ascii="Times New Roman" w:hAnsi="Times New Roman"/>
          <w:color w:val="000000"/>
          <w:sz w:val="22"/>
          <w:szCs w:val="22"/>
        </w:rPr>
        <w:t>bly poss</w:t>
      </w:r>
      <w:r w:rsidRPr="008C6012">
        <w:rPr>
          <w:rFonts w:ascii="Times New Roman" w:hAnsi="Times New Roman"/>
          <w:color w:val="000000"/>
          <w:sz w:val="22"/>
          <w:szCs w:val="22"/>
          <w:u w:val="single"/>
        </w:rPr>
        <w:t>um</w:t>
      </w:r>
      <w:r w:rsidRPr="008C6012">
        <w:rPr>
          <w:rFonts w:ascii="Times New Roman" w:hAnsi="Times New Roman"/>
          <w:color w:val="000000"/>
          <w:sz w:val="22"/>
          <w:szCs w:val="22"/>
        </w:rPr>
        <w:t xml:space="preserve"> disease virus </w:t>
      </w:r>
    </w:p>
    <w:p w14:paraId="70917D20" w14:textId="77777777" w:rsidR="000672AD" w:rsidRPr="008C6012" w:rsidRDefault="000672AD" w:rsidP="000672AD">
      <w:pPr>
        <w:pStyle w:val="BodyTextIndent"/>
        <w:jc w:val="both"/>
        <w:rPr>
          <w:rFonts w:ascii="Times New Roman" w:hAnsi="Times New Roman"/>
          <w:color w:val="000000"/>
          <w:sz w:val="22"/>
          <w:szCs w:val="22"/>
        </w:rPr>
      </w:pPr>
      <w:r w:rsidRPr="00D61A2F">
        <w:rPr>
          <w:rFonts w:ascii="Times New Roman" w:hAnsi="Times New Roman"/>
          <w:i/>
          <w:color w:val="000000"/>
          <w:sz w:val="22"/>
          <w:szCs w:val="22"/>
        </w:rPr>
        <w:t>Lambdaarterivirus afriporav</w:t>
      </w:r>
      <w:bookmarkStart w:id="1" w:name="_GoBack"/>
      <w:bookmarkEnd w:id="1"/>
      <w:r w:rsidRPr="008C6012">
        <w:rPr>
          <w:rFonts w:ascii="Times New Roman" w:hAnsi="Times New Roman"/>
          <w:color w:val="000000"/>
          <w:sz w:val="22"/>
          <w:szCs w:val="22"/>
        </w:rPr>
        <w:t xml:space="preserve"> (APRAV) </w:t>
      </w:r>
      <w:r w:rsidRPr="008C6012">
        <w:rPr>
          <w:rFonts w:ascii="Times New Roman" w:hAnsi="Times New Roman"/>
          <w:color w:val="000000"/>
          <w:sz w:val="22"/>
          <w:szCs w:val="22"/>
          <w:u w:val="single"/>
        </w:rPr>
        <w:t>Afri</w:t>
      </w:r>
      <w:r w:rsidRPr="008C6012">
        <w:rPr>
          <w:rFonts w:ascii="Times New Roman" w:hAnsi="Times New Roman"/>
          <w:color w:val="000000"/>
          <w:sz w:val="22"/>
          <w:szCs w:val="22"/>
        </w:rPr>
        <w:t xml:space="preserve">can </w:t>
      </w:r>
      <w:r w:rsidRPr="008C6012">
        <w:rPr>
          <w:rFonts w:ascii="Times New Roman" w:hAnsi="Times New Roman"/>
          <w:color w:val="000000"/>
          <w:sz w:val="22"/>
          <w:szCs w:val="22"/>
          <w:u w:val="single"/>
        </w:rPr>
        <w:t>po</w:t>
      </w:r>
      <w:r w:rsidRPr="008C6012">
        <w:rPr>
          <w:rFonts w:ascii="Times New Roman" w:hAnsi="Times New Roman"/>
          <w:color w:val="000000"/>
          <w:sz w:val="22"/>
          <w:szCs w:val="22"/>
        </w:rPr>
        <w:t xml:space="preserve">uched </w:t>
      </w:r>
      <w:r w:rsidRPr="008C6012">
        <w:rPr>
          <w:rFonts w:ascii="Times New Roman" w:hAnsi="Times New Roman"/>
          <w:color w:val="000000"/>
          <w:sz w:val="22"/>
          <w:szCs w:val="22"/>
          <w:u w:val="single"/>
        </w:rPr>
        <w:t>rat</w:t>
      </w:r>
      <w:r w:rsidRPr="008C6012">
        <w:rPr>
          <w:rFonts w:ascii="Times New Roman" w:hAnsi="Times New Roman"/>
          <w:color w:val="000000"/>
          <w:sz w:val="22"/>
          <w:szCs w:val="22"/>
        </w:rPr>
        <w:t xml:space="preserve"> arterivirus </w:t>
      </w:r>
    </w:p>
    <w:p w14:paraId="187A288B" w14:textId="77777777" w:rsidR="000672AD" w:rsidRPr="008C6012" w:rsidRDefault="000672AD" w:rsidP="00512F46">
      <w:pPr>
        <w:pStyle w:val="BodyTextIndent"/>
        <w:ind w:left="0" w:firstLine="0"/>
        <w:jc w:val="both"/>
        <w:rPr>
          <w:rFonts w:ascii="Times New Roman" w:hAnsi="Times New Roman"/>
          <w:color w:val="000000"/>
          <w:sz w:val="22"/>
          <w:szCs w:val="22"/>
        </w:rPr>
      </w:pPr>
    </w:p>
    <w:tbl>
      <w:tblPr>
        <w:tblW w:w="9228" w:type="dxa"/>
        <w:tblLook w:val="04A0" w:firstRow="1" w:lastRow="0" w:firstColumn="1" w:lastColumn="0" w:noHBand="0" w:noVBand="1"/>
      </w:tblPr>
      <w:tblGrid>
        <w:gridCol w:w="9228"/>
      </w:tblGrid>
      <w:tr w:rsidR="00AE5B80" w:rsidRPr="008C6012" w14:paraId="15F4EC61" w14:textId="77777777" w:rsidTr="00186C30">
        <w:trPr>
          <w:tblHeader/>
        </w:trPr>
        <w:tc>
          <w:tcPr>
            <w:tcW w:w="9228" w:type="dxa"/>
          </w:tcPr>
          <w:p w14:paraId="21720FF9" w14:textId="77777777" w:rsidR="000672AD" w:rsidRPr="008C6012" w:rsidRDefault="000672AD" w:rsidP="00186C30">
            <w:pPr>
              <w:spacing w:after="120"/>
              <w:rPr>
                <w:sz w:val="22"/>
                <w:szCs w:val="22"/>
              </w:rPr>
            </w:pPr>
          </w:p>
          <w:p w14:paraId="2FDB9521" w14:textId="77777777" w:rsidR="00AE5B80" w:rsidRPr="008C6012" w:rsidRDefault="00AE5B80" w:rsidP="00186C30">
            <w:pPr>
              <w:spacing w:after="120"/>
              <w:rPr>
                <w:b/>
                <w:sz w:val="22"/>
                <w:szCs w:val="22"/>
              </w:rPr>
            </w:pPr>
            <w:r w:rsidRPr="008C6012">
              <w:rPr>
                <w:b/>
                <w:sz w:val="22"/>
                <w:szCs w:val="22"/>
              </w:rPr>
              <w:t>References:</w:t>
            </w:r>
          </w:p>
        </w:tc>
      </w:tr>
      <w:tr w:rsidR="00AE5B80" w:rsidRPr="008C6012" w14:paraId="2BED9A9A" w14:textId="77777777" w:rsidTr="00186C30">
        <w:tc>
          <w:tcPr>
            <w:tcW w:w="9228" w:type="dxa"/>
            <w:tcBorders>
              <w:top w:val="single" w:sz="8" w:space="0" w:color="auto"/>
              <w:left w:val="single" w:sz="8" w:space="0" w:color="auto"/>
              <w:bottom w:val="single" w:sz="8" w:space="0" w:color="auto"/>
              <w:right w:val="single" w:sz="8" w:space="0" w:color="auto"/>
            </w:tcBorders>
          </w:tcPr>
          <w:p w14:paraId="701D1376" w14:textId="77777777" w:rsidR="00AE5B80" w:rsidRPr="008C6012" w:rsidRDefault="00AE5B80" w:rsidP="00186C30">
            <w:pPr>
              <w:pStyle w:val="BodyTextIndent"/>
              <w:numPr>
                <w:ilvl w:val="0"/>
                <w:numId w:val="25"/>
              </w:numPr>
              <w:rPr>
                <w:rFonts w:ascii="Times New Roman" w:hAnsi="Times New Roman"/>
                <w:color w:val="000000"/>
                <w:sz w:val="22"/>
                <w:szCs w:val="22"/>
              </w:rPr>
            </w:pPr>
            <w:proofErr w:type="spellStart"/>
            <w:r w:rsidRPr="008C6012">
              <w:rPr>
                <w:rFonts w:ascii="Times New Roman" w:hAnsi="Times New Roman"/>
                <w:color w:val="000000"/>
                <w:sz w:val="22"/>
                <w:szCs w:val="22"/>
              </w:rPr>
              <w:t>Gulyaeva</w:t>
            </w:r>
            <w:proofErr w:type="spellEnd"/>
            <w:r w:rsidRPr="008C6012">
              <w:rPr>
                <w:rFonts w:ascii="Times New Roman" w:hAnsi="Times New Roman"/>
                <w:color w:val="000000"/>
                <w:sz w:val="22"/>
                <w:szCs w:val="22"/>
              </w:rPr>
              <w:t xml:space="preserve">, Anastasia A., </w:t>
            </w:r>
            <w:proofErr w:type="spellStart"/>
            <w:r w:rsidRPr="008C6012">
              <w:rPr>
                <w:rFonts w:ascii="Times New Roman" w:hAnsi="Times New Roman"/>
                <w:color w:val="000000"/>
                <w:sz w:val="22"/>
                <w:szCs w:val="22"/>
              </w:rPr>
              <w:t>Lauber</w:t>
            </w:r>
            <w:proofErr w:type="spellEnd"/>
            <w:r w:rsidRPr="008C6012">
              <w:rPr>
                <w:rFonts w:ascii="Times New Roman" w:hAnsi="Times New Roman"/>
                <w:color w:val="000000"/>
                <w:sz w:val="22"/>
                <w:szCs w:val="22"/>
              </w:rPr>
              <w:t xml:space="preserve">, Chris, </w:t>
            </w:r>
            <w:proofErr w:type="spellStart"/>
            <w:r w:rsidRPr="008C6012">
              <w:rPr>
                <w:rFonts w:ascii="Times New Roman" w:hAnsi="Times New Roman"/>
                <w:color w:val="000000"/>
                <w:sz w:val="22"/>
                <w:szCs w:val="22"/>
              </w:rPr>
              <w:t>Samborskiy</w:t>
            </w:r>
            <w:proofErr w:type="spellEnd"/>
            <w:r w:rsidRPr="008C6012">
              <w:rPr>
                <w:rFonts w:ascii="Times New Roman" w:hAnsi="Times New Roman"/>
                <w:color w:val="000000"/>
                <w:sz w:val="22"/>
                <w:szCs w:val="22"/>
              </w:rPr>
              <w:t xml:space="preserve">, Dmitry V., </w:t>
            </w:r>
            <w:proofErr w:type="spellStart"/>
            <w:r w:rsidRPr="008C6012">
              <w:rPr>
                <w:rFonts w:ascii="Times New Roman" w:hAnsi="Times New Roman"/>
                <w:color w:val="000000"/>
                <w:sz w:val="22"/>
                <w:szCs w:val="22"/>
              </w:rPr>
              <w:t>Leontovich</w:t>
            </w:r>
            <w:proofErr w:type="spellEnd"/>
            <w:r w:rsidRPr="008C6012">
              <w:rPr>
                <w:rFonts w:ascii="Times New Roman" w:hAnsi="Times New Roman"/>
                <w:color w:val="000000"/>
                <w:sz w:val="22"/>
                <w:szCs w:val="22"/>
              </w:rPr>
              <w:t xml:space="preserve">, Andrey M., </w:t>
            </w:r>
            <w:proofErr w:type="spellStart"/>
            <w:r w:rsidRPr="008C6012">
              <w:rPr>
                <w:rFonts w:ascii="Times New Roman" w:hAnsi="Times New Roman"/>
                <w:color w:val="000000"/>
                <w:sz w:val="22"/>
                <w:szCs w:val="22"/>
              </w:rPr>
              <w:t>Sidorov</w:t>
            </w:r>
            <w:proofErr w:type="spellEnd"/>
            <w:r w:rsidRPr="008C6012">
              <w:rPr>
                <w:rFonts w:ascii="Times New Roman" w:hAnsi="Times New Roman"/>
                <w:color w:val="000000"/>
                <w:sz w:val="22"/>
                <w:szCs w:val="22"/>
              </w:rPr>
              <w:t xml:space="preserve">, Igor A. and Alexander E. </w:t>
            </w:r>
            <w:proofErr w:type="spellStart"/>
            <w:r w:rsidRPr="008C6012">
              <w:rPr>
                <w:rFonts w:ascii="Times New Roman" w:hAnsi="Times New Roman"/>
                <w:color w:val="000000"/>
                <w:sz w:val="22"/>
                <w:szCs w:val="22"/>
              </w:rPr>
              <w:t>Gorbalenya</w:t>
            </w:r>
            <w:proofErr w:type="spellEnd"/>
            <w:r w:rsidRPr="008C6012">
              <w:rPr>
                <w:rFonts w:ascii="Times New Roman" w:hAnsi="Times New Roman"/>
                <w:color w:val="000000"/>
                <w:sz w:val="22"/>
                <w:szCs w:val="22"/>
              </w:rPr>
              <w:t xml:space="preserve"> (2017) Evolutionary based classification of genomic diversity of nidoviruses connects metagenomics and experimental research. Proceedings for the </w:t>
            </w:r>
            <w:proofErr w:type="spellStart"/>
            <w:r w:rsidRPr="008C6012">
              <w:rPr>
                <w:rFonts w:ascii="Times New Roman" w:hAnsi="Times New Roman"/>
                <w:color w:val="000000"/>
                <w:sz w:val="22"/>
                <w:szCs w:val="22"/>
              </w:rPr>
              <w:t>XIVth</w:t>
            </w:r>
            <w:proofErr w:type="spellEnd"/>
            <w:r w:rsidRPr="008C6012">
              <w:rPr>
                <w:rFonts w:ascii="Times New Roman" w:hAnsi="Times New Roman"/>
                <w:color w:val="000000"/>
                <w:sz w:val="22"/>
                <w:szCs w:val="22"/>
              </w:rPr>
              <w:t xml:space="preserve"> International Nidovirus Symposium, S4. P-05, Kansas City, MO, USA, June 4-9, 2017.</w:t>
            </w:r>
          </w:p>
          <w:p w14:paraId="268087FC" w14:textId="77777777" w:rsidR="00AE5B80" w:rsidRPr="008C6012" w:rsidRDefault="00AE5B80" w:rsidP="00186C30">
            <w:pPr>
              <w:pStyle w:val="BodyTextIndent"/>
              <w:ind w:left="567" w:hanging="567"/>
              <w:rPr>
                <w:rFonts w:ascii="Times New Roman" w:hAnsi="Times New Roman"/>
                <w:color w:val="000000"/>
                <w:sz w:val="22"/>
                <w:szCs w:val="22"/>
              </w:rPr>
            </w:pPr>
          </w:p>
        </w:tc>
      </w:tr>
    </w:tbl>
    <w:p w14:paraId="5550C76F" w14:textId="77777777" w:rsidR="00AC0E72" w:rsidRDefault="00EE18D3" w:rsidP="006C4A0C">
      <w:pPr>
        <w:pStyle w:val="BodyTextIndent"/>
        <w:ind w:left="0" w:firstLine="0"/>
      </w:pPr>
      <w:r>
        <w:rPr>
          <w:rFonts w:ascii="Arial" w:hAnsi="Arial" w:cs="Arial"/>
          <w:b/>
          <w:color w:val="000000"/>
          <w:sz w:val="20"/>
        </w:rPr>
        <w:br w:type="page"/>
      </w:r>
      <w:r w:rsidR="006B2EE7"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71B6" w:rsidRPr="001E492D" w14:paraId="6C1E3839" w14:textId="77777777">
        <w:trPr>
          <w:tblHeader/>
        </w:trPr>
        <w:tc>
          <w:tcPr>
            <w:tcW w:w="9228" w:type="dxa"/>
          </w:tcPr>
          <w:p w14:paraId="16FFBDBA" w14:textId="77777777"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AC0E72" w:rsidRPr="006244B1" w14:paraId="1CD375F3" w14:textId="77777777" w:rsidTr="001E59C1">
        <w:trPr>
          <w:trHeight w:val="1566"/>
        </w:trPr>
        <w:tc>
          <w:tcPr>
            <w:tcW w:w="9228" w:type="dxa"/>
          </w:tcPr>
          <w:p w14:paraId="5E5FD0A0" w14:textId="77777777" w:rsidR="001E59C1" w:rsidRPr="006244B1" w:rsidRDefault="00AC0E72" w:rsidP="00EE18D3">
            <w:pPr>
              <w:rPr>
                <w:rFonts w:ascii="Arial" w:hAnsi="Arial" w:cs="Arial"/>
                <w:sz w:val="20"/>
              </w:rPr>
            </w:pPr>
            <w:r w:rsidRPr="006244B1">
              <w:rPr>
                <w:b/>
              </w:rPr>
              <w:t>Annex:</w:t>
            </w:r>
            <w:r w:rsidRPr="006244B1">
              <w:rPr>
                <w:rFonts w:ascii="Arial" w:hAnsi="Arial" w:cs="Arial"/>
                <w:sz w:val="20"/>
              </w:rPr>
              <w:t xml:space="preserve"> </w:t>
            </w:r>
          </w:p>
        </w:tc>
      </w:tr>
    </w:tbl>
    <w:p w14:paraId="7760AD5C" w14:textId="77777777" w:rsidR="006C4A0C" w:rsidRPr="006244B1" w:rsidRDefault="006C4A0C" w:rsidP="00AC0E72">
      <w:pPr>
        <w:rPr>
          <w:lang w:val="en-GB"/>
        </w:rPr>
      </w:pPr>
    </w:p>
    <w:p w14:paraId="52E7AA91" w14:textId="426120D1" w:rsidR="006C4A0C" w:rsidRDefault="00C03C9C" w:rsidP="00AC0E72">
      <w:pPr>
        <w:rPr>
          <w:lang w:val="en-GB"/>
        </w:rPr>
      </w:pPr>
      <w:r>
        <w:rPr>
          <w:lang w:val="en-GB"/>
        </w:rPr>
        <w:pict w14:anchorId="3B40DCBD">
          <v:shape id="_x0000_i1025" type="#_x0000_t75" style="width:474.1pt;height:283.3pt;mso-left-percent:-10001;mso-top-percent:-10001;mso-position-horizontal:absolute;mso-position-horizontal-relative:char;mso-position-vertical:absolute;mso-position-vertical-relative:line;mso-left-percent:-10001;mso-top-percent:-10001">
            <v:imagedata r:id="rId10" o:title=""/>
          </v:shape>
        </w:pict>
      </w:r>
    </w:p>
    <w:p w14:paraId="1C87582A" w14:textId="25ADBC52" w:rsidR="006C4A0C" w:rsidRPr="008B1AF9" w:rsidRDefault="006C1134" w:rsidP="003E6681">
      <w:pPr>
        <w:jc w:val="both"/>
        <w:rPr>
          <w:lang w:val="en-GB"/>
        </w:rPr>
      </w:pPr>
      <w:r w:rsidRPr="006C1134">
        <w:rPr>
          <w:b/>
          <w:lang w:val="en-GB"/>
        </w:rPr>
        <w:t>Fig. 1</w:t>
      </w:r>
      <w:r>
        <w:rPr>
          <w:lang w:val="en-GB"/>
        </w:rPr>
        <w:t xml:space="preserve">. </w:t>
      </w:r>
      <w:r w:rsidR="00C51E4F" w:rsidRPr="00C51E4F">
        <w:rPr>
          <w:lang w:val="en-GB"/>
        </w:rPr>
        <w:t xml:space="preserve">Proposed taxonomy of the order </w:t>
      </w:r>
      <w:r w:rsidR="00C51E4F" w:rsidRPr="00C51E4F">
        <w:rPr>
          <w:i/>
          <w:lang w:val="en-GB"/>
        </w:rPr>
        <w:t>Nidovirales</w:t>
      </w:r>
      <w:r w:rsidR="00C51E4F" w:rsidRPr="00C51E4F">
        <w:rPr>
          <w:lang w:val="en-GB"/>
        </w:rPr>
        <w:t xml:space="preserve"> and sequences datasets analysed to produce it. </w:t>
      </w:r>
      <w:proofErr w:type="spellStart"/>
      <w:r w:rsidR="00C51E4F" w:rsidRPr="00C51E4F">
        <w:rPr>
          <w:lang w:val="en-GB"/>
        </w:rPr>
        <w:t>Color</w:t>
      </w:r>
      <w:proofErr w:type="spellEnd"/>
      <w:r w:rsidR="00C51E4F" w:rsidRPr="00C51E4F">
        <w:rPr>
          <w:lang w:val="en-GB"/>
        </w:rPr>
        <w:t xml:space="preserve"> panel depicts the proposed seven-rank taxonomy of the order </w:t>
      </w:r>
      <w:r w:rsidR="00C51E4F" w:rsidRPr="00C51E4F">
        <w:rPr>
          <w:i/>
          <w:lang w:val="en-GB"/>
        </w:rPr>
        <w:t>Nidovirales</w:t>
      </w:r>
      <w:r w:rsidR="00C51E4F" w:rsidRPr="00C51E4F">
        <w:rPr>
          <w:lang w:val="en-GB"/>
        </w:rPr>
        <w:t xml:space="preserve"> along with a monophyletic sister group of unclassified invertebrate viruses, and with each suborder </w:t>
      </w:r>
      <w:proofErr w:type="spellStart"/>
      <w:r w:rsidR="00C51E4F" w:rsidRPr="00C51E4F">
        <w:rPr>
          <w:lang w:val="en-GB"/>
        </w:rPr>
        <w:t>colored</w:t>
      </w:r>
      <w:proofErr w:type="spellEnd"/>
      <w:r w:rsidR="00C51E4F" w:rsidRPr="00C51E4F">
        <w:rPr>
          <w:lang w:val="en-GB"/>
        </w:rPr>
        <w:t xml:space="preserve"> differently. Each taxon at every rank is depicted with a black rhomb, and acronyms are given for the respective species. Genome sequences of nine groups of nidoviruses, depicted with acronyms, were used to generate </w:t>
      </w:r>
      <w:proofErr w:type="spellStart"/>
      <w:r w:rsidR="00C51E4F" w:rsidRPr="00C51E4F">
        <w:rPr>
          <w:lang w:val="en-GB"/>
        </w:rPr>
        <w:t>DEmARC</w:t>
      </w:r>
      <w:proofErr w:type="spellEnd"/>
      <w:r w:rsidR="00C51E4F" w:rsidRPr="00C51E4F">
        <w:rPr>
          <w:lang w:val="en-GB"/>
        </w:rPr>
        <w:t xml:space="preserve"> classifications that were merged to produce this taxonomy. PACTI, all viruses of the order </w:t>
      </w:r>
      <w:r w:rsidR="00C51E4F" w:rsidRPr="00C51E4F">
        <w:rPr>
          <w:i/>
          <w:lang w:val="en-GB"/>
        </w:rPr>
        <w:t>Nidovirales</w:t>
      </w:r>
      <w:r w:rsidR="00C51E4F" w:rsidRPr="00C51E4F">
        <w:rPr>
          <w:lang w:val="en-GB"/>
        </w:rPr>
        <w:t xml:space="preserve"> plus three unclassified invertebrate viruses; ACTI, all viruses of the order </w:t>
      </w:r>
      <w:r w:rsidR="00C51E4F" w:rsidRPr="00C51E4F">
        <w:rPr>
          <w:i/>
          <w:lang w:val="en-GB"/>
        </w:rPr>
        <w:t>Nidovirales;</w:t>
      </w:r>
      <w:r w:rsidR="00C51E4F" w:rsidRPr="00C51E4F">
        <w:rPr>
          <w:lang w:val="en-GB"/>
        </w:rPr>
        <w:t xml:space="preserve"> CTI, </w:t>
      </w:r>
      <w:proofErr w:type="spellStart"/>
      <w:r w:rsidR="00C51E4F" w:rsidRPr="00C51E4F">
        <w:rPr>
          <w:lang w:val="en-GB"/>
        </w:rPr>
        <w:t>ExoN</w:t>
      </w:r>
      <w:proofErr w:type="spellEnd"/>
      <w:r w:rsidR="00C51E4F" w:rsidRPr="00C51E4F">
        <w:rPr>
          <w:lang w:val="en-GB"/>
        </w:rPr>
        <w:t xml:space="preserve">-encoding viruses of the order </w:t>
      </w:r>
      <w:r w:rsidR="00C51E4F" w:rsidRPr="00C51E4F">
        <w:rPr>
          <w:i/>
          <w:lang w:val="en-GB"/>
        </w:rPr>
        <w:t>Nidovirales</w:t>
      </w:r>
      <w:r w:rsidR="00C51E4F" w:rsidRPr="00C51E4F">
        <w:rPr>
          <w:lang w:val="en-GB"/>
        </w:rPr>
        <w:t xml:space="preserve"> (family </w:t>
      </w:r>
      <w:r w:rsidR="00C51E4F" w:rsidRPr="00C51E4F">
        <w:rPr>
          <w:i/>
          <w:lang w:val="en-GB"/>
        </w:rPr>
        <w:t>Coronaviridae</w:t>
      </w:r>
      <w:r w:rsidR="00C51E4F" w:rsidRPr="00C51E4F">
        <w:rPr>
          <w:lang w:val="en-GB"/>
        </w:rPr>
        <w:t xml:space="preserve"> + Invertebrate nidoviruses); </w:t>
      </w:r>
      <w:proofErr w:type="spellStart"/>
      <w:r w:rsidR="00C51E4F" w:rsidRPr="00C51E4F">
        <w:rPr>
          <w:lang w:val="en-GB"/>
        </w:rPr>
        <w:t>Inv</w:t>
      </w:r>
      <w:proofErr w:type="spellEnd"/>
      <w:r w:rsidR="00C51E4F" w:rsidRPr="00C51E4F">
        <w:rPr>
          <w:lang w:val="en-GB"/>
        </w:rPr>
        <w:t xml:space="preserve">, Invertebrate nidoviruses; Me, </w:t>
      </w:r>
      <w:r w:rsidR="00C51E4F" w:rsidRPr="00C51E4F">
        <w:rPr>
          <w:i/>
          <w:lang w:val="en-GB"/>
        </w:rPr>
        <w:t>Mesoniviridae</w:t>
      </w:r>
      <w:r w:rsidR="00C51E4F" w:rsidRPr="00C51E4F">
        <w:rPr>
          <w:lang w:val="en-GB"/>
        </w:rPr>
        <w:t xml:space="preserve"> family; </w:t>
      </w:r>
      <w:proofErr w:type="spellStart"/>
      <w:r w:rsidR="00C51E4F" w:rsidRPr="00C51E4F">
        <w:rPr>
          <w:lang w:val="en-GB"/>
        </w:rPr>
        <w:t>CoTo</w:t>
      </w:r>
      <w:proofErr w:type="spellEnd"/>
      <w:r w:rsidR="00C51E4F" w:rsidRPr="00C51E4F">
        <w:rPr>
          <w:lang w:val="en-GB"/>
        </w:rPr>
        <w:t xml:space="preserve">, family </w:t>
      </w:r>
      <w:r w:rsidR="00C51E4F" w:rsidRPr="00C51E4F">
        <w:rPr>
          <w:i/>
          <w:lang w:val="en-GB"/>
        </w:rPr>
        <w:t>Coronaviridae;</w:t>
      </w:r>
      <w:r w:rsidR="00C51E4F" w:rsidRPr="00C51E4F">
        <w:rPr>
          <w:lang w:val="en-GB"/>
        </w:rPr>
        <w:t xml:space="preserve"> Co, subfamily </w:t>
      </w:r>
      <w:r w:rsidR="00C51E4F" w:rsidRPr="00C51E4F">
        <w:rPr>
          <w:i/>
          <w:lang w:val="en-GB"/>
        </w:rPr>
        <w:t>Coronavirinae</w:t>
      </w:r>
      <w:r w:rsidR="00C51E4F" w:rsidRPr="00C51E4F">
        <w:rPr>
          <w:lang w:val="en-GB"/>
        </w:rPr>
        <w:t xml:space="preserve">; To, subfamily </w:t>
      </w:r>
      <w:r w:rsidR="00C51E4F" w:rsidRPr="00C51E4F">
        <w:rPr>
          <w:i/>
          <w:lang w:val="en-GB"/>
        </w:rPr>
        <w:t>Torovirinae</w:t>
      </w:r>
      <w:r w:rsidR="00C51E4F" w:rsidRPr="00C51E4F">
        <w:rPr>
          <w:lang w:val="en-GB"/>
        </w:rPr>
        <w:t xml:space="preserve">; </w:t>
      </w:r>
      <w:proofErr w:type="spellStart"/>
      <w:r w:rsidR="00C51E4F" w:rsidRPr="00C51E4F">
        <w:rPr>
          <w:lang w:val="en-GB"/>
        </w:rPr>
        <w:t>Ar</w:t>
      </w:r>
      <w:proofErr w:type="spellEnd"/>
      <w:r w:rsidR="00C51E4F" w:rsidRPr="00C51E4F">
        <w:rPr>
          <w:lang w:val="en-GB"/>
        </w:rPr>
        <w:t xml:space="preserve">, family </w:t>
      </w:r>
      <w:r w:rsidR="00C51E4F" w:rsidRPr="00C51E4F">
        <w:rPr>
          <w:i/>
          <w:lang w:val="en-GB"/>
        </w:rPr>
        <w:t>Arteriviridae.</w:t>
      </w:r>
      <w:r w:rsidR="00C51E4F" w:rsidRPr="00C51E4F">
        <w:rPr>
          <w:lang w:val="en-GB"/>
        </w:rPr>
        <w:t xml:space="preserve"> The bottom panel shows the taxa coverage of each group of sequences. The left panel specifies ranks that are </w:t>
      </w:r>
      <w:r w:rsidR="006541B5">
        <w:rPr>
          <w:lang w:val="en-GB"/>
        </w:rPr>
        <w:t xml:space="preserve">largely </w:t>
      </w:r>
      <w:r w:rsidR="00C51E4F" w:rsidRPr="00C51E4F">
        <w:rPr>
          <w:lang w:val="en-GB"/>
        </w:rPr>
        <w:t xml:space="preserve">supported by </w:t>
      </w:r>
      <w:proofErr w:type="spellStart"/>
      <w:r w:rsidR="00C51E4F" w:rsidRPr="00C51E4F">
        <w:rPr>
          <w:lang w:val="en-GB"/>
        </w:rPr>
        <w:t>DEmARC</w:t>
      </w:r>
      <w:proofErr w:type="spellEnd"/>
      <w:r w:rsidR="00C51E4F" w:rsidRPr="00C51E4F">
        <w:rPr>
          <w:lang w:val="en-GB"/>
        </w:rPr>
        <w:t xml:space="preserve"> classifications of the respective group of sequences.</w:t>
      </w:r>
    </w:p>
    <w:p w14:paraId="0F4E14C8" w14:textId="77777777" w:rsidR="006C4A0C" w:rsidRDefault="006C4A0C" w:rsidP="00AC0E72">
      <w:pPr>
        <w:rPr>
          <w:lang w:val="en-GB"/>
        </w:rPr>
      </w:pPr>
    </w:p>
    <w:p w14:paraId="4180081C" w14:textId="77777777" w:rsidR="00AC0E72" w:rsidRDefault="00215246" w:rsidP="00D9423A">
      <w:r>
        <w:br w:type="page"/>
      </w:r>
      <w:r w:rsidR="00C03C9C">
        <w:pict w14:anchorId="698EF1C9">
          <v:shape id="_x0000_i1026" type="#_x0000_t75" style="width:427.8pt;height:238.45pt">
            <v:imagedata r:id="rId11" o:title="Arteri_domain_composition" cropright="30181f"/>
          </v:shape>
        </w:pict>
      </w:r>
    </w:p>
    <w:p w14:paraId="67C3F0A3" w14:textId="1CCD7C9C" w:rsidR="00215246" w:rsidRPr="00215246" w:rsidRDefault="00215246" w:rsidP="00215246">
      <w:r w:rsidRPr="00215246">
        <w:rPr>
          <w:b/>
        </w:rPr>
        <w:t>Fig. 2</w:t>
      </w:r>
      <w:r w:rsidRPr="00215246">
        <w:t xml:space="preserve">. </w:t>
      </w:r>
      <w:r>
        <w:t>Domain combinations used for</w:t>
      </w:r>
      <w:r w:rsidRPr="00215246">
        <w:t xml:space="preserve"> phylogenetic</w:t>
      </w:r>
      <w:r>
        <w:t xml:space="preserve"> and </w:t>
      </w:r>
      <w:proofErr w:type="spellStart"/>
      <w:r>
        <w:t>DEmARC</w:t>
      </w:r>
      <w:proofErr w:type="spellEnd"/>
      <w:r>
        <w:t xml:space="preserve"> analyses</w:t>
      </w:r>
      <w:r w:rsidRPr="00215246">
        <w:t xml:space="preserve"> of the </w:t>
      </w:r>
      <w:r w:rsidRPr="00215246">
        <w:rPr>
          <w:i/>
        </w:rPr>
        <w:t>Arteriviridae</w:t>
      </w:r>
      <w:r w:rsidRPr="00215246">
        <w:t xml:space="preserve"> </w:t>
      </w:r>
      <w:r>
        <w:t>family</w:t>
      </w:r>
      <w:r w:rsidRPr="00215246">
        <w:t xml:space="preserve">. Shown </w:t>
      </w:r>
      <w:r>
        <w:t xml:space="preserve">are </w:t>
      </w:r>
      <w:r w:rsidR="00E93761">
        <w:t xml:space="preserve">composition of three combinations of conserved replicative domains </w:t>
      </w:r>
      <w:r w:rsidR="00EE18D3" w:rsidRPr="00EE18D3">
        <w:t>(</w:t>
      </w:r>
      <w:r w:rsidR="002E5577">
        <w:t>13</w:t>
      </w:r>
      <w:r w:rsidR="00EE18D3" w:rsidRPr="00EE18D3">
        <w:t xml:space="preserve">d, 5d, and 2d) </w:t>
      </w:r>
      <w:r w:rsidR="00E93761">
        <w:t>used in this analysis</w:t>
      </w:r>
      <w:r w:rsidRPr="00215246">
        <w:t xml:space="preserve"> </w:t>
      </w:r>
      <w:r w:rsidR="00D83D96" w:rsidRPr="00D83D96">
        <w:t xml:space="preserve">of the </w:t>
      </w:r>
      <w:proofErr w:type="spellStart"/>
      <w:r w:rsidR="00D83D96">
        <w:t>A</w:t>
      </w:r>
      <w:r w:rsidR="00065E0E">
        <w:t>r</w:t>
      </w:r>
      <w:proofErr w:type="spellEnd"/>
      <w:r w:rsidR="00D83D96" w:rsidRPr="00D83D96">
        <w:t xml:space="preserve"> group (see Fig. 1) </w:t>
      </w:r>
      <w:r w:rsidR="00D83D96">
        <w:t xml:space="preserve">and depicted </w:t>
      </w:r>
      <w:r w:rsidR="00E93761">
        <w:t xml:space="preserve">relative to </w:t>
      </w:r>
      <w:r w:rsidR="00D83D96">
        <w:t xml:space="preserve">the </w:t>
      </w:r>
      <w:r w:rsidR="00E93761">
        <w:t xml:space="preserve">genome </w:t>
      </w:r>
      <w:r w:rsidR="00EE18D3" w:rsidRPr="00EE18D3">
        <w:t xml:space="preserve">and open reading frames </w:t>
      </w:r>
      <w:r w:rsidR="00E93761">
        <w:t xml:space="preserve">of </w:t>
      </w:r>
      <w:r w:rsidR="00EE18D3">
        <w:t>Equine arteritis virus (</w:t>
      </w:r>
      <w:r w:rsidR="00E93761">
        <w:t>EAV</w:t>
      </w:r>
      <w:r w:rsidR="00EE18D3">
        <w:t>)</w:t>
      </w:r>
      <w:r w:rsidRPr="00215246">
        <w:t>.</w:t>
      </w:r>
      <w:r w:rsidR="00E93761">
        <w:t xml:space="preserve"> 13d, 13</w:t>
      </w:r>
      <w:r w:rsidR="00B37C81">
        <w:t xml:space="preserve"> </w:t>
      </w:r>
      <w:r w:rsidR="00E93761">
        <w:t>domains; 5d, 5 domains; 2d, two domains.</w:t>
      </w:r>
      <w:r w:rsidRPr="00215246">
        <w:t xml:space="preserve"> </w:t>
      </w:r>
      <w:r w:rsidR="00E93761">
        <w:t xml:space="preserve">The results shown in </w:t>
      </w:r>
      <w:r w:rsidR="00E93761" w:rsidRPr="00E93761">
        <w:rPr>
          <w:b/>
        </w:rPr>
        <w:t>Figs 3-6</w:t>
      </w:r>
      <w:r w:rsidR="00E93761">
        <w:t xml:space="preserve"> were obtained </w:t>
      </w:r>
      <w:r w:rsidR="00B37C81">
        <w:t>using the</w:t>
      </w:r>
      <w:r w:rsidR="00E93761">
        <w:t xml:space="preserve"> 5d</w:t>
      </w:r>
      <w:r w:rsidR="00B37C81">
        <w:t xml:space="preserve"> combination</w:t>
      </w:r>
      <w:r w:rsidR="00E93761">
        <w:t xml:space="preserve">. </w:t>
      </w:r>
      <w:r w:rsidRPr="00215246">
        <w:t>(</w:t>
      </w:r>
      <w:proofErr w:type="spellStart"/>
      <w:r w:rsidRPr="00215246">
        <w:t>Gulyaeva</w:t>
      </w:r>
      <w:proofErr w:type="spellEnd"/>
      <w:r w:rsidRPr="00215246">
        <w:t xml:space="preserve"> et al &amp; </w:t>
      </w:r>
      <w:proofErr w:type="spellStart"/>
      <w:r w:rsidRPr="00215246">
        <w:t>Gorbalenya</w:t>
      </w:r>
      <w:proofErr w:type="spellEnd"/>
      <w:r w:rsidRPr="00215246">
        <w:t xml:space="preserve">, unpublished). </w:t>
      </w:r>
    </w:p>
    <w:p w14:paraId="62F38E94" w14:textId="77777777" w:rsidR="00215246" w:rsidRDefault="00215246" w:rsidP="00D9423A"/>
    <w:p w14:paraId="21B23E89" w14:textId="66173CBC" w:rsidR="00B60106" w:rsidRDefault="00B60106" w:rsidP="00AC0E72">
      <w:r>
        <w:br w:type="page"/>
      </w:r>
      <w:r w:rsidR="00C03C9C">
        <w:pict w14:anchorId="6D896538">
          <v:shape id="_x0000_i1027" type="#_x0000_t75" style="width:471.75pt;height:590.95pt">
            <v:imagedata r:id="rId12" o:title="tree_plots_for_proposal_180803_Page_1"/>
          </v:shape>
        </w:pict>
      </w:r>
    </w:p>
    <w:p w14:paraId="4E15DE8B" w14:textId="76867FE7" w:rsidR="00B60106" w:rsidRPr="002E60D5" w:rsidRDefault="00B60106" w:rsidP="006944FE">
      <w:pPr>
        <w:jc w:val="both"/>
        <w:rPr>
          <w:sz w:val="22"/>
          <w:szCs w:val="22"/>
        </w:rPr>
      </w:pPr>
      <w:r w:rsidRPr="002E60D5">
        <w:rPr>
          <w:b/>
          <w:sz w:val="22"/>
          <w:szCs w:val="22"/>
        </w:rPr>
        <w:t xml:space="preserve">Fig. </w:t>
      </w:r>
      <w:r w:rsidR="00E93761">
        <w:rPr>
          <w:b/>
          <w:sz w:val="22"/>
          <w:szCs w:val="22"/>
        </w:rPr>
        <w:t>3</w:t>
      </w:r>
      <w:r w:rsidRPr="002E60D5">
        <w:rPr>
          <w:sz w:val="22"/>
          <w:szCs w:val="22"/>
        </w:rPr>
        <w:t xml:space="preserve">. Cluster partitioning of the </w:t>
      </w:r>
      <w:r>
        <w:rPr>
          <w:sz w:val="22"/>
          <w:szCs w:val="22"/>
        </w:rPr>
        <w:t xml:space="preserve">phylogenetic tree of </w:t>
      </w:r>
      <w:r w:rsidR="00215246">
        <w:rPr>
          <w:sz w:val="22"/>
          <w:szCs w:val="22"/>
        </w:rPr>
        <w:t xml:space="preserve">the </w:t>
      </w:r>
      <w:r w:rsidR="00215246" w:rsidRPr="00215246">
        <w:rPr>
          <w:i/>
          <w:sz w:val="22"/>
          <w:szCs w:val="22"/>
        </w:rPr>
        <w:t>Arteriviridae</w:t>
      </w:r>
      <w:r w:rsidRPr="002E60D5">
        <w:rPr>
          <w:sz w:val="22"/>
          <w:szCs w:val="22"/>
        </w:rPr>
        <w:t xml:space="preserve"> </w:t>
      </w:r>
      <w:r w:rsidR="00235758">
        <w:rPr>
          <w:sz w:val="22"/>
          <w:szCs w:val="22"/>
        </w:rPr>
        <w:t xml:space="preserve">to subfamilies </w:t>
      </w:r>
      <w:r w:rsidRPr="002E60D5">
        <w:rPr>
          <w:sz w:val="22"/>
          <w:szCs w:val="22"/>
        </w:rPr>
        <w:t xml:space="preserve">by </w:t>
      </w:r>
      <w:proofErr w:type="spellStart"/>
      <w:r w:rsidRPr="002E60D5">
        <w:rPr>
          <w:sz w:val="22"/>
          <w:szCs w:val="22"/>
        </w:rPr>
        <w:t>DEmARC</w:t>
      </w:r>
      <w:proofErr w:type="spellEnd"/>
      <w:r w:rsidRPr="002E60D5">
        <w:rPr>
          <w:sz w:val="22"/>
          <w:szCs w:val="22"/>
        </w:rPr>
        <w:t xml:space="preserve">. </w:t>
      </w:r>
      <w:r w:rsidR="006541B5" w:rsidRPr="006541B5">
        <w:rPr>
          <w:sz w:val="22"/>
          <w:szCs w:val="22"/>
        </w:rPr>
        <w:t xml:space="preserve">Shown is the ML tree of 19 arteriviruses, which was derived from a tree, reconstructed by </w:t>
      </w:r>
      <w:proofErr w:type="spellStart"/>
      <w:r w:rsidR="006541B5" w:rsidRPr="006541B5">
        <w:rPr>
          <w:sz w:val="22"/>
          <w:szCs w:val="22"/>
        </w:rPr>
        <w:t>FastTree</w:t>
      </w:r>
      <w:proofErr w:type="spellEnd"/>
      <w:r w:rsidR="006541B5" w:rsidRPr="006541B5">
        <w:rPr>
          <w:sz w:val="22"/>
          <w:szCs w:val="22"/>
        </w:rPr>
        <w:t xml:space="preserve"> for a dataset of 822 arteriviruses using concatenated MSAs of 3CLpro, </w:t>
      </w:r>
      <w:proofErr w:type="spellStart"/>
      <w:r w:rsidR="006541B5" w:rsidRPr="006541B5">
        <w:rPr>
          <w:sz w:val="22"/>
          <w:szCs w:val="22"/>
        </w:rPr>
        <w:t>NiRAN</w:t>
      </w:r>
      <w:proofErr w:type="spellEnd"/>
      <w:r w:rsidR="006541B5" w:rsidRPr="006541B5">
        <w:rPr>
          <w:sz w:val="22"/>
          <w:szCs w:val="22"/>
        </w:rPr>
        <w:t xml:space="preserve">, </w:t>
      </w:r>
      <w:proofErr w:type="spellStart"/>
      <w:r w:rsidR="006541B5" w:rsidRPr="006541B5">
        <w:rPr>
          <w:sz w:val="22"/>
          <w:szCs w:val="22"/>
        </w:rPr>
        <w:t>RdRp</w:t>
      </w:r>
      <w:proofErr w:type="spellEnd"/>
      <w:r w:rsidR="006541B5" w:rsidRPr="006541B5">
        <w:rPr>
          <w:sz w:val="22"/>
          <w:szCs w:val="22"/>
        </w:rPr>
        <w:t xml:space="preserve">, ZBD, HEL1 domains, by pruning off all tips except a single representative of each species delineated by </w:t>
      </w:r>
      <w:proofErr w:type="spellStart"/>
      <w:r w:rsidR="006541B5" w:rsidRPr="006541B5">
        <w:rPr>
          <w:sz w:val="22"/>
          <w:szCs w:val="22"/>
        </w:rPr>
        <w:t>DEmARC</w:t>
      </w:r>
      <w:proofErr w:type="spellEnd"/>
      <w:r w:rsidR="00747245">
        <w:rPr>
          <w:sz w:val="22"/>
          <w:szCs w:val="22"/>
        </w:rPr>
        <w:t>.</w:t>
      </w:r>
      <w:r w:rsidR="00747245" w:rsidRPr="00E07CD0">
        <w:rPr>
          <w:sz w:val="22"/>
          <w:szCs w:val="22"/>
        </w:rPr>
        <w:t xml:space="preserve"> </w:t>
      </w:r>
      <w:r w:rsidR="005372CE" w:rsidRPr="005372CE">
        <w:rPr>
          <w:sz w:val="22"/>
          <w:szCs w:val="22"/>
        </w:rPr>
        <w:t xml:space="preserve">For the virus abbreviations, see the accompanying spreadsheet </w:t>
      </w:r>
      <w:r w:rsidR="003E5C93">
        <w:rPr>
          <w:sz w:val="22"/>
          <w:szCs w:val="22"/>
        </w:rPr>
        <w:t>2017.012-015S.N.v3.Nidovirales_</w:t>
      </w:r>
      <w:r w:rsidR="005372CE" w:rsidRPr="005372CE">
        <w:rPr>
          <w:sz w:val="22"/>
          <w:szCs w:val="22"/>
        </w:rPr>
        <w:t xml:space="preserve">rev. </w:t>
      </w:r>
      <w:r w:rsidR="00747245">
        <w:rPr>
          <w:sz w:val="22"/>
          <w:szCs w:val="22"/>
        </w:rPr>
        <w:t>T</w:t>
      </w:r>
      <w:r w:rsidR="002D114E">
        <w:rPr>
          <w:sz w:val="22"/>
          <w:szCs w:val="22"/>
        </w:rPr>
        <w:t>he t</w:t>
      </w:r>
      <w:r w:rsidR="00747245">
        <w:rPr>
          <w:sz w:val="22"/>
          <w:szCs w:val="22"/>
        </w:rPr>
        <w:t>ree is</w:t>
      </w:r>
      <w:r w:rsidR="00627171">
        <w:rPr>
          <w:sz w:val="22"/>
          <w:szCs w:val="22"/>
        </w:rPr>
        <w:t xml:space="preserve"> </w:t>
      </w:r>
      <w:r w:rsidRPr="002E60D5">
        <w:rPr>
          <w:sz w:val="22"/>
          <w:szCs w:val="22"/>
        </w:rPr>
        <w:t xml:space="preserve">colored according to </w:t>
      </w:r>
      <w:r w:rsidR="00215246">
        <w:rPr>
          <w:sz w:val="22"/>
          <w:szCs w:val="22"/>
        </w:rPr>
        <w:t>5</w:t>
      </w:r>
      <w:r w:rsidRPr="002E60D5">
        <w:rPr>
          <w:sz w:val="22"/>
          <w:szCs w:val="22"/>
        </w:rPr>
        <w:t xml:space="preserve"> clusters at </w:t>
      </w:r>
      <w:r>
        <w:rPr>
          <w:sz w:val="22"/>
          <w:szCs w:val="22"/>
        </w:rPr>
        <w:t>level</w:t>
      </w:r>
      <w:r w:rsidRPr="002E60D5">
        <w:rPr>
          <w:sz w:val="22"/>
          <w:szCs w:val="22"/>
        </w:rPr>
        <w:t xml:space="preserve"> </w:t>
      </w:r>
      <w:r w:rsidR="00215246">
        <w:rPr>
          <w:sz w:val="22"/>
          <w:szCs w:val="22"/>
        </w:rPr>
        <w:t>5</w:t>
      </w:r>
      <w:r w:rsidRPr="002E60D5">
        <w:rPr>
          <w:sz w:val="22"/>
          <w:szCs w:val="22"/>
        </w:rPr>
        <w:t xml:space="preserve"> </w:t>
      </w:r>
      <w:r w:rsidR="00627171">
        <w:rPr>
          <w:sz w:val="22"/>
          <w:szCs w:val="22"/>
        </w:rPr>
        <w:t>of</w:t>
      </w:r>
      <w:r w:rsidRPr="002E60D5">
        <w:rPr>
          <w:sz w:val="22"/>
          <w:szCs w:val="22"/>
        </w:rPr>
        <w:t xml:space="preserve"> </w:t>
      </w:r>
      <w:proofErr w:type="spellStart"/>
      <w:r w:rsidRPr="002E60D5">
        <w:rPr>
          <w:sz w:val="22"/>
          <w:szCs w:val="22"/>
        </w:rPr>
        <w:t>DEmARC</w:t>
      </w:r>
      <w:proofErr w:type="spellEnd"/>
      <w:r w:rsidRPr="002E60D5">
        <w:rPr>
          <w:sz w:val="22"/>
          <w:szCs w:val="22"/>
        </w:rPr>
        <w:t xml:space="preserve"> </w:t>
      </w:r>
      <w:r w:rsidR="00627171">
        <w:rPr>
          <w:sz w:val="22"/>
          <w:szCs w:val="22"/>
        </w:rPr>
        <w:t xml:space="preserve">classification </w:t>
      </w:r>
      <w:r w:rsidR="00627171" w:rsidRPr="002E60D5">
        <w:rPr>
          <w:sz w:val="22"/>
          <w:szCs w:val="22"/>
        </w:rPr>
        <w:t>(</w:t>
      </w:r>
      <w:r w:rsidR="00627171" w:rsidRPr="000F44ED">
        <w:rPr>
          <w:b/>
          <w:sz w:val="22"/>
          <w:szCs w:val="22"/>
        </w:rPr>
        <w:t>subfamily taxa</w:t>
      </w:r>
      <w:r w:rsidR="00627171" w:rsidRPr="002E60D5">
        <w:rPr>
          <w:sz w:val="22"/>
          <w:szCs w:val="22"/>
        </w:rPr>
        <w:t>)</w:t>
      </w:r>
      <w:r w:rsidR="00747245">
        <w:rPr>
          <w:sz w:val="22"/>
          <w:szCs w:val="22"/>
        </w:rPr>
        <w:t xml:space="preserve"> of </w:t>
      </w:r>
      <w:r w:rsidR="002D114E">
        <w:rPr>
          <w:sz w:val="22"/>
          <w:szCs w:val="22"/>
        </w:rPr>
        <w:t xml:space="preserve">the </w:t>
      </w:r>
      <w:proofErr w:type="spellStart"/>
      <w:r w:rsidR="00747245">
        <w:rPr>
          <w:sz w:val="22"/>
          <w:szCs w:val="22"/>
        </w:rPr>
        <w:t>Ar</w:t>
      </w:r>
      <w:proofErr w:type="spellEnd"/>
      <w:r w:rsidR="00747245">
        <w:rPr>
          <w:sz w:val="22"/>
          <w:szCs w:val="22"/>
        </w:rPr>
        <w:t xml:space="preserve"> 5d dataset</w:t>
      </w:r>
      <w:r w:rsidRPr="002E60D5">
        <w:rPr>
          <w:sz w:val="22"/>
          <w:szCs w:val="22"/>
        </w:rPr>
        <w:t xml:space="preserve">. </w:t>
      </w:r>
      <w:r w:rsidR="00747245" w:rsidRPr="002E60D5">
        <w:rPr>
          <w:sz w:val="22"/>
          <w:szCs w:val="22"/>
        </w:rPr>
        <w:t xml:space="preserve">The </w:t>
      </w:r>
      <w:r w:rsidR="00747245">
        <w:rPr>
          <w:sz w:val="22"/>
          <w:szCs w:val="22"/>
        </w:rPr>
        <w:t xml:space="preserve">current and </w:t>
      </w:r>
      <w:r w:rsidR="00747245" w:rsidRPr="002E60D5">
        <w:rPr>
          <w:sz w:val="22"/>
          <w:szCs w:val="22"/>
        </w:rPr>
        <w:t xml:space="preserve">proposed </w:t>
      </w:r>
      <w:r w:rsidR="00747245">
        <w:rPr>
          <w:sz w:val="22"/>
          <w:szCs w:val="22"/>
        </w:rPr>
        <w:t>subfamily</w:t>
      </w:r>
      <w:r w:rsidR="00747245" w:rsidRPr="002E60D5">
        <w:rPr>
          <w:sz w:val="22"/>
          <w:szCs w:val="22"/>
        </w:rPr>
        <w:t xml:space="preserve"> structure </w:t>
      </w:r>
      <w:r w:rsidR="00747245">
        <w:rPr>
          <w:sz w:val="22"/>
          <w:szCs w:val="22"/>
        </w:rPr>
        <w:t>of arteriviruses are</w:t>
      </w:r>
      <w:r w:rsidR="00747245" w:rsidRPr="002E60D5">
        <w:rPr>
          <w:sz w:val="22"/>
          <w:szCs w:val="22"/>
        </w:rPr>
        <w:t xml:space="preserve"> detailed at the right of the virus names. </w:t>
      </w:r>
      <w:r w:rsidRPr="002E60D5">
        <w:rPr>
          <w:sz w:val="22"/>
          <w:szCs w:val="22"/>
        </w:rPr>
        <w:t>(</w:t>
      </w:r>
      <w:proofErr w:type="spellStart"/>
      <w:r w:rsidRPr="002E60D5">
        <w:rPr>
          <w:sz w:val="22"/>
          <w:szCs w:val="22"/>
        </w:rPr>
        <w:t>Gulyaeva</w:t>
      </w:r>
      <w:proofErr w:type="spellEnd"/>
      <w:r w:rsidRPr="002E60D5">
        <w:rPr>
          <w:sz w:val="22"/>
          <w:szCs w:val="22"/>
        </w:rPr>
        <w:t xml:space="preserve"> et al &amp; </w:t>
      </w:r>
      <w:proofErr w:type="spellStart"/>
      <w:r w:rsidRPr="002E60D5">
        <w:rPr>
          <w:sz w:val="22"/>
          <w:szCs w:val="22"/>
        </w:rPr>
        <w:t>Gorbalenya</w:t>
      </w:r>
      <w:proofErr w:type="spellEnd"/>
      <w:r w:rsidRPr="002E60D5">
        <w:rPr>
          <w:sz w:val="22"/>
          <w:szCs w:val="22"/>
        </w:rPr>
        <w:t xml:space="preserve">, unpublished). </w:t>
      </w:r>
    </w:p>
    <w:p w14:paraId="200EB91D" w14:textId="6F225224" w:rsidR="008E736E" w:rsidRDefault="00B60106" w:rsidP="00AC0E72">
      <w:pPr>
        <w:rPr>
          <w:lang w:val="en-GB"/>
        </w:rPr>
      </w:pPr>
      <w:r>
        <w:br w:type="page"/>
      </w:r>
      <w:r w:rsidR="00C03C9C">
        <w:pict w14:anchorId="14926A39">
          <v:shape id="_x0000_i1028" type="#_x0000_t75" style="width:471.75pt;height:590.95pt">
            <v:imagedata r:id="rId13" o:title="tree_plots_for_proposal_180803_Page_2"/>
          </v:shape>
        </w:pict>
      </w:r>
    </w:p>
    <w:p w14:paraId="6FE05D68" w14:textId="23599CEA" w:rsidR="00215246" w:rsidRPr="002E60D5" w:rsidRDefault="002E60D5" w:rsidP="00512F46">
      <w:pPr>
        <w:jc w:val="both"/>
        <w:rPr>
          <w:sz w:val="22"/>
          <w:szCs w:val="22"/>
        </w:rPr>
      </w:pPr>
      <w:r w:rsidRPr="002E60D5">
        <w:rPr>
          <w:b/>
          <w:sz w:val="22"/>
          <w:szCs w:val="22"/>
        </w:rPr>
        <w:t xml:space="preserve">Fig. </w:t>
      </w:r>
      <w:r w:rsidR="00E93761">
        <w:rPr>
          <w:b/>
          <w:sz w:val="22"/>
          <w:szCs w:val="22"/>
        </w:rPr>
        <w:t>4</w:t>
      </w:r>
      <w:r w:rsidRPr="002E60D5">
        <w:rPr>
          <w:sz w:val="22"/>
          <w:szCs w:val="22"/>
        </w:rPr>
        <w:t xml:space="preserve">. </w:t>
      </w:r>
      <w:r w:rsidR="00486673" w:rsidRPr="00486673">
        <w:rPr>
          <w:sz w:val="22"/>
          <w:szCs w:val="22"/>
        </w:rPr>
        <w:t xml:space="preserve">Cluster partitioning of the phylogenetic tree of the </w:t>
      </w:r>
      <w:r w:rsidR="00486673" w:rsidRPr="00486673">
        <w:rPr>
          <w:i/>
          <w:sz w:val="22"/>
          <w:szCs w:val="22"/>
        </w:rPr>
        <w:t>Arteriviridae</w:t>
      </w:r>
      <w:r w:rsidR="00486673" w:rsidRPr="00486673">
        <w:rPr>
          <w:sz w:val="22"/>
          <w:szCs w:val="22"/>
        </w:rPr>
        <w:t xml:space="preserve"> </w:t>
      </w:r>
      <w:r w:rsidR="00235758">
        <w:rPr>
          <w:sz w:val="22"/>
          <w:szCs w:val="22"/>
        </w:rPr>
        <w:t xml:space="preserve">to genera </w:t>
      </w:r>
      <w:r w:rsidR="00486673" w:rsidRPr="00486673">
        <w:rPr>
          <w:sz w:val="22"/>
          <w:szCs w:val="22"/>
        </w:rPr>
        <w:t xml:space="preserve">by </w:t>
      </w:r>
      <w:proofErr w:type="spellStart"/>
      <w:r w:rsidR="00486673" w:rsidRPr="00486673">
        <w:rPr>
          <w:sz w:val="22"/>
          <w:szCs w:val="22"/>
        </w:rPr>
        <w:t>DEmARC</w:t>
      </w:r>
      <w:proofErr w:type="spellEnd"/>
      <w:r w:rsidR="00486673" w:rsidRPr="00486673">
        <w:rPr>
          <w:sz w:val="22"/>
          <w:szCs w:val="22"/>
        </w:rPr>
        <w:t xml:space="preserve">. </w:t>
      </w:r>
      <w:r w:rsidR="006B2D0B" w:rsidRPr="006B2D0B">
        <w:rPr>
          <w:sz w:val="22"/>
          <w:szCs w:val="22"/>
        </w:rPr>
        <w:t xml:space="preserve">Shown is the ML tree of 19 arteriviruses, which was derived from a tree, reconstructed by </w:t>
      </w:r>
      <w:proofErr w:type="spellStart"/>
      <w:r w:rsidR="006B2D0B" w:rsidRPr="006B2D0B">
        <w:rPr>
          <w:sz w:val="22"/>
          <w:szCs w:val="22"/>
        </w:rPr>
        <w:t>FastTree</w:t>
      </w:r>
      <w:proofErr w:type="spellEnd"/>
      <w:r w:rsidR="006B2D0B" w:rsidRPr="006B2D0B">
        <w:rPr>
          <w:sz w:val="22"/>
          <w:szCs w:val="22"/>
        </w:rPr>
        <w:t xml:space="preserve"> for a dataset of 822 arteriviruses using concatenated MSAs of 3CLpro, </w:t>
      </w:r>
      <w:proofErr w:type="spellStart"/>
      <w:r w:rsidR="006B2D0B" w:rsidRPr="006B2D0B">
        <w:rPr>
          <w:sz w:val="22"/>
          <w:szCs w:val="22"/>
        </w:rPr>
        <w:t>NiRAN</w:t>
      </w:r>
      <w:proofErr w:type="spellEnd"/>
      <w:r w:rsidR="006B2D0B" w:rsidRPr="006B2D0B">
        <w:rPr>
          <w:sz w:val="22"/>
          <w:szCs w:val="22"/>
        </w:rPr>
        <w:t xml:space="preserve">, </w:t>
      </w:r>
      <w:proofErr w:type="spellStart"/>
      <w:r w:rsidR="006B2D0B" w:rsidRPr="006B2D0B">
        <w:rPr>
          <w:sz w:val="22"/>
          <w:szCs w:val="22"/>
        </w:rPr>
        <w:t>RdRp</w:t>
      </w:r>
      <w:proofErr w:type="spellEnd"/>
      <w:r w:rsidR="006B2D0B" w:rsidRPr="006B2D0B">
        <w:rPr>
          <w:sz w:val="22"/>
          <w:szCs w:val="22"/>
        </w:rPr>
        <w:t xml:space="preserve">, ZBD, HEL1 domains, by pruning off all tips except a single representative of each species delineated by </w:t>
      </w:r>
      <w:proofErr w:type="spellStart"/>
      <w:r w:rsidR="006B2D0B" w:rsidRPr="006B2D0B">
        <w:rPr>
          <w:sz w:val="22"/>
          <w:szCs w:val="22"/>
        </w:rPr>
        <w:t>DEmARC</w:t>
      </w:r>
      <w:proofErr w:type="spellEnd"/>
      <w:r w:rsidR="00554AC7">
        <w:rPr>
          <w:sz w:val="22"/>
          <w:szCs w:val="22"/>
        </w:rPr>
        <w:t>.</w:t>
      </w:r>
      <w:r w:rsidR="002D114E">
        <w:rPr>
          <w:sz w:val="22"/>
          <w:szCs w:val="22"/>
        </w:rPr>
        <w:t xml:space="preserve"> </w:t>
      </w:r>
      <w:r w:rsidR="005372CE" w:rsidRPr="005372CE">
        <w:rPr>
          <w:sz w:val="22"/>
          <w:szCs w:val="22"/>
        </w:rPr>
        <w:t>For the virus abbreviations, see the accompanying spreadsheet 2017.012-015S.N.v</w:t>
      </w:r>
      <w:r w:rsidR="003E5C93">
        <w:rPr>
          <w:sz w:val="22"/>
          <w:szCs w:val="22"/>
        </w:rPr>
        <w:t>3</w:t>
      </w:r>
      <w:r w:rsidR="005372CE" w:rsidRPr="005372CE">
        <w:rPr>
          <w:sz w:val="22"/>
          <w:szCs w:val="22"/>
        </w:rPr>
        <w:t>.Nidovi</w:t>
      </w:r>
      <w:r w:rsidR="003E5C93">
        <w:rPr>
          <w:sz w:val="22"/>
          <w:szCs w:val="22"/>
        </w:rPr>
        <w:t>rales_</w:t>
      </w:r>
      <w:r w:rsidR="005372CE" w:rsidRPr="005372CE">
        <w:rPr>
          <w:sz w:val="22"/>
          <w:szCs w:val="22"/>
        </w:rPr>
        <w:t xml:space="preserve">rev. </w:t>
      </w:r>
      <w:r w:rsidR="00554AC7">
        <w:rPr>
          <w:sz w:val="22"/>
          <w:szCs w:val="22"/>
        </w:rPr>
        <w:t>T</w:t>
      </w:r>
      <w:r w:rsidR="002D114E">
        <w:rPr>
          <w:sz w:val="22"/>
          <w:szCs w:val="22"/>
        </w:rPr>
        <w:t>he t</w:t>
      </w:r>
      <w:r w:rsidR="00554AC7">
        <w:rPr>
          <w:sz w:val="22"/>
          <w:szCs w:val="22"/>
        </w:rPr>
        <w:t>ree is</w:t>
      </w:r>
      <w:r w:rsidR="00486673" w:rsidRPr="00486673">
        <w:rPr>
          <w:sz w:val="22"/>
          <w:szCs w:val="22"/>
        </w:rPr>
        <w:t xml:space="preserve"> colored according to </w:t>
      </w:r>
      <w:r w:rsidR="00486673">
        <w:rPr>
          <w:sz w:val="22"/>
          <w:szCs w:val="22"/>
        </w:rPr>
        <w:t>11</w:t>
      </w:r>
      <w:r w:rsidR="00486673" w:rsidRPr="00486673">
        <w:rPr>
          <w:sz w:val="22"/>
          <w:szCs w:val="22"/>
        </w:rPr>
        <w:t xml:space="preserve"> clusters at level </w:t>
      </w:r>
      <w:r w:rsidR="00486673">
        <w:rPr>
          <w:sz w:val="22"/>
          <w:szCs w:val="22"/>
        </w:rPr>
        <w:t>4</w:t>
      </w:r>
      <w:r w:rsidR="00486673" w:rsidRPr="00486673">
        <w:rPr>
          <w:sz w:val="22"/>
          <w:szCs w:val="22"/>
        </w:rPr>
        <w:t xml:space="preserve"> of </w:t>
      </w:r>
      <w:proofErr w:type="spellStart"/>
      <w:r w:rsidR="00486673" w:rsidRPr="00486673">
        <w:rPr>
          <w:sz w:val="22"/>
          <w:szCs w:val="22"/>
        </w:rPr>
        <w:t>DEmARC</w:t>
      </w:r>
      <w:proofErr w:type="spellEnd"/>
      <w:r w:rsidR="00486673" w:rsidRPr="00486673">
        <w:rPr>
          <w:sz w:val="22"/>
          <w:szCs w:val="22"/>
        </w:rPr>
        <w:t xml:space="preserve"> classification (</w:t>
      </w:r>
      <w:r w:rsidR="00486673" w:rsidRPr="000F44ED">
        <w:rPr>
          <w:b/>
          <w:sz w:val="22"/>
          <w:szCs w:val="22"/>
        </w:rPr>
        <w:t>genus taxa</w:t>
      </w:r>
      <w:r w:rsidR="00486673" w:rsidRPr="00486673">
        <w:rPr>
          <w:sz w:val="22"/>
          <w:szCs w:val="22"/>
        </w:rPr>
        <w:t>)</w:t>
      </w:r>
      <w:r w:rsidR="00554AC7">
        <w:rPr>
          <w:sz w:val="22"/>
          <w:szCs w:val="22"/>
        </w:rPr>
        <w:t xml:space="preserve"> of </w:t>
      </w:r>
      <w:r w:rsidR="002D114E">
        <w:rPr>
          <w:sz w:val="22"/>
          <w:szCs w:val="22"/>
        </w:rPr>
        <w:t xml:space="preserve">the </w:t>
      </w:r>
      <w:proofErr w:type="spellStart"/>
      <w:r w:rsidR="00554AC7">
        <w:rPr>
          <w:sz w:val="22"/>
          <w:szCs w:val="22"/>
        </w:rPr>
        <w:t>Ar</w:t>
      </w:r>
      <w:proofErr w:type="spellEnd"/>
      <w:r w:rsidR="00554AC7">
        <w:rPr>
          <w:sz w:val="22"/>
          <w:szCs w:val="22"/>
        </w:rPr>
        <w:t xml:space="preserve"> 5d dataset</w:t>
      </w:r>
      <w:r w:rsidR="00486673" w:rsidRPr="00486673">
        <w:rPr>
          <w:sz w:val="22"/>
          <w:szCs w:val="22"/>
        </w:rPr>
        <w:t xml:space="preserve">. </w:t>
      </w:r>
      <w:r w:rsidR="00554AC7" w:rsidRPr="002E60D5">
        <w:rPr>
          <w:sz w:val="22"/>
          <w:szCs w:val="22"/>
        </w:rPr>
        <w:t xml:space="preserve">The </w:t>
      </w:r>
      <w:r w:rsidR="00554AC7">
        <w:rPr>
          <w:sz w:val="22"/>
          <w:szCs w:val="22"/>
        </w:rPr>
        <w:t xml:space="preserve">current and </w:t>
      </w:r>
      <w:r w:rsidR="00554AC7" w:rsidRPr="002E60D5">
        <w:rPr>
          <w:sz w:val="22"/>
          <w:szCs w:val="22"/>
        </w:rPr>
        <w:t xml:space="preserve">proposed </w:t>
      </w:r>
      <w:r w:rsidR="00554AC7">
        <w:rPr>
          <w:sz w:val="22"/>
          <w:szCs w:val="22"/>
        </w:rPr>
        <w:t>genus</w:t>
      </w:r>
      <w:r w:rsidR="00554AC7" w:rsidRPr="002E60D5">
        <w:rPr>
          <w:sz w:val="22"/>
          <w:szCs w:val="22"/>
        </w:rPr>
        <w:t xml:space="preserve"> structure </w:t>
      </w:r>
      <w:r w:rsidR="00554AC7">
        <w:rPr>
          <w:sz w:val="22"/>
          <w:szCs w:val="22"/>
        </w:rPr>
        <w:t>of arteriviruses are</w:t>
      </w:r>
      <w:r w:rsidR="00554AC7" w:rsidRPr="002E60D5">
        <w:rPr>
          <w:sz w:val="22"/>
          <w:szCs w:val="22"/>
        </w:rPr>
        <w:t xml:space="preserve"> detailed at the right of the virus names. </w:t>
      </w:r>
      <w:r w:rsidR="00486673" w:rsidRPr="00486673">
        <w:rPr>
          <w:sz w:val="22"/>
          <w:szCs w:val="22"/>
        </w:rPr>
        <w:t>(</w:t>
      </w:r>
      <w:proofErr w:type="spellStart"/>
      <w:r w:rsidR="00486673" w:rsidRPr="00486673">
        <w:rPr>
          <w:sz w:val="22"/>
          <w:szCs w:val="22"/>
        </w:rPr>
        <w:t>Gulyaeva</w:t>
      </w:r>
      <w:proofErr w:type="spellEnd"/>
      <w:r w:rsidR="00486673" w:rsidRPr="00486673">
        <w:rPr>
          <w:sz w:val="22"/>
          <w:szCs w:val="22"/>
        </w:rPr>
        <w:t xml:space="preserve"> et al &amp; </w:t>
      </w:r>
      <w:proofErr w:type="spellStart"/>
      <w:r w:rsidR="00486673" w:rsidRPr="00486673">
        <w:rPr>
          <w:sz w:val="22"/>
          <w:szCs w:val="22"/>
        </w:rPr>
        <w:t>Gorbalenya</w:t>
      </w:r>
      <w:proofErr w:type="spellEnd"/>
      <w:r w:rsidR="00486673" w:rsidRPr="00486673">
        <w:rPr>
          <w:sz w:val="22"/>
          <w:szCs w:val="22"/>
        </w:rPr>
        <w:t xml:space="preserve">, unpublished). </w:t>
      </w:r>
      <w:r w:rsidR="00215246" w:rsidRPr="002E60D5">
        <w:rPr>
          <w:sz w:val="22"/>
          <w:szCs w:val="22"/>
        </w:rPr>
        <w:t xml:space="preserve"> </w:t>
      </w:r>
    </w:p>
    <w:p w14:paraId="0D6C50C0" w14:textId="77777777" w:rsidR="007C2E61" w:rsidRDefault="007C2E61" w:rsidP="00991A82">
      <w:pPr>
        <w:pStyle w:val="BodyTextIndent"/>
        <w:ind w:left="0" w:firstLine="0"/>
        <w:rPr>
          <w:rFonts w:ascii="Times New Roman" w:hAnsi="Times New Roman"/>
          <w:color w:val="000000"/>
          <w:sz w:val="22"/>
          <w:szCs w:val="22"/>
        </w:rPr>
      </w:pPr>
    </w:p>
    <w:p w14:paraId="53CF7561" w14:textId="0148609F" w:rsidR="00215246" w:rsidRDefault="00C439FD" w:rsidP="00991A82">
      <w:pPr>
        <w:pStyle w:val="BodyTextIndent"/>
        <w:ind w:left="0" w:firstLine="0"/>
        <w:rPr>
          <w:rFonts w:ascii="Times New Roman" w:hAnsi="Times New Roman"/>
          <w:color w:val="000000"/>
          <w:sz w:val="22"/>
          <w:szCs w:val="22"/>
        </w:rPr>
      </w:pPr>
      <w:r>
        <w:rPr>
          <w:rFonts w:ascii="Times New Roman" w:hAnsi="Times New Roman"/>
          <w:color w:val="000000"/>
          <w:sz w:val="22"/>
          <w:szCs w:val="22"/>
        </w:rPr>
        <w:br w:type="page"/>
      </w:r>
      <w:r w:rsidR="00C03C9C">
        <w:rPr>
          <w:rFonts w:ascii="Times New Roman" w:hAnsi="Times New Roman"/>
          <w:color w:val="000000"/>
          <w:sz w:val="22"/>
          <w:szCs w:val="22"/>
        </w:rPr>
        <w:pict w14:anchorId="5C03A0E5">
          <v:shape id="_x0000_i1029" type="#_x0000_t75" style="width:471.75pt;height:590.95pt">
            <v:imagedata r:id="rId14" o:title="tree_plots_for_proposal_180803_Page_3"/>
          </v:shape>
        </w:pict>
      </w:r>
    </w:p>
    <w:p w14:paraId="58D6D9E3" w14:textId="5D74EC28" w:rsidR="003B0CBB" w:rsidRPr="006541B5" w:rsidRDefault="003B0CBB" w:rsidP="004F23B8">
      <w:pPr>
        <w:jc w:val="both"/>
        <w:rPr>
          <w:sz w:val="20"/>
          <w:szCs w:val="20"/>
        </w:rPr>
      </w:pPr>
      <w:r w:rsidRPr="006541B5">
        <w:rPr>
          <w:b/>
          <w:sz w:val="20"/>
          <w:szCs w:val="20"/>
        </w:rPr>
        <w:t xml:space="preserve">Fig. </w:t>
      </w:r>
      <w:r w:rsidR="00E93761" w:rsidRPr="006541B5">
        <w:rPr>
          <w:b/>
          <w:sz w:val="20"/>
          <w:szCs w:val="20"/>
        </w:rPr>
        <w:t>5</w:t>
      </w:r>
      <w:r w:rsidRPr="006541B5">
        <w:rPr>
          <w:sz w:val="20"/>
          <w:szCs w:val="20"/>
        </w:rPr>
        <w:t xml:space="preserve">. </w:t>
      </w:r>
      <w:r w:rsidR="00486673" w:rsidRPr="006541B5">
        <w:rPr>
          <w:sz w:val="20"/>
          <w:szCs w:val="20"/>
        </w:rPr>
        <w:t xml:space="preserve">Cluster partitioning of the phylogenetic tree of the </w:t>
      </w:r>
      <w:r w:rsidR="00486673" w:rsidRPr="006541B5">
        <w:rPr>
          <w:i/>
          <w:sz w:val="20"/>
          <w:szCs w:val="20"/>
        </w:rPr>
        <w:t>Arteriviridae</w:t>
      </w:r>
      <w:r w:rsidR="00486673" w:rsidRPr="006541B5">
        <w:rPr>
          <w:sz w:val="20"/>
          <w:szCs w:val="20"/>
        </w:rPr>
        <w:t xml:space="preserve"> </w:t>
      </w:r>
      <w:r w:rsidR="00235758" w:rsidRPr="006541B5">
        <w:rPr>
          <w:sz w:val="20"/>
          <w:szCs w:val="20"/>
        </w:rPr>
        <w:t xml:space="preserve">to subgenera </w:t>
      </w:r>
      <w:r w:rsidR="00486673" w:rsidRPr="006541B5">
        <w:rPr>
          <w:sz w:val="20"/>
          <w:szCs w:val="20"/>
        </w:rPr>
        <w:t xml:space="preserve">by </w:t>
      </w:r>
      <w:proofErr w:type="spellStart"/>
      <w:r w:rsidR="00486673" w:rsidRPr="006541B5">
        <w:rPr>
          <w:sz w:val="20"/>
          <w:szCs w:val="20"/>
        </w:rPr>
        <w:t>DEmARC</w:t>
      </w:r>
      <w:proofErr w:type="spellEnd"/>
      <w:r w:rsidR="00486673" w:rsidRPr="006541B5">
        <w:rPr>
          <w:sz w:val="20"/>
          <w:szCs w:val="20"/>
        </w:rPr>
        <w:t xml:space="preserve">. </w:t>
      </w:r>
      <w:r w:rsidR="006541B5" w:rsidRPr="006541B5">
        <w:rPr>
          <w:sz w:val="20"/>
          <w:szCs w:val="20"/>
        </w:rPr>
        <w:t xml:space="preserve">Shown is the ML tree of 19 arteriviruses, which was derived from a tree, reconstructed by </w:t>
      </w:r>
      <w:proofErr w:type="spellStart"/>
      <w:r w:rsidR="006541B5" w:rsidRPr="006541B5">
        <w:rPr>
          <w:sz w:val="20"/>
          <w:szCs w:val="20"/>
        </w:rPr>
        <w:t>FastTree</w:t>
      </w:r>
      <w:proofErr w:type="spellEnd"/>
      <w:r w:rsidR="006541B5" w:rsidRPr="006541B5">
        <w:rPr>
          <w:sz w:val="20"/>
          <w:szCs w:val="20"/>
        </w:rPr>
        <w:t xml:space="preserve"> for a dataset of 822 arteriviruses using concatenated MSAs of 3CLpro, </w:t>
      </w:r>
      <w:proofErr w:type="spellStart"/>
      <w:r w:rsidR="006541B5" w:rsidRPr="006541B5">
        <w:rPr>
          <w:sz w:val="20"/>
          <w:szCs w:val="20"/>
        </w:rPr>
        <w:t>NiRAN</w:t>
      </w:r>
      <w:proofErr w:type="spellEnd"/>
      <w:r w:rsidR="006541B5" w:rsidRPr="006541B5">
        <w:rPr>
          <w:sz w:val="20"/>
          <w:szCs w:val="20"/>
        </w:rPr>
        <w:t xml:space="preserve">, </w:t>
      </w:r>
      <w:proofErr w:type="spellStart"/>
      <w:r w:rsidR="006541B5" w:rsidRPr="006541B5">
        <w:rPr>
          <w:sz w:val="20"/>
          <w:szCs w:val="20"/>
        </w:rPr>
        <w:t>RdRp</w:t>
      </w:r>
      <w:proofErr w:type="spellEnd"/>
      <w:r w:rsidR="006541B5" w:rsidRPr="006541B5">
        <w:rPr>
          <w:sz w:val="20"/>
          <w:szCs w:val="20"/>
        </w:rPr>
        <w:t xml:space="preserve">, ZBD, HEL1 domains, by pruning off all tips except a single representative of each species delineated by </w:t>
      </w:r>
      <w:proofErr w:type="spellStart"/>
      <w:r w:rsidR="006541B5" w:rsidRPr="006541B5">
        <w:rPr>
          <w:sz w:val="20"/>
          <w:szCs w:val="20"/>
        </w:rPr>
        <w:t>DEmARC</w:t>
      </w:r>
      <w:proofErr w:type="spellEnd"/>
      <w:r w:rsidR="00407A04" w:rsidRPr="006541B5">
        <w:rPr>
          <w:sz w:val="20"/>
          <w:szCs w:val="20"/>
        </w:rPr>
        <w:t>.</w:t>
      </w:r>
      <w:r w:rsidR="002D114E" w:rsidRPr="006541B5">
        <w:rPr>
          <w:sz w:val="20"/>
          <w:szCs w:val="20"/>
        </w:rPr>
        <w:t xml:space="preserve"> </w:t>
      </w:r>
      <w:r w:rsidR="005372CE" w:rsidRPr="006541B5">
        <w:rPr>
          <w:sz w:val="20"/>
          <w:szCs w:val="20"/>
        </w:rPr>
        <w:t>For the virus abbreviations, see the accompanying spreadsheet 2017.012-015S.N.v</w:t>
      </w:r>
      <w:r w:rsidR="003E5C93" w:rsidRPr="006541B5">
        <w:rPr>
          <w:sz w:val="20"/>
          <w:szCs w:val="20"/>
        </w:rPr>
        <w:t>3.Nidovirales_</w:t>
      </w:r>
      <w:r w:rsidR="005372CE" w:rsidRPr="006541B5">
        <w:rPr>
          <w:sz w:val="20"/>
          <w:szCs w:val="20"/>
        </w:rPr>
        <w:t xml:space="preserve">rev. </w:t>
      </w:r>
      <w:r w:rsidR="00407A04" w:rsidRPr="006541B5">
        <w:rPr>
          <w:sz w:val="20"/>
          <w:szCs w:val="20"/>
        </w:rPr>
        <w:t>T</w:t>
      </w:r>
      <w:r w:rsidR="002D114E" w:rsidRPr="006541B5">
        <w:rPr>
          <w:sz w:val="20"/>
          <w:szCs w:val="20"/>
        </w:rPr>
        <w:t>he t</w:t>
      </w:r>
      <w:r w:rsidR="00407A04" w:rsidRPr="006541B5">
        <w:rPr>
          <w:sz w:val="20"/>
          <w:szCs w:val="20"/>
        </w:rPr>
        <w:t>ree is</w:t>
      </w:r>
      <w:r w:rsidR="00486673" w:rsidRPr="006541B5">
        <w:rPr>
          <w:sz w:val="20"/>
          <w:szCs w:val="20"/>
        </w:rPr>
        <w:t xml:space="preserve"> colored according to </w:t>
      </w:r>
      <w:r w:rsidR="00896F62" w:rsidRPr="006541B5">
        <w:rPr>
          <w:sz w:val="20"/>
          <w:szCs w:val="20"/>
        </w:rPr>
        <w:t>10</w:t>
      </w:r>
      <w:r w:rsidR="004E051A" w:rsidRPr="006541B5">
        <w:rPr>
          <w:sz w:val="20"/>
          <w:szCs w:val="20"/>
        </w:rPr>
        <w:t xml:space="preserve"> of </w:t>
      </w:r>
      <w:r w:rsidR="00486673" w:rsidRPr="006541B5">
        <w:rPr>
          <w:sz w:val="20"/>
          <w:szCs w:val="20"/>
        </w:rPr>
        <w:t xml:space="preserve">16 clusters at level 2 of </w:t>
      </w:r>
      <w:proofErr w:type="spellStart"/>
      <w:r w:rsidR="00486673" w:rsidRPr="006541B5">
        <w:rPr>
          <w:sz w:val="20"/>
          <w:szCs w:val="20"/>
        </w:rPr>
        <w:t>DEmARC</w:t>
      </w:r>
      <w:proofErr w:type="spellEnd"/>
      <w:r w:rsidR="00486673" w:rsidRPr="006541B5">
        <w:rPr>
          <w:sz w:val="20"/>
          <w:szCs w:val="20"/>
        </w:rPr>
        <w:t xml:space="preserve"> classification (</w:t>
      </w:r>
      <w:r w:rsidR="00486673" w:rsidRPr="006541B5">
        <w:rPr>
          <w:b/>
          <w:sz w:val="20"/>
          <w:szCs w:val="20"/>
        </w:rPr>
        <w:t>subgenus taxa</w:t>
      </w:r>
      <w:r w:rsidR="00486673" w:rsidRPr="006541B5">
        <w:rPr>
          <w:sz w:val="20"/>
          <w:szCs w:val="20"/>
        </w:rPr>
        <w:t>)</w:t>
      </w:r>
      <w:r w:rsidR="00407A04" w:rsidRPr="006541B5">
        <w:rPr>
          <w:sz w:val="20"/>
          <w:szCs w:val="20"/>
        </w:rPr>
        <w:t xml:space="preserve"> of </w:t>
      </w:r>
      <w:r w:rsidR="002D114E" w:rsidRPr="006541B5">
        <w:rPr>
          <w:sz w:val="20"/>
          <w:szCs w:val="20"/>
        </w:rPr>
        <w:t xml:space="preserve">the </w:t>
      </w:r>
      <w:proofErr w:type="spellStart"/>
      <w:r w:rsidR="00407A04" w:rsidRPr="006541B5">
        <w:rPr>
          <w:sz w:val="20"/>
          <w:szCs w:val="20"/>
        </w:rPr>
        <w:t>Ar</w:t>
      </w:r>
      <w:proofErr w:type="spellEnd"/>
      <w:r w:rsidR="00407A04" w:rsidRPr="006541B5">
        <w:rPr>
          <w:sz w:val="20"/>
          <w:szCs w:val="20"/>
        </w:rPr>
        <w:t xml:space="preserve"> 5d dataset</w:t>
      </w:r>
      <w:r w:rsidR="00486673" w:rsidRPr="006541B5">
        <w:rPr>
          <w:sz w:val="20"/>
          <w:szCs w:val="20"/>
        </w:rPr>
        <w:t xml:space="preserve">. </w:t>
      </w:r>
      <w:r w:rsidR="00235758" w:rsidRPr="006541B5">
        <w:rPr>
          <w:sz w:val="20"/>
          <w:szCs w:val="20"/>
        </w:rPr>
        <w:t xml:space="preserve">The remaining </w:t>
      </w:r>
      <w:r w:rsidR="00896F62" w:rsidRPr="006541B5">
        <w:rPr>
          <w:sz w:val="20"/>
          <w:szCs w:val="20"/>
        </w:rPr>
        <w:t>six</w:t>
      </w:r>
      <w:r w:rsidR="004F23B8" w:rsidRPr="006541B5">
        <w:rPr>
          <w:sz w:val="20"/>
          <w:szCs w:val="20"/>
        </w:rPr>
        <w:t xml:space="preserve"> clusters</w:t>
      </w:r>
      <w:r w:rsidR="00235758" w:rsidRPr="006541B5">
        <w:rPr>
          <w:sz w:val="20"/>
          <w:szCs w:val="20"/>
        </w:rPr>
        <w:t>,</w:t>
      </w:r>
      <w:r w:rsidR="004F23B8" w:rsidRPr="006541B5">
        <w:rPr>
          <w:sz w:val="20"/>
          <w:szCs w:val="20"/>
        </w:rPr>
        <w:t xml:space="preserve"> each compris</w:t>
      </w:r>
      <w:r w:rsidR="00235758" w:rsidRPr="006541B5">
        <w:rPr>
          <w:sz w:val="20"/>
          <w:szCs w:val="20"/>
        </w:rPr>
        <w:t>ing</w:t>
      </w:r>
      <w:r w:rsidR="004F23B8" w:rsidRPr="006541B5">
        <w:rPr>
          <w:sz w:val="20"/>
          <w:szCs w:val="20"/>
        </w:rPr>
        <w:t xml:space="preserve"> an entire cluster at the level 4 (genus rank)</w:t>
      </w:r>
      <w:r w:rsidR="00235758" w:rsidRPr="006541B5">
        <w:rPr>
          <w:sz w:val="20"/>
          <w:szCs w:val="20"/>
        </w:rPr>
        <w:t>,</w:t>
      </w:r>
      <w:r w:rsidR="004F23B8" w:rsidRPr="006541B5">
        <w:rPr>
          <w:sz w:val="20"/>
          <w:szCs w:val="20"/>
        </w:rPr>
        <w:t xml:space="preserve"> were excluded from the taxonomy assignment at the subgenus rank (black colored branches in the tree).</w:t>
      </w:r>
      <w:r w:rsidR="00407A04" w:rsidRPr="006541B5">
        <w:rPr>
          <w:sz w:val="20"/>
          <w:szCs w:val="20"/>
        </w:rPr>
        <w:t xml:space="preserve">The current and proposed subgenus structure of arteriviruses are detailed at the right of the virus names. </w:t>
      </w:r>
      <w:r w:rsidR="00486673" w:rsidRPr="006541B5">
        <w:rPr>
          <w:sz w:val="20"/>
          <w:szCs w:val="20"/>
        </w:rPr>
        <w:t>(</w:t>
      </w:r>
      <w:proofErr w:type="spellStart"/>
      <w:r w:rsidR="00486673" w:rsidRPr="006541B5">
        <w:rPr>
          <w:sz w:val="20"/>
          <w:szCs w:val="20"/>
        </w:rPr>
        <w:t>Gulyaeva</w:t>
      </w:r>
      <w:proofErr w:type="spellEnd"/>
      <w:r w:rsidR="00486673" w:rsidRPr="006541B5">
        <w:rPr>
          <w:sz w:val="20"/>
          <w:szCs w:val="20"/>
        </w:rPr>
        <w:t xml:space="preserve"> et al &amp; </w:t>
      </w:r>
      <w:proofErr w:type="spellStart"/>
      <w:r w:rsidR="00486673" w:rsidRPr="006541B5">
        <w:rPr>
          <w:sz w:val="20"/>
          <w:szCs w:val="20"/>
        </w:rPr>
        <w:t>Gorbalenya</w:t>
      </w:r>
      <w:proofErr w:type="spellEnd"/>
      <w:r w:rsidR="00486673" w:rsidRPr="006541B5">
        <w:rPr>
          <w:sz w:val="20"/>
          <w:szCs w:val="20"/>
        </w:rPr>
        <w:t>, unpublished).</w:t>
      </w:r>
    </w:p>
    <w:p w14:paraId="36742373" w14:textId="50AF69EF" w:rsidR="00215246" w:rsidRPr="00135373" w:rsidRDefault="00D9423A" w:rsidP="00D9423A">
      <w:pPr>
        <w:rPr>
          <w:color w:val="000000"/>
          <w:sz w:val="22"/>
          <w:szCs w:val="22"/>
        </w:rPr>
      </w:pPr>
      <w:r>
        <w:rPr>
          <w:color w:val="000000"/>
          <w:sz w:val="22"/>
          <w:szCs w:val="22"/>
        </w:rPr>
        <w:br w:type="page"/>
      </w:r>
      <w:r w:rsidR="00C03C9C">
        <w:rPr>
          <w:color w:val="000000"/>
          <w:sz w:val="22"/>
          <w:szCs w:val="22"/>
        </w:rPr>
        <w:pict w14:anchorId="7DE18A4F">
          <v:shape id="_x0000_i1030" type="#_x0000_t75" style="width:471.75pt;height:590.95pt">
            <v:imagedata r:id="rId15" o:title="tree_plots_for_proposal_180803_Page_4"/>
          </v:shape>
        </w:pict>
      </w:r>
    </w:p>
    <w:p w14:paraId="2080B46B" w14:textId="658DF5B4" w:rsidR="00CE0DE4" w:rsidRDefault="00D9423A" w:rsidP="00512F46">
      <w:pPr>
        <w:jc w:val="both"/>
        <w:rPr>
          <w:sz w:val="22"/>
          <w:szCs w:val="22"/>
        </w:rPr>
      </w:pPr>
      <w:r w:rsidRPr="00235758">
        <w:rPr>
          <w:b/>
          <w:sz w:val="22"/>
          <w:szCs w:val="22"/>
        </w:rPr>
        <w:t xml:space="preserve">Fig. </w:t>
      </w:r>
      <w:r w:rsidR="00E93761" w:rsidRPr="00235758">
        <w:rPr>
          <w:b/>
          <w:sz w:val="22"/>
          <w:szCs w:val="22"/>
        </w:rPr>
        <w:t>6</w:t>
      </w:r>
      <w:r w:rsidRPr="00235758">
        <w:rPr>
          <w:b/>
          <w:sz w:val="22"/>
          <w:szCs w:val="22"/>
        </w:rPr>
        <w:t>.</w:t>
      </w:r>
      <w:r w:rsidRPr="007C2E61">
        <w:t xml:space="preserve"> </w:t>
      </w:r>
      <w:r w:rsidR="00486673" w:rsidRPr="00486673">
        <w:rPr>
          <w:sz w:val="22"/>
          <w:szCs w:val="22"/>
        </w:rPr>
        <w:t xml:space="preserve">Cluster partitioning of the phylogenetic tree of the </w:t>
      </w:r>
      <w:r w:rsidR="00486673" w:rsidRPr="00486673">
        <w:rPr>
          <w:i/>
          <w:sz w:val="22"/>
          <w:szCs w:val="22"/>
        </w:rPr>
        <w:t>Arteriviridae</w:t>
      </w:r>
      <w:r w:rsidR="00486673" w:rsidRPr="00486673">
        <w:rPr>
          <w:sz w:val="22"/>
          <w:szCs w:val="22"/>
        </w:rPr>
        <w:t xml:space="preserve"> </w:t>
      </w:r>
      <w:r w:rsidR="00235758">
        <w:rPr>
          <w:sz w:val="22"/>
          <w:szCs w:val="22"/>
        </w:rPr>
        <w:t xml:space="preserve">to species </w:t>
      </w:r>
      <w:r w:rsidR="00486673" w:rsidRPr="00486673">
        <w:rPr>
          <w:sz w:val="22"/>
          <w:szCs w:val="22"/>
        </w:rPr>
        <w:t xml:space="preserve">by </w:t>
      </w:r>
      <w:proofErr w:type="spellStart"/>
      <w:r w:rsidR="00486673" w:rsidRPr="00486673">
        <w:rPr>
          <w:sz w:val="22"/>
          <w:szCs w:val="22"/>
        </w:rPr>
        <w:t>DEmARC</w:t>
      </w:r>
      <w:proofErr w:type="spellEnd"/>
      <w:r w:rsidR="00486673" w:rsidRPr="00486673">
        <w:rPr>
          <w:sz w:val="22"/>
          <w:szCs w:val="22"/>
        </w:rPr>
        <w:t xml:space="preserve">. </w:t>
      </w:r>
      <w:r w:rsidR="006541B5" w:rsidRPr="006541B5">
        <w:rPr>
          <w:sz w:val="22"/>
          <w:szCs w:val="22"/>
        </w:rPr>
        <w:t xml:space="preserve">Shown is the ML tree of 19 arteriviruses, which was derived from a tree, reconstructed by </w:t>
      </w:r>
      <w:proofErr w:type="spellStart"/>
      <w:r w:rsidR="006541B5" w:rsidRPr="006541B5">
        <w:rPr>
          <w:sz w:val="22"/>
          <w:szCs w:val="22"/>
        </w:rPr>
        <w:t>FastTree</w:t>
      </w:r>
      <w:proofErr w:type="spellEnd"/>
      <w:r w:rsidR="006541B5" w:rsidRPr="006541B5">
        <w:rPr>
          <w:sz w:val="22"/>
          <w:szCs w:val="22"/>
        </w:rPr>
        <w:t xml:space="preserve"> for a dataset of 822 arteriviruses using concatenated MSAs of 3CLpro, </w:t>
      </w:r>
      <w:proofErr w:type="spellStart"/>
      <w:r w:rsidR="006541B5" w:rsidRPr="006541B5">
        <w:rPr>
          <w:sz w:val="22"/>
          <w:szCs w:val="22"/>
        </w:rPr>
        <w:t>NiRAN</w:t>
      </w:r>
      <w:proofErr w:type="spellEnd"/>
      <w:r w:rsidR="006541B5" w:rsidRPr="006541B5">
        <w:rPr>
          <w:sz w:val="22"/>
          <w:szCs w:val="22"/>
        </w:rPr>
        <w:t xml:space="preserve">, </w:t>
      </w:r>
      <w:proofErr w:type="spellStart"/>
      <w:r w:rsidR="006541B5" w:rsidRPr="006541B5">
        <w:rPr>
          <w:sz w:val="22"/>
          <w:szCs w:val="22"/>
        </w:rPr>
        <w:t>RdRp</w:t>
      </w:r>
      <w:proofErr w:type="spellEnd"/>
      <w:r w:rsidR="006541B5" w:rsidRPr="006541B5">
        <w:rPr>
          <w:sz w:val="22"/>
          <w:szCs w:val="22"/>
        </w:rPr>
        <w:t xml:space="preserve">, ZBD, HEL1 domains, by pruning off all tips except a single representative of each species delineated by </w:t>
      </w:r>
      <w:proofErr w:type="spellStart"/>
      <w:r w:rsidR="006541B5" w:rsidRPr="006541B5">
        <w:rPr>
          <w:sz w:val="22"/>
          <w:szCs w:val="22"/>
        </w:rPr>
        <w:t>DEmARC</w:t>
      </w:r>
      <w:proofErr w:type="spellEnd"/>
      <w:r w:rsidR="00095A91">
        <w:rPr>
          <w:sz w:val="22"/>
          <w:szCs w:val="22"/>
        </w:rPr>
        <w:t>.</w:t>
      </w:r>
      <w:r w:rsidR="002D114E">
        <w:rPr>
          <w:sz w:val="22"/>
          <w:szCs w:val="22"/>
        </w:rPr>
        <w:t xml:space="preserve"> </w:t>
      </w:r>
      <w:r w:rsidR="005372CE" w:rsidRPr="005372CE">
        <w:rPr>
          <w:sz w:val="22"/>
          <w:szCs w:val="22"/>
        </w:rPr>
        <w:t>For the virus abbreviations, see the accompanying spreadsheet 2017.012-015S.N.v</w:t>
      </w:r>
      <w:r w:rsidR="003E5C93">
        <w:rPr>
          <w:sz w:val="22"/>
          <w:szCs w:val="22"/>
        </w:rPr>
        <w:t>3</w:t>
      </w:r>
      <w:r w:rsidR="003C698D">
        <w:rPr>
          <w:sz w:val="22"/>
          <w:szCs w:val="22"/>
        </w:rPr>
        <w:t>.Nidovirales_</w:t>
      </w:r>
      <w:r w:rsidR="005372CE" w:rsidRPr="005372CE">
        <w:rPr>
          <w:sz w:val="22"/>
          <w:szCs w:val="22"/>
        </w:rPr>
        <w:t xml:space="preserve">rev. </w:t>
      </w:r>
      <w:r w:rsidR="00095A91">
        <w:rPr>
          <w:sz w:val="22"/>
          <w:szCs w:val="22"/>
        </w:rPr>
        <w:t>T</w:t>
      </w:r>
      <w:r w:rsidR="002D114E">
        <w:rPr>
          <w:sz w:val="22"/>
          <w:szCs w:val="22"/>
        </w:rPr>
        <w:t>he t</w:t>
      </w:r>
      <w:r w:rsidR="00095A91">
        <w:rPr>
          <w:sz w:val="22"/>
          <w:szCs w:val="22"/>
        </w:rPr>
        <w:t>ree is</w:t>
      </w:r>
      <w:r w:rsidR="00486673" w:rsidRPr="00486673">
        <w:rPr>
          <w:sz w:val="22"/>
          <w:szCs w:val="22"/>
        </w:rPr>
        <w:t xml:space="preserve"> colored according to </w:t>
      </w:r>
      <w:r w:rsidR="00486673">
        <w:rPr>
          <w:sz w:val="22"/>
          <w:szCs w:val="22"/>
        </w:rPr>
        <w:t>19</w:t>
      </w:r>
      <w:r w:rsidR="00486673" w:rsidRPr="00486673">
        <w:rPr>
          <w:sz w:val="22"/>
          <w:szCs w:val="22"/>
        </w:rPr>
        <w:t xml:space="preserve"> clusters at level </w:t>
      </w:r>
      <w:r w:rsidR="00486673">
        <w:rPr>
          <w:sz w:val="22"/>
          <w:szCs w:val="22"/>
        </w:rPr>
        <w:t>1</w:t>
      </w:r>
      <w:r w:rsidR="00486673" w:rsidRPr="00486673">
        <w:rPr>
          <w:sz w:val="22"/>
          <w:szCs w:val="22"/>
        </w:rPr>
        <w:t xml:space="preserve"> of </w:t>
      </w:r>
      <w:proofErr w:type="spellStart"/>
      <w:r w:rsidR="00486673" w:rsidRPr="00486673">
        <w:rPr>
          <w:sz w:val="22"/>
          <w:szCs w:val="22"/>
        </w:rPr>
        <w:t>DEmARC</w:t>
      </w:r>
      <w:proofErr w:type="spellEnd"/>
      <w:r w:rsidR="00486673" w:rsidRPr="00486673">
        <w:rPr>
          <w:sz w:val="22"/>
          <w:szCs w:val="22"/>
        </w:rPr>
        <w:t xml:space="preserve"> classification (</w:t>
      </w:r>
      <w:r w:rsidR="00486673" w:rsidRPr="000F44ED">
        <w:rPr>
          <w:b/>
          <w:sz w:val="22"/>
          <w:szCs w:val="22"/>
        </w:rPr>
        <w:t>species taxa</w:t>
      </w:r>
      <w:r w:rsidR="00486673" w:rsidRPr="00486673">
        <w:rPr>
          <w:sz w:val="22"/>
          <w:szCs w:val="22"/>
        </w:rPr>
        <w:t>)</w:t>
      </w:r>
      <w:r w:rsidR="00095A91">
        <w:rPr>
          <w:sz w:val="22"/>
          <w:szCs w:val="22"/>
        </w:rPr>
        <w:t xml:space="preserve"> of </w:t>
      </w:r>
      <w:r w:rsidR="002D114E">
        <w:rPr>
          <w:sz w:val="22"/>
          <w:szCs w:val="22"/>
        </w:rPr>
        <w:t xml:space="preserve">the </w:t>
      </w:r>
      <w:proofErr w:type="spellStart"/>
      <w:r w:rsidR="00095A91">
        <w:rPr>
          <w:sz w:val="22"/>
          <w:szCs w:val="22"/>
        </w:rPr>
        <w:t>Ar</w:t>
      </w:r>
      <w:proofErr w:type="spellEnd"/>
      <w:r w:rsidR="00095A91">
        <w:rPr>
          <w:sz w:val="22"/>
          <w:szCs w:val="22"/>
        </w:rPr>
        <w:t xml:space="preserve"> 5d dataset</w:t>
      </w:r>
      <w:r w:rsidR="00486673" w:rsidRPr="00486673">
        <w:rPr>
          <w:sz w:val="22"/>
          <w:szCs w:val="22"/>
        </w:rPr>
        <w:t xml:space="preserve">. </w:t>
      </w:r>
      <w:r w:rsidR="00095A91" w:rsidRPr="002E60D5">
        <w:rPr>
          <w:sz w:val="22"/>
          <w:szCs w:val="22"/>
        </w:rPr>
        <w:t xml:space="preserve">The </w:t>
      </w:r>
      <w:r w:rsidR="00095A91">
        <w:rPr>
          <w:sz w:val="22"/>
          <w:szCs w:val="22"/>
        </w:rPr>
        <w:t xml:space="preserve">current and </w:t>
      </w:r>
      <w:r w:rsidR="00095A91" w:rsidRPr="002E60D5">
        <w:rPr>
          <w:sz w:val="22"/>
          <w:szCs w:val="22"/>
        </w:rPr>
        <w:t xml:space="preserve">proposed </w:t>
      </w:r>
      <w:r w:rsidR="00095A91">
        <w:rPr>
          <w:sz w:val="22"/>
          <w:szCs w:val="22"/>
        </w:rPr>
        <w:t>s</w:t>
      </w:r>
      <w:r w:rsidR="00464944">
        <w:rPr>
          <w:sz w:val="22"/>
          <w:szCs w:val="22"/>
        </w:rPr>
        <w:t>pecies</w:t>
      </w:r>
      <w:r w:rsidR="00095A91" w:rsidRPr="002E60D5">
        <w:rPr>
          <w:sz w:val="22"/>
          <w:szCs w:val="22"/>
        </w:rPr>
        <w:t xml:space="preserve"> structure </w:t>
      </w:r>
      <w:r w:rsidR="00095A91">
        <w:rPr>
          <w:sz w:val="22"/>
          <w:szCs w:val="22"/>
        </w:rPr>
        <w:t>of arteriviruses are</w:t>
      </w:r>
      <w:r w:rsidR="00095A91" w:rsidRPr="002E60D5">
        <w:rPr>
          <w:sz w:val="22"/>
          <w:szCs w:val="22"/>
        </w:rPr>
        <w:t xml:space="preserve"> detailed at the right of the virus names.</w:t>
      </w:r>
      <w:r w:rsidR="00095A91" w:rsidRPr="00486673">
        <w:rPr>
          <w:sz w:val="22"/>
          <w:szCs w:val="22"/>
        </w:rPr>
        <w:t xml:space="preserve"> </w:t>
      </w:r>
      <w:r w:rsidR="00486673" w:rsidRPr="00486673">
        <w:rPr>
          <w:sz w:val="22"/>
          <w:szCs w:val="22"/>
        </w:rPr>
        <w:t>(</w:t>
      </w:r>
      <w:proofErr w:type="spellStart"/>
      <w:r w:rsidR="00486673" w:rsidRPr="00486673">
        <w:rPr>
          <w:sz w:val="22"/>
          <w:szCs w:val="22"/>
        </w:rPr>
        <w:t>Gulyaeva</w:t>
      </w:r>
      <w:proofErr w:type="spellEnd"/>
      <w:r w:rsidR="00486673" w:rsidRPr="00486673">
        <w:rPr>
          <w:sz w:val="22"/>
          <w:szCs w:val="22"/>
        </w:rPr>
        <w:t xml:space="preserve"> et al &amp; </w:t>
      </w:r>
      <w:proofErr w:type="spellStart"/>
      <w:r w:rsidR="00486673" w:rsidRPr="00486673">
        <w:rPr>
          <w:sz w:val="22"/>
          <w:szCs w:val="22"/>
        </w:rPr>
        <w:t>Gorbalenya</w:t>
      </w:r>
      <w:proofErr w:type="spellEnd"/>
      <w:r w:rsidR="00486673" w:rsidRPr="00486673">
        <w:rPr>
          <w:sz w:val="22"/>
          <w:szCs w:val="22"/>
        </w:rPr>
        <w:t>, unpublished).</w:t>
      </w:r>
    </w:p>
    <w:p w14:paraId="0F10403F" w14:textId="005AE1F5" w:rsidR="00AF06D4" w:rsidRDefault="00AF06D4" w:rsidP="00D9423A">
      <w:pPr>
        <w:rPr>
          <w:sz w:val="22"/>
          <w:szCs w:val="22"/>
        </w:rPr>
      </w:pPr>
      <w:r>
        <w:rPr>
          <w:sz w:val="22"/>
          <w:szCs w:val="22"/>
        </w:rPr>
        <w:br w:type="page"/>
      </w:r>
      <w:r w:rsidR="00C03C9C">
        <w:rPr>
          <w:noProof/>
          <w:lang w:val="en-GB" w:eastAsia="en-GB"/>
        </w:rPr>
        <w:pict w14:anchorId="4FB1C4E3">
          <v:shape id="Picture 315" o:spid="_x0000_i1031" type="#_x0000_t75" alt="http://veb.lumc.nl/DEmARC-test/sessions/c93c52824bfe33b92e212973de475f9e/Arteriviridae_2017-04-28_5d__19_16_13_11_5_3_2/fig.Boxes1.png?random=5a334395885f374f115d3606b2125ebb" style="width:382.45pt;height:555.45pt;visibility:visible;mso-wrap-style:square">
            <v:imagedata r:id="rId16" o:title="fig"/>
          </v:shape>
        </w:pict>
      </w:r>
    </w:p>
    <w:p w14:paraId="7D7D7930" w14:textId="088B4C7D" w:rsidR="00AF06D4" w:rsidRPr="00D64CE6" w:rsidRDefault="00C61152" w:rsidP="00AF06D4">
      <w:pPr>
        <w:jc w:val="both"/>
        <w:rPr>
          <w:color w:val="000000"/>
          <w:sz w:val="20"/>
          <w:szCs w:val="20"/>
        </w:rPr>
      </w:pPr>
      <w:r>
        <w:rPr>
          <w:noProof/>
          <w:lang w:val="en-GB"/>
        </w:rPr>
        <w:pict w14:anchorId="235E9A54">
          <v:line id="_x0000_s1038" style="position:absolute;left:0;text-align:left;z-index:251657216" from=".9pt,157.35pt" to="441.9pt,157.35pt" strokecolor="navy" strokeweight="2pt"/>
        </w:pict>
      </w:r>
      <w:r w:rsidR="00AF06D4" w:rsidRPr="00AF06D4">
        <w:rPr>
          <w:b/>
          <w:color w:val="000000"/>
          <w:sz w:val="22"/>
          <w:szCs w:val="22"/>
        </w:rPr>
        <w:t xml:space="preserve">Fig. </w:t>
      </w:r>
      <w:r w:rsidR="00AF06D4">
        <w:rPr>
          <w:b/>
          <w:color w:val="000000"/>
          <w:sz w:val="22"/>
          <w:szCs w:val="22"/>
        </w:rPr>
        <w:t>7</w:t>
      </w:r>
      <w:r w:rsidR="00AF06D4" w:rsidRPr="00AF06D4">
        <w:rPr>
          <w:b/>
          <w:color w:val="000000"/>
          <w:sz w:val="22"/>
          <w:szCs w:val="22"/>
        </w:rPr>
        <w:t>.</w:t>
      </w:r>
      <w:r w:rsidR="00AF06D4" w:rsidRPr="00AF06D4">
        <w:rPr>
          <w:color w:val="000000"/>
          <w:sz w:val="22"/>
          <w:szCs w:val="22"/>
        </w:rPr>
        <w:t xml:space="preserve"> </w:t>
      </w:r>
      <w:r w:rsidR="00AF06D4" w:rsidRPr="00D64CE6">
        <w:rPr>
          <w:color w:val="000000"/>
          <w:sz w:val="20"/>
          <w:szCs w:val="20"/>
        </w:rPr>
        <w:t xml:space="preserve">Intra-cluster genetic divergence in </w:t>
      </w:r>
      <w:r w:rsidR="00B716D2" w:rsidRPr="00D64CE6">
        <w:rPr>
          <w:color w:val="000000"/>
          <w:sz w:val="20"/>
          <w:szCs w:val="20"/>
        </w:rPr>
        <w:t>seven</w:t>
      </w:r>
      <w:r w:rsidR="00AF06D4" w:rsidRPr="00D64CE6">
        <w:rPr>
          <w:color w:val="000000"/>
          <w:sz w:val="20"/>
          <w:szCs w:val="20"/>
        </w:rPr>
        <w:t xml:space="preserve">-level hierarchical clustering of the current family </w:t>
      </w:r>
      <w:r w:rsidR="00AF06D4" w:rsidRPr="00D64CE6">
        <w:rPr>
          <w:i/>
          <w:color w:val="000000"/>
          <w:sz w:val="20"/>
          <w:szCs w:val="20"/>
        </w:rPr>
        <w:t>Arteriviridae</w:t>
      </w:r>
      <w:r w:rsidR="00AF06D4" w:rsidRPr="00D64CE6">
        <w:rPr>
          <w:color w:val="000000"/>
          <w:sz w:val="20"/>
          <w:szCs w:val="20"/>
        </w:rPr>
        <w:t xml:space="preserve"> (</w:t>
      </w:r>
      <w:proofErr w:type="spellStart"/>
      <w:r w:rsidR="00AF06D4" w:rsidRPr="00D64CE6">
        <w:rPr>
          <w:color w:val="000000"/>
          <w:sz w:val="20"/>
          <w:szCs w:val="20"/>
        </w:rPr>
        <w:t>Ar</w:t>
      </w:r>
      <w:proofErr w:type="spellEnd"/>
      <w:r w:rsidR="00AF06D4" w:rsidRPr="00D64CE6">
        <w:rPr>
          <w:color w:val="000000"/>
          <w:sz w:val="20"/>
          <w:szCs w:val="20"/>
        </w:rPr>
        <w:t xml:space="preserve"> 5d dataset, </w:t>
      </w:r>
      <w:r w:rsidR="00AF06D4" w:rsidRPr="00D64CE6">
        <w:rPr>
          <w:b/>
          <w:color w:val="000000"/>
          <w:sz w:val="20"/>
          <w:szCs w:val="20"/>
        </w:rPr>
        <w:t>Fig. 1</w:t>
      </w:r>
      <w:r w:rsidR="00AF06D4" w:rsidRPr="00D64CE6">
        <w:rPr>
          <w:color w:val="000000"/>
          <w:sz w:val="20"/>
          <w:szCs w:val="20"/>
        </w:rPr>
        <w:t xml:space="preserve">) by </w:t>
      </w:r>
      <w:proofErr w:type="spellStart"/>
      <w:r w:rsidR="00AF06D4" w:rsidRPr="00D64CE6">
        <w:rPr>
          <w:color w:val="000000"/>
          <w:sz w:val="20"/>
          <w:szCs w:val="20"/>
        </w:rPr>
        <w:t>DEmARC</w:t>
      </w:r>
      <w:proofErr w:type="spellEnd"/>
      <w:r w:rsidR="00AF06D4" w:rsidRPr="00D64CE6">
        <w:rPr>
          <w:color w:val="000000"/>
          <w:sz w:val="20"/>
          <w:szCs w:val="20"/>
        </w:rPr>
        <w:t xml:space="preserve">. Levels are defined by seven strongest PPD thresholds. For simplicity, </w:t>
      </w:r>
      <w:r w:rsidR="00B716D2" w:rsidRPr="00D64CE6">
        <w:rPr>
          <w:sz w:val="20"/>
          <w:szCs w:val="20"/>
        </w:rPr>
        <w:t>identities of clusters at the lowest level</w:t>
      </w:r>
      <w:r w:rsidR="00AF06D4" w:rsidRPr="00D64CE6">
        <w:rPr>
          <w:color w:val="000000"/>
          <w:sz w:val="20"/>
          <w:szCs w:val="20"/>
        </w:rPr>
        <w:t xml:space="preserve"> are indicated via </w:t>
      </w:r>
      <w:r w:rsidR="006B2D0B">
        <w:rPr>
          <w:color w:val="000000"/>
          <w:sz w:val="20"/>
          <w:szCs w:val="20"/>
        </w:rPr>
        <w:t>species</w:t>
      </w:r>
      <w:r w:rsidR="00AF06D4" w:rsidRPr="00D64CE6">
        <w:rPr>
          <w:color w:val="000000"/>
          <w:sz w:val="20"/>
          <w:szCs w:val="20"/>
        </w:rPr>
        <w:t xml:space="preserve"> acronyms (left axis</w:t>
      </w:r>
      <w:r w:rsidR="006B2D0B">
        <w:rPr>
          <w:color w:val="000000"/>
          <w:sz w:val="20"/>
          <w:szCs w:val="20"/>
        </w:rPr>
        <w:t xml:space="preserve">; </w:t>
      </w:r>
      <w:proofErr w:type="spellStart"/>
      <w:r w:rsidR="006B2D0B" w:rsidRPr="00D64CE6">
        <w:rPr>
          <w:sz w:val="20"/>
          <w:szCs w:val="20"/>
        </w:rPr>
        <w:t>F</w:t>
      </w:r>
      <w:r w:rsidR="006B2D0B">
        <w:rPr>
          <w:sz w:val="20"/>
          <w:szCs w:val="20"/>
        </w:rPr>
        <w:t>SVV_Malbrouck</w:t>
      </w:r>
      <w:proofErr w:type="spellEnd"/>
      <w:r w:rsidR="006B2D0B" w:rsidRPr="00D64CE6">
        <w:rPr>
          <w:sz w:val="20"/>
          <w:szCs w:val="20"/>
        </w:rPr>
        <w:t xml:space="preserve"> stands for </w:t>
      </w:r>
      <w:r w:rsidR="006B2D0B">
        <w:rPr>
          <w:sz w:val="20"/>
          <w:szCs w:val="20"/>
        </w:rPr>
        <w:t>ZMbV-1 in other figures</w:t>
      </w:r>
      <w:r w:rsidR="00AF06D4" w:rsidRPr="00D64CE6">
        <w:rPr>
          <w:color w:val="000000"/>
          <w:sz w:val="20"/>
          <w:szCs w:val="20"/>
        </w:rPr>
        <w:t>); the number of viruses in the identified clusters are shown in brackets. All identified clusters correspond to monophyletic groups</w:t>
      </w:r>
      <w:r w:rsidR="00B716D2" w:rsidRPr="00D64CE6">
        <w:rPr>
          <w:sz w:val="20"/>
          <w:szCs w:val="20"/>
        </w:rPr>
        <w:t xml:space="preserve"> on </w:t>
      </w:r>
      <w:r w:rsidR="00BA6867">
        <w:rPr>
          <w:sz w:val="20"/>
          <w:szCs w:val="20"/>
        </w:rPr>
        <w:t xml:space="preserve">a </w:t>
      </w:r>
      <w:proofErr w:type="spellStart"/>
      <w:r w:rsidR="00BA6867">
        <w:rPr>
          <w:sz w:val="20"/>
          <w:szCs w:val="20"/>
        </w:rPr>
        <w:t>FastTree</w:t>
      </w:r>
      <w:proofErr w:type="spellEnd"/>
      <w:r w:rsidR="00B716D2" w:rsidRPr="00D64CE6">
        <w:rPr>
          <w:sz w:val="20"/>
          <w:szCs w:val="20"/>
        </w:rPr>
        <w:t xml:space="preserve"> phylogenetic tree</w:t>
      </w:r>
      <w:r w:rsidR="00AF06D4" w:rsidRPr="00D64CE6">
        <w:rPr>
          <w:color w:val="000000"/>
          <w:sz w:val="20"/>
          <w:szCs w:val="20"/>
        </w:rPr>
        <w:t xml:space="preserve">. Box-and-whisker graphs were used to plot distributions of distances between viruses </w:t>
      </w:r>
      <w:r w:rsidR="00B716D2" w:rsidRPr="00D64CE6">
        <w:rPr>
          <w:sz w:val="20"/>
          <w:szCs w:val="20"/>
        </w:rPr>
        <w:t xml:space="preserve">belonging to the </w:t>
      </w:r>
      <w:r w:rsidR="00AF06D4" w:rsidRPr="00D64CE6">
        <w:rPr>
          <w:color w:val="000000"/>
          <w:sz w:val="20"/>
          <w:szCs w:val="20"/>
        </w:rPr>
        <w:t xml:space="preserve">same taxon </w:t>
      </w:r>
      <w:r w:rsidR="00B716D2" w:rsidRPr="00D64CE6">
        <w:rPr>
          <w:sz w:val="20"/>
          <w:szCs w:val="20"/>
        </w:rPr>
        <w:t>on the candidate classification level under consideration, but different taxa on the previous level</w:t>
      </w:r>
      <w:r w:rsidR="00AF06D4" w:rsidRPr="00D64CE6">
        <w:rPr>
          <w:color w:val="000000"/>
          <w:sz w:val="20"/>
          <w:szCs w:val="20"/>
        </w:rPr>
        <w:t xml:space="preserve">. The boxes span from the first to the third quartile and include the median (bold line), and the whiskers (dashed lines) extend to the extreme values. The corresponding part of the PPD distribution is depicted at </w:t>
      </w:r>
      <w:r w:rsidR="002D114E">
        <w:rPr>
          <w:color w:val="000000"/>
          <w:sz w:val="20"/>
          <w:szCs w:val="20"/>
        </w:rPr>
        <w:t xml:space="preserve">the </w:t>
      </w:r>
      <w:r w:rsidR="00AF06D4" w:rsidRPr="00D64CE6">
        <w:rPr>
          <w:color w:val="000000"/>
          <w:sz w:val="20"/>
          <w:szCs w:val="20"/>
        </w:rPr>
        <w:t xml:space="preserve">bottom. Thresholds for subfamily, genus, subgenus and species ranks corresponds to </w:t>
      </w:r>
      <w:r w:rsidR="000F44ED" w:rsidRPr="00D64CE6">
        <w:rPr>
          <w:color w:val="000000"/>
          <w:sz w:val="20"/>
          <w:szCs w:val="20"/>
        </w:rPr>
        <w:t>fifth</w:t>
      </w:r>
      <w:r w:rsidR="00B716D2" w:rsidRPr="00D64CE6">
        <w:rPr>
          <w:color w:val="000000"/>
          <w:sz w:val="20"/>
          <w:szCs w:val="20"/>
        </w:rPr>
        <w:t xml:space="preserve"> (</w:t>
      </w:r>
      <w:r w:rsidR="00451C12" w:rsidRPr="00D64CE6">
        <w:rPr>
          <w:color w:val="000000"/>
          <w:sz w:val="20"/>
          <w:szCs w:val="20"/>
        </w:rPr>
        <w:t xml:space="preserve">light </w:t>
      </w:r>
      <w:r w:rsidR="00B716D2" w:rsidRPr="00D64CE6">
        <w:rPr>
          <w:color w:val="000000"/>
          <w:sz w:val="20"/>
          <w:szCs w:val="20"/>
        </w:rPr>
        <w:t>blue)</w:t>
      </w:r>
      <w:r w:rsidR="00AF06D4" w:rsidRPr="00D64CE6">
        <w:rPr>
          <w:color w:val="000000"/>
          <w:sz w:val="20"/>
          <w:szCs w:val="20"/>
        </w:rPr>
        <w:t>, four</w:t>
      </w:r>
      <w:r w:rsidR="000F44ED" w:rsidRPr="00D64CE6">
        <w:rPr>
          <w:color w:val="000000"/>
          <w:sz w:val="20"/>
          <w:szCs w:val="20"/>
        </w:rPr>
        <w:t>th</w:t>
      </w:r>
      <w:r w:rsidR="00EB6657" w:rsidRPr="00D64CE6">
        <w:rPr>
          <w:color w:val="000000"/>
          <w:sz w:val="20"/>
          <w:szCs w:val="20"/>
        </w:rPr>
        <w:t xml:space="preserve"> (green)</w:t>
      </w:r>
      <w:r w:rsidR="00AF06D4" w:rsidRPr="00D64CE6">
        <w:rPr>
          <w:color w:val="000000"/>
          <w:sz w:val="20"/>
          <w:szCs w:val="20"/>
        </w:rPr>
        <w:t xml:space="preserve">, </w:t>
      </w:r>
      <w:r w:rsidR="00EB6657" w:rsidRPr="00D64CE6">
        <w:rPr>
          <w:color w:val="000000"/>
          <w:sz w:val="20"/>
          <w:szCs w:val="20"/>
        </w:rPr>
        <w:t xml:space="preserve">second (dark blue) </w:t>
      </w:r>
      <w:r w:rsidR="00AF06D4" w:rsidRPr="00D64CE6">
        <w:rPr>
          <w:color w:val="000000"/>
          <w:sz w:val="20"/>
          <w:szCs w:val="20"/>
        </w:rPr>
        <w:t xml:space="preserve">and </w:t>
      </w:r>
      <w:r w:rsidR="000F44ED" w:rsidRPr="00D64CE6">
        <w:rPr>
          <w:color w:val="000000"/>
          <w:sz w:val="20"/>
          <w:szCs w:val="20"/>
        </w:rPr>
        <w:t>first</w:t>
      </w:r>
      <w:r w:rsidR="00EB6657" w:rsidRPr="00D64CE6">
        <w:rPr>
          <w:color w:val="000000"/>
          <w:sz w:val="20"/>
          <w:szCs w:val="20"/>
        </w:rPr>
        <w:t xml:space="preserve"> (left-most orange)</w:t>
      </w:r>
      <w:r w:rsidR="00AF06D4" w:rsidRPr="00D64CE6">
        <w:rPr>
          <w:color w:val="000000"/>
          <w:sz w:val="20"/>
          <w:szCs w:val="20"/>
        </w:rPr>
        <w:t xml:space="preserve"> levels, respectively, of this classification</w:t>
      </w:r>
      <w:r w:rsidR="00AF2770" w:rsidRPr="00D64CE6">
        <w:rPr>
          <w:color w:val="000000"/>
          <w:sz w:val="20"/>
          <w:szCs w:val="20"/>
        </w:rPr>
        <w:t>.</w:t>
      </w:r>
      <w:r w:rsidR="00AF06D4" w:rsidRPr="00D64CE6">
        <w:rPr>
          <w:color w:val="000000"/>
          <w:sz w:val="20"/>
          <w:szCs w:val="20"/>
        </w:rPr>
        <w:t xml:space="preserve"> (</w:t>
      </w:r>
      <w:proofErr w:type="spellStart"/>
      <w:r w:rsidR="00AF06D4" w:rsidRPr="00D64CE6">
        <w:rPr>
          <w:color w:val="000000"/>
          <w:sz w:val="20"/>
          <w:szCs w:val="20"/>
        </w:rPr>
        <w:t>Gulyaeva</w:t>
      </w:r>
      <w:proofErr w:type="spellEnd"/>
      <w:r w:rsidR="00AF06D4" w:rsidRPr="00D64CE6">
        <w:rPr>
          <w:color w:val="000000"/>
          <w:sz w:val="20"/>
          <w:szCs w:val="20"/>
        </w:rPr>
        <w:t xml:space="preserve"> et al. &amp; </w:t>
      </w:r>
      <w:proofErr w:type="spellStart"/>
      <w:r w:rsidR="00AF06D4" w:rsidRPr="00D64CE6">
        <w:rPr>
          <w:color w:val="000000"/>
          <w:sz w:val="20"/>
          <w:szCs w:val="20"/>
        </w:rPr>
        <w:t>Gorbalenya</w:t>
      </w:r>
      <w:proofErr w:type="spellEnd"/>
      <w:r w:rsidR="00AF06D4" w:rsidRPr="00D64CE6">
        <w:rPr>
          <w:color w:val="000000"/>
          <w:sz w:val="20"/>
          <w:szCs w:val="20"/>
        </w:rPr>
        <w:t>, unpublished)</w:t>
      </w:r>
    </w:p>
    <w:sectPr w:rsidR="00AF06D4" w:rsidRPr="00D64CE6"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E3DE6C" w14:textId="77777777" w:rsidR="00CE60CE" w:rsidRDefault="00CE60CE" w:rsidP="009E4279">
      <w:pPr>
        <w:pStyle w:val="Header"/>
      </w:pPr>
      <w:r>
        <w:separator/>
      </w:r>
    </w:p>
  </w:endnote>
  <w:endnote w:type="continuationSeparator" w:id="0">
    <w:p w14:paraId="157C97B3" w14:textId="77777777" w:rsidR="00CE60CE" w:rsidRDefault="00CE60CE" w:rsidP="009E4279">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AF5618" w14:textId="77777777" w:rsidR="007C2E61" w:rsidRPr="002E52B9" w:rsidRDefault="007C2E61"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C61152">
      <w:rPr>
        <w:rFonts w:ascii="Arial" w:hAnsi="Arial" w:cs="Arial"/>
        <w:noProof/>
        <w:color w:val="808080"/>
        <w:sz w:val="20"/>
      </w:rPr>
      <w:t>11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C61152">
      <w:rPr>
        <w:rFonts w:ascii="Arial" w:hAnsi="Arial" w:cs="Arial"/>
        <w:noProof/>
        <w:color w:val="808080"/>
        <w:sz w:val="20"/>
      </w:rPr>
      <w:t>11</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15ED8F" w14:textId="77777777" w:rsidR="00CE60CE" w:rsidRDefault="00CE60CE" w:rsidP="009E4279">
      <w:pPr>
        <w:pStyle w:val="Header"/>
      </w:pPr>
      <w:r>
        <w:separator/>
      </w:r>
    </w:p>
  </w:footnote>
  <w:footnote w:type="continuationSeparator" w:id="0">
    <w:p w14:paraId="06F81501" w14:textId="77777777" w:rsidR="00CE60CE" w:rsidRDefault="00CE60CE" w:rsidP="009E4279">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86282" w14:textId="77777777" w:rsidR="007C2E61" w:rsidRPr="00F369A4" w:rsidRDefault="007C2E61"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4B5744"/>
    <w:multiLevelType w:val="hybridMultilevel"/>
    <w:tmpl w:val="6E22A6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570D4F35"/>
    <w:multiLevelType w:val="hybridMultilevel"/>
    <w:tmpl w:val="B25E68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0"/>
  </w:num>
  <w:num w:numId="4">
    <w:abstractNumId w:val="7"/>
  </w:num>
  <w:num w:numId="5">
    <w:abstractNumId w:val="21"/>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2"/>
  </w:num>
  <w:num w:numId="13">
    <w:abstractNumId w:val="19"/>
  </w:num>
  <w:num w:numId="14">
    <w:abstractNumId w:val="23"/>
  </w:num>
  <w:num w:numId="15">
    <w:abstractNumId w:val="24"/>
  </w:num>
  <w:num w:numId="16">
    <w:abstractNumId w:val="5"/>
  </w:num>
  <w:num w:numId="17">
    <w:abstractNumId w:val="16"/>
  </w:num>
  <w:num w:numId="18">
    <w:abstractNumId w:val="12"/>
  </w:num>
  <w:num w:numId="19">
    <w:abstractNumId w:val="4"/>
  </w:num>
  <w:num w:numId="20">
    <w:abstractNumId w:val="25"/>
  </w:num>
  <w:num w:numId="21">
    <w:abstractNumId w:val="2"/>
  </w:num>
  <w:num w:numId="22">
    <w:abstractNumId w:val="6"/>
  </w:num>
  <w:num w:numId="23">
    <w:abstractNumId w:val="14"/>
  </w:num>
  <w:num w:numId="24">
    <w:abstractNumId w:val="9"/>
  </w:num>
  <w:num w:numId="25">
    <w:abstractNumId w:val="3"/>
  </w:num>
  <w:num w:numId="2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6145"/>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30785"/>
    <w:rsid w:val="00004F39"/>
    <w:rsid w:val="00016519"/>
    <w:rsid w:val="00016D56"/>
    <w:rsid w:val="00024051"/>
    <w:rsid w:val="000315E5"/>
    <w:rsid w:val="00034DE5"/>
    <w:rsid w:val="000360CB"/>
    <w:rsid w:val="00036EA2"/>
    <w:rsid w:val="000420CB"/>
    <w:rsid w:val="0004304B"/>
    <w:rsid w:val="000635B9"/>
    <w:rsid w:val="00065E0E"/>
    <w:rsid w:val="000672AD"/>
    <w:rsid w:val="000711EF"/>
    <w:rsid w:val="00072CC5"/>
    <w:rsid w:val="00083711"/>
    <w:rsid w:val="0008787B"/>
    <w:rsid w:val="00093DD3"/>
    <w:rsid w:val="00095A91"/>
    <w:rsid w:val="000A400E"/>
    <w:rsid w:val="000A6DE3"/>
    <w:rsid w:val="000A7F1C"/>
    <w:rsid w:val="000C0126"/>
    <w:rsid w:val="000C0AB2"/>
    <w:rsid w:val="000C32A9"/>
    <w:rsid w:val="000C7A87"/>
    <w:rsid w:val="000D2F03"/>
    <w:rsid w:val="000E4FFF"/>
    <w:rsid w:val="000F44ED"/>
    <w:rsid w:val="000F5890"/>
    <w:rsid w:val="000F5A87"/>
    <w:rsid w:val="00100092"/>
    <w:rsid w:val="00104A4B"/>
    <w:rsid w:val="0010595F"/>
    <w:rsid w:val="00114BD4"/>
    <w:rsid w:val="0012008F"/>
    <w:rsid w:val="00121260"/>
    <w:rsid w:val="0012796D"/>
    <w:rsid w:val="00135373"/>
    <w:rsid w:val="00137110"/>
    <w:rsid w:val="00151754"/>
    <w:rsid w:val="001551A8"/>
    <w:rsid w:val="001578A6"/>
    <w:rsid w:val="001656AF"/>
    <w:rsid w:val="001664DF"/>
    <w:rsid w:val="0017329D"/>
    <w:rsid w:val="00173983"/>
    <w:rsid w:val="0017739A"/>
    <w:rsid w:val="001811B7"/>
    <w:rsid w:val="00185699"/>
    <w:rsid w:val="001946B2"/>
    <w:rsid w:val="001B15E2"/>
    <w:rsid w:val="001C5EE1"/>
    <w:rsid w:val="001C7979"/>
    <w:rsid w:val="001C7E1B"/>
    <w:rsid w:val="001E59C1"/>
    <w:rsid w:val="001E5D51"/>
    <w:rsid w:val="001E7FD5"/>
    <w:rsid w:val="001F4031"/>
    <w:rsid w:val="00202BB3"/>
    <w:rsid w:val="00210B49"/>
    <w:rsid w:val="00212269"/>
    <w:rsid w:val="002129A8"/>
    <w:rsid w:val="00215246"/>
    <w:rsid w:val="0022566F"/>
    <w:rsid w:val="00235758"/>
    <w:rsid w:val="002361B7"/>
    <w:rsid w:val="00236673"/>
    <w:rsid w:val="002539A7"/>
    <w:rsid w:val="00255A01"/>
    <w:rsid w:val="00256753"/>
    <w:rsid w:val="00260377"/>
    <w:rsid w:val="00265E5A"/>
    <w:rsid w:val="002732D1"/>
    <w:rsid w:val="00275425"/>
    <w:rsid w:val="002777A3"/>
    <w:rsid w:val="0028367A"/>
    <w:rsid w:val="00283FE0"/>
    <w:rsid w:val="0028627E"/>
    <w:rsid w:val="00291213"/>
    <w:rsid w:val="002930D6"/>
    <w:rsid w:val="00295698"/>
    <w:rsid w:val="002978A6"/>
    <w:rsid w:val="002A19F4"/>
    <w:rsid w:val="002A4018"/>
    <w:rsid w:val="002A534F"/>
    <w:rsid w:val="002A7D6D"/>
    <w:rsid w:val="002B75AB"/>
    <w:rsid w:val="002C0DE8"/>
    <w:rsid w:val="002D114E"/>
    <w:rsid w:val="002E36D5"/>
    <w:rsid w:val="002E5577"/>
    <w:rsid w:val="002E60D5"/>
    <w:rsid w:val="00304104"/>
    <w:rsid w:val="00306A5E"/>
    <w:rsid w:val="00315AEE"/>
    <w:rsid w:val="0034221F"/>
    <w:rsid w:val="00342A81"/>
    <w:rsid w:val="00342D4D"/>
    <w:rsid w:val="003433D8"/>
    <w:rsid w:val="0034563C"/>
    <w:rsid w:val="003538F3"/>
    <w:rsid w:val="003563FA"/>
    <w:rsid w:val="003623D9"/>
    <w:rsid w:val="00364F36"/>
    <w:rsid w:val="003676E2"/>
    <w:rsid w:val="00372618"/>
    <w:rsid w:val="00377A06"/>
    <w:rsid w:val="00395312"/>
    <w:rsid w:val="003A0BE4"/>
    <w:rsid w:val="003A48CF"/>
    <w:rsid w:val="003A4E70"/>
    <w:rsid w:val="003A6C76"/>
    <w:rsid w:val="003B0CBB"/>
    <w:rsid w:val="003B1954"/>
    <w:rsid w:val="003B7125"/>
    <w:rsid w:val="003C698D"/>
    <w:rsid w:val="003D08E5"/>
    <w:rsid w:val="003E02C3"/>
    <w:rsid w:val="003E3AB2"/>
    <w:rsid w:val="003E4A4F"/>
    <w:rsid w:val="003E5C93"/>
    <w:rsid w:val="003E6681"/>
    <w:rsid w:val="003E7EEC"/>
    <w:rsid w:val="003F0180"/>
    <w:rsid w:val="003F3FEA"/>
    <w:rsid w:val="0040062F"/>
    <w:rsid w:val="00402B0B"/>
    <w:rsid w:val="004042A2"/>
    <w:rsid w:val="00404ECA"/>
    <w:rsid w:val="00407A04"/>
    <w:rsid w:val="00413670"/>
    <w:rsid w:val="00414DEB"/>
    <w:rsid w:val="004152C9"/>
    <w:rsid w:val="00422FF0"/>
    <w:rsid w:val="00435BF3"/>
    <w:rsid w:val="004435EC"/>
    <w:rsid w:val="00444E1E"/>
    <w:rsid w:val="00447321"/>
    <w:rsid w:val="0044774D"/>
    <w:rsid w:val="00451C12"/>
    <w:rsid w:val="00464944"/>
    <w:rsid w:val="0047500D"/>
    <w:rsid w:val="00486673"/>
    <w:rsid w:val="004937AC"/>
    <w:rsid w:val="00494623"/>
    <w:rsid w:val="004A350D"/>
    <w:rsid w:val="004A3DAC"/>
    <w:rsid w:val="004A6F2D"/>
    <w:rsid w:val="004B0C50"/>
    <w:rsid w:val="004B3486"/>
    <w:rsid w:val="004B5D02"/>
    <w:rsid w:val="004C30A2"/>
    <w:rsid w:val="004C5605"/>
    <w:rsid w:val="004C7BA9"/>
    <w:rsid w:val="004D1DAD"/>
    <w:rsid w:val="004D21E1"/>
    <w:rsid w:val="004D3213"/>
    <w:rsid w:val="004D5AE7"/>
    <w:rsid w:val="004D748F"/>
    <w:rsid w:val="004E051A"/>
    <w:rsid w:val="004E339C"/>
    <w:rsid w:val="004F23B8"/>
    <w:rsid w:val="004F23EA"/>
    <w:rsid w:val="004F771E"/>
    <w:rsid w:val="0050228B"/>
    <w:rsid w:val="00503E8B"/>
    <w:rsid w:val="00505D9F"/>
    <w:rsid w:val="0050662A"/>
    <w:rsid w:val="00512F46"/>
    <w:rsid w:val="00516D9F"/>
    <w:rsid w:val="00517FFB"/>
    <w:rsid w:val="005201AD"/>
    <w:rsid w:val="00521073"/>
    <w:rsid w:val="00522E71"/>
    <w:rsid w:val="00530EFE"/>
    <w:rsid w:val="00534EED"/>
    <w:rsid w:val="005364E1"/>
    <w:rsid w:val="005368BD"/>
    <w:rsid w:val="005372CE"/>
    <w:rsid w:val="00554AC7"/>
    <w:rsid w:val="00554DA3"/>
    <w:rsid w:val="0056241A"/>
    <w:rsid w:val="00581ED1"/>
    <w:rsid w:val="00582D66"/>
    <w:rsid w:val="005900F2"/>
    <w:rsid w:val="005929A4"/>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244B1"/>
    <w:rsid w:val="00627171"/>
    <w:rsid w:val="00633947"/>
    <w:rsid w:val="00635404"/>
    <w:rsid w:val="00635746"/>
    <w:rsid w:val="00636B14"/>
    <w:rsid w:val="00637004"/>
    <w:rsid w:val="00637223"/>
    <w:rsid w:val="00650171"/>
    <w:rsid w:val="006541B5"/>
    <w:rsid w:val="0066466F"/>
    <w:rsid w:val="00684626"/>
    <w:rsid w:val="00692BE3"/>
    <w:rsid w:val="0069409C"/>
    <w:rsid w:val="006944FE"/>
    <w:rsid w:val="006A1735"/>
    <w:rsid w:val="006B2D0B"/>
    <w:rsid w:val="006B2EE7"/>
    <w:rsid w:val="006B38C9"/>
    <w:rsid w:val="006C064E"/>
    <w:rsid w:val="006C1134"/>
    <w:rsid w:val="006C4A0C"/>
    <w:rsid w:val="006D1B4E"/>
    <w:rsid w:val="006D59EF"/>
    <w:rsid w:val="006E0B7B"/>
    <w:rsid w:val="006F1ADE"/>
    <w:rsid w:val="006F44A4"/>
    <w:rsid w:val="00701244"/>
    <w:rsid w:val="007016DD"/>
    <w:rsid w:val="00702CCD"/>
    <w:rsid w:val="00704198"/>
    <w:rsid w:val="007135C0"/>
    <w:rsid w:val="0071469A"/>
    <w:rsid w:val="00715B64"/>
    <w:rsid w:val="00720D17"/>
    <w:rsid w:val="00724281"/>
    <w:rsid w:val="00724490"/>
    <w:rsid w:val="00727159"/>
    <w:rsid w:val="00736F49"/>
    <w:rsid w:val="00746025"/>
    <w:rsid w:val="00747245"/>
    <w:rsid w:val="00751194"/>
    <w:rsid w:val="00752D7B"/>
    <w:rsid w:val="007602A2"/>
    <w:rsid w:val="0076759D"/>
    <w:rsid w:val="00774CB4"/>
    <w:rsid w:val="007772C2"/>
    <w:rsid w:val="007878DB"/>
    <w:rsid w:val="00792B22"/>
    <w:rsid w:val="0079318D"/>
    <w:rsid w:val="007965A4"/>
    <w:rsid w:val="007A5735"/>
    <w:rsid w:val="007C1657"/>
    <w:rsid w:val="007C2E61"/>
    <w:rsid w:val="007C793A"/>
    <w:rsid w:val="007C7E0E"/>
    <w:rsid w:val="007D246C"/>
    <w:rsid w:val="007D4C57"/>
    <w:rsid w:val="007D6DB6"/>
    <w:rsid w:val="007E6C07"/>
    <w:rsid w:val="007F5109"/>
    <w:rsid w:val="0080060B"/>
    <w:rsid w:val="00800BFD"/>
    <w:rsid w:val="00801148"/>
    <w:rsid w:val="00802D02"/>
    <w:rsid w:val="008071B6"/>
    <w:rsid w:val="008277F3"/>
    <w:rsid w:val="00830785"/>
    <w:rsid w:val="00831739"/>
    <w:rsid w:val="00835B67"/>
    <w:rsid w:val="008418CD"/>
    <w:rsid w:val="008442CB"/>
    <w:rsid w:val="008655D6"/>
    <w:rsid w:val="008762E5"/>
    <w:rsid w:val="00877786"/>
    <w:rsid w:val="00877FF1"/>
    <w:rsid w:val="00890FAF"/>
    <w:rsid w:val="00891C67"/>
    <w:rsid w:val="00896F62"/>
    <w:rsid w:val="008A784F"/>
    <w:rsid w:val="008A7915"/>
    <w:rsid w:val="008B1AF9"/>
    <w:rsid w:val="008B6D5E"/>
    <w:rsid w:val="008C2CC4"/>
    <w:rsid w:val="008C397F"/>
    <w:rsid w:val="008C6012"/>
    <w:rsid w:val="008C7B86"/>
    <w:rsid w:val="008E10B7"/>
    <w:rsid w:val="008E2333"/>
    <w:rsid w:val="008E4E0F"/>
    <w:rsid w:val="008E736E"/>
    <w:rsid w:val="008F03D2"/>
    <w:rsid w:val="008F4957"/>
    <w:rsid w:val="008F5FB1"/>
    <w:rsid w:val="008F6DE4"/>
    <w:rsid w:val="00903D8D"/>
    <w:rsid w:val="009062EF"/>
    <w:rsid w:val="009167D8"/>
    <w:rsid w:val="00926A4D"/>
    <w:rsid w:val="0093622B"/>
    <w:rsid w:val="00954E0D"/>
    <w:rsid w:val="009551D6"/>
    <w:rsid w:val="009564E3"/>
    <w:rsid w:val="0096368E"/>
    <w:rsid w:val="00963FA9"/>
    <w:rsid w:val="00965805"/>
    <w:rsid w:val="00973680"/>
    <w:rsid w:val="009761BE"/>
    <w:rsid w:val="009845DD"/>
    <w:rsid w:val="009864D7"/>
    <w:rsid w:val="00986F6A"/>
    <w:rsid w:val="00987C77"/>
    <w:rsid w:val="009903E2"/>
    <w:rsid w:val="0099185C"/>
    <w:rsid w:val="00991A82"/>
    <w:rsid w:val="0099268F"/>
    <w:rsid w:val="00995425"/>
    <w:rsid w:val="009A3DE5"/>
    <w:rsid w:val="009A6C98"/>
    <w:rsid w:val="009B1712"/>
    <w:rsid w:val="009C1EBB"/>
    <w:rsid w:val="009C463B"/>
    <w:rsid w:val="009C463C"/>
    <w:rsid w:val="009D28BF"/>
    <w:rsid w:val="009D29FA"/>
    <w:rsid w:val="009D6ACF"/>
    <w:rsid w:val="009E036E"/>
    <w:rsid w:val="009E4279"/>
    <w:rsid w:val="009E447D"/>
    <w:rsid w:val="009E572F"/>
    <w:rsid w:val="009F602F"/>
    <w:rsid w:val="00A03AA4"/>
    <w:rsid w:val="00A11449"/>
    <w:rsid w:val="00A11ACF"/>
    <w:rsid w:val="00A22AE7"/>
    <w:rsid w:val="00A24AAE"/>
    <w:rsid w:val="00A26EB0"/>
    <w:rsid w:val="00A27567"/>
    <w:rsid w:val="00A36B4E"/>
    <w:rsid w:val="00A40267"/>
    <w:rsid w:val="00A430CB"/>
    <w:rsid w:val="00A52629"/>
    <w:rsid w:val="00A5279A"/>
    <w:rsid w:val="00A56BC8"/>
    <w:rsid w:val="00A724DF"/>
    <w:rsid w:val="00A77BC1"/>
    <w:rsid w:val="00A80214"/>
    <w:rsid w:val="00A81163"/>
    <w:rsid w:val="00A84D14"/>
    <w:rsid w:val="00A91DF9"/>
    <w:rsid w:val="00A938E4"/>
    <w:rsid w:val="00AA1E2F"/>
    <w:rsid w:val="00AA308A"/>
    <w:rsid w:val="00AA3952"/>
    <w:rsid w:val="00AC0E72"/>
    <w:rsid w:val="00AD11F4"/>
    <w:rsid w:val="00AD3814"/>
    <w:rsid w:val="00AE2858"/>
    <w:rsid w:val="00AE56AF"/>
    <w:rsid w:val="00AE5B80"/>
    <w:rsid w:val="00AF06D4"/>
    <w:rsid w:val="00AF2770"/>
    <w:rsid w:val="00AF63CD"/>
    <w:rsid w:val="00AF65C7"/>
    <w:rsid w:val="00B04CD6"/>
    <w:rsid w:val="00B12A01"/>
    <w:rsid w:val="00B12D76"/>
    <w:rsid w:val="00B14EC4"/>
    <w:rsid w:val="00B216A1"/>
    <w:rsid w:val="00B2254A"/>
    <w:rsid w:val="00B245C5"/>
    <w:rsid w:val="00B261D6"/>
    <w:rsid w:val="00B267C8"/>
    <w:rsid w:val="00B34F6A"/>
    <w:rsid w:val="00B37C81"/>
    <w:rsid w:val="00B45888"/>
    <w:rsid w:val="00B50E42"/>
    <w:rsid w:val="00B54140"/>
    <w:rsid w:val="00B5488B"/>
    <w:rsid w:val="00B56532"/>
    <w:rsid w:val="00B60106"/>
    <w:rsid w:val="00B63708"/>
    <w:rsid w:val="00B6397F"/>
    <w:rsid w:val="00B716D2"/>
    <w:rsid w:val="00B845E3"/>
    <w:rsid w:val="00B84AA0"/>
    <w:rsid w:val="00B85D62"/>
    <w:rsid w:val="00B86A41"/>
    <w:rsid w:val="00B86BE8"/>
    <w:rsid w:val="00B9156A"/>
    <w:rsid w:val="00B91D87"/>
    <w:rsid w:val="00B94E8E"/>
    <w:rsid w:val="00B97B25"/>
    <w:rsid w:val="00BA3080"/>
    <w:rsid w:val="00BA6867"/>
    <w:rsid w:val="00BB7D24"/>
    <w:rsid w:val="00BC02BC"/>
    <w:rsid w:val="00BD4541"/>
    <w:rsid w:val="00BD47D7"/>
    <w:rsid w:val="00BE06F9"/>
    <w:rsid w:val="00BE18E9"/>
    <w:rsid w:val="00BF7AA8"/>
    <w:rsid w:val="00C03C9C"/>
    <w:rsid w:val="00C06EE4"/>
    <w:rsid w:val="00C12C1B"/>
    <w:rsid w:val="00C15EC4"/>
    <w:rsid w:val="00C165C2"/>
    <w:rsid w:val="00C245DB"/>
    <w:rsid w:val="00C3224F"/>
    <w:rsid w:val="00C333B5"/>
    <w:rsid w:val="00C439FD"/>
    <w:rsid w:val="00C44DF4"/>
    <w:rsid w:val="00C46C65"/>
    <w:rsid w:val="00C51E4F"/>
    <w:rsid w:val="00C55862"/>
    <w:rsid w:val="00C61152"/>
    <w:rsid w:val="00C632ED"/>
    <w:rsid w:val="00C64F92"/>
    <w:rsid w:val="00C65441"/>
    <w:rsid w:val="00C65CC1"/>
    <w:rsid w:val="00C67A98"/>
    <w:rsid w:val="00C75039"/>
    <w:rsid w:val="00C762C9"/>
    <w:rsid w:val="00C80265"/>
    <w:rsid w:val="00C91019"/>
    <w:rsid w:val="00C93C72"/>
    <w:rsid w:val="00C946A3"/>
    <w:rsid w:val="00C94A0B"/>
    <w:rsid w:val="00C94DE5"/>
    <w:rsid w:val="00CA56E9"/>
    <w:rsid w:val="00CA6AD1"/>
    <w:rsid w:val="00CB323B"/>
    <w:rsid w:val="00CB3A13"/>
    <w:rsid w:val="00CB434C"/>
    <w:rsid w:val="00CB7C39"/>
    <w:rsid w:val="00CE0DE4"/>
    <w:rsid w:val="00CE2AB3"/>
    <w:rsid w:val="00CE408B"/>
    <w:rsid w:val="00CE5ECF"/>
    <w:rsid w:val="00CE60CE"/>
    <w:rsid w:val="00CF3890"/>
    <w:rsid w:val="00CF4479"/>
    <w:rsid w:val="00CF5168"/>
    <w:rsid w:val="00CF615B"/>
    <w:rsid w:val="00D0602A"/>
    <w:rsid w:val="00D109E6"/>
    <w:rsid w:val="00D13294"/>
    <w:rsid w:val="00D15256"/>
    <w:rsid w:val="00D157F5"/>
    <w:rsid w:val="00D15A4D"/>
    <w:rsid w:val="00D16093"/>
    <w:rsid w:val="00D1634C"/>
    <w:rsid w:val="00D16A8B"/>
    <w:rsid w:val="00D20219"/>
    <w:rsid w:val="00D2300C"/>
    <w:rsid w:val="00D23CE8"/>
    <w:rsid w:val="00D36511"/>
    <w:rsid w:val="00D45CE9"/>
    <w:rsid w:val="00D4648E"/>
    <w:rsid w:val="00D47AC6"/>
    <w:rsid w:val="00D572E1"/>
    <w:rsid w:val="00D6107E"/>
    <w:rsid w:val="00D61A2F"/>
    <w:rsid w:val="00D62298"/>
    <w:rsid w:val="00D64CE6"/>
    <w:rsid w:val="00D70DF3"/>
    <w:rsid w:val="00D772A6"/>
    <w:rsid w:val="00D83D96"/>
    <w:rsid w:val="00D87539"/>
    <w:rsid w:val="00D925EC"/>
    <w:rsid w:val="00D9423A"/>
    <w:rsid w:val="00DA5352"/>
    <w:rsid w:val="00DA5E5A"/>
    <w:rsid w:val="00DA71AC"/>
    <w:rsid w:val="00DA7AE7"/>
    <w:rsid w:val="00DB0BD3"/>
    <w:rsid w:val="00DB3CB3"/>
    <w:rsid w:val="00DB3CD8"/>
    <w:rsid w:val="00DB4BB2"/>
    <w:rsid w:val="00DC41BE"/>
    <w:rsid w:val="00DC6415"/>
    <w:rsid w:val="00DD00F3"/>
    <w:rsid w:val="00DD65CA"/>
    <w:rsid w:val="00DE105D"/>
    <w:rsid w:val="00DE1FCF"/>
    <w:rsid w:val="00DE21CE"/>
    <w:rsid w:val="00DE3E25"/>
    <w:rsid w:val="00DE73A3"/>
    <w:rsid w:val="00DF5F7C"/>
    <w:rsid w:val="00E03681"/>
    <w:rsid w:val="00E05781"/>
    <w:rsid w:val="00E11C94"/>
    <w:rsid w:val="00E11F4F"/>
    <w:rsid w:val="00E1404A"/>
    <w:rsid w:val="00E31606"/>
    <w:rsid w:val="00E347C2"/>
    <w:rsid w:val="00E36F9D"/>
    <w:rsid w:val="00E4413A"/>
    <w:rsid w:val="00E46876"/>
    <w:rsid w:val="00E57A0B"/>
    <w:rsid w:val="00E60228"/>
    <w:rsid w:val="00E66C21"/>
    <w:rsid w:val="00E70329"/>
    <w:rsid w:val="00E73F9A"/>
    <w:rsid w:val="00E741F5"/>
    <w:rsid w:val="00E93761"/>
    <w:rsid w:val="00E946A5"/>
    <w:rsid w:val="00EA06D0"/>
    <w:rsid w:val="00EA1332"/>
    <w:rsid w:val="00EA5C82"/>
    <w:rsid w:val="00EA6CA5"/>
    <w:rsid w:val="00EB0413"/>
    <w:rsid w:val="00EB5BAF"/>
    <w:rsid w:val="00EB6657"/>
    <w:rsid w:val="00EC11F1"/>
    <w:rsid w:val="00EC4F18"/>
    <w:rsid w:val="00EE18D3"/>
    <w:rsid w:val="00EF6615"/>
    <w:rsid w:val="00F00D95"/>
    <w:rsid w:val="00F038BC"/>
    <w:rsid w:val="00F050DB"/>
    <w:rsid w:val="00F071D8"/>
    <w:rsid w:val="00F11193"/>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37C6"/>
    <w:rsid w:val="00F95CC4"/>
    <w:rsid w:val="00FA1308"/>
    <w:rsid w:val="00FA2D02"/>
    <w:rsid w:val="00FA43E3"/>
    <w:rsid w:val="00FB0B58"/>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CE01F19"/>
  <w15:docId w15:val="{9686B367-0613-406A-8780-9C55E707E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Revision">
    <w:name w:val="Revision"/>
    <w:hidden/>
    <w:uiPriority w:val="99"/>
    <w:semiHidden/>
    <w:rsid w:val="00554AC7"/>
    <w:rPr>
      <w:sz w:val="24"/>
      <w:szCs w:val="24"/>
      <w:lang w:val="en-US" w:eastAsia="en-US"/>
    </w:rPr>
  </w:style>
  <w:style w:type="table" w:styleId="TableGrid">
    <w:name w:val="Table Grid"/>
    <w:basedOn w:val="TableNormal"/>
    <w:uiPriority w:val="59"/>
    <w:rsid w:val="00AE5B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0672AD"/>
    <w:rPr>
      <w:sz w:val="20"/>
      <w:szCs w:val="20"/>
    </w:rPr>
  </w:style>
  <w:style w:type="character" w:customStyle="1" w:styleId="CommentTextChar">
    <w:name w:val="Comment Text Char"/>
    <w:link w:val="CommentText"/>
    <w:uiPriority w:val="99"/>
    <w:semiHidden/>
    <w:rsid w:val="000672AD"/>
    <w:rPr>
      <w:lang w:val="en-US" w:eastAsia="en-US"/>
    </w:rPr>
  </w:style>
  <w:style w:type="character" w:styleId="CommentReference">
    <w:name w:val="annotation reference"/>
    <w:uiPriority w:val="99"/>
    <w:semiHidden/>
    <w:unhideWhenUsed/>
    <w:rsid w:val="000672AD"/>
    <w:rPr>
      <w:sz w:val="18"/>
      <w:szCs w:val="18"/>
    </w:rPr>
  </w:style>
  <w:style w:type="paragraph" w:styleId="CommentSubject">
    <w:name w:val="annotation subject"/>
    <w:basedOn w:val="CommentText"/>
    <w:next w:val="CommentText"/>
    <w:link w:val="CommentSubjectChar"/>
    <w:uiPriority w:val="99"/>
    <w:semiHidden/>
    <w:unhideWhenUsed/>
    <w:rsid w:val="00CB323B"/>
    <w:rPr>
      <w:b/>
      <w:bCs/>
    </w:rPr>
  </w:style>
  <w:style w:type="character" w:customStyle="1" w:styleId="CommentSubjectChar">
    <w:name w:val="Comment Subject Char"/>
    <w:link w:val="CommentSubject"/>
    <w:uiPriority w:val="99"/>
    <w:semiHidden/>
    <w:rsid w:val="00CB323B"/>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7618902">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veb.lumc.nl/HAYGENS/" TargetMode="External"/><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11</Pages>
  <Words>2822</Words>
  <Characters>16087</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18872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Nick Knowles</cp:lastModifiedBy>
  <cp:revision>13</cp:revision>
  <cp:lastPrinted>2018-08-02T15:39:00Z</cp:lastPrinted>
  <dcterms:created xsi:type="dcterms:W3CDTF">2018-08-07T15:55:00Z</dcterms:created>
  <dcterms:modified xsi:type="dcterms:W3CDTF">2018-08-20T10:10:00Z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