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289C8537" w:rsidR="006D1B4E" w:rsidRPr="009320C8" w:rsidRDefault="00B371A2" w:rsidP="00B371A2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371A2">
              <w:rPr>
                <w:rFonts w:ascii="Arial" w:hAnsi="Arial" w:cs="Arial"/>
                <w:b/>
                <w:i/>
                <w:sz w:val="36"/>
                <w:szCs w:val="36"/>
              </w:rPr>
              <w:t>2018.055B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582A730F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6907AC">
              <w:rPr>
                <w:rFonts w:ascii="Arial" w:hAnsi="Arial" w:cs="Arial"/>
                <w:b/>
                <w:i/>
              </w:rPr>
              <w:t>Samisti</w:t>
            </w:r>
            <w:r w:rsidR="002D1A0A" w:rsidRPr="002D1A0A">
              <w:rPr>
                <w:rFonts w:ascii="Arial" w:hAnsi="Arial" w:cs="Arial"/>
                <w:b/>
                <w:i/>
              </w:rPr>
              <w:t>virus</w:t>
            </w:r>
            <w:r w:rsidR="002D1A0A">
              <w:rPr>
                <w:rFonts w:ascii="Arial" w:hAnsi="Arial" w:cs="Arial"/>
                <w:b/>
              </w:rPr>
              <w:t xml:space="preserve">, containing </w:t>
            </w:r>
            <w:r w:rsidR="006907AC">
              <w:rPr>
                <w:rFonts w:ascii="Arial" w:hAnsi="Arial" w:cs="Arial"/>
                <w:b/>
              </w:rPr>
              <w:t>six</w:t>
            </w:r>
            <w:r w:rsidR="005278F6">
              <w:rPr>
                <w:rFonts w:ascii="Arial" w:hAnsi="Arial" w:cs="Arial"/>
                <w:b/>
              </w:rPr>
              <w:t xml:space="preserve"> (</w:t>
            </w:r>
            <w:r w:rsidR="006907AC">
              <w:rPr>
                <w:rFonts w:ascii="Arial" w:hAnsi="Arial" w:cs="Arial"/>
                <w:b/>
              </w:rPr>
              <w:t>6</w:t>
            </w:r>
            <w:r w:rsidR="005278F6">
              <w:rPr>
                <w:rFonts w:ascii="Arial" w:hAnsi="Arial" w:cs="Arial"/>
                <w:b/>
              </w:rPr>
              <w:t>)</w:t>
            </w:r>
            <w:r w:rsidR="002D1A0A">
              <w:rPr>
                <w:rFonts w:ascii="Arial" w:hAnsi="Arial" w:cs="Arial"/>
                <w:b/>
              </w:rPr>
              <w:t xml:space="preserve"> species in the family </w:t>
            </w:r>
            <w:r w:rsidR="002D1A0A" w:rsidRPr="002D1A0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3ECDF80A" w:rsidR="00422FF0" w:rsidRPr="009320C8" w:rsidRDefault="00B371A2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1A18E89F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2D1A0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B371A2" w:rsidRPr="00B371A2">
              <w:rPr>
                <w:rFonts w:ascii="Arial" w:hAnsi="Arial" w:cs="Arial"/>
                <w:b/>
                <w:sz w:val="22"/>
                <w:szCs w:val="22"/>
              </w:rPr>
              <w:t>2018.055B.N.v1.Samistivirus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29597EE6" w:rsidR="00384F60" w:rsidRPr="007E0D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E0D4A">
        <w:rPr>
          <w:rFonts w:ascii="Arial" w:hAnsi="Arial" w:cs="Arial"/>
          <w:sz w:val="20"/>
          <w:szCs w:val="20"/>
          <w:lang w:val="en-GB"/>
        </w:rPr>
        <w:t xml:space="preserve">It is derived from the name of the first isolated member, </w:t>
      </w:r>
      <w:r w:rsidR="006907AC">
        <w:rPr>
          <w:rFonts w:ascii="Arial" w:hAnsi="Arial" w:cs="Arial"/>
          <w:sz w:val="20"/>
          <w:szCs w:val="20"/>
          <w:lang w:val="en-GB"/>
        </w:rPr>
        <w:t xml:space="preserve">Streptomyces </w:t>
      </w:r>
      <w:r w:rsidR="009D59CA">
        <w:rPr>
          <w:rFonts w:ascii="Arial" w:hAnsi="Arial" w:cs="Arial"/>
          <w:sz w:val="20"/>
          <w:szCs w:val="20"/>
          <w:lang w:val="en-GB"/>
        </w:rPr>
        <w:t>phage</w:t>
      </w:r>
      <w:r w:rsidR="006907AC">
        <w:rPr>
          <w:rFonts w:ascii="Arial" w:hAnsi="Arial" w:cs="Arial"/>
          <w:sz w:val="20"/>
          <w:szCs w:val="20"/>
          <w:lang w:val="en-GB"/>
        </w:rPr>
        <w:t xml:space="preserve"> Samisti12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223F5614" w:rsidR="006C4A0C" w:rsidRPr="00393460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393460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AA40E8">
        <w:rPr>
          <w:rFonts w:ascii="Arial" w:hAnsi="Arial" w:cs="Arial"/>
          <w:sz w:val="20"/>
          <w:szCs w:val="20"/>
          <w:lang w:val="en-GB"/>
        </w:rPr>
        <w:t>Lytic p</w:t>
      </w:r>
      <w:r w:rsidR="00393460">
        <w:rPr>
          <w:rFonts w:ascii="Arial" w:hAnsi="Arial" w:cs="Arial"/>
          <w:sz w:val="20"/>
          <w:szCs w:val="20"/>
          <w:lang w:val="en-GB"/>
        </w:rPr>
        <w:t xml:space="preserve">hage </w:t>
      </w:r>
      <w:r w:rsidR="006907AC">
        <w:rPr>
          <w:rFonts w:ascii="Arial" w:hAnsi="Arial" w:cs="Arial"/>
          <w:sz w:val="20"/>
          <w:szCs w:val="20"/>
          <w:lang w:val="en-GB"/>
        </w:rPr>
        <w:t xml:space="preserve">Samisti12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was isolated in 201</w:t>
      </w:r>
      <w:r w:rsidR="009C5F72">
        <w:rPr>
          <w:rFonts w:ascii="Arial" w:hAnsi="Arial" w:cs="Arial"/>
          <w:sz w:val="20"/>
          <w:szCs w:val="20"/>
          <w:lang w:val="en-GB"/>
        </w:rPr>
        <w:t>2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by </w:t>
      </w:r>
      <w:r w:rsidR="009C5F72" w:rsidRPr="009C5F72">
        <w:rPr>
          <w:rFonts w:ascii="Arial" w:hAnsi="Arial" w:cs="Arial"/>
          <w:sz w:val="20"/>
          <w:szCs w:val="20"/>
          <w:lang w:val="en-GB"/>
        </w:rPr>
        <w:t>Christie Schaefer</w:t>
      </w:r>
      <w:r w:rsidR="009C5F72">
        <w:rPr>
          <w:rFonts w:ascii="Arial" w:hAnsi="Arial" w:cs="Arial"/>
          <w:sz w:val="20"/>
          <w:szCs w:val="20"/>
          <w:lang w:val="en-GB"/>
        </w:rPr>
        <w:t xml:space="preserve"> and</w:t>
      </w:r>
      <w:r w:rsidR="009C5F72" w:rsidRPr="009C5F72">
        <w:rPr>
          <w:rFonts w:ascii="Arial" w:hAnsi="Arial" w:cs="Arial"/>
          <w:sz w:val="20"/>
          <w:szCs w:val="20"/>
          <w:lang w:val="en-GB"/>
        </w:rPr>
        <w:t xml:space="preserve"> Samna Rasheed </w:t>
      </w:r>
      <w:r w:rsidR="00AA40E8">
        <w:rPr>
          <w:rFonts w:ascii="Arial" w:hAnsi="Arial" w:cs="Arial"/>
          <w:sz w:val="20"/>
          <w:szCs w:val="20"/>
          <w:lang w:val="en-GB"/>
        </w:rPr>
        <w:t>(</w:t>
      </w:r>
      <w:r w:rsidR="009C5F72">
        <w:rPr>
          <w:rFonts w:ascii="Arial" w:hAnsi="Arial" w:cs="Arial"/>
          <w:sz w:val="20"/>
          <w:szCs w:val="20"/>
          <w:lang w:val="en-GB"/>
        </w:rPr>
        <w:t>Denton, TX,</w:t>
      </w:r>
      <w:r w:rsidR="007D1F67">
        <w:rPr>
          <w:rFonts w:ascii="Arial" w:hAnsi="Arial" w:cs="Arial"/>
          <w:sz w:val="20"/>
          <w:szCs w:val="20"/>
          <w:lang w:val="en-GB"/>
        </w:rPr>
        <w:t xml:space="preserve">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USA</w:t>
      </w:r>
      <w:r w:rsidR="00AA40E8">
        <w:rPr>
          <w:rFonts w:ascii="Arial" w:hAnsi="Arial" w:cs="Arial"/>
          <w:sz w:val="20"/>
          <w:szCs w:val="20"/>
          <w:lang w:val="en-GB"/>
        </w:rPr>
        <w:t xml:space="preserve">)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as part of the </w:t>
      </w:r>
      <w:r w:rsidR="00AA40E8" w:rsidRPr="00AA40E8">
        <w:rPr>
          <w:rFonts w:ascii="Arial" w:hAnsi="Arial" w:cs="Arial"/>
          <w:sz w:val="20"/>
          <w:szCs w:val="20"/>
          <w:lang w:val="en-GB"/>
        </w:rPr>
        <w:t>Science Education Alliance-Phage Hunters Advancing Genomics and Evolutionary Science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program using </w:t>
      </w:r>
      <w:r w:rsidR="009C5F72" w:rsidRPr="009C5F72">
        <w:rPr>
          <w:rFonts w:ascii="Arial" w:hAnsi="Arial" w:cs="Arial"/>
          <w:sz w:val="20"/>
          <w:szCs w:val="20"/>
          <w:lang w:val="en-GB"/>
        </w:rPr>
        <w:t>Streptomyces griseus ATCC 10137</w:t>
      </w:r>
      <w:r w:rsidR="009C5F72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>as the host bacterium.  The</w:t>
      </w:r>
      <w:r w:rsidR="0025510C">
        <w:rPr>
          <w:rFonts w:ascii="Arial" w:hAnsi="Arial" w:cs="Arial"/>
          <w:sz w:val="20"/>
          <w:szCs w:val="20"/>
          <w:lang w:val="en-GB"/>
        </w:rPr>
        <w:t xml:space="preserve"> genome </w:t>
      </w:r>
      <w:r w:rsidR="009C5F72">
        <w:rPr>
          <w:rFonts w:ascii="Arial" w:hAnsi="Arial" w:cs="Arial"/>
          <w:sz w:val="20"/>
          <w:szCs w:val="20"/>
          <w:lang w:val="en-GB"/>
        </w:rPr>
        <w:t xml:space="preserve">contains </w:t>
      </w:r>
      <w:r w:rsidR="009C5F72" w:rsidRPr="009C5F72">
        <w:rPr>
          <w:rFonts w:ascii="Arial" w:hAnsi="Arial" w:cs="Arial"/>
          <w:sz w:val="20"/>
          <w:szCs w:val="20"/>
          <w:lang w:val="en-GB"/>
        </w:rPr>
        <w:t>10666 bp</w:t>
      </w:r>
      <w:r w:rsidR="009C5F72">
        <w:rPr>
          <w:rFonts w:ascii="Arial" w:hAnsi="Arial" w:cs="Arial"/>
          <w:sz w:val="20"/>
          <w:szCs w:val="20"/>
          <w:lang w:val="en-GB"/>
        </w:rPr>
        <w:t xml:space="preserve"> direct terminal repeats</w:t>
      </w:r>
      <w:r w:rsidR="0025510C">
        <w:rPr>
          <w:rFonts w:ascii="Arial" w:hAnsi="Arial" w:cs="Arial"/>
          <w:sz w:val="20"/>
          <w:szCs w:val="20"/>
          <w:lang w:val="en-GB"/>
        </w:rPr>
        <w:t>.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Th</w:t>
      </w:r>
      <w:r w:rsidR="0025510C">
        <w:rPr>
          <w:rFonts w:ascii="Arial" w:hAnsi="Arial" w:cs="Arial"/>
          <w:sz w:val="20"/>
          <w:szCs w:val="20"/>
          <w:lang w:val="en-GB"/>
        </w:rPr>
        <w:t>ese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phage</w:t>
      </w:r>
      <w:r w:rsidR="0025510C">
        <w:rPr>
          <w:rFonts w:ascii="Arial" w:hAnsi="Arial" w:cs="Arial"/>
          <w:sz w:val="20"/>
          <w:szCs w:val="20"/>
          <w:lang w:val="en-GB"/>
        </w:rPr>
        <w:t>s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</w:t>
      </w:r>
      <w:r w:rsidR="00393460">
        <w:rPr>
          <w:rFonts w:ascii="Arial" w:hAnsi="Arial" w:cs="Arial"/>
          <w:sz w:val="20"/>
          <w:szCs w:val="20"/>
          <w:lang w:val="en-GB"/>
        </w:rPr>
        <w:t xml:space="preserve">belong to subcluster </w:t>
      </w:r>
      <w:r w:rsidR="006907AC">
        <w:rPr>
          <w:rFonts w:ascii="Arial" w:hAnsi="Arial" w:cs="Arial"/>
          <w:sz w:val="20"/>
          <w:szCs w:val="20"/>
          <w:lang w:val="en-GB"/>
        </w:rPr>
        <w:t>B</w:t>
      </w:r>
      <w:r w:rsidR="002A2B03">
        <w:rPr>
          <w:rFonts w:ascii="Arial" w:hAnsi="Arial" w:cs="Arial"/>
          <w:sz w:val="20"/>
          <w:szCs w:val="20"/>
          <w:lang w:val="en-GB"/>
        </w:rPr>
        <w:t>E1</w:t>
      </w:r>
      <w:r w:rsidR="00393460">
        <w:rPr>
          <w:rFonts w:ascii="Arial" w:hAnsi="Arial" w:cs="Arial"/>
          <w:sz w:val="20"/>
          <w:szCs w:val="20"/>
          <w:lang w:val="en-GB"/>
        </w:rPr>
        <w:t xml:space="preserve"> in </w:t>
      </w:r>
      <w:r w:rsidR="0045691B">
        <w:rPr>
          <w:rFonts w:ascii="Arial" w:hAnsi="Arial" w:cs="Arial"/>
          <w:sz w:val="20"/>
          <w:szCs w:val="20"/>
          <w:lang w:val="en-GB"/>
        </w:rPr>
        <w:t>T</w:t>
      </w:r>
      <w:r w:rsidR="00393460">
        <w:rPr>
          <w:rFonts w:ascii="Arial" w:hAnsi="Arial" w:cs="Arial"/>
          <w:sz w:val="20"/>
          <w:szCs w:val="20"/>
          <w:lang w:val="en-GB"/>
        </w:rPr>
        <w:t>he Actinobacteriophage Data</w:t>
      </w:r>
      <w:r w:rsidR="0045691B">
        <w:rPr>
          <w:rFonts w:ascii="Arial" w:hAnsi="Arial" w:cs="Arial"/>
          <w:sz w:val="20"/>
          <w:szCs w:val="20"/>
          <w:lang w:val="en-GB"/>
        </w:rPr>
        <w:t>base</w:t>
      </w:r>
      <w:r w:rsidR="00843116">
        <w:rPr>
          <w:rFonts w:ascii="Arial" w:hAnsi="Arial" w:cs="Arial"/>
          <w:sz w:val="20"/>
          <w:szCs w:val="20"/>
          <w:lang w:val="en-GB"/>
        </w:rPr>
        <w:t xml:space="preserve"> [1]</w:t>
      </w:r>
      <w:r w:rsidR="0045691B">
        <w:rPr>
          <w:rFonts w:ascii="Arial" w:hAnsi="Arial" w:cs="Arial"/>
          <w:sz w:val="20"/>
          <w:szCs w:val="20"/>
          <w:lang w:val="en-GB"/>
        </w:rPr>
        <w:t xml:space="preserve">.  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83"/>
        <w:gridCol w:w="1390"/>
        <w:gridCol w:w="1503"/>
        <w:gridCol w:w="876"/>
        <w:gridCol w:w="713"/>
        <w:gridCol w:w="861"/>
        <w:gridCol w:w="713"/>
        <w:gridCol w:w="1084"/>
        <w:gridCol w:w="1028"/>
      </w:tblGrid>
      <w:tr w:rsidR="002A2B03" w:rsidRPr="008E7E3B" w14:paraId="74EE6D34" w14:textId="2477280E" w:rsidTr="00CE11AC">
        <w:tc>
          <w:tcPr>
            <w:tcW w:w="1283" w:type="dxa"/>
          </w:tcPr>
          <w:p w14:paraId="61BA04C0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90" w:type="dxa"/>
          </w:tcPr>
          <w:p w14:paraId="138F7532" w14:textId="0352DACC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 No.</w:t>
            </w:r>
          </w:p>
        </w:tc>
        <w:tc>
          <w:tcPr>
            <w:tcW w:w="1503" w:type="dxa"/>
          </w:tcPr>
          <w:p w14:paraId="385514DD" w14:textId="0B09D726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876" w:type="dxa"/>
          </w:tcPr>
          <w:p w14:paraId="330E3754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713" w:type="dxa"/>
          </w:tcPr>
          <w:p w14:paraId="436D7193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61" w:type="dxa"/>
          </w:tcPr>
          <w:p w14:paraId="58AAE8FF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13" w:type="dxa"/>
          </w:tcPr>
          <w:p w14:paraId="2FB95B40" w14:textId="77777777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  <w:tc>
          <w:tcPr>
            <w:tcW w:w="1084" w:type="dxa"/>
          </w:tcPr>
          <w:p w14:paraId="0A48760F" w14:textId="38FD9ACA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(*)</w:t>
            </w:r>
          </w:p>
        </w:tc>
        <w:tc>
          <w:tcPr>
            <w:tcW w:w="1028" w:type="dxa"/>
          </w:tcPr>
          <w:p w14:paraId="18E5D02E" w14:textId="51141D99" w:rsidR="002A2B03" w:rsidRPr="008E7E3B" w:rsidRDefault="002A2B03" w:rsidP="0059587B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FC1864" w:rsidRPr="008E7E3B" w14:paraId="7986ECD9" w14:textId="43702710" w:rsidTr="00CE11AC">
        <w:tc>
          <w:tcPr>
            <w:tcW w:w="1283" w:type="dxa"/>
            <w:vAlign w:val="center"/>
          </w:tcPr>
          <w:p w14:paraId="263B9D4A" w14:textId="77777777" w:rsidR="00FC1864" w:rsidRPr="006907AC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Samisti12</w:t>
            </w:r>
          </w:p>
          <w:p w14:paraId="79E0649D" w14:textId="756F53DE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90" w:type="dxa"/>
            <w:vAlign w:val="center"/>
          </w:tcPr>
          <w:p w14:paraId="00383597" w14:textId="28318A9B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3080DDA3" w14:textId="266FCBD6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FC1864">
              <w:t>MF347639.1</w:t>
            </w:r>
          </w:p>
        </w:tc>
        <w:tc>
          <w:tcPr>
            <w:tcW w:w="876" w:type="dxa"/>
            <w:vAlign w:val="center"/>
          </w:tcPr>
          <w:p w14:paraId="5AC380C4" w14:textId="10413286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133.71</w:t>
            </w:r>
          </w:p>
        </w:tc>
        <w:tc>
          <w:tcPr>
            <w:tcW w:w="713" w:type="dxa"/>
            <w:vAlign w:val="center"/>
          </w:tcPr>
          <w:p w14:paraId="192FD525" w14:textId="303BEC2A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49.9</w:t>
            </w:r>
          </w:p>
        </w:tc>
        <w:tc>
          <w:tcPr>
            <w:tcW w:w="861" w:type="dxa"/>
            <w:vAlign w:val="center"/>
          </w:tcPr>
          <w:p w14:paraId="5B109C2B" w14:textId="05DFC48E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226</w:t>
            </w:r>
          </w:p>
        </w:tc>
        <w:tc>
          <w:tcPr>
            <w:tcW w:w="713" w:type="dxa"/>
            <w:vAlign w:val="center"/>
          </w:tcPr>
          <w:p w14:paraId="27441283" w14:textId="74841F06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44</w:t>
            </w:r>
          </w:p>
        </w:tc>
        <w:tc>
          <w:tcPr>
            <w:tcW w:w="1084" w:type="dxa"/>
            <w:vAlign w:val="center"/>
          </w:tcPr>
          <w:p w14:paraId="40976D0D" w14:textId="78F81344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1028" w:type="dxa"/>
            <w:vAlign w:val="center"/>
          </w:tcPr>
          <w:p w14:paraId="0C3F5634" w14:textId="557C9D98" w:rsidR="00FC1864" w:rsidRPr="008E7E3B" w:rsidRDefault="00FC1864" w:rsidP="00FC1864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CE11AC" w:rsidRPr="008E7E3B" w14:paraId="0299B5FE" w14:textId="74DAD17E" w:rsidTr="00CE11AC">
        <w:tc>
          <w:tcPr>
            <w:tcW w:w="1283" w:type="dxa"/>
            <w:vAlign w:val="center"/>
          </w:tcPr>
          <w:p w14:paraId="5F0CC91C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Peebs</w:t>
            </w:r>
          </w:p>
          <w:p w14:paraId="67503B8B" w14:textId="05DA8279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90" w:type="dxa"/>
            <w:vAlign w:val="center"/>
          </w:tcPr>
          <w:p w14:paraId="6D1C8A5D" w14:textId="77777777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11D60EA5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MF347638.1</w:t>
            </w:r>
          </w:p>
          <w:p w14:paraId="583AF56F" w14:textId="1602D60E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876" w:type="dxa"/>
            <w:vAlign w:val="center"/>
          </w:tcPr>
          <w:p w14:paraId="68E68B2C" w14:textId="03041EB8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133.05</w:t>
            </w:r>
          </w:p>
        </w:tc>
        <w:tc>
          <w:tcPr>
            <w:tcW w:w="713" w:type="dxa"/>
            <w:vAlign w:val="center"/>
          </w:tcPr>
          <w:p w14:paraId="6F760DBE" w14:textId="501B21AE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50.1</w:t>
            </w:r>
          </w:p>
        </w:tc>
        <w:tc>
          <w:tcPr>
            <w:tcW w:w="861" w:type="dxa"/>
            <w:vAlign w:val="center"/>
          </w:tcPr>
          <w:p w14:paraId="1EFA2E68" w14:textId="3BE7E9D4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226</w:t>
            </w:r>
          </w:p>
        </w:tc>
        <w:tc>
          <w:tcPr>
            <w:tcW w:w="713" w:type="dxa"/>
            <w:vAlign w:val="center"/>
          </w:tcPr>
          <w:p w14:paraId="7ED31356" w14:textId="4B023DC9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43</w:t>
            </w:r>
          </w:p>
        </w:tc>
        <w:tc>
          <w:tcPr>
            <w:tcW w:w="1084" w:type="dxa"/>
            <w:vAlign w:val="center"/>
          </w:tcPr>
          <w:p w14:paraId="09A3CF5B" w14:textId="0224E7B8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94</w:t>
            </w:r>
          </w:p>
        </w:tc>
        <w:tc>
          <w:tcPr>
            <w:tcW w:w="1028" w:type="dxa"/>
            <w:vAlign w:val="center"/>
          </w:tcPr>
          <w:p w14:paraId="6C567DD8" w14:textId="30018581" w:rsidR="00CE11AC" w:rsidRDefault="00A71E1E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85.0</w:t>
            </w:r>
          </w:p>
        </w:tc>
      </w:tr>
      <w:tr w:rsidR="00CE11AC" w:rsidRPr="008E7E3B" w14:paraId="70E5CD6F" w14:textId="4D26B29E" w:rsidTr="00454A64">
        <w:trPr>
          <w:trHeight w:val="420"/>
        </w:trPr>
        <w:tc>
          <w:tcPr>
            <w:tcW w:w="1283" w:type="dxa"/>
            <w:vAlign w:val="center"/>
          </w:tcPr>
          <w:p w14:paraId="21D61928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lastRenderedPageBreak/>
              <w:t>Paradiddles</w:t>
            </w:r>
          </w:p>
          <w:p w14:paraId="4C42A096" w14:textId="0F126C5E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  <w:p w14:paraId="5DE78C8A" w14:textId="564756B1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90" w:type="dxa"/>
            <w:vAlign w:val="center"/>
          </w:tcPr>
          <w:p w14:paraId="26AEA96F" w14:textId="77777777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4BE43543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MF347637.1</w:t>
            </w:r>
          </w:p>
          <w:p w14:paraId="1578A342" w14:textId="73030798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876" w:type="dxa"/>
            <w:vAlign w:val="center"/>
          </w:tcPr>
          <w:p w14:paraId="501BE0BC" w14:textId="6F87A332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133.49</w:t>
            </w:r>
          </w:p>
        </w:tc>
        <w:tc>
          <w:tcPr>
            <w:tcW w:w="713" w:type="dxa"/>
            <w:vAlign w:val="center"/>
          </w:tcPr>
          <w:p w14:paraId="58896A41" w14:textId="418CAEA0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50.1</w:t>
            </w:r>
          </w:p>
        </w:tc>
        <w:tc>
          <w:tcPr>
            <w:tcW w:w="861" w:type="dxa"/>
            <w:vAlign w:val="center"/>
          </w:tcPr>
          <w:p w14:paraId="2ABE3746" w14:textId="4D13F489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216</w:t>
            </w:r>
          </w:p>
        </w:tc>
        <w:tc>
          <w:tcPr>
            <w:tcW w:w="713" w:type="dxa"/>
            <w:vAlign w:val="center"/>
          </w:tcPr>
          <w:p w14:paraId="5E5B5557" w14:textId="1198FF65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46</w:t>
            </w:r>
          </w:p>
        </w:tc>
        <w:tc>
          <w:tcPr>
            <w:tcW w:w="1084" w:type="dxa"/>
            <w:vAlign w:val="center"/>
          </w:tcPr>
          <w:p w14:paraId="609F27A5" w14:textId="38A0341A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78</w:t>
            </w:r>
          </w:p>
        </w:tc>
        <w:tc>
          <w:tcPr>
            <w:tcW w:w="1028" w:type="dxa"/>
            <w:vAlign w:val="center"/>
          </w:tcPr>
          <w:p w14:paraId="54C0D362" w14:textId="07B25987" w:rsidR="00CE11AC" w:rsidRDefault="007D206B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77.4</w:t>
            </w:r>
          </w:p>
        </w:tc>
      </w:tr>
      <w:tr w:rsidR="00CE11AC" w:rsidRPr="008E7E3B" w14:paraId="4527BA2B" w14:textId="77777777" w:rsidTr="00CE11AC">
        <w:tc>
          <w:tcPr>
            <w:tcW w:w="1283" w:type="dxa"/>
            <w:vAlign w:val="center"/>
          </w:tcPr>
          <w:p w14:paraId="5A92F803" w14:textId="50D41B6D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Jay2Jay</w:t>
            </w:r>
          </w:p>
        </w:tc>
        <w:tc>
          <w:tcPr>
            <w:tcW w:w="1390" w:type="dxa"/>
            <w:vAlign w:val="center"/>
          </w:tcPr>
          <w:p w14:paraId="534173D7" w14:textId="05C8C34D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E11AC">
              <w:t>NC_029098</w:t>
            </w:r>
          </w:p>
        </w:tc>
        <w:tc>
          <w:tcPr>
            <w:tcW w:w="1503" w:type="dxa"/>
            <w:vAlign w:val="center"/>
          </w:tcPr>
          <w:p w14:paraId="1105D666" w14:textId="699969CD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E11AC">
              <w:t>KM652554.1</w:t>
            </w:r>
          </w:p>
        </w:tc>
        <w:tc>
          <w:tcPr>
            <w:tcW w:w="876" w:type="dxa"/>
            <w:vAlign w:val="center"/>
          </w:tcPr>
          <w:p w14:paraId="27FED1FC" w14:textId="2AB57A7C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133.53</w:t>
            </w:r>
          </w:p>
        </w:tc>
        <w:tc>
          <w:tcPr>
            <w:tcW w:w="713" w:type="dxa"/>
            <w:vAlign w:val="center"/>
          </w:tcPr>
          <w:p w14:paraId="75CA7C99" w14:textId="0F28B8B9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49.5</w:t>
            </w:r>
          </w:p>
        </w:tc>
        <w:tc>
          <w:tcPr>
            <w:tcW w:w="861" w:type="dxa"/>
            <w:vAlign w:val="center"/>
          </w:tcPr>
          <w:p w14:paraId="741AE16E" w14:textId="2843443C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235</w:t>
            </w:r>
          </w:p>
        </w:tc>
        <w:tc>
          <w:tcPr>
            <w:tcW w:w="713" w:type="dxa"/>
            <w:vAlign w:val="center"/>
          </w:tcPr>
          <w:p w14:paraId="46472FDF" w14:textId="379D8006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</w:t>
            </w:r>
          </w:p>
        </w:tc>
        <w:tc>
          <w:tcPr>
            <w:tcW w:w="1084" w:type="dxa"/>
            <w:vAlign w:val="center"/>
          </w:tcPr>
          <w:p w14:paraId="3404620B" w14:textId="762C883F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78</w:t>
            </w:r>
          </w:p>
        </w:tc>
        <w:tc>
          <w:tcPr>
            <w:tcW w:w="1028" w:type="dxa"/>
            <w:vAlign w:val="center"/>
          </w:tcPr>
          <w:p w14:paraId="27320648" w14:textId="192B480B" w:rsidR="00CE11AC" w:rsidRDefault="007D206B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79.6</w:t>
            </w:r>
          </w:p>
        </w:tc>
      </w:tr>
      <w:tr w:rsidR="00CE11AC" w:rsidRPr="008E7E3B" w14:paraId="4CECE979" w14:textId="77777777" w:rsidTr="00CE11AC">
        <w:tc>
          <w:tcPr>
            <w:tcW w:w="1283" w:type="dxa"/>
            <w:vAlign w:val="center"/>
          </w:tcPr>
          <w:p w14:paraId="39A105CB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NootNoot</w:t>
            </w:r>
          </w:p>
          <w:p w14:paraId="201DDE70" w14:textId="77777777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390" w:type="dxa"/>
            <w:vAlign w:val="center"/>
          </w:tcPr>
          <w:p w14:paraId="34EB27DC" w14:textId="77777777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4833A059" w14:textId="77777777" w:rsidR="00CE11AC" w:rsidRPr="006907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MF347636.1</w:t>
            </w:r>
          </w:p>
          <w:p w14:paraId="3C64ED1A" w14:textId="77777777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876" w:type="dxa"/>
            <w:vAlign w:val="center"/>
          </w:tcPr>
          <w:p w14:paraId="06E8D18B" w14:textId="7CA9D72A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131.09</w:t>
            </w:r>
          </w:p>
        </w:tc>
        <w:tc>
          <w:tcPr>
            <w:tcW w:w="713" w:type="dxa"/>
            <w:vAlign w:val="center"/>
          </w:tcPr>
          <w:p w14:paraId="2CBB85D5" w14:textId="1AB06B55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50.2</w:t>
            </w:r>
          </w:p>
        </w:tc>
        <w:tc>
          <w:tcPr>
            <w:tcW w:w="861" w:type="dxa"/>
            <w:vAlign w:val="center"/>
          </w:tcPr>
          <w:p w14:paraId="310A0908" w14:textId="7D126621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221</w:t>
            </w:r>
          </w:p>
        </w:tc>
        <w:tc>
          <w:tcPr>
            <w:tcW w:w="713" w:type="dxa"/>
            <w:vAlign w:val="center"/>
          </w:tcPr>
          <w:p w14:paraId="69094AC6" w14:textId="45E5006A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45</w:t>
            </w:r>
          </w:p>
        </w:tc>
        <w:tc>
          <w:tcPr>
            <w:tcW w:w="1084" w:type="dxa"/>
            <w:vAlign w:val="center"/>
          </w:tcPr>
          <w:p w14:paraId="24868A16" w14:textId="67E35E88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77</w:t>
            </w:r>
          </w:p>
        </w:tc>
        <w:tc>
          <w:tcPr>
            <w:tcW w:w="1028" w:type="dxa"/>
            <w:vAlign w:val="center"/>
          </w:tcPr>
          <w:p w14:paraId="586C4701" w14:textId="5F9A8E40" w:rsidR="00CE11AC" w:rsidRDefault="007D206B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80.5</w:t>
            </w:r>
          </w:p>
        </w:tc>
      </w:tr>
      <w:tr w:rsidR="00CE11AC" w:rsidRPr="008E7E3B" w14:paraId="26F3B88E" w14:textId="77777777" w:rsidTr="00CE11AC">
        <w:tc>
          <w:tcPr>
            <w:tcW w:w="1283" w:type="dxa"/>
            <w:vAlign w:val="center"/>
          </w:tcPr>
          <w:p w14:paraId="37C5A751" w14:textId="4AF16A80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Mildred21</w:t>
            </w:r>
          </w:p>
        </w:tc>
        <w:tc>
          <w:tcPr>
            <w:tcW w:w="1390" w:type="dxa"/>
            <w:vAlign w:val="center"/>
          </w:tcPr>
          <w:p w14:paraId="34B09888" w14:textId="77777777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503" w:type="dxa"/>
            <w:vAlign w:val="center"/>
          </w:tcPr>
          <w:p w14:paraId="75D86588" w14:textId="2D3280B1" w:rsidR="00CE11AC" w:rsidRPr="00AA40E8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6907AC">
              <w:rPr>
                <w:rFonts w:ascii="Arial" w:hAnsi="Arial" w:cs="Arial"/>
                <w:sz w:val="20"/>
                <w:szCs w:val="20"/>
                <w:lang w:val="en-GB"/>
              </w:rPr>
              <w:t>MF155946.1</w:t>
            </w:r>
          </w:p>
        </w:tc>
        <w:tc>
          <w:tcPr>
            <w:tcW w:w="876" w:type="dxa"/>
            <w:vAlign w:val="center"/>
          </w:tcPr>
          <w:p w14:paraId="09BC013B" w14:textId="20E3C72B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131.98</w:t>
            </w:r>
          </w:p>
        </w:tc>
        <w:tc>
          <w:tcPr>
            <w:tcW w:w="713" w:type="dxa"/>
            <w:vAlign w:val="center"/>
          </w:tcPr>
          <w:p w14:paraId="0C87DA6D" w14:textId="5D5C8CB8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49.5</w:t>
            </w:r>
          </w:p>
        </w:tc>
        <w:tc>
          <w:tcPr>
            <w:tcW w:w="861" w:type="dxa"/>
            <w:vAlign w:val="center"/>
          </w:tcPr>
          <w:p w14:paraId="52D33E98" w14:textId="428F4F5A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234</w:t>
            </w:r>
          </w:p>
        </w:tc>
        <w:tc>
          <w:tcPr>
            <w:tcW w:w="713" w:type="dxa"/>
            <w:vAlign w:val="center"/>
          </w:tcPr>
          <w:p w14:paraId="0D153380" w14:textId="0EE407BD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48</w:t>
            </w:r>
          </w:p>
        </w:tc>
        <w:tc>
          <w:tcPr>
            <w:tcW w:w="1084" w:type="dxa"/>
            <w:vAlign w:val="center"/>
          </w:tcPr>
          <w:p w14:paraId="016566A8" w14:textId="69D201AD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67</w:t>
            </w:r>
          </w:p>
        </w:tc>
        <w:tc>
          <w:tcPr>
            <w:tcW w:w="1028" w:type="dxa"/>
            <w:vAlign w:val="center"/>
          </w:tcPr>
          <w:p w14:paraId="2A1FF481" w14:textId="77777777" w:rsidR="00CE11AC" w:rsidRDefault="00CE11AC" w:rsidP="00CE11A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27A59E53" w14:textId="4857A45F" w:rsidR="00C74088" w:rsidRDefault="009D59CA" w:rsidP="00AC0E72">
      <w:pPr>
        <w:rPr>
          <w:rFonts w:ascii="Arial" w:hAnsi="Arial" w:cs="Arial"/>
          <w:sz w:val="20"/>
          <w:szCs w:val="20"/>
          <w:lang w:val="en-GB"/>
        </w:rPr>
      </w:pPr>
      <w:r w:rsidRPr="009D59CA">
        <w:rPr>
          <w:rFonts w:ascii="Arial" w:hAnsi="Arial" w:cs="Arial"/>
          <w:sz w:val="20"/>
          <w:szCs w:val="20"/>
          <w:lang w:val="en-GB"/>
        </w:rPr>
        <w:t>(*) determined using NCBI BLASTN; (**) determined using CoreGenes 3.5</w:t>
      </w:r>
    </w:p>
    <w:p w14:paraId="6549A1A8" w14:textId="54CB9F5E" w:rsidR="00454A64" w:rsidRDefault="00454A64" w:rsidP="00AC0E72">
      <w:pPr>
        <w:rPr>
          <w:rFonts w:ascii="Arial" w:hAnsi="Arial" w:cs="Arial"/>
          <w:sz w:val="20"/>
          <w:szCs w:val="20"/>
          <w:lang w:val="en-GB"/>
        </w:rPr>
      </w:pPr>
    </w:p>
    <w:p w14:paraId="22ADC439" w14:textId="4E855031" w:rsidR="00454A64" w:rsidRDefault="00454A64" w:rsidP="00AC0E72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Streptomyces phages Sushi23 and Warpy should be consider strains in this taxon.</w:t>
      </w:r>
    </w:p>
    <w:p w14:paraId="7EA7B719" w14:textId="647EA061" w:rsidR="009D59CA" w:rsidRPr="009D59CA" w:rsidRDefault="009D59CA" w:rsidP="00AC0E72">
      <w:pPr>
        <w:rPr>
          <w:rFonts w:ascii="Arial" w:hAnsi="Arial" w:cs="Arial"/>
          <w:sz w:val="20"/>
          <w:szCs w:val="20"/>
          <w:lang w:val="en-GB"/>
        </w:rPr>
      </w:pPr>
    </w:p>
    <w:p w14:paraId="0538511F" w14:textId="7FBC71D3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BLASTN homologs:  </w:t>
      </w:r>
      <w:r w:rsidR="00843116">
        <w:rPr>
          <w:rFonts w:ascii="Arial" w:hAnsi="Arial" w:cs="Arial"/>
          <w:sz w:val="20"/>
          <w:szCs w:val="20"/>
          <w:lang w:val="en-GB"/>
        </w:rPr>
        <w:t xml:space="preserve">See above. </w:t>
      </w:r>
      <w:r w:rsidR="00AA40E8">
        <w:rPr>
          <w:rFonts w:ascii="Arial" w:hAnsi="Arial" w:cs="Arial"/>
          <w:sz w:val="20"/>
          <w:szCs w:val="20"/>
          <w:lang w:val="en-GB"/>
        </w:rPr>
        <w:t xml:space="preserve">  </w:t>
      </w:r>
      <w:r w:rsidR="007A7CF7">
        <w:rPr>
          <w:rFonts w:ascii="Arial" w:hAnsi="Arial" w:cs="Arial"/>
          <w:sz w:val="20"/>
          <w:szCs w:val="20"/>
          <w:lang w:val="en-GB"/>
        </w:rPr>
        <w:t xml:space="preserve">Its relationship to other </w:t>
      </w:r>
      <w:r w:rsidR="009C5F72">
        <w:rPr>
          <w:rFonts w:ascii="Arial" w:hAnsi="Arial" w:cs="Arial"/>
          <w:sz w:val="20"/>
          <w:szCs w:val="20"/>
          <w:lang w:val="en-GB"/>
        </w:rPr>
        <w:t>Streptomyces</w:t>
      </w:r>
      <w:r w:rsidR="007A7CF7">
        <w:rPr>
          <w:rFonts w:ascii="Arial" w:hAnsi="Arial" w:cs="Arial"/>
          <w:sz w:val="20"/>
          <w:szCs w:val="20"/>
          <w:lang w:val="en-GB"/>
        </w:rPr>
        <w:t xml:space="preserve"> phages is illustrated in this neighbour joining tree generated using NCBI BLASTN.  </w:t>
      </w:r>
    </w:p>
    <w:p w14:paraId="1E83F5A9" w14:textId="1FFA94B6" w:rsidR="007A7CF7" w:rsidRDefault="007A7CF7" w:rsidP="005278F6">
      <w:pPr>
        <w:rPr>
          <w:rFonts w:ascii="Arial" w:hAnsi="Arial" w:cs="Arial"/>
          <w:sz w:val="20"/>
          <w:szCs w:val="20"/>
          <w:lang w:val="en-GB"/>
        </w:rPr>
      </w:pPr>
    </w:p>
    <w:p w14:paraId="1775F8A0" w14:textId="58BE5B69" w:rsidR="007A7CF7" w:rsidRDefault="005844E2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  <w:lang w:val="en-GB"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6569FDF" wp14:editId="096BB8A3">
                <wp:simplePos x="0" y="0"/>
                <wp:positionH relativeFrom="margin">
                  <wp:posOffset>601980</wp:posOffset>
                </wp:positionH>
                <wp:positionV relativeFrom="paragraph">
                  <wp:posOffset>359410</wp:posOffset>
                </wp:positionV>
                <wp:extent cx="5615940" cy="2895600"/>
                <wp:effectExtent l="19050" t="19050" r="2286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5940" cy="28956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AD01E14" id="Rectangle 2" o:spid="_x0000_s1026" style="position:absolute;margin-left:47.4pt;margin-top:28.3pt;width:442.2pt;height:22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" filled="f" strokecolor="#00b050" strokeweight="2.25pt">
                <w10:wrap anchorx="margin"/>
              </v:rect>
            </w:pict>
          </mc:Fallback>
        </mc:AlternateContent>
      </w:r>
      <w:r>
        <w:rPr>
          <w:rFonts w:ascii="Arial" w:hAnsi="Arial" w:cs="Arial"/>
          <w:noProof/>
          <w:sz w:val="20"/>
          <w:szCs w:val="20"/>
          <w:lang w:val="en-GB" w:eastAsia="en-GB"/>
        </w:rPr>
        <w:drawing>
          <wp:inline distT="0" distB="0" distL="0" distR="0" wp14:anchorId="7BAD17BD" wp14:editId="13231657">
            <wp:extent cx="6007735" cy="320103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eighbor joining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3201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04B4CE" w14:textId="77777777" w:rsidR="007A7CF7" w:rsidRDefault="007A7CF7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5C8CB58D" w14:textId="77777777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D1DD145" w14:textId="0CCDA5A0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>
        <w:rPr>
          <w:rFonts w:ascii="Arial" w:hAnsi="Arial" w:cs="Arial"/>
          <w:sz w:val="20"/>
          <w:szCs w:val="20"/>
          <w:lang w:val="en-GB"/>
        </w:rPr>
        <w:t xml:space="preserve">Electron micrograph of negatively stained </w:t>
      </w:r>
      <w:r w:rsidR="00454A64">
        <w:rPr>
          <w:rFonts w:ascii="Arial" w:hAnsi="Arial" w:cs="Arial"/>
          <w:sz w:val="20"/>
          <w:szCs w:val="20"/>
          <w:lang w:val="en-GB"/>
        </w:rPr>
        <w:t>Streptomyces</w:t>
      </w:r>
      <w:r w:rsidR="007D1F67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454A64">
        <w:rPr>
          <w:rFonts w:ascii="Arial" w:hAnsi="Arial" w:cs="Arial"/>
          <w:sz w:val="20"/>
          <w:szCs w:val="20"/>
          <w:lang w:val="en-GB"/>
        </w:rPr>
        <w:t>Samisti12</w:t>
      </w:r>
      <w:r>
        <w:rPr>
          <w:rFonts w:ascii="Arial" w:hAnsi="Arial" w:cs="Arial"/>
          <w:sz w:val="20"/>
          <w:szCs w:val="20"/>
          <w:lang w:val="en-GB"/>
        </w:rPr>
        <w:t xml:space="preserve"> (</w:t>
      </w:r>
      <w:r w:rsidR="007D1F67" w:rsidRPr="00413532">
        <w:rPr>
          <w:rFonts w:ascii="Arial" w:hAnsi="Arial" w:cs="Arial"/>
          <w:sz w:val="20"/>
          <w:szCs w:val="20"/>
          <w:lang w:val="en-GB"/>
        </w:rPr>
        <w:t>http://phagesdb.org/phages/</w:t>
      </w:r>
      <w:r w:rsidR="00454A64">
        <w:rPr>
          <w:rFonts w:ascii="Arial" w:hAnsi="Arial" w:cs="Arial"/>
          <w:sz w:val="20"/>
          <w:szCs w:val="20"/>
          <w:lang w:val="en-GB"/>
        </w:rPr>
        <w:t>Samisti12</w:t>
      </w:r>
      <w:r w:rsidR="007D1F67" w:rsidRPr="00413532">
        <w:rPr>
          <w:rFonts w:ascii="Arial" w:hAnsi="Arial" w:cs="Arial"/>
          <w:sz w:val="20"/>
          <w:szCs w:val="20"/>
          <w:lang w:val="en-GB"/>
        </w:rPr>
        <w:t>/</w:t>
      </w:r>
      <w:r>
        <w:rPr>
          <w:rFonts w:ascii="Arial" w:hAnsi="Arial" w:cs="Arial"/>
          <w:sz w:val="20"/>
          <w:szCs w:val="20"/>
          <w:lang w:val="en-GB"/>
        </w:rPr>
        <w:t>)</w:t>
      </w:r>
      <w:r w:rsidR="00843116">
        <w:rPr>
          <w:rFonts w:ascii="Arial" w:hAnsi="Arial" w:cs="Arial"/>
          <w:sz w:val="20"/>
          <w:szCs w:val="20"/>
          <w:lang w:val="en-GB"/>
        </w:rPr>
        <w:t>.</w:t>
      </w:r>
      <w:r>
        <w:rPr>
          <w:rFonts w:ascii="Arial" w:hAnsi="Arial" w:cs="Arial"/>
          <w:sz w:val="20"/>
          <w:szCs w:val="20"/>
          <w:lang w:val="en-GB"/>
        </w:rPr>
        <w:t xml:space="preserve"> Limited permission was granted by The</w:t>
      </w:r>
    </w:p>
    <w:p w14:paraId="1BF1FEE3" w14:textId="28BC6C09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Database, funded by the Howard Hughes Medical Institute, to use th</w:t>
      </w:r>
      <w:r w:rsidR="00413532">
        <w:rPr>
          <w:rFonts w:ascii="Arial" w:hAnsi="Arial" w:cs="Arial"/>
          <w:sz w:val="20"/>
          <w:szCs w:val="20"/>
          <w:lang w:val="en-GB"/>
        </w:rPr>
        <w:t>ese</w:t>
      </w:r>
    </w:p>
    <w:p w14:paraId="2DCC147F" w14:textId="5F89545C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electron micrograph</w:t>
      </w:r>
      <w:r w:rsidR="00413532">
        <w:rPr>
          <w:rFonts w:ascii="Arial" w:hAnsi="Arial" w:cs="Arial"/>
          <w:sz w:val="20"/>
          <w:szCs w:val="20"/>
          <w:lang w:val="en-GB"/>
        </w:rPr>
        <w:t>s</w:t>
      </w:r>
      <w:r>
        <w:rPr>
          <w:rFonts w:ascii="Arial" w:hAnsi="Arial" w:cs="Arial"/>
          <w:sz w:val="20"/>
          <w:szCs w:val="20"/>
          <w:lang w:val="en-GB"/>
        </w:rPr>
        <w:t xml:space="preserve"> for this taxonomy proposal; it cannot be reused without permission of The</w:t>
      </w:r>
    </w:p>
    <w:p w14:paraId="093B114D" w14:textId="77777777" w:rsidR="005278F6" w:rsidRDefault="005278F6" w:rsidP="005278F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sz w:val="20"/>
          <w:szCs w:val="20"/>
          <w:lang w:val="en-GB"/>
        </w:rPr>
        <w:t>Actinobacteriophages Database.</w:t>
      </w:r>
    </w:p>
    <w:p w14:paraId="3A135D30" w14:textId="029D0F21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B191CB" w14:textId="5F4C84F4" w:rsidR="005278F6" w:rsidRDefault="00454A64" w:rsidP="00AD37F8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noProof/>
          <w:color w:val="0000FF"/>
          <w:sz w:val="20"/>
          <w:szCs w:val="20"/>
          <w:lang w:val="en-GB" w:eastAsia="en-GB"/>
        </w:rPr>
        <w:lastRenderedPageBreak/>
        <w:drawing>
          <wp:inline distT="0" distB="0" distL="0" distR="0" wp14:anchorId="1595703E" wp14:editId="3A65BF9E">
            <wp:extent cx="1914782" cy="285750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amisti12_EMPic - SMALL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945215" cy="29029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AC658" w14:textId="7925CDC9" w:rsidR="005278F6" w:rsidRDefault="005278F6" w:rsidP="007A7CF7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0C7D185" w14:textId="2488FA55" w:rsidR="005278F6" w:rsidRDefault="005278F6" w:rsidP="005278F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CBDB3F4" w14:textId="3C80A8D4" w:rsidR="005278F6" w:rsidRDefault="005278F6" w:rsidP="005278F6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4AD9346" w14:textId="6AE149D6" w:rsidR="005278F6" w:rsidRDefault="005278F6" w:rsidP="005278F6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>
        <w:rPr>
          <w:rFonts w:ascii="Arial" w:hAnsi="Arial" w:cs="Arial"/>
          <w:sz w:val="20"/>
          <w:szCs w:val="20"/>
          <w:lang w:val="en-GB"/>
        </w:rPr>
        <w:t xml:space="preserve">The phylogenetic tree was constructed, using phylogeny.fr, using the </w:t>
      </w:r>
      <w:r w:rsidR="00682AFE">
        <w:rPr>
          <w:rFonts w:ascii="Arial" w:hAnsi="Arial" w:cs="Arial"/>
          <w:sz w:val="20"/>
          <w:szCs w:val="20"/>
          <w:lang w:val="en-GB"/>
        </w:rPr>
        <w:t xml:space="preserve">major capsid protein </w:t>
      </w:r>
      <w:r>
        <w:rPr>
          <w:rFonts w:ascii="Arial" w:hAnsi="Arial" w:cs="Arial"/>
          <w:sz w:val="20"/>
          <w:szCs w:val="20"/>
          <w:lang w:val="en-GB"/>
        </w:rPr>
        <w:t xml:space="preserve">homologs of </w:t>
      </w:r>
      <w:r w:rsidR="00D66B9C">
        <w:rPr>
          <w:rFonts w:ascii="Arial" w:hAnsi="Arial" w:cs="Arial"/>
          <w:sz w:val="20"/>
          <w:szCs w:val="20"/>
          <w:lang w:val="en-GB"/>
        </w:rPr>
        <w:t>Samist</w:t>
      </w:r>
      <w:r w:rsidR="00095707">
        <w:rPr>
          <w:rFonts w:ascii="Arial" w:hAnsi="Arial" w:cs="Arial"/>
          <w:sz w:val="20"/>
          <w:szCs w:val="20"/>
          <w:lang w:val="en-GB"/>
        </w:rPr>
        <w:t>12</w:t>
      </w:r>
      <w:r>
        <w:rPr>
          <w:rFonts w:ascii="Arial" w:hAnsi="Arial" w:cs="Arial"/>
          <w:sz w:val="20"/>
          <w:szCs w:val="20"/>
          <w:lang w:val="en-GB"/>
        </w:rPr>
        <w:t xml:space="preserve"> and related phages.</w:t>
      </w:r>
    </w:p>
    <w:p w14:paraId="403E200B" w14:textId="4C7AF826" w:rsidR="009320C8" w:rsidRDefault="009320C8" w:rsidP="00AC0E72">
      <w:pPr>
        <w:rPr>
          <w:lang w:val="en-GB"/>
        </w:rPr>
      </w:pPr>
    </w:p>
    <w:p w14:paraId="2A600C0E" w14:textId="57C7D439" w:rsidR="00AA601F" w:rsidRDefault="005844E2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A572385" wp14:editId="2C0D0971">
                <wp:simplePos x="0" y="0"/>
                <wp:positionH relativeFrom="page">
                  <wp:posOffset>4076700</wp:posOffset>
                </wp:positionH>
                <wp:positionV relativeFrom="paragraph">
                  <wp:posOffset>556260</wp:posOffset>
                </wp:positionV>
                <wp:extent cx="3017520" cy="1440180"/>
                <wp:effectExtent l="19050" t="19050" r="11430" b="2667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17520" cy="144018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191BA988" id="Rectangle 4" o:spid="_x0000_s1026" style="position:absolute;margin-left:321pt;margin-top:43.8pt;width:237.6pt;height:113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" filled="f" strokecolor="red" strokeweight="2.25pt">
                <w10:wrap anchorx="page"/>
              </v:rect>
            </w:pict>
          </mc:Fallback>
        </mc:AlternateContent>
      </w:r>
      <w:r>
        <w:rPr>
          <w:noProof/>
          <w:lang w:val="en-GB" w:eastAsia="en-GB"/>
        </w:rPr>
        <w:drawing>
          <wp:inline distT="0" distB="0" distL="0" distR="0" wp14:anchorId="619755BD" wp14:editId="5FDADDF0">
            <wp:extent cx="6007735" cy="2433320"/>
            <wp:effectExtent l="0" t="0" r="0" b="508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jor capsid protein tree.ti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43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0461F90C" w:rsidR="00AA601F" w:rsidRDefault="00AA601F" w:rsidP="00AC0E72">
      <w:pPr>
        <w:rPr>
          <w:lang w:val="en-GB"/>
        </w:rPr>
      </w:pPr>
    </w:p>
    <w:p w14:paraId="070FE0AF" w14:textId="7B962D81" w:rsidR="00682AFE" w:rsidRDefault="00682AFE" w:rsidP="00AC0E72">
      <w:pPr>
        <w:rPr>
          <w:lang w:val="en-GB"/>
        </w:rPr>
      </w:pPr>
    </w:p>
    <w:p w14:paraId="20AE1AA0" w14:textId="0BC9CCF0" w:rsidR="00682AFE" w:rsidRDefault="00682AFE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5545CF39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16CCF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1: Hughes LE, Shaffer CD, Ware VC, Aguayo I, Aziz RM, Bhuiyan S, Bindert IS,</w:t>
            </w:r>
          </w:p>
          <w:p w14:paraId="6B67F07A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Calovich-Benne CK, Chapman J, Donegan-Quick R, Farooq A, Garcia C, Graham LH,</w:t>
            </w:r>
          </w:p>
          <w:p w14:paraId="0D8169C4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Green BY, Kenna MA, Kneeream ER, Laing CE, Mageeney CM, Meridew SN, Mikolon AR,</w:t>
            </w:r>
          </w:p>
          <w:p w14:paraId="38C337FB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Morgan RE, Nayek S, Olugbade ID, Pike KC, Schlegel LE, Shishido TC, Suresh T,</w:t>
            </w:r>
          </w:p>
          <w:p w14:paraId="34475F5E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 xml:space="preserve">Suri N, Weston Hafer K, Garlena RA, Russell DA, Cresawn SG, Pope WH, Jacobs-Sera </w:t>
            </w:r>
          </w:p>
          <w:p w14:paraId="3122620E" w14:textId="77777777" w:rsidR="006907AC" w:rsidRPr="006907AC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D, Hatfull GF. Eight Genome Sequences of Cluster BE1 Phages That Infect</w:t>
            </w:r>
          </w:p>
          <w:p w14:paraId="7FB996D1" w14:textId="0F1882D0" w:rsidR="00AA601F" w:rsidRPr="00C61931" w:rsidRDefault="006907AC" w:rsidP="006907A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6907AC">
              <w:rPr>
                <w:rFonts w:ascii="Times New Roman" w:hAnsi="Times New Roman"/>
                <w:color w:val="000000"/>
              </w:rPr>
              <w:t>Streptomyces Species. Genome Announc. 2018 Jan 11;6(2). pii: e01146-17.</w:t>
            </w:r>
          </w:p>
        </w:tc>
      </w:tr>
    </w:tbl>
    <w:p w14:paraId="467B8056" w14:textId="5038DD5E" w:rsidR="008E736E" w:rsidRDefault="008E736E" w:rsidP="00AC0E72">
      <w:pPr>
        <w:rPr>
          <w:lang w:val="en-GB"/>
        </w:rPr>
      </w:pPr>
    </w:p>
    <w:p w14:paraId="0AF73F42" w14:textId="55B3A481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2"/>
      <w:footerReference w:type="default" r:id="rId13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E4123F5" w14:textId="77777777" w:rsidR="00C934CE" w:rsidRDefault="00C934CE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39AA1C40" w14:textId="77777777" w:rsidR="00C934CE" w:rsidRDefault="00C934CE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371A2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371A2">
      <w:rPr>
        <w:rFonts w:ascii="Arial" w:hAnsi="Arial" w:cs="Arial"/>
        <w:noProof/>
        <w:color w:val="808080"/>
        <w:sz w:val="20"/>
      </w:rPr>
      <w:t>4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5401893" w14:textId="77777777" w:rsidR="00C934CE" w:rsidRDefault="00C934CE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3BE85F2" w14:textId="77777777" w:rsidR="00C934CE" w:rsidRDefault="00C934CE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05D9F"/>
    <w:rsid w:val="00016519"/>
    <w:rsid w:val="00024051"/>
    <w:rsid w:val="000315E5"/>
    <w:rsid w:val="00034DE5"/>
    <w:rsid w:val="000360CB"/>
    <w:rsid w:val="000420CB"/>
    <w:rsid w:val="0004304B"/>
    <w:rsid w:val="00072CC5"/>
    <w:rsid w:val="00093DD3"/>
    <w:rsid w:val="00095707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0925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A70C7"/>
    <w:rsid w:val="001C5EE1"/>
    <w:rsid w:val="001E59C1"/>
    <w:rsid w:val="001E7FD5"/>
    <w:rsid w:val="001F4031"/>
    <w:rsid w:val="001F79B2"/>
    <w:rsid w:val="00202BB3"/>
    <w:rsid w:val="00210B49"/>
    <w:rsid w:val="00212269"/>
    <w:rsid w:val="002129A8"/>
    <w:rsid w:val="0022566F"/>
    <w:rsid w:val="00234044"/>
    <w:rsid w:val="002361B7"/>
    <w:rsid w:val="00236673"/>
    <w:rsid w:val="00252570"/>
    <w:rsid w:val="002539A7"/>
    <w:rsid w:val="0025510C"/>
    <w:rsid w:val="00260377"/>
    <w:rsid w:val="00265E5A"/>
    <w:rsid w:val="002732D1"/>
    <w:rsid w:val="00275425"/>
    <w:rsid w:val="002777A3"/>
    <w:rsid w:val="00281C57"/>
    <w:rsid w:val="0028367A"/>
    <w:rsid w:val="00283FE0"/>
    <w:rsid w:val="0028627E"/>
    <w:rsid w:val="00291213"/>
    <w:rsid w:val="002930D6"/>
    <w:rsid w:val="00295698"/>
    <w:rsid w:val="002978A6"/>
    <w:rsid w:val="002A2B03"/>
    <w:rsid w:val="002A4018"/>
    <w:rsid w:val="002A7D6D"/>
    <w:rsid w:val="002B75AB"/>
    <w:rsid w:val="002D1A0A"/>
    <w:rsid w:val="002E36D5"/>
    <w:rsid w:val="00304104"/>
    <w:rsid w:val="00306A5E"/>
    <w:rsid w:val="00315AEE"/>
    <w:rsid w:val="00323A24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934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532"/>
    <w:rsid w:val="00413670"/>
    <w:rsid w:val="004152C9"/>
    <w:rsid w:val="00422FF0"/>
    <w:rsid w:val="004435EC"/>
    <w:rsid w:val="00444E1E"/>
    <w:rsid w:val="00447321"/>
    <w:rsid w:val="0044774D"/>
    <w:rsid w:val="00454A64"/>
    <w:rsid w:val="0045691B"/>
    <w:rsid w:val="004710EC"/>
    <w:rsid w:val="0047500D"/>
    <w:rsid w:val="004937AC"/>
    <w:rsid w:val="00494623"/>
    <w:rsid w:val="004A350D"/>
    <w:rsid w:val="004A37CF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278F6"/>
    <w:rsid w:val="00530EFE"/>
    <w:rsid w:val="00534EED"/>
    <w:rsid w:val="005368BD"/>
    <w:rsid w:val="005557FC"/>
    <w:rsid w:val="00572D74"/>
    <w:rsid w:val="005777EC"/>
    <w:rsid w:val="00581ED1"/>
    <w:rsid w:val="005844E2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2AFE"/>
    <w:rsid w:val="00685D58"/>
    <w:rsid w:val="006907AC"/>
    <w:rsid w:val="00692BE3"/>
    <w:rsid w:val="0069409C"/>
    <w:rsid w:val="006A1735"/>
    <w:rsid w:val="006B2EE7"/>
    <w:rsid w:val="006C261F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17C7D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A7CF7"/>
    <w:rsid w:val="007C1657"/>
    <w:rsid w:val="007C793A"/>
    <w:rsid w:val="007C7E0E"/>
    <w:rsid w:val="007D1F67"/>
    <w:rsid w:val="007D206B"/>
    <w:rsid w:val="007D246C"/>
    <w:rsid w:val="007D4C57"/>
    <w:rsid w:val="007D6DB6"/>
    <w:rsid w:val="007E0D4A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3116"/>
    <w:rsid w:val="008442CB"/>
    <w:rsid w:val="008563BE"/>
    <w:rsid w:val="008606AF"/>
    <w:rsid w:val="008655D6"/>
    <w:rsid w:val="00872088"/>
    <w:rsid w:val="008762E5"/>
    <w:rsid w:val="00890FAF"/>
    <w:rsid w:val="00891C67"/>
    <w:rsid w:val="008A612E"/>
    <w:rsid w:val="008B6D5E"/>
    <w:rsid w:val="008C2CC4"/>
    <w:rsid w:val="008C77BB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16FB7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6C98"/>
    <w:rsid w:val="009A6F42"/>
    <w:rsid w:val="009B1712"/>
    <w:rsid w:val="009C1EBB"/>
    <w:rsid w:val="009C463B"/>
    <w:rsid w:val="009C5F72"/>
    <w:rsid w:val="009D29FA"/>
    <w:rsid w:val="009D59CA"/>
    <w:rsid w:val="009E036E"/>
    <w:rsid w:val="009F0E5B"/>
    <w:rsid w:val="009F32F7"/>
    <w:rsid w:val="009F602F"/>
    <w:rsid w:val="009F7E67"/>
    <w:rsid w:val="00A03AA4"/>
    <w:rsid w:val="00A044E2"/>
    <w:rsid w:val="00A11ACF"/>
    <w:rsid w:val="00A26EB0"/>
    <w:rsid w:val="00A27567"/>
    <w:rsid w:val="00A36B4E"/>
    <w:rsid w:val="00A52629"/>
    <w:rsid w:val="00A56BC8"/>
    <w:rsid w:val="00A71E1E"/>
    <w:rsid w:val="00A724DF"/>
    <w:rsid w:val="00A77BC1"/>
    <w:rsid w:val="00A80214"/>
    <w:rsid w:val="00A84D14"/>
    <w:rsid w:val="00A91DF9"/>
    <w:rsid w:val="00A970F9"/>
    <w:rsid w:val="00AA1E2F"/>
    <w:rsid w:val="00AA308A"/>
    <w:rsid w:val="00AA3213"/>
    <w:rsid w:val="00AA3952"/>
    <w:rsid w:val="00AA40E8"/>
    <w:rsid w:val="00AA601F"/>
    <w:rsid w:val="00AC0E72"/>
    <w:rsid w:val="00AD11F4"/>
    <w:rsid w:val="00AD37F8"/>
    <w:rsid w:val="00AD3814"/>
    <w:rsid w:val="00AE2858"/>
    <w:rsid w:val="00AF63CD"/>
    <w:rsid w:val="00AF64FD"/>
    <w:rsid w:val="00AF65C7"/>
    <w:rsid w:val="00B04CD6"/>
    <w:rsid w:val="00B12A01"/>
    <w:rsid w:val="00B12D76"/>
    <w:rsid w:val="00B216A1"/>
    <w:rsid w:val="00B2254A"/>
    <w:rsid w:val="00B31EC3"/>
    <w:rsid w:val="00B34F6A"/>
    <w:rsid w:val="00B371A2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178A"/>
    <w:rsid w:val="00C245DB"/>
    <w:rsid w:val="00C3224F"/>
    <w:rsid w:val="00C44DF4"/>
    <w:rsid w:val="00C46C65"/>
    <w:rsid w:val="00C54060"/>
    <w:rsid w:val="00C54C4D"/>
    <w:rsid w:val="00C55862"/>
    <w:rsid w:val="00C64F92"/>
    <w:rsid w:val="00C67A98"/>
    <w:rsid w:val="00C74088"/>
    <w:rsid w:val="00C75039"/>
    <w:rsid w:val="00C762C9"/>
    <w:rsid w:val="00C80265"/>
    <w:rsid w:val="00C934CE"/>
    <w:rsid w:val="00C94A0B"/>
    <w:rsid w:val="00CA56E9"/>
    <w:rsid w:val="00CB3A13"/>
    <w:rsid w:val="00CB434C"/>
    <w:rsid w:val="00CB7C39"/>
    <w:rsid w:val="00CC544E"/>
    <w:rsid w:val="00CE0DE4"/>
    <w:rsid w:val="00CE11AC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511A1"/>
    <w:rsid w:val="00D6107E"/>
    <w:rsid w:val="00D62298"/>
    <w:rsid w:val="00D65EF8"/>
    <w:rsid w:val="00D66B9C"/>
    <w:rsid w:val="00D70DF3"/>
    <w:rsid w:val="00D87539"/>
    <w:rsid w:val="00DA5352"/>
    <w:rsid w:val="00DA5E5A"/>
    <w:rsid w:val="00DA71AC"/>
    <w:rsid w:val="00DA7AE7"/>
    <w:rsid w:val="00DB16E5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24E9F"/>
    <w:rsid w:val="00E30A69"/>
    <w:rsid w:val="00E347C2"/>
    <w:rsid w:val="00E36F9D"/>
    <w:rsid w:val="00E4413A"/>
    <w:rsid w:val="00E53618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D619C"/>
    <w:rsid w:val="00EF6615"/>
    <w:rsid w:val="00EF7D67"/>
    <w:rsid w:val="00F00D95"/>
    <w:rsid w:val="00F038BC"/>
    <w:rsid w:val="00F050DB"/>
    <w:rsid w:val="00F071D8"/>
    <w:rsid w:val="00F16C39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3B0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B11A4"/>
    <w:rsid w:val="00FC1864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efaultParagraphFont"/>
    <w:uiPriority w:val="99"/>
    <w:semiHidden/>
    <w:unhideWhenUsed/>
    <w:rsid w:val="007D1F67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788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ti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897</Words>
  <Characters>5114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6000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2018-05-22T15:35:00Z</dcterms:created>
  <dcterms:modified xsi:type="dcterms:W3CDTF">2018-05-22T15:35:00Z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