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238C3EE1" w:rsidR="006D1B4E" w:rsidRPr="00F84485" w:rsidRDefault="00F84485" w:rsidP="00291213">
            <w:pPr>
              <w:pStyle w:val="BodyTextIndent"/>
              <w:ind w:left="0" w:firstLine="0"/>
              <w:rPr>
                <w:rFonts w:ascii="Arial" w:hAnsi="Arial" w:cs="Arial"/>
                <w:b/>
                <w:bCs/>
                <w:i/>
                <w:iCs/>
                <w:sz w:val="28"/>
                <w:szCs w:val="28"/>
              </w:rPr>
            </w:pPr>
            <w:r w:rsidRPr="00F84485">
              <w:rPr>
                <w:rFonts w:ascii="Arial" w:hAnsi="Arial" w:cs="Arial"/>
                <w:b/>
                <w:bCs/>
                <w:i/>
                <w:iCs/>
                <w:color w:val="000000" w:themeColor="text1"/>
                <w:sz w:val="28"/>
                <w:szCs w:val="28"/>
              </w:rPr>
              <w:t>2019.007B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8DE0A89" w:rsidR="00CF0A9B" w:rsidRPr="00F84485"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F84485" w:rsidRPr="00D55978">
              <w:rPr>
                <w:rFonts w:ascii="Arial" w:hAnsi="Arial" w:cs="Arial"/>
                <w:bCs/>
              </w:rPr>
              <w:t>C</w:t>
            </w:r>
            <w:r w:rsidR="00607E67" w:rsidRPr="00D55978">
              <w:rPr>
                <w:rFonts w:ascii="Arial" w:hAnsi="Arial" w:cs="Arial"/>
                <w:bCs/>
              </w:rPr>
              <w:t xml:space="preserve">reate </w:t>
            </w:r>
            <w:r w:rsidR="00F84485" w:rsidRPr="00D55978">
              <w:rPr>
                <w:rFonts w:ascii="Arial" w:hAnsi="Arial" w:cs="Arial"/>
                <w:bCs/>
              </w:rPr>
              <w:t>one</w:t>
            </w:r>
            <w:r w:rsidR="00607E67" w:rsidRPr="00D55978">
              <w:rPr>
                <w:rFonts w:ascii="Arial" w:hAnsi="Arial" w:cs="Arial"/>
                <w:bCs/>
              </w:rPr>
              <w:t xml:space="preserve"> new genus</w:t>
            </w:r>
            <w:r w:rsidR="00F84485" w:rsidRPr="00D55978">
              <w:rPr>
                <w:rFonts w:ascii="Arial" w:hAnsi="Arial" w:cs="Arial"/>
                <w:bCs/>
              </w:rPr>
              <w:t xml:space="preserve"> (</w:t>
            </w:r>
            <w:proofErr w:type="spellStart"/>
            <w:r w:rsidR="000E4671" w:rsidRPr="00D55978">
              <w:rPr>
                <w:rFonts w:ascii="Arial" w:hAnsi="Arial" w:cs="Arial"/>
                <w:bCs/>
                <w:i/>
              </w:rPr>
              <w:t>Coral</w:t>
            </w:r>
            <w:r w:rsidR="00AE21D0" w:rsidRPr="00D55978">
              <w:rPr>
                <w:rFonts w:ascii="Arial" w:hAnsi="Arial" w:cs="Arial"/>
                <w:bCs/>
                <w:i/>
              </w:rPr>
              <w:t>virus</w:t>
            </w:r>
            <w:proofErr w:type="spellEnd"/>
            <w:r w:rsidR="00F84485" w:rsidRPr="00D55978">
              <w:rPr>
                <w:rFonts w:ascii="Arial" w:hAnsi="Arial" w:cs="Arial"/>
                <w:bCs/>
              </w:rPr>
              <w:t>)</w:t>
            </w:r>
            <w:r w:rsidR="00607E67" w:rsidRPr="00D55978">
              <w:rPr>
                <w:rFonts w:ascii="Arial" w:hAnsi="Arial" w:cs="Arial"/>
                <w:bCs/>
              </w:rPr>
              <w:t xml:space="preserve"> </w:t>
            </w:r>
            <w:r w:rsidR="00F84485" w:rsidRPr="00D55978">
              <w:rPr>
                <w:rFonts w:ascii="Arial" w:hAnsi="Arial" w:cs="Arial"/>
                <w:bCs/>
              </w:rPr>
              <w:t>including</w:t>
            </w:r>
            <w:r w:rsidR="005C518D" w:rsidRPr="00D55978">
              <w:rPr>
                <w:rFonts w:ascii="Arial" w:hAnsi="Arial" w:cs="Arial"/>
                <w:bCs/>
              </w:rPr>
              <w:t xml:space="preserve"> two </w:t>
            </w:r>
            <w:r w:rsidR="00F84485" w:rsidRPr="00D55978">
              <w:rPr>
                <w:rFonts w:ascii="Arial" w:hAnsi="Arial" w:cs="Arial"/>
                <w:bCs/>
              </w:rPr>
              <w:t xml:space="preserve">new </w:t>
            </w:r>
            <w:r w:rsidR="005C518D" w:rsidRPr="00D55978">
              <w:rPr>
                <w:rFonts w:ascii="Arial" w:hAnsi="Arial" w:cs="Arial"/>
                <w:bCs/>
              </w:rPr>
              <w:t xml:space="preserve">species </w:t>
            </w:r>
            <w:r w:rsidR="00607E67" w:rsidRPr="00D55978">
              <w:rPr>
                <w:rFonts w:ascii="Arial" w:hAnsi="Arial" w:cs="Arial"/>
                <w:bCs/>
              </w:rPr>
              <w:t xml:space="preserve">in the family </w:t>
            </w:r>
            <w:r w:rsidR="00607E67" w:rsidRPr="00D55978">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F84485" w:rsidRDefault="002323AB" w:rsidP="00527105">
            <w:pPr>
              <w:pStyle w:val="BodyTextIndent"/>
              <w:ind w:left="0" w:firstLine="0"/>
              <w:rPr>
                <w:rFonts w:ascii="Arial" w:hAnsi="Arial" w:cs="Arial"/>
                <w:color w:val="000000" w:themeColor="text1"/>
                <w:sz w:val="20"/>
              </w:rPr>
            </w:pPr>
          </w:p>
          <w:p w14:paraId="6B395A96" w14:textId="18BD9486" w:rsidR="00391FB5" w:rsidRPr="00F84485" w:rsidRDefault="00607E67" w:rsidP="00527105">
            <w:pPr>
              <w:pStyle w:val="BodyTextIndent"/>
              <w:ind w:left="0" w:firstLine="0"/>
              <w:rPr>
                <w:rFonts w:ascii="Arial" w:hAnsi="Arial" w:cs="Arial"/>
                <w:color w:val="000000" w:themeColor="text1"/>
                <w:sz w:val="20"/>
              </w:rPr>
            </w:pPr>
            <w:r w:rsidRPr="00F84485">
              <w:rPr>
                <w:rFonts w:ascii="Arial" w:hAnsi="Arial" w:cs="Arial"/>
                <w:color w:val="000000" w:themeColor="text1"/>
                <w:sz w:val="20"/>
              </w:rPr>
              <w:t>Kropinski AM, Adriaenssens EM</w:t>
            </w:r>
          </w:p>
          <w:p w14:paraId="6641F59F" w14:textId="77777777" w:rsidR="00391FB5" w:rsidRPr="00F84485" w:rsidRDefault="00391FB5" w:rsidP="00527105">
            <w:pPr>
              <w:pStyle w:val="BodyTextIndent"/>
              <w:ind w:left="0" w:firstLine="0"/>
              <w:rPr>
                <w:rFonts w:ascii="Arial" w:hAnsi="Arial" w:cs="Arial"/>
                <w:color w:val="000000" w:themeColor="text1"/>
                <w:sz w:val="20"/>
              </w:rPr>
            </w:pPr>
          </w:p>
          <w:p w14:paraId="095C73EF" w14:textId="12551CE3" w:rsidR="00391FB5" w:rsidRPr="00F84485"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179822C4" w:rsidR="002323AB" w:rsidRPr="00F84485" w:rsidRDefault="00954807" w:rsidP="00527105">
            <w:pPr>
              <w:jc w:val="both"/>
              <w:rPr>
                <w:rFonts w:ascii="Arial" w:hAnsi="Arial" w:cs="Arial"/>
                <w:color w:val="000000" w:themeColor="text1"/>
                <w:sz w:val="20"/>
              </w:rPr>
            </w:pPr>
            <w:hyperlink r:id="rId9" w:history="1">
              <w:r w:rsidR="00607E67" w:rsidRPr="00F84485">
                <w:rPr>
                  <w:rStyle w:val="Hyperlink"/>
                  <w:rFonts w:ascii="Arial" w:hAnsi="Arial" w:cs="Arial"/>
                  <w:color w:val="000000" w:themeColor="text1"/>
                  <w:sz w:val="20"/>
                </w:rPr>
                <w:t>Phage.Canada@gmail.com</w:t>
              </w:r>
            </w:hyperlink>
            <w:r w:rsidR="00607E67" w:rsidRPr="00F84485">
              <w:rPr>
                <w:rFonts w:ascii="Arial" w:hAnsi="Arial" w:cs="Arial"/>
                <w:color w:val="000000" w:themeColor="text1"/>
                <w:sz w:val="20"/>
              </w:rPr>
              <w:t xml:space="preserve">; </w:t>
            </w:r>
            <w:hyperlink r:id="rId10" w:history="1">
              <w:r w:rsidR="00767359" w:rsidRPr="00F84485">
                <w:rPr>
                  <w:rStyle w:val="Hyperlink"/>
                  <w:rFonts w:ascii="Arial" w:hAnsi="Arial" w:cs="Arial"/>
                  <w:color w:val="000000" w:themeColor="text1"/>
                  <w:sz w:val="20"/>
                </w:rPr>
                <w:t>Evelien.Adriaenssens@</w:t>
              </w:r>
            </w:hyperlink>
            <w:r w:rsidR="00767359" w:rsidRPr="00F84485">
              <w:rPr>
                <w:rStyle w:val="Hyperlink"/>
                <w:rFonts w:ascii="Arial" w:hAnsi="Arial" w:cs="Arial"/>
                <w:color w:val="000000" w:themeColor="text1"/>
                <w:sz w:val="20"/>
              </w:rPr>
              <w:t>quadram.ac.uk</w:t>
            </w:r>
            <w:r w:rsidR="00607E67" w:rsidRPr="00F84485">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0ED5336E" w:rsidR="00607E67" w:rsidRDefault="00607E67" w:rsidP="00CE5ECF">
                  <w:pPr>
                    <w:spacing w:before="120" w:after="120"/>
                    <w:rPr>
                      <w:rFonts w:ascii="Arial" w:hAnsi="Arial" w:cs="Arial"/>
                      <w:b/>
                    </w:rPr>
                  </w:pPr>
                  <w:r w:rsidRPr="00607E67">
                    <w:rPr>
                      <w:rFonts w:ascii="Arial" w:hAnsi="Arial" w:cs="Arial"/>
                      <w:b/>
                    </w:rPr>
                    <w:t>Quadram Institute</w:t>
                  </w:r>
                  <w:r w:rsidR="00767359">
                    <w:rPr>
                      <w:rFonts w:ascii="Arial" w:hAnsi="Arial" w:cs="Arial"/>
                      <w:b/>
                    </w:rPr>
                    <w:t xml:space="preserve"> </w:t>
                  </w:r>
                  <w:r w:rsidR="00767359" w:rsidRPr="00767359">
                    <w:rPr>
                      <w:rFonts w:ascii="Arial" w:hAnsi="Arial" w:cs="Arial"/>
                      <w:b/>
                    </w:rPr>
                    <w:t>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2422B67D" w14:textId="77777777" w:rsidR="00767359" w:rsidRDefault="00525C72" w:rsidP="00C15EC4">
            <w:pPr>
              <w:jc w:val="both"/>
              <w:rPr>
                <w:rFonts w:ascii="Arial" w:hAnsi="Arial" w:cs="Arial"/>
                <w:b/>
              </w:rPr>
            </w:pPr>
            <w:r>
              <w:rPr>
                <w:rFonts w:ascii="Arial" w:hAnsi="Arial" w:cs="Arial"/>
                <w:b/>
              </w:rPr>
              <w:t>Bacterial and Archaeal Viruses Subcommittee</w:t>
            </w:r>
          </w:p>
          <w:p w14:paraId="53B4813F" w14:textId="0EAEFBEC" w:rsidR="00767359" w:rsidRPr="009320C8" w:rsidRDefault="00767359"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52A3A577"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F84485" w:rsidRPr="00D55978">
              <w:rPr>
                <w:rFonts w:ascii="Arial" w:hAnsi="Arial" w:cs="Arial"/>
                <w:bCs/>
                <w:sz w:val="22"/>
                <w:szCs w:val="22"/>
              </w:rPr>
              <w:t>2019.007B.</w:t>
            </w:r>
            <w:r w:rsidR="00D55978" w:rsidRPr="00D55978">
              <w:rPr>
                <w:rFonts w:ascii="Arial" w:hAnsi="Arial" w:cs="Arial"/>
                <w:bCs/>
                <w:sz w:val="22"/>
                <w:szCs w:val="22"/>
              </w:rPr>
              <w:t>A</w:t>
            </w:r>
            <w:r w:rsidR="00F84485" w:rsidRPr="00D55978">
              <w:rPr>
                <w:rFonts w:ascii="Arial" w:hAnsi="Arial" w:cs="Arial"/>
                <w:bCs/>
                <w:sz w:val="22"/>
                <w:szCs w:val="22"/>
              </w:rPr>
              <w:t>.v1.</w:t>
            </w:r>
            <w:r w:rsidR="005C518D" w:rsidRPr="00D55978">
              <w:rPr>
                <w:rFonts w:ascii="Arial" w:hAnsi="Arial" w:cs="Arial"/>
                <w:bCs/>
                <w:sz w:val="22"/>
                <w:szCs w:val="22"/>
              </w:rPr>
              <w:t>Coral</w:t>
            </w:r>
            <w:r w:rsidR="00AE21D0" w:rsidRPr="00D55978">
              <w:rPr>
                <w:rFonts w:ascii="Arial" w:hAnsi="Arial" w:cs="Arial"/>
                <w:bCs/>
                <w:sz w:val="22"/>
                <w:szCs w:val="22"/>
              </w:rPr>
              <w:t>virus</w:t>
            </w:r>
            <w:r w:rsidR="00D55978" w:rsidRPr="00D55978">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7121CAB6" w14:textId="77777777" w:rsidR="00767359" w:rsidRPr="00767359" w:rsidRDefault="00767359" w:rsidP="00767359">
            <w:pPr>
              <w:pStyle w:val="BodyTextIndent"/>
              <w:ind w:left="567" w:hanging="567"/>
              <w:rPr>
                <w:rFonts w:ascii="Times New Roman" w:hAnsi="Times New Roman"/>
                <w:color w:val="000000"/>
              </w:rPr>
            </w:pPr>
            <w:proofErr w:type="spellStart"/>
            <w:r w:rsidRPr="00767359">
              <w:rPr>
                <w:rFonts w:ascii="Times New Roman" w:hAnsi="Times New Roman"/>
                <w:color w:val="000000"/>
              </w:rPr>
              <w:t>Brister</w:t>
            </w:r>
            <w:proofErr w:type="spellEnd"/>
            <w:r w:rsidRPr="00767359">
              <w:rPr>
                <w:rFonts w:ascii="Times New Roman" w:hAnsi="Times New Roman"/>
                <w:color w:val="000000"/>
              </w:rPr>
              <w:t xml:space="preserve">, J. R., </w:t>
            </w:r>
            <w:proofErr w:type="spellStart"/>
            <w:r w:rsidRPr="00767359">
              <w:rPr>
                <w:rFonts w:ascii="Times New Roman" w:hAnsi="Times New Roman"/>
                <w:color w:val="000000"/>
              </w:rPr>
              <w:t>Ako-adjei</w:t>
            </w:r>
            <w:proofErr w:type="spellEnd"/>
            <w:r w:rsidRPr="00767359">
              <w:rPr>
                <w:rFonts w:ascii="Times New Roman" w:hAnsi="Times New Roman"/>
                <w:color w:val="000000"/>
              </w:rPr>
              <w:t xml:space="preserve">, D., Bao, Y. &amp; </w:t>
            </w:r>
            <w:proofErr w:type="spellStart"/>
            <w:r w:rsidRPr="00767359">
              <w:rPr>
                <w:rFonts w:ascii="Times New Roman" w:hAnsi="Times New Roman"/>
                <w:color w:val="000000"/>
              </w:rPr>
              <w:t>Blinkova</w:t>
            </w:r>
            <w:proofErr w:type="spellEnd"/>
            <w:r w:rsidRPr="00767359">
              <w:rPr>
                <w:rFonts w:ascii="Times New Roman" w:hAnsi="Times New Roman"/>
                <w:color w:val="000000"/>
              </w:rPr>
              <w:t>, O. NCBI Viral Genomes Resource. Nucleic Acids Res. 43, D571–D577 (2015).</w:t>
            </w:r>
          </w:p>
          <w:p w14:paraId="386A9C2F" w14:textId="77777777" w:rsidR="00767359" w:rsidRPr="00767359" w:rsidRDefault="00767359" w:rsidP="00767359">
            <w:pPr>
              <w:pStyle w:val="BodyTextIndent"/>
              <w:ind w:left="567" w:hanging="567"/>
              <w:rPr>
                <w:rFonts w:ascii="Times New Roman" w:hAnsi="Times New Roman"/>
                <w:color w:val="000000"/>
              </w:rPr>
            </w:pPr>
            <w:r w:rsidRPr="00767359">
              <w:rPr>
                <w:rFonts w:ascii="Times New Roman" w:hAnsi="Times New Roman"/>
                <w:color w:val="000000"/>
              </w:rPr>
              <w:t xml:space="preserve">Sayers EW, </w:t>
            </w:r>
            <w:proofErr w:type="spellStart"/>
            <w:r w:rsidRPr="00767359">
              <w:rPr>
                <w:rFonts w:ascii="Times New Roman" w:hAnsi="Times New Roman"/>
                <w:color w:val="000000"/>
              </w:rPr>
              <w:t>Agarwala</w:t>
            </w:r>
            <w:proofErr w:type="spellEnd"/>
            <w:r w:rsidRPr="00767359">
              <w:rPr>
                <w:rFonts w:ascii="Times New Roman" w:hAnsi="Times New Roman"/>
                <w:color w:val="000000"/>
              </w:rPr>
              <w:t xml:space="preserve"> R, Bolton EE, </w:t>
            </w:r>
            <w:proofErr w:type="spellStart"/>
            <w:r w:rsidRPr="00767359">
              <w:rPr>
                <w:rFonts w:ascii="Times New Roman" w:hAnsi="Times New Roman"/>
                <w:color w:val="000000"/>
              </w:rPr>
              <w:t>Brister</w:t>
            </w:r>
            <w:proofErr w:type="spellEnd"/>
            <w:r w:rsidRPr="00767359">
              <w:rPr>
                <w:rFonts w:ascii="Times New Roman" w:hAnsi="Times New Roman"/>
                <w:color w:val="000000"/>
              </w:rPr>
              <w:t xml:space="preserve"> JR, </w:t>
            </w:r>
            <w:proofErr w:type="spellStart"/>
            <w:r w:rsidRPr="00767359">
              <w:rPr>
                <w:rFonts w:ascii="Times New Roman" w:hAnsi="Times New Roman"/>
                <w:color w:val="000000"/>
              </w:rPr>
              <w:t>Canese</w:t>
            </w:r>
            <w:proofErr w:type="spellEnd"/>
            <w:r w:rsidRPr="00767359">
              <w:rPr>
                <w:rFonts w:ascii="Times New Roman" w:hAnsi="Times New Roman"/>
                <w:color w:val="000000"/>
              </w:rPr>
              <w:t xml:space="preserve"> K, Clark K, et al. Database resources of the National Center for Biotechnology Information. Nucleic Acids Res. 2019;47(D1</w:t>
            </w:r>
            <w:proofErr w:type="gramStart"/>
            <w:r w:rsidRPr="00767359">
              <w:rPr>
                <w:rFonts w:ascii="Times New Roman" w:hAnsi="Times New Roman"/>
                <w:color w:val="000000"/>
              </w:rPr>
              <w:t>):D</w:t>
            </w:r>
            <w:proofErr w:type="gramEnd"/>
            <w:r w:rsidRPr="00767359">
              <w:rPr>
                <w:rFonts w:ascii="Times New Roman" w:hAnsi="Times New Roman"/>
                <w:color w:val="000000"/>
              </w:rPr>
              <w:t xml:space="preserve">23-D28. </w:t>
            </w:r>
          </w:p>
          <w:p w14:paraId="6CF68F6A" w14:textId="77777777" w:rsidR="00767359" w:rsidRPr="00767359" w:rsidRDefault="00767359" w:rsidP="00767359">
            <w:pPr>
              <w:pStyle w:val="BodyTextIndent"/>
              <w:ind w:left="567" w:hanging="567"/>
              <w:rPr>
                <w:rFonts w:ascii="Times New Roman" w:hAnsi="Times New Roman"/>
                <w:color w:val="000000"/>
              </w:rPr>
            </w:pPr>
            <w:r w:rsidRPr="00767359">
              <w:rPr>
                <w:rFonts w:ascii="Times New Roman" w:hAnsi="Times New Roman"/>
                <w:color w:val="000000"/>
              </w:rPr>
              <w:t xml:space="preserve">Tolstoy I, </w:t>
            </w:r>
            <w:proofErr w:type="spellStart"/>
            <w:r w:rsidRPr="00767359">
              <w:rPr>
                <w:rFonts w:ascii="Times New Roman" w:hAnsi="Times New Roman"/>
                <w:color w:val="000000"/>
              </w:rPr>
              <w:t>Kropinski</w:t>
            </w:r>
            <w:proofErr w:type="spellEnd"/>
            <w:r w:rsidRPr="00767359">
              <w:rPr>
                <w:rFonts w:ascii="Times New Roman" w:hAnsi="Times New Roman"/>
                <w:color w:val="000000"/>
              </w:rPr>
              <w:t xml:space="preserve"> AM, </w:t>
            </w:r>
            <w:proofErr w:type="spellStart"/>
            <w:r w:rsidRPr="00767359">
              <w:rPr>
                <w:rFonts w:ascii="Times New Roman" w:hAnsi="Times New Roman"/>
                <w:color w:val="000000"/>
              </w:rPr>
              <w:t>Brister</w:t>
            </w:r>
            <w:proofErr w:type="spellEnd"/>
            <w:r w:rsidRPr="00767359">
              <w:rPr>
                <w:rFonts w:ascii="Times New Roman" w:hAnsi="Times New Roman"/>
                <w:color w:val="000000"/>
              </w:rPr>
              <w:t xml:space="preserve"> JR. Bacteriophage Taxonomy: An Evolving Discipline. Methods Mol Biol. </w:t>
            </w:r>
            <w:proofErr w:type="gramStart"/>
            <w:r w:rsidRPr="00767359">
              <w:rPr>
                <w:rFonts w:ascii="Times New Roman" w:hAnsi="Times New Roman"/>
                <w:color w:val="000000"/>
              </w:rPr>
              <w:t>2018;1693:57</w:t>
            </w:r>
            <w:proofErr w:type="gramEnd"/>
            <w:r w:rsidRPr="00767359">
              <w:rPr>
                <w:rFonts w:ascii="Times New Roman" w:hAnsi="Times New Roman"/>
                <w:color w:val="000000"/>
              </w:rPr>
              <w:t xml:space="preserve">-71. </w:t>
            </w:r>
          </w:p>
          <w:p w14:paraId="49E8B544" w14:textId="77777777" w:rsidR="00767359" w:rsidRPr="00767359" w:rsidRDefault="00767359" w:rsidP="00767359">
            <w:pPr>
              <w:pStyle w:val="BodyTextIndent"/>
              <w:ind w:left="567" w:hanging="567"/>
              <w:rPr>
                <w:rFonts w:ascii="Times New Roman" w:hAnsi="Times New Roman"/>
                <w:color w:val="000000"/>
              </w:rPr>
            </w:pPr>
            <w:r w:rsidRPr="00767359">
              <w:rPr>
                <w:rFonts w:ascii="Times New Roman" w:hAnsi="Times New Roman"/>
                <w:color w:val="000000"/>
              </w:rPr>
              <w:t xml:space="preserve">O'Leary NA, Wright MW, </w:t>
            </w:r>
            <w:proofErr w:type="spellStart"/>
            <w:r w:rsidRPr="00767359">
              <w:rPr>
                <w:rFonts w:ascii="Times New Roman" w:hAnsi="Times New Roman"/>
                <w:color w:val="000000"/>
              </w:rPr>
              <w:t>Brister</w:t>
            </w:r>
            <w:proofErr w:type="spellEnd"/>
            <w:r w:rsidRPr="00767359">
              <w:rPr>
                <w:rFonts w:ascii="Times New Roman" w:hAnsi="Times New Roman"/>
                <w:color w:val="000000"/>
              </w:rPr>
              <w:t xml:space="preserve"> JR, </w:t>
            </w:r>
            <w:proofErr w:type="spellStart"/>
            <w:r w:rsidRPr="00767359">
              <w:rPr>
                <w:rFonts w:ascii="Times New Roman" w:hAnsi="Times New Roman"/>
                <w:color w:val="000000"/>
              </w:rPr>
              <w:t>Ciufo</w:t>
            </w:r>
            <w:proofErr w:type="spellEnd"/>
            <w:r w:rsidRPr="00767359">
              <w:rPr>
                <w:rFonts w:ascii="Times New Roman" w:hAnsi="Times New Roman"/>
                <w:color w:val="000000"/>
              </w:rPr>
              <w:t xml:space="preserve"> S, Haddad D, McVeigh R, et al. Reference sequence (</w:t>
            </w:r>
            <w:proofErr w:type="spellStart"/>
            <w:r w:rsidRPr="00767359">
              <w:rPr>
                <w:rFonts w:ascii="Times New Roman" w:hAnsi="Times New Roman"/>
                <w:color w:val="000000"/>
              </w:rPr>
              <w:t>RefSeq</w:t>
            </w:r>
            <w:proofErr w:type="spellEnd"/>
            <w:r w:rsidRPr="00767359">
              <w:rPr>
                <w:rFonts w:ascii="Times New Roman" w:hAnsi="Times New Roman"/>
                <w:color w:val="000000"/>
              </w:rPr>
              <w:t>) database at NCBI: current status, taxonomic expansion, and functional annotation. Nucleic Acids Res. 2016;44(D1</w:t>
            </w:r>
            <w:proofErr w:type="gramStart"/>
            <w:r w:rsidRPr="00767359">
              <w:rPr>
                <w:rFonts w:ascii="Times New Roman" w:hAnsi="Times New Roman"/>
                <w:color w:val="000000"/>
              </w:rPr>
              <w:t>):D</w:t>
            </w:r>
            <w:proofErr w:type="gramEnd"/>
            <w:r w:rsidRPr="00767359">
              <w:rPr>
                <w:rFonts w:ascii="Times New Roman" w:hAnsi="Times New Roman"/>
                <w:color w:val="000000"/>
              </w:rPr>
              <w:t>733-45.</w:t>
            </w:r>
          </w:p>
          <w:p w14:paraId="7F7ED0EF" w14:textId="77777777" w:rsidR="00767359" w:rsidRPr="00767359" w:rsidRDefault="00767359" w:rsidP="00767359">
            <w:pPr>
              <w:pStyle w:val="BodyTextIndent"/>
              <w:ind w:left="567" w:hanging="567"/>
              <w:rPr>
                <w:rFonts w:ascii="Times New Roman" w:hAnsi="Times New Roman"/>
                <w:color w:val="000000"/>
              </w:rPr>
            </w:pPr>
            <w:proofErr w:type="spellStart"/>
            <w:r w:rsidRPr="00767359">
              <w:rPr>
                <w:rFonts w:ascii="Times New Roman" w:hAnsi="Times New Roman"/>
                <w:color w:val="000000"/>
              </w:rPr>
              <w:t>Agren</w:t>
            </w:r>
            <w:proofErr w:type="spellEnd"/>
            <w:r w:rsidRPr="00767359">
              <w:rPr>
                <w:rFonts w:ascii="Times New Roman" w:hAnsi="Times New Roman"/>
                <w:color w:val="000000"/>
              </w:rPr>
              <w:t xml:space="preserve"> J, </w:t>
            </w:r>
            <w:proofErr w:type="spellStart"/>
            <w:r w:rsidRPr="00767359">
              <w:rPr>
                <w:rFonts w:ascii="Times New Roman" w:hAnsi="Times New Roman"/>
                <w:color w:val="000000"/>
              </w:rPr>
              <w:t>Sundstrôm</w:t>
            </w:r>
            <w:proofErr w:type="spellEnd"/>
            <w:r w:rsidRPr="00767359">
              <w:rPr>
                <w:rFonts w:ascii="Times New Roman" w:hAnsi="Times New Roman"/>
                <w:color w:val="000000"/>
              </w:rPr>
              <w:t xml:space="preserve"> A, </w:t>
            </w:r>
            <w:proofErr w:type="spellStart"/>
            <w:r w:rsidRPr="00767359">
              <w:rPr>
                <w:rFonts w:ascii="Times New Roman" w:hAnsi="Times New Roman"/>
                <w:color w:val="000000"/>
              </w:rPr>
              <w:t>HÂfstrôm</w:t>
            </w:r>
            <w:proofErr w:type="spellEnd"/>
            <w:r w:rsidRPr="00767359">
              <w:rPr>
                <w:rFonts w:ascii="Times New Roman" w:hAnsi="Times New Roman"/>
                <w:color w:val="000000"/>
              </w:rPr>
              <w:t xml:space="preserve"> T, </w:t>
            </w:r>
            <w:proofErr w:type="spellStart"/>
            <w:r w:rsidRPr="00767359">
              <w:rPr>
                <w:rFonts w:ascii="Times New Roman" w:hAnsi="Times New Roman"/>
                <w:color w:val="000000"/>
              </w:rPr>
              <w:t>Segerman</w:t>
            </w:r>
            <w:proofErr w:type="spellEnd"/>
            <w:r w:rsidRPr="00767359">
              <w:rPr>
                <w:rFonts w:ascii="Times New Roman" w:hAnsi="Times New Roman"/>
                <w:color w:val="000000"/>
              </w:rPr>
              <w:t xml:space="preserve"> B. </w:t>
            </w:r>
            <w:proofErr w:type="spellStart"/>
            <w:r w:rsidRPr="00767359">
              <w:rPr>
                <w:rFonts w:ascii="Times New Roman" w:hAnsi="Times New Roman"/>
                <w:color w:val="000000"/>
              </w:rPr>
              <w:t>Gegenees</w:t>
            </w:r>
            <w:proofErr w:type="spellEnd"/>
            <w:r w:rsidRPr="00767359">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767359">
              <w:rPr>
                <w:rFonts w:ascii="Times New Roman" w:hAnsi="Times New Roman"/>
                <w:color w:val="000000"/>
              </w:rPr>
              <w:t>PLoS</w:t>
            </w:r>
            <w:proofErr w:type="spellEnd"/>
            <w:r w:rsidRPr="00767359">
              <w:rPr>
                <w:rFonts w:ascii="Times New Roman" w:hAnsi="Times New Roman"/>
                <w:color w:val="000000"/>
              </w:rPr>
              <w:t xml:space="preserve"> One. 2012;7(6</w:t>
            </w:r>
            <w:proofErr w:type="gramStart"/>
            <w:r w:rsidRPr="00767359">
              <w:rPr>
                <w:rFonts w:ascii="Times New Roman" w:hAnsi="Times New Roman"/>
                <w:color w:val="000000"/>
              </w:rPr>
              <w:t>):e</w:t>
            </w:r>
            <w:proofErr w:type="gramEnd"/>
            <w:r w:rsidRPr="00767359">
              <w:rPr>
                <w:rFonts w:ascii="Times New Roman" w:hAnsi="Times New Roman"/>
                <w:color w:val="000000"/>
              </w:rPr>
              <w:t xml:space="preserve">39107. </w:t>
            </w:r>
          </w:p>
          <w:p w14:paraId="3F225BDB" w14:textId="77777777" w:rsidR="00767359" w:rsidRPr="00767359" w:rsidRDefault="00767359" w:rsidP="00767359">
            <w:pPr>
              <w:pStyle w:val="BodyTextIndent"/>
              <w:ind w:left="567" w:hanging="567"/>
              <w:rPr>
                <w:rFonts w:ascii="Times New Roman" w:hAnsi="Times New Roman"/>
                <w:color w:val="000000"/>
              </w:rPr>
            </w:pPr>
            <w:r w:rsidRPr="00767359">
              <w:rPr>
                <w:rFonts w:ascii="Times New Roman" w:hAnsi="Times New Roman"/>
                <w:color w:val="000000"/>
              </w:rPr>
              <w:t xml:space="preserve">Chan PP, Lowe TM. </w:t>
            </w:r>
            <w:proofErr w:type="spellStart"/>
            <w:r w:rsidRPr="00767359">
              <w:rPr>
                <w:rFonts w:ascii="Times New Roman" w:hAnsi="Times New Roman"/>
                <w:color w:val="000000"/>
              </w:rPr>
              <w:t>tRNAscan</w:t>
            </w:r>
            <w:proofErr w:type="spellEnd"/>
            <w:r w:rsidRPr="00767359">
              <w:rPr>
                <w:rFonts w:ascii="Times New Roman" w:hAnsi="Times New Roman"/>
                <w:color w:val="000000"/>
              </w:rPr>
              <w:t xml:space="preserve">-SE: Searching for tRNA Genes in Genomic Sequences. Methods Mol Biol. </w:t>
            </w:r>
            <w:proofErr w:type="gramStart"/>
            <w:r w:rsidRPr="00767359">
              <w:rPr>
                <w:rFonts w:ascii="Times New Roman" w:hAnsi="Times New Roman"/>
                <w:color w:val="000000"/>
              </w:rPr>
              <w:t>2019;1962:1</w:t>
            </w:r>
            <w:proofErr w:type="gramEnd"/>
            <w:r w:rsidRPr="00767359">
              <w:rPr>
                <w:rFonts w:ascii="Times New Roman" w:hAnsi="Times New Roman"/>
                <w:color w:val="000000"/>
              </w:rPr>
              <w:t xml:space="preserve">-14. </w:t>
            </w:r>
          </w:p>
          <w:p w14:paraId="242AC44A" w14:textId="77777777" w:rsidR="00767359" w:rsidRPr="00767359" w:rsidRDefault="00767359" w:rsidP="00767359">
            <w:pPr>
              <w:pStyle w:val="BodyTextIndent"/>
              <w:ind w:left="567" w:hanging="567"/>
              <w:rPr>
                <w:rFonts w:ascii="Times New Roman" w:hAnsi="Times New Roman"/>
                <w:color w:val="000000"/>
              </w:rPr>
            </w:pPr>
            <w:r w:rsidRPr="00767359">
              <w:rPr>
                <w:rFonts w:ascii="Times New Roman" w:hAnsi="Times New Roman"/>
                <w:color w:val="000000"/>
              </w:rPr>
              <w:t xml:space="preserve">Turner D, Reynolds D, </w:t>
            </w:r>
            <w:proofErr w:type="spellStart"/>
            <w:r w:rsidRPr="00767359">
              <w:rPr>
                <w:rFonts w:ascii="Times New Roman" w:hAnsi="Times New Roman"/>
                <w:color w:val="000000"/>
              </w:rPr>
              <w:t>Seto</w:t>
            </w:r>
            <w:proofErr w:type="spellEnd"/>
            <w:r w:rsidRPr="00767359">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767359">
              <w:rPr>
                <w:rFonts w:ascii="Times New Roman" w:hAnsi="Times New Roman"/>
                <w:color w:val="000000"/>
              </w:rPr>
              <w:t>2013;6:140</w:t>
            </w:r>
            <w:proofErr w:type="gramEnd"/>
            <w:r w:rsidRPr="00767359">
              <w:rPr>
                <w:rFonts w:ascii="Times New Roman" w:hAnsi="Times New Roman"/>
                <w:color w:val="000000"/>
              </w:rPr>
              <w:t xml:space="preserve">. </w:t>
            </w:r>
          </w:p>
          <w:p w14:paraId="17B91BA9" w14:textId="77777777" w:rsidR="00767359" w:rsidRPr="00767359" w:rsidRDefault="00767359" w:rsidP="00767359">
            <w:pPr>
              <w:pStyle w:val="BodyTextIndent"/>
              <w:ind w:left="567" w:hanging="567"/>
              <w:rPr>
                <w:rFonts w:ascii="Times New Roman" w:hAnsi="Times New Roman"/>
                <w:color w:val="000000"/>
              </w:rPr>
            </w:pPr>
            <w:r w:rsidRPr="00767359">
              <w:rPr>
                <w:rFonts w:ascii="Times New Roman" w:hAnsi="Times New Roman"/>
                <w:color w:val="000000"/>
              </w:rPr>
              <w:t xml:space="preserve">Darling AE, Mau B, </w:t>
            </w:r>
            <w:proofErr w:type="spellStart"/>
            <w:r w:rsidRPr="00767359">
              <w:rPr>
                <w:rFonts w:ascii="Times New Roman" w:hAnsi="Times New Roman"/>
                <w:color w:val="000000"/>
              </w:rPr>
              <w:t>Perna</w:t>
            </w:r>
            <w:proofErr w:type="spellEnd"/>
            <w:r w:rsidRPr="00767359">
              <w:rPr>
                <w:rFonts w:ascii="Times New Roman" w:hAnsi="Times New Roman"/>
                <w:color w:val="000000"/>
              </w:rPr>
              <w:t xml:space="preserve"> NT. </w:t>
            </w:r>
            <w:proofErr w:type="spellStart"/>
            <w:r w:rsidRPr="00767359">
              <w:rPr>
                <w:rFonts w:ascii="Times New Roman" w:hAnsi="Times New Roman"/>
                <w:color w:val="000000"/>
              </w:rPr>
              <w:t>progressiveMauve</w:t>
            </w:r>
            <w:proofErr w:type="spellEnd"/>
            <w:r w:rsidRPr="00767359">
              <w:rPr>
                <w:rFonts w:ascii="Times New Roman" w:hAnsi="Times New Roman"/>
                <w:color w:val="000000"/>
              </w:rPr>
              <w:t xml:space="preserve">: multiple genome alignment with gene gain, loss and rearrangement. </w:t>
            </w:r>
            <w:proofErr w:type="spellStart"/>
            <w:r w:rsidRPr="00767359">
              <w:rPr>
                <w:rFonts w:ascii="Times New Roman" w:hAnsi="Times New Roman"/>
                <w:color w:val="000000"/>
              </w:rPr>
              <w:t>PLoS</w:t>
            </w:r>
            <w:proofErr w:type="spellEnd"/>
            <w:r w:rsidRPr="00767359">
              <w:rPr>
                <w:rFonts w:ascii="Times New Roman" w:hAnsi="Times New Roman"/>
                <w:color w:val="000000"/>
              </w:rPr>
              <w:t xml:space="preserve"> One. 2010;5(6</w:t>
            </w:r>
            <w:proofErr w:type="gramStart"/>
            <w:r w:rsidRPr="00767359">
              <w:rPr>
                <w:rFonts w:ascii="Times New Roman" w:hAnsi="Times New Roman"/>
                <w:color w:val="000000"/>
              </w:rPr>
              <w:t>):e</w:t>
            </w:r>
            <w:proofErr w:type="gramEnd"/>
            <w:r w:rsidRPr="00767359">
              <w:rPr>
                <w:rFonts w:ascii="Times New Roman" w:hAnsi="Times New Roman"/>
                <w:color w:val="000000"/>
              </w:rPr>
              <w:t>11147.</w:t>
            </w:r>
          </w:p>
          <w:p w14:paraId="3366CE87" w14:textId="77777777" w:rsidR="00767359" w:rsidRPr="00767359" w:rsidRDefault="00767359" w:rsidP="00767359">
            <w:pPr>
              <w:pStyle w:val="BodyTextIndent"/>
              <w:ind w:left="567" w:hanging="567"/>
              <w:rPr>
                <w:rFonts w:ascii="Times New Roman" w:hAnsi="Times New Roman"/>
                <w:color w:val="000000"/>
              </w:rPr>
            </w:pPr>
            <w:proofErr w:type="spellStart"/>
            <w:r w:rsidRPr="00767359">
              <w:rPr>
                <w:rFonts w:ascii="Times New Roman" w:hAnsi="Times New Roman"/>
                <w:color w:val="000000"/>
              </w:rPr>
              <w:t>Dereeper</w:t>
            </w:r>
            <w:proofErr w:type="spellEnd"/>
            <w:r w:rsidRPr="00767359">
              <w:rPr>
                <w:rFonts w:ascii="Times New Roman" w:hAnsi="Times New Roman"/>
                <w:color w:val="000000"/>
              </w:rPr>
              <w:t xml:space="preserve"> A, </w:t>
            </w:r>
            <w:proofErr w:type="spellStart"/>
            <w:r w:rsidRPr="00767359">
              <w:rPr>
                <w:rFonts w:ascii="Times New Roman" w:hAnsi="Times New Roman"/>
                <w:color w:val="000000"/>
              </w:rPr>
              <w:t>Guignon</w:t>
            </w:r>
            <w:proofErr w:type="spellEnd"/>
            <w:r w:rsidRPr="00767359">
              <w:rPr>
                <w:rFonts w:ascii="Times New Roman" w:hAnsi="Times New Roman"/>
                <w:color w:val="000000"/>
              </w:rPr>
              <w:t xml:space="preserve"> V, Blanc G, </w:t>
            </w:r>
            <w:proofErr w:type="spellStart"/>
            <w:r w:rsidRPr="00767359">
              <w:rPr>
                <w:rFonts w:ascii="Times New Roman" w:hAnsi="Times New Roman"/>
                <w:color w:val="000000"/>
              </w:rPr>
              <w:t>Audic</w:t>
            </w:r>
            <w:proofErr w:type="spellEnd"/>
            <w:r w:rsidRPr="00767359">
              <w:rPr>
                <w:rFonts w:ascii="Times New Roman" w:hAnsi="Times New Roman"/>
                <w:color w:val="000000"/>
              </w:rPr>
              <w:t xml:space="preserve"> S, Buffet S, </w:t>
            </w:r>
            <w:proofErr w:type="spellStart"/>
            <w:r w:rsidRPr="00767359">
              <w:rPr>
                <w:rFonts w:ascii="Times New Roman" w:hAnsi="Times New Roman"/>
                <w:color w:val="000000"/>
              </w:rPr>
              <w:t>Chevenet</w:t>
            </w:r>
            <w:proofErr w:type="spellEnd"/>
            <w:r w:rsidRPr="00767359">
              <w:rPr>
                <w:rFonts w:ascii="Times New Roman" w:hAnsi="Times New Roman"/>
                <w:color w:val="000000"/>
              </w:rPr>
              <w:t xml:space="preserve"> F, </w:t>
            </w:r>
            <w:proofErr w:type="spellStart"/>
            <w:r w:rsidRPr="00767359">
              <w:rPr>
                <w:rFonts w:ascii="Times New Roman" w:hAnsi="Times New Roman"/>
                <w:color w:val="000000"/>
              </w:rPr>
              <w:t>Dufayard</w:t>
            </w:r>
            <w:proofErr w:type="spellEnd"/>
            <w:r w:rsidRPr="00767359">
              <w:rPr>
                <w:rFonts w:ascii="Times New Roman" w:hAnsi="Times New Roman"/>
                <w:color w:val="000000"/>
              </w:rPr>
              <w:t xml:space="preserve"> JF, Guindon S, </w:t>
            </w:r>
            <w:proofErr w:type="spellStart"/>
            <w:r w:rsidRPr="00767359">
              <w:rPr>
                <w:rFonts w:ascii="Times New Roman" w:hAnsi="Times New Roman"/>
                <w:color w:val="000000"/>
              </w:rPr>
              <w:t>Lefort</w:t>
            </w:r>
            <w:proofErr w:type="spellEnd"/>
            <w:r w:rsidRPr="00767359">
              <w:rPr>
                <w:rFonts w:ascii="Times New Roman" w:hAnsi="Times New Roman"/>
                <w:color w:val="000000"/>
              </w:rPr>
              <w:t xml:space="preserve"> V, Lescot M, </w:t>
            </w:r>
            <w:proofErr w:type="spellStart"/>
            <w:r w:rsidRPr="00767359">
              <w:rPr>
                <w:rFonts w:ascii="Times New Roman" w:hAnsi="Times New Roman"/>
                <w:color w:val="000000"/>
              </w:rPr>
              <w:t>Claverie</w:t>
            </w:r>
            <w:proofErr w:type="spellEnd"/>
            <w:r w:rsidRPr="00767359">
              <w:rPr>
                <w:rFonts w:ascii="Times New Roman" w:hAnsi="Times New Roman"/>
                <w:color w:val="000000"/>
              </w:rPr>
              <w:t xml:space="preserve"> JM, </w:t>
            </w:r>
            <w:proofErr w:type="spellStart"/>
            <w:r w:rsidRPr="00767359">
              <w:rPr>
                <w:rFonts w:ascii="Times New Roman" w:hAnsi="Times New Roman"/>
                <w:color w:val="000000"/>
              </w:rPr>
              <w:t>Gascuel</w:t>
            </w:r>
            <w:proofErr w:type="spellEnd"/>
            <w:r w:rsidRPr="00767359">
              <w:rPr>
                <w:rFonts w:ascii="Times New Roman" w:hAnsi="Times New Roman"/>
                <w:color w:val="000000"/>
              </w:rPr>
              <w:t xml:space="preserve"> O. Phylogeny.fr: robust phylogenetic analysis for the non-specialist. Nucleic Acids Res. 2008;36(Web Server issue</w:t>
            </w:r>
            <w:proofErr w:type="gramStart"/>
            <w:r w:rsidRPr="00767359">
              <w:rPr>
                <w:rFonts w:ascii="Times New Roman" w:hAnsi="Times New Roman"/>
                <w:color w:val="000000"/>
              </w:rPr>
              <w:t>):W</w:t>
            </w:r>
            <w:proofErr w:type="gramEnd"/>
            <w:r w:rsidRPr="00767359">
              <w:rPr>
                <w:rFonts w:ascii="Times New Roman" w:hAnsi="Times New Roman"/>
                <w:color w:val="000000"/>
              </w:rPr>
              <w:t xml:space="preserve">465-9. </w:t>
            </w:r>
          </w:p>
          <w:p w14:paraId="16FDC101" w14:textId="0A0DEA5C" w:rsidR="00AA601F" w:rsidRPr="00C61931" w:rsidRDefault="00767359" w:rsidP="00767359">
            <w:pPr>
              <w:pStyle w:val="BodyTextIndent"/>
              <w:ind w:left="567" w:hanging="567"/>
              <w:rPr>
                <w:rFonts w:ascii="Times New Roman" w:hAnsi="Times New Roman"/>
                <w:color w:val="000000"/>
              </w:rPr>
            </w:pPr>
            <w:r w:rsidRPr="00767359">
              <w:rPr>
                <w:rFonts w:ascii="Times New Roman" w:hAnsi="Times New Roman"/>
                <w:color w:val="000000"/>
              </w:rPr>
              <w:t xml:space="preserve">Anisimova M, </w:t>
            </w:r>
            <w:proofErr w:type="spellStart"/>
            <w:r w:rsidRPr="00767359">
              <w:rPr>
                <w:rFonts w:ascii="Times New Roman" w:hAnsi="Times New Roman"/>
                <w:color w:val="000000"/>
              </w:rPr>
              <w:t>Gascuel</w:t>
            </w:r>
            <w:proofErr w:type="spellEnd"/>
            <w:r w:rsidRPr="00767359">
              <w:rPr>
                <w:rFonts w:ascii="Times New Roman" w:hAnsi="Times New Roman"/>
                <w:color w:val="000000"/>
              </w:rPr>
              <w:t xml:space="preserve">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1D3523DC"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 </w:t>
      </w:r>
      <w:r w:rsidR="005C518D">
        <w:rPr>
          <w:rFonts w:ascii="Arial" w:hAnsi="Arial" w:cs="Arial"/>
          <w:sz w:val="20"/>
          <w:szCs w:val="20"/>
          <w:lang w:val="en-GB"/>
        </w:rPr>
        <w:t>Arthrobacter phage Coral</w:t>
      </w:r>
      <w:r w:rsidR="00E07144">
        <w:rPr>
          <w:rFonts w:ascii="Arial" w:hAnsi="Arial" w:cs="Arial"/>
          <w:sz w:val="20"/>
          <w:szCs w:val="20"/>
          <w:lang w:val="en-GB"/>
        </w:rPr>
        <w:t>.</w:t>
      </w:r>
    </w:p>
    <w:p w14:paraId="0E99A97E" w14:textId="77777777" w:rsidR="00DA2DAB" w:rsidRDefault="00DA2DAB" w:rsidP="00DA2DAB">
      <w:pPr>
        <w:rPr>
          <w:lang w:val="en-GB"/>
        </w:rPr>
      </w:pPr>
    </w:p>
    <w:p w14:paraId="3807F3A8" w14:textId="55831C22" w:rsidR="00DA2DAB" w:rsidRDefault="00DA2DAB" w:rsidP="00DA2DA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5C518D">
        <w:rPr>
          <w:rFonts w:ascii="Arial" w:hAnsi="Arial" w:cs="Arial"/>
          <w:sz w:val="20"/>
          <w:szCs w:val="20"/>
          <w:lang w:val="en-GB"/>
        </w:rPr>
        <w:t>Coral</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5C518D">
        <w:rPr>
          <w:rFonts w:ascii="Arial" w:hAnsi="Arial" w:cs="Arial"/>
          <w:sz w:val="20"/>
          <w:szCs w:val="20"/>
          <w:lang w:val="en-GB"/>
        </w:rPr>
        <w:t>7</w:t>
      </w:r>
      <w:r w:rsidR="00E07144">
        <w:rPr>
          <w:rFonts w:ascii="Arial" w:hAnsi="Arial" w:cs="Arial"/>
          <w:sz w:val="20"/>
          <w:szCs w:val="20"/>
          <w:lang w:val="en-GB"/>
        </w:rPr>
        <w:t xml:space="preserve"> from using </w:t>
      </w:r>
      <w:r w:rsidR="005C518D" w:rsidRPr="005C518D">
        <w:rPr>
          <w:rFonts w:ascii="Arial" w:hAnsi="Arial" w:cs="Arial"/>
          <w:sz w:val="20"/>
          <w:szCs w:val="20"/>
          <w:lang w:val="en-GB"/>
        </w:rPr>
        <w:t xml:space="preserve">Arthrobacter </w:t>
      </w:r>
      <w:proofErr w:type="spellStart"/>
      <w:r w:rsidR="005C518D" w:rsidRPr="005C518D">
        <w:rPr>
          <w:rFonts w:ascii="Arial" w:hAnsi="Arial" w:cs="Arial"/>
          <w:sz w:val="20"/>
          <w:szCs w:val="20"/>
          <w:lang w:val="en-GB"/>
        </w:rPr>
        <w:t>globiformis</w:t>
      </w:r>
      <w:r w:rsidR="00E07144">
        <w:rPr>
          <w:rFonts w:ascii="Arial" w:hAnsi="Arial" w:cs="Arial"/>
          <w:sz w:val="20"/>
          <w:szCs w:val="20"/>
          <w:lang w:val="en-GB"/>
        </w:rPr>
        <w:t>as</w:t>
      </w:r>
      <w:proofErr w:type="spellEnd"/>
      <w:r w:rsidR="00E07144">
        <w:rPr>
          <w:rFonts w:ascii="Arial" w:hAnsi="Arial" w:cs="Arial"/>
          <w:sz w:val="20"/>
          <w:szCs w:val="20"/>
          <w:lang w:val="en-GB"/>
        </w:rPr>
        <w:t xml:space="preserve"> the host bacterium.  </w:t>
      </w:r>
      <w:r w:rsidRPr="00E07144">
        <w:rPr>
          <w:rFonts w:ascii="Arial" w:hAnsi="Arial" w:cs="Arial"/>
          <w:sz w:val="20"/>
          <w:szCs w:val="20"/>
          <w:lang w:val="en-GB"/>
        </w:rPr>
        <w:t xml:space="preserve"> </w:t>
      </w:r>
      <w:r w:rsidR="000D49BD">
        <w:rPr>
          <w:rFonts w:ascii="Arial" w:hAnsi="Arial" w:cs="Arial"/>
          <w:sz w:val="20"/>
          <w:szCs w:val="20"/>
          <w:lang w:val="en-GB"/>
        </w:rPr>
        <w:t>It was isolated by</w:t>
      </w:r>
      <w:r w:rsidR="000D49BD" w:rsidRPr="000D49BD">
        <w:t xml:space="preserve"> </w:t>
      </w:r>
      <w:r w:rsidR="005C518D" w:rsidRPr="005C518D">
        <w:rPr>
          <w:rFonts w:ascii="Arial" w:hAnsi="Arial" w:cs="Arial"/>
          <w:sz w:val="20"/>
          <w:szCs w:val="20"/>
          <w:lang w:val="en-GB"/>
        </w:rPr>
        <w:t xml:space="preserve">Gabrielle </w:t>
      </w:r>
      <w:proofErr w:type="spellStart"/>
      <w:r w:rsidR="005C518D" w:rsidRPr="005C518D">
        <w:rPr>
          <w:rFonts w:ascii="Arial" w:hAnsi="Arial" w:cs="Arial"/>
          <w:sz w:val="20"/>
          <w:szCs w:val="20"/>
          <w:lang w:val="en-GB"/>
        </w:rPr>
        <w:t>Giglietti</w:t>
      </w:r>
      <w:proofErr w:type="spellEnd"/>
      <w:r w:rsidR="005C518D" w:rsidRPr="005C518D">
        <w:rPr>
          <w:rFonts w:ascii="Arial" w:hAnsi="Arial" w:cs="Arial"/>
          <w:sz w:val="20"/>
          <w:szCs w:val="20"/>
          <w:lang w:val="en-GB"/>
        </w:rPr>
        <w:t xml:space="preserve"> </w:t>
      </w:r>
      <w:r w:rsidR="000D49BD">
        <w:rPr>
          <w:rFonts w:ascii="Arial" w:hAnsi="Arial" w:cs="Arial"/>
          <w:sz w:val="20"/>
          <w:szCs w:val="20"/>
          <w:lang w:val="en-GB"/>
        </w:rPr>
        <w:t>(</w:t>
      </w:r>
      <w:r w:rsidR="00C50C58" w:rsidRPr="00C50C58">
        <w:rPr>
          <w:rFonts w:ascii="Arial" w:hAnsi="Arial" w:cs="Arial"/>
          <w:sz w:val="20"/>
          <w:szCs w:val="20"/>
          <w:lang w:val="en-GB"/>
        </w:rPr>
        <w:t>University of Pittsburgh</w:t>
      </w:r>
      <w:r w:rsidR="00C50C58">
        <w:rPr>
          <w:rFonts w:ascii="Arial" w:hAnsi="Arial" w:cs="Arial"/>
          <w:sz w:val="20"/>
          <w:szCs w:val="20"/>
          <w:lang w:val="en-GB"/>
        </w:rPr>
        <w:t xml:space="preserve">, </w:t>
      </w:r>
      <w:r w:rsidR="000D49BD" w:rsidRPr="000D49BD">
        <w:rPr>
          <w:rFonts w:ascii="Arial" w:hAnsi="Arial" w:cs="Arial"/>
          <w:sz w:val="20"/>
          <w:szCs w:val="20"/>
          <w:lang w:val="en-GB"/>
        </w:rPr>
        <w:t>USA</w:t>
      </w:r>
      <w:r w:rsidR="000D49BD">
        <w:rPr>
          <w:rFonts w:ascii="Arial" w:hAnsi="Arial" w:cs="Arial"/>
          <w:sz w:val="20"/>
          <w:szCs w:val="20"/>
          <w:lang w:val="en-GB"/>
        </w:rPr>
        <w:t xml:space="preserve">) as part of the </w:t>
      </w:r>
      <w:r w:rsidR="00C50C58" w:rsidRPr="00C50C58">
        <w:rPr>
          <w:rFonts w:ascii="Arial" w:hAnsi="Arial" w:cs="Arial"/>
          <w:sz w:val="20"/>
          <w:szCs w:val="20"/>
          <w:lang w:val="en-GB"/>
        </w:rPr>
        <w:t xml:space="preserve">Phage Hunters Integrating Research and Education </w:t>
      </w:r>
      <w:r w:rsidR="000D49BD">
        <w:rPr>
          <w:rFonts w:ascii="Arial" w:hAnsi="Arial" w:cs="Arial"/>
          <w:sz w:val="20"/>
          <w:szCs w:val="20"/>
          <w:lang w:val="en-GB"/>
        </w:rPr>
        <w:t>Program</w:t>
      </w:r>
      <w:r w:rsidR="00C50C58">
        <w:rPr>
          <w:rFonts w:ascii="Arial" w:hAnsi="Arial" w:cs="Arial"/>
          <w:sz w:val="20"/>
          <w:szCs w:val="20"/>
          <w:lang w:val="en-GB"/>
        </w:rPr>
        <w:t xml:space="preserve">. </w:t>
      </w:r>
      <w:r w:rsidR="00480292">
        <w:rPr>
          <w:rFonts w:ascii="Arial" w:hAnsi="Arial" w:cs="Arial"/>
          <w:sz w:val="20"/>
          <w:szCs w:val="20"/>
          <w:lang w:val="en-GB"/>
        </w:rPr>
        <w:t xml:space="preserve">The genome of this </w:t>
      </w:r>
      <w:r w:rsidR="005C518D">
        <w:rPr>
          <w:rFonts w:ascii="Arial" w:hAnsi="Arial" w:cs="Arial"/>
          <w:sz w:val="20"/>
          <w:szCs w:val="20"/>
          <w:lang w:val="en-GB"/>
        </w:rPr>
        <w:t>temperate</w:t>
      </w:r>
      <w:r w:rsidR="00480292">
        <w:rPr>
          <w:rFonts w:ascii="Arial" w:hAnsi="Arial" w:cs="Arial"/>
          <w:sz w:val="20"/>
          <w:szCs w:val="20"/>
          <w:lang w:val="en-GB"/>
        </w:rPr>
        <w:t xml:space="preserve"> virus possesses </w:t>
      </w:r>
      <w:r w:rsidR="00A17099">
        <w:rPr>
          <w:rFonts w:ascii="Arial" w:hAnsi="Arial" w:cs="Arial"/>
          <w:sz w:val="20"/>
          <w:szCs w:val="20"/>
          <w:lang w:val="en-GB"/>
        </w:rPr>
        <w:t>3’-</w:t>
      </w:r>
      <w:r w:rsidR="00480292">
        <w:rPr>
          <w:rFonts w:ascii="Arial" w:hAnsi="Arial" w:cs="Arial"/>
          <w:sz w:val="20"/>
          <w:szCs w:val="20"/>
          <w:lang w:val="en-GB"/>
        </w:rPr>
        <w:t>1</w:t>
      </w:r>
      <w:r w:rsidR="005C518D">
        <w:rPr>
          <w:rFonts w:ascii="Arial" w:hAnsi="Arial" w:cs="Arial"/>
          <w:sz w:val="20"/>
          <w:szCs w:val="20"/>
          <w:lang w:val="en-GB"/>
        </w:rPr>
        <w:t>2</w:t>
      </w:r>
      <w:r w:rsidR="00480292">
        <w:rPr>
          <w:rFonts w:ascii="Arial" w:hAnsi="Arial" w:cs="Arial"/>
          <w:sz w:val="20"/>
          <w:szCs w:val="20"/>
          <w:lang w:val="en-GB"/>
        </w:rPr>
        <w:t xml:space="preserve"> bp cohesive termini (</w:t>
      </w:r>
      <w:r w:rsidR="005C518D" w:rsidRPr="005C518D">
        <w:rPr>
          <w:rFonts w:ascii="Arial" w:hAnsi="Arial" w:cs="Arial"/>
          <w:sz w:val="20"/>
          <w:szCs w:val="20"/>
          <w:lang w:val="en-GB"/>
        </w:rPr>
        <w:t>GAGTTGCCGGCA</w:t>
      </w:r>
      <w:r w:rsidR="00480292">
        <w:rPr>
          <w:rFonts w:ascii="Arial" w:hAnsi="Arial" w:cs="Arial"/>
          <w:sz w:val="20"/>
          <w:szCs w:val="20"/>
          <w:lang w:val="en-GB"/>
        </w:rPr>
        <w:t>).</w:t>
      </w:r>
      <w:r w:rsidR="009D1F6E">
        <w:rPr>
          <w:rFonts w:ascii="Arial" w:hAnsi="Arial" w:cs="Arial"/>
          <w:sz w:val="20"/>
          <w:szCs w:val="20"/>
          <w:lang w:val="en-GB"/>
        </w:rPr>
        <w:t xml:space="preserve"> </w:t>
      </w:r>
      <w:r w:rsidR="00480292">
        <w:rPr>
          <w:rFonts w:ascii="Arial" w:hAnsi="Arial" w:cs="Arial"/>
          <w:sz w:val="20"/>
          <w:szCs w:val="20"/>
          <w:lang w:val="en-GB"/>
        </w:rPr>
        <w:t xml:space="preserve">It </w:t>
      </w:r>
      <w:r w:rsidR="00251231">
        <w:rPr>
          <w:rFonts w:ascii="Arial" w:hAnsi="Arial" w:cs="Arial"/>
          <w:sz w:val="20"/>
          <w:szCs w:val="20"/>
          <w:lang w:val="en-GB"/>
        </w:rPr>
        <w:t xml:space="preserve">is classified in the </w:t>
      </w:r>
      <w:proofErr w:type="spellStart"/>
      <w:r w:rsidR="00480292">
        <w:rPr>
          <w:rFonts w:ascii="Arial" w:hAnsi="Arial" w:cs="Arial"/>
          <w:sz w:val="20"/>
          <w:szCs w:val="20"/>
          <w:lang w:val="en-GB"/>
        </w:rPr>
        <w:t>Actinobacteriophage</w:t>
      </w:r>
      <w:proofErr w:type="spellEnd"/>
      <w:r w:rsidR="00480292">
        <w:rPr>
          <w:rFonts w:ascii="Arial" w:hAnsi="Arial" w:cs="Arial"/>
          <w:sz w:val="20"/>
          <w:szCs w:val="20"/>
          <w:lang w:val="en-GB"/>
        </w:rPr>
        <w:t xml:space="preserve"> Database</w:t>
      </w:r>
      <w:r w:rsidR="00C50C58">
        <w:rPr>
          <w:rFonts w:ascii="Arial" w:hAnsi="Arial" w:cs="Arial"/>
          <w:sz w:val="20"/>
          <w:szCs w:val="20"/>
          <w:lang w:val="en-GB"/>
        </w:rPr>
        <w:t xml:space="preserve"> to Cluster </w:t>
      </w:r>
      <w:r w:rsidR="005C518D">
        <w:rPr>
          <w:rFonts w:ascii="Arial" w:hAnsi="Arial" w:cs="Arial"/>
          <w:sz w:val="20"/>
          <w:szCs w:val="20"/>
          <w:lang w:val="en-GB"/>
        </w:rPr>
        <w:t>AS/</w:t>
      </w:r>
      <w:proofErr w:type="spellStart"/>
      <w:r w:rsidR="005C518D">
        <w:rPr>
          <w:rFonts w:ascii="Arial" w:hAnsi="Arial" w:cs="Arial"/>
          <w:sz w:val="20"/>
          <w:szCs w:val="20"/>
          <w:lang w:val="en-GB"/>
        </w:rPr>
        <w:t>Subcluster</w:t>
      </w:r>
      <w:proofErr w:type="spellEnd"/>
      <w:r w:rsidR="005C518D">
        <w:rPr>
          <w:rFonts w:ascii="Arial" w:hAnsi="Arial" w:cs="Arial"/>
          <w:sz w:val="20"/>
          <w:szCs w:val="20"/>
          <w:lang w:val="en-GB"/>
        </w:rPr>
        <w:t xml:space="preserve"> AS2</w:t>
      </w:r>
      <w:r w:rsidR="001C641D">
        <w:rPr>
          <w:rFonts w:ascii="Arial" w:hAnsi="Arial" w:cs="Arial"/>
          <w:sz w:val="20"/>
          <w:szCs w:val="20"/>
          <w:lang w:val="en-GB"/>
        </w:rPr>
        <w:t xml:space="preserve"> </w:t>
      </w:r>
      <w:r w:rsidR="00251231">
        <w:rPr>
          <w:rFonts w:ascii="Arial" w:hAnsi="Arial" w:cs="Arial"/>
          <w:sz w:val="20"/>
          <w:szCs w:val="20"/>
          <w:lang w:val="en-GB"/>
        </w:rPr>
        <w:t>(</w:t>
      </w:r>
      <w:hyperlink r:id="rId12" w:history="1">
        <w:r w:rsidR="005C518D" w:rsidRPr="00B734F5">
          <w:rPr>
            <w:rStyle w:val="Hyperlink"/>
            <w:rFonts w:ascii="Arial" w:hAnsi="Arial" w:cs="Arial"/>
            <w:sz w:val="20"/>
            <w:szCs w:val="20"/>
            <w:lang w:val="en-GB"/>
          </w:rPr>
          <w:t>https://phagesdb.org/phages/Coral/</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6E13B01E" w14:textId="77777777" w:rsidR="009D1F6E" w:rsidRDefault="009D1F6E">
      <w:pPr>
        <w:rPr>
          <w:rFonts w:ascii="Arial" w:hAnsi="Arial" w:cs="Arial"/>
          <w:b/>
          <w:color w:val="0000FF"/>
          <w:sz w:val="20"/>
          <w:szCs w:val="20"/>
          <w:lang w:val="en-GB"/>
        </w:rPr>
      </w:pPr>
      <w:r>
        <w:rPr>
          <w:rFonts w:ascii="Arial" w:hAnsi="Arial" w:cs="Arial"/>
          <w:b/>
          <w:color w:val="0000FF"/>
          <w:sz w:val="20"/>
          <w:szCs w:val="20"/>
          <w:lang w:val="en-GB"/>
        </w:rPr>
        <w:br w:type="page"/>
      </w:r>
    </w:p>
    <w:p w14:paraId="4564E2BF" w14:textId="21DB1DD1"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gridCol w:w="1084"/>
        <w:gridCol w:w="983"/>
      </w:tblGrid>
      <w:tr w:rsidR="00482B75" w:rsidRPr="008E7E3B" w14:paraId="7A5DB77B" w14:textId="6AFB0766" w:rsidTr="00CB2F11">
        <w:tc>
          <w:tcPr>
            <w:tcW w:w="1740" w:type="dxa"/>
          </w:tcPr>
          <w:p w14:paraId="353D547A" w14:textId="77777777" w:rsidR="00482B75" w:rsidRPr="008E7E3B" w:rsidRDefault="00482B75" w:rsidP="00482B75">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482B75" w:rsidRPr="008E7E3B" w:rsidRDefault="00482B75" w:rsidP="00482B75">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482B75" w:rsidRPr="008E7E3B" w:rsidRDefault="00482B75" w:rsidP="00482B75">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482B75" w:rsidRPr="008E7E3B" w:rsidRDefault="00482B75" w:rsidP="00482B75">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702" w:type="dxa"/>
          </w:tcPr>
          <w:p w14:paraId="46862877" w14:textId="77777777" w:rsidR="00482B75" w:rsidRPr="008E7E3B" w:rsidRDefault="00482B75" w:rsidP="00482B75">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482B75" w:rsidRPr="008E7E3B" w:rsidRDefault="00482B75" w:rsidP="00482B75">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482B75" w:rsidRPr="008E7E3B" w:rsidRDefault="00482B75" w:rsidP="00482B75">
            <w:pPr>
              <w:rPr>
                <w:rFonts w:ascii="Arial" w:hAnsi="Arial" w:cs="Arial"/>
                <w:sz w:val="20"/>
                <w:szCs w:val="20"/>
                <w:lang w:val="en-GB"/>
              </w:rPr>
            </w:pPr>
            <w:r w:rsidRPr="008E7E3B">
              <w:rPr>
                <w:rFonts w:ascii="Arial" w:hAnsi="Arial" w:cs="Arial"/>
                <w:sz w:val="20"/>
                <w:szCs w:val="20"/>
                <w:lang w:val="en-GB"/>
              </w:rPr>
              <w:t>tRNA</w:t>
            </w:r>
          </w:p>
        </w:tc>
        <w:tc>
          <w:tcPr>
            <w:tcW w:w="702" w:type="dxa"/>
          </w:tcPr>
          <w:p w14:paraId="3B57CA5E" w14:textId="2E66D6C8" w:rsidR="00482B75" w:rsidRPr="008E7E3B" w:rsidRDefault="00482B75" w:rsidP="00482B75">
            <w:pPr>
              <w:rPr>
                <w:rFonts w:ascii="Arial" w:hAnsi="Arial" w:cs="Arial"/>
                <w:sz w:val="20"/>
                <w:szCs w:val="20"/>
                <w:lang w:val="en-GB"/>
              </w:rPr>
            </w:pPr>
            <w:r>
              <w:rPr>
                <w:rFonts w:ascii="Arial" w:hAnsi="Arial" w:cs="Arial"/>
                <w:sz w:val="20"/>
                <w:szCs w:val="20"/>
                <w:lang w:val="en-GB"/>
              </w:rPr>
              <w:t>Overall DNA sequence identity (**)</w:t>
            </w:r>
          </w:p>
        </w:tc>
        <w:tc>
          <w:tcPr>
            <w:tcW w:w="702" w:type="dxa"/>
          </w:tcPr>
          <w:p w14:paraId="31FB4ACC" w14:textId="3A4A7286" w:rsidR="00482B75" w:rsidRPr="008E7E3B" w:rsidRDefault="00482B75" w:rsidP="00482B75">
            <w:pPr>
              <w:rPr>
                <w:rFonts w:ascii="Arial" w:hAnsi="Arial" w:cs="Arial"/>
                <w:sz w:val="20"/>
                <w:szCs w:val="20"/>
                <w:lang w:val="en-GB"/>
              </w:rPr>
            </w:pPr>
            <w:r>
              <w:rPr>
                <w:rFonts w:ascii="Arial" w:hAnsi="Arial" w:cs="Arial"/>
                <w:sz w:val="20"/>
                <w:szCs w:val="20"/>
                <w:lang w:val="en-GB"/>
              </w:rPr>
              <w:t>% common proteins (***)</w:t>
            </w:r>
          </w:p>
        </w:tc>
      </w:tr>
      <w:tr w:rsidR="00482B75" w:rsidRPr="008E7E3B" w14:paraId="1A46F972" w14:textId="10713500" w:rsidTr="00CB2F11">
        <w:tc>
          <w:tcPr>
            <w:tcW w:w="1740" w:type="dxa"/>
          </w:tcPr>
          <w:p w14:paraId="7854EE4E" w14:textId="37762842" w:rsidR="00482B75" w:rsidRPr="008E7E3B" w:rsidRDefault="00482B75" w:rsidP="00482B75">
            <w:pPr>
              <w:rPr>
                <w:rFonts w:ascii="Arial" w:hAnsi="Arial" w:cs="Arial"/>
                <w:sz w:val="20"/>
                <w:szCs w:val="20"/>
                <w:lang w:val="en-GB"/>
              </w:rPr>
            </w:pPr>
            <w:r>
              <w:rPr>
                <w:rFonts w:ascii="Arial" w:hAnsi="Arial" w:cs="Arial"/>
                <w:sz w:val="20"/>
                <w:szCs w:val="20"/>
                <w:lang w:val="en-GB"/>
              </w:rPr>
              <w:t>A</w:t>
            </w:r>
            <w:proofErr w:type="spellStart"/>
            <w:r>
              <w:t>rthrobacter</w:t>
            </w:r>
            <w:proofErr w:type="spellEnd"/>
            <w:r>
              <w:t xml:space="preserve"> phage Coral</w:t>
            </w:r>
          </w:p>
        </w:tc>
        <w:tc>
          <w:tcPr>
            <w:tcW w:w="1089" w:type="dxa"/>
            <w:vAlign w:val="center"/>
          </w:tcPr>
          <w:p w14:paraId="6D4713A7" w14:textId="77777777" w:rsidR="00482B75" w:rsidRPr="008E7E3B" w:rsidRDefault="00482B75" w:rsidP="00482B75">
            <w:pPr>
              <w:rPr>
                <w:rFonts w:ascii="Arial" w:hAnsi="Arial" w:cs="Arial"/>
                <w:sz w:val="20"/>
                <w:szCs w:val="20"/>
                <w:lang w:val="en-GB"/>
              </w:rPr>
            </w:pPr>
          </w:p>
        </w:tc>
        <w:tc>
          <w:tcPr>
            <w:tcW w:w="1503" w:type="dxa"/>
            <w:vAlign w:val="center"/>
          </w:tcPr>
          <w:p w14:paraId="5AC9EE78" w14:textId="52470B2E" w:rsidR="00482B75" w:rsidRPr="008E7E3B" w:rsidRDefault="00954807" w:rsidP="00482B75">
            <w:pPr>
              <w:rPr>
                <w:rFonts w:ascii="Arial" w:hAnsi="Arial" w:cs="Arial"/>
                <w:sz w:val="20"/>
                <w:szCs w:val="20"/>
                <w:lang w:val="en-GB"/>
              </w:rPr>
            </w:pPr>
            <w:hyperlink r:id="rId13" w:tgtFrame="_blank" w:history="1">
              <w:r w:rsidR="00482B75">
                <w:rPr>
                  <w:rStyle w:val="Hyperlink"/>
                </w:rPr>
                <w:t>MH834606.1</w:t>
              </w:r>
            </w:hyperlink>
          </w:p>
        </w:tc>
        <w:tc>
          <w:tcPr>
            <w:tcW w:w="794" w:type="dxa"/>
            <w:vAlign w:val="center"/>
          </w:tcPr>
          <w:p w14:paraId="0FCE54BA" w14:textId="0A84D741" w:rsidR="00482B75" w:rsidRPr="008E7E3B" w:rsidRDefault="00482B75" w:rsidP="00482B75">
            <w:pPr>
              <w:rPr>
                <w:rFonts w:ascii="Arial" w:hAnsi="Arial" w:cs="Arial"/>
                <w:sz w:val="20"/>
                <w:szCs w:val="20"/>
                <w:lang w:val="en-GB"/>
              </w:rPr>
            </w:pPr>
            <w:r>
              <w:t>38.32</w:t>
            </w:r>
          </w:p>
        </w:tc>
        <w:tc>
          <w:tcPr>
            <w:tcW w:w="702" w:type="dxa"/>
            <w:vAlign w:val="center"/>
          </w:tcPr>
          <w:p w14:paraId="799522F5" w14:textId="25428F8A" w:rsidR="00482B75" w:rsidRPr="008E7E3B" w:rsidRDefault="00482B75" w:rsidP="00482B75">
            <w:pPr>
              <w:rPr>
                <w:rFonts w:ascii="Arial" w:hAnsi="Arial" w:cs="Arial"/>
                <w:sz w:val="20"/>
                <w:szCs w:val="20"/>
                <w:lang w:val="en-GB"/>
              </w:rPr>
            </w:pPr>
            <w:r>
              <w:t>66.7</w:t>
            </w:r>
          </w:p>
        </w:tc>
        <w:tc>
          <w:tcPr>
            <w:tcW w:w="854" w:type="dxa"/>
            <w:vAlign w:val="center"/>
          </w:tcPr>
          <w:p w14:paraId="696B0477" w14:textId="05895A15" w:rsidR="00482B75" w:rsidRPr="008E7E3B" w:rsidRDefault="00482B75" w:rsidP="00482B75">
            <w:pPr>
              <w:rPr>
                <w:rFonts w:ascii="Arial" w:hAnsi="Arial" w:cs="Arial"/>
                <w:sz w:val="20"/>
                <w:szCs w:val="20"/>
                <w:lang w:val="en-GB"/>
              </w:rPr>
            </w:pPr>
            <w:r>
              <w:t>72</w:t>
            </w:r>
          </w:p>
        </w:tc>
        <w:tc>
          <w:tcPr>
            <w:tcW w:w="702" w:type="dxa"/>
            <w:vAlign w:val="center"/>
          </w:tcPr>
          <w:p w14:paraId="499745FC" w14:textId="35F74DA0" w:rsidR="00482B75" w:rsidRPr="008E7E3B" w:rsidRDefault="00482B75" w:rsidP="00482B75">
            <w:pPr>
              <w:rPr>
                <w:rFonts w:ascii="Arial" w:hAnsi="Arial" w:cs="Arial"/>
                <w:sz w:val="20"/>
                <w:szCs w:val="20"/>
                <w:lang w:val="en-GB"/>
              </w:rPr>
            </w:pPr>
            <w:r>
              <w:rPr>
                <w:rFonts w:ascii="Arial" w:hAnsi="Arial" w:cs="Arial"/>
                <w:sz w:val="20"/>
                <w:szCs w:val="20"/>
                <w:lang w:val="en-GB"/>
              </w:rPr>
              <w:t>0</w:t>
            </w:r>
          </w:p>
        </w:tc>
        <w:tc>
          <w:tcPr>
            <w:tcW w:w="702" w:type="dxa"/>
          </w:tcPr>
          <w:p w14:paraId="620B0003" w14:textId="70336BDF" w:rsidR="00482B75" w:rsidRDefault="00D230E5" w:rsidP="00482B75">
            <w:pPr>
              <w:rPr>
                <w:rFonts w:ascii="Arial" w:hAnsi="Arial" w:cs="Arial"/>
                <w:sz w:val="20"/>
                <w:szCs w:val="20"/>
                <w:lang w:val="en-GB"/>
              </w:rPr>
            </w:pPr>
            <w:r>
              <w:rPr>
                <w:rFonts w:ascii="Arial" w:hAnsi="Arial" w:cs="Arial"/>
                <w:sz w:val="20"/>
                <w:szCs w:val="20"/>
                <w:lang w:val="en-GB"/>
              </w:rPr>
              <w:t>100</w:t>
            </w:r>
          </w:p>
        </w:tc>
        <w:tc>
          <w:tcPr>
            <w:tcW w:w="702" w:type="dxa"/>
          </w:tcPr>
          <w:p w14:paraId="5B0C6A13" w14:textId="44564B66" w:rsidR="00482B75" w:rsidRDefault="00D230E5" w:rsidP="00482B75">
            <w:pPr>
              <w:rPr>
                <w:rFonts w:ascii="Arial" w:hAnsi="Arial" w:cs="Arial"/>
                <w:sz w:val="20"/>
                <w:szCs w:val="20"/>
                <w:lang w:val="en-GB"/>
              </w:rPr>
            </w:pPr>
            <w:r>
              <w:rPr>
                <w:rFonts w:ascii="Arial" w:hAnsi="Arial" w:cs="Arial"/>
                <w:sz w:val="20"/>
                <w:szCs w:val="20"/>
                <w:lang w:val="en-GB"/>
              </w:rPr>
              <w:t>100</w:t>
            </w:r>
          </w:p>
        </w:tc>
      </w:tr>
      <w:tr w:rsidR="00482B75" w:rsidRPr="008E7E3B" w14:paraId="672E841F" w14:textId="064E45D4" w:rsidTr="00CB2F11">
        <w:tc>
          <w:tcPr>
            <w:tcW w:w="1740" w:type="dxa"/>
          </w:tcPr>
          <w:p w14:paraId="446B4C0E" w14:textId="4B0546E8" w:rsidR="00482B75" w:rsidRDefault="00482B75" w:rsidP="00482B75">
            <w:pPr>
              <w:rPr>
                <w:rFonts w:ascii="Arial" w:hAnsi="Arial" w:cs="Arial"/>
                <w:sz w:val="20"/>
                <w:szCs w:val="20"/>
                <w:lang w:val="en-GB"/>
              </w:rPr>
            </w:pPr>
            <w:r>
              <w:rPr>
                <w:rFonts w:ascii="Arial" w:hAnsi="Arial" w:cs="Arial"/>
                <w:sz w:val="20"/>
                <w:szCs w:val="20"/>
                <w:lang w:val="en-GB"/>
              </w:rPr>
              <w:t>A</w:t>
            </w:r>
            <w:proofErr w:type="spellStart"/>
            <w:r>
              <w:t>rthrobacter</w:t>
            </w:r>
            <w:proofErr w:type="spellEnd"/>
            <w:r>
              <w:t xml:space="preserve"> phage Kepler</w:t>
            </w:r>
          </w:p>
        </w:tc>
        <w:tc>
          <w:tcPr>
            <w:tcW w:w="1089" w:type="dxa"/>
            <w:vAlign w:val="center"/>
          </w:tcPr>
          <w:p w14:paraId="63518A6D" w14:textId="77777777" w:rsidR="00482B75" w:rsidRPr="008E7E3B" w:rsidRDefault="00482B75" w:rsidP="00482B75">
            <w:pPr>
              <w:rPr>
                <w:rFonts w:ascii="Arial" w:hAnsi="Arial" w:cs="Arial"/>
                <w:sz w:val="20"/>
                <w:szCs w:val="20"/>
                <w:lang w:val="en-GB"/>
              </w:rPr>
            </w:pPr>
          </w:p>
        </w:tc>
        <w:tc>
          <w:tcPr>
            <w:tcW w:w="1503" w:type="dxa"/>
            <w:vAlign w:val="center"/>
          </w:tcPr>
          <w:p w14:paraId="4A387387" w14:textId="149BF5C8" w:rsidR="00482B75" w:rsidRDefault="00954807" w:rsidP="00482B75">
            <w:hyperlink r:id="rId14" w:tgtFrame="_blank" w:history="1">
              <w:r w:rsidR="00482B75">
                <w:rPr>
                  <w:rStyle w:val="Hyperlink"/>
                </w:rPr>
                <w:t>MH834616.1</w:t>
              </w:r>
            </w:hyperlink>
          </w:p>
        </w:tc>
        <w:tc>
          <w:tcPr>
            <w:tcW w:w="794" w:type="dxa"/>
            <w:vAlign w:val="center"/>
          </w:tcPr>
          <w:p w14:paraId="72B4EC83" w14:textId="3E30C5B5" w:rsidR="00482B75" w:rsidRDefault="00482B75" w:rsidP="00482B75">
            <w:r>
              <w:t>38.45</w:t>
            </w:r>
          </w:p>
        </w:tc>
        <w:tc>
          <w:tcPr>
            <w:tcW w:w="702" w:type="dxa"/>
            <w:vAlign w:val="center"/>
          </w:tcPr>
          <w:p w14:paraId="21E26211" w14:textId="701D989A" w:rsidR="00482B75" w:rsidRDefault="00482B75" w:rsidP="00482B75">
            <w:r>
              <w:t>66.7</w:t>
            </w:r>
          </w:p>
        </w:tc>
        <w:tc>
          <w:tcPr>
            <w:tcW w:w="854" w:type="dxa"/>
            <w:vAlign w:val="center"/>
          </w:tcPr>
          <w:p w14:paraId="04D8DF0D" w14:textId="3A7442B5" w:rsidR="00482B75" w:rsidRDefault="00482B75" w:rsidP="00482B75">
            <w:r>
              <w:t>75</w:t>
            </w:r>
          </w:p>
        </w:tc>
        <w:tc>
          <w:tcPr>
            <w:tcW w:w="702" w:type="dxa"/>
            <w:vAlign w:val="center"/>
          </w:tcPr>
          <w:p w14:paraId="0EF1A408" w14:textId="192FEFD9" w:rsidR="00482B75" w:rsidRDefault="00482B75" w:rsidP="00482B75">
            <w:pPr>
              <w:rPr>
                <w:rFonts w:ascii="Arial" w:hAnsi="Arial" w:cs="Arial"/>
                <w:sz w:val="20"/>
                <w:szCs w:val="20"/>
                <w:lang w:val="en-GB"/>
              </w:rPr>
            </w:pPr>
            <w:r>
              <w:rPr>
                <w:rFonts w:ascii="Arial" w:hAnsi="Arial" w:cs="Arial"/>
                <w:sz w:val="20"/>
                <w:szCs w:val="20"/>
                <w:lang w:val="en-GB"/>
              </w:rPr>
              <w:t>0</w:t>
            </w:r>
          </w:p>
        </w:tc>
        <w:tc>
          <w:tcPr>
            <w:tcW w:w="702" w:type="dxa"/>
          </w:tcPr>
          <w:p w14:paraId="03D99137" w14:textId="6ABF88F6" w:rsidR="00482B75" w:rsidRDefault="00D230E5" w:rsidP="00482B75">
            <w:pPr>
              <w:rPr>
                <w:rFonts w:ascii="Arial" w:hAnsi="Arial" w:cs="Arial"/>
                <w:sz w:val="20"/>
                <w:szCs w:val="20"/>
                <w:lang w:val="en-GB"/>
              </w:rPr>
            </w:pPr>
            <w:r>
              <w:rPr>
                <w:rFonts w:ascii="Arial" w:hAnsi="Arial" w:cs="Arial"/>
                <w:sz w:val="20"/>
                <w:szCs w:val="20"/>
                <w:lang w:val="en-GB"/>
              </w:rPr>
              <w:t>94.4</w:t>
            </w:r>
          </w:p>
        </w:tc>
        <w:tc>
          <w:tcPr>
            <w:tcW w:w="702" w:type="dxa"/>
          </w:tcPr>
          <w:p w14:paraId="4CA48B20" w14:textId="5B17757D" w:rsidR="00482B75" w:rsidRDefault="00224649" w:rsidP="00482B75">
            <w:pPr>
              <w:rPr>
                <w:rFonts w:ascii="Arial" w:hAnsi="Arial" w:cs="Arial"/>
                <w:sz w:val="20"/>
                <w:szCs w:val="20"/>
                <w:lang w:val="en-GB"/>
              </w:rPr>
            </w:pPr>
            <w:r>
              <w:rPr>
                <w:rFonts w:ascii="Arial" w:hAnsi="Arial" w:cs="Arial"/>
                <w:sz w:val="20"/>
                <w:szCs w:val="20"/>
                <w:lang w:val="en-GB"/>
              </w:rPr>
              <w:t>97.2</w:t>
            </w:r>
          </w:p>
        </w:tc>
      </w:tr>
    </w:tbl>
    <w:p w14:paraId="73CE04EF" w14:textId="6397B9F2" w:rsidR="00DA2DAB" w:rsidRDefault="00DA2DAB" w:rsidP="00DA2DAB">
      <w:pPr>
        <w:rPr>
          <w:rFonts w:ascii="Arial" w:hAnsi="Arial" w:cs="Arial"/>
          <w:sz w:val="20"/>
          <w:szCs w:val="20"/>
          <w:lang w:val="en-GB"/>
        </w:rPr>
      </w:pPr>
    </w:p>
    <w:p w14:paraId="4EC56722" w14:textId="7F466F57" w:rsidR="00482B75" w:rsidRPr="00482B75" w:rsidRDefault="00482B75" w:rsidP="00DA2DAB">
      <w:pPr>
        <w:rPr>
          <w:rFonts w:ascii="Arial" w:hAnsi="Arial" w:cs="Arial"/>
          <w:sz w:val="20"/>
          <w:szCs w:val="20"/>
          <w:lang w:val="en-GB"/>
        </w:rPr>
      </w:pPr>
      <w:r w:rsidRPr="00482B75">
        <w:rPr>
          <w:rFonts w:ascii="Arial" w:hAnsi="Arial" w:cs="Arial"/>
          <w:b/>
          <w:sz w:val="20"/>
          <w:szCs w:val="20"/>
          <w:lang w:val="en-GB"/>
        </w:rPr>
        <w:t xml:space="preserve">Arthrobacter phages Cote, Lunar, Polka, </w:t>
      </w:r>
      <w:proofErr w:type="spellStart"/>
      <w:r w:rsidRPr="00482B75">
        <w:rPr>
          <w:rFonts w:ascii="Arial" w:hAnsi="Arial" w:cs="Arial"/>
          <w:b/>
          <w:sz w:val="20"/>
          <w:szCs w:val="20"/>
          <w:lang w:val="en-GB"/>
        </w:rPr>
        <w:t>Daob</w:t>
      </w:r>
      <w:proofErr w:type="spellEnd"/>
      <w:r w:rsidRPr="00482B75">
        <w:rPr>
          <w:rFonts w:ascii="Arial" w:hAnsi="Arial" w:cs="Arial"/>
          <w:b/>
          <w:sz w:val="20"/>
          <w:szCs w:val="20"/>
          <w:lang w:val="en-GB"/>
        </w:rPr>
        <w:t xml:space="preserve"> and Melons should be considered strains of Coral.</w:t>
      </w:r>
    </w:p>
    <w:p w14:paraId="77B86698" w14:textId="77777777" w:rsidR="00482B75" w:rsidRDefault="00482B75" w:rsidP="00DA2DAB">
      <w:pPr>
        <w:rPr>
          <w:rFonts w:ascii="Arial" w:hAnsi="Arial" w:cs="Arial"/>
          <w:sz w:val="20"/>
          <w:szCs w:val="20"/>
          <w:lang w:val="en-GB"/>
        </w:rPr>
      </w:pPr>
    </w:p>
    <w:p w14:paraId="66FAEC07" w14:textId="77777777" w:rsidR="00482B75" w:rsidRDefault="00482B75" w:rsidP="00482B75">
      <w:pPr>
        <w:rPr>
          <w:rFonts w:ascii="Arial" w:hAnsi="Arial" w:cs="Arial"/>
          <w:b/>
          <w:sz w:val="20"/>
          <w:szCs w:val="20"/>
          <w:lang w:val="en-GB"/>
        </w:rPr>
      </w:pPr>
      <w:r>
        <w:rPr>
          <w:rFonts w:ascii="Arial" w:hAnsi="Arial" w:cs="Arial"/>
          <w:b/>
          <w:sz w:val="20"/>
          <w:szCs w:val="20"/>
          <w:lang w:val="en-GB"/>
        </w:rPr>
        <w:t>** Determined using BLASTn at NCBI</w:t>
      </w:r>
    </w:p>
    <w:p w14:paraId="433DA348" w14:textId="77777777" w:rsidR="00482B75" w:rsidRDefault="00482B75" w:rsidP="00482B75">
      <w:pPr>
        <w:rPr>
          <w:rFonts w:ascii="Arial" w:hAnsi="Arial" w:cs="Arial"/>
          <w:b/>
          <w:sz w:val="20"/>
          <w:szCs w:val="20"/>
          <w:lang w:val="en-GB"/>
        </w:rPr>
      </w:pPr>
      <w:r>
        <w:rPr>
          <w:rFonts w:ascii="Arial" w:hAnsi="Arial" w:cs="Arial"/>
          <w:b/>
          <w:sz w:val="20"/>
          <w:szCs w:val="20"/>
          <w:lang w:val="en-GB"/>
        </w:rPr>
        <w:t xml:space="preserve">*** Determined using </w:t>
      </w:r>
      <w:proofErr w:type="spellStart"/>
      <w:r>
        <w:rPr>
          <w:rFonts w:ascii="Arial" w:hAnsi="Arial" w:cs="Arial"/>
          <w:b/>
          <w:sz w:val="20"/>
          <w:szCs w:val="20"/>
          <w:lang w:val="en-GB"/>
        </w:rPr>
        <w:t>CoreGenes</w:t>
      </w:r>
      <w:proofErr w:type="spellEnd"/>
      <w:r>
        <w:rPr>
          <w:rFonts w:ascii="Arial" w:hAnsi="Arial" w:cs="Arial"/>
          <w:b/>
          <w:sz w:val="20"/>
          <w:szCs w:val="20"/>
          <w:lang w:val="en-GB"/>
        </w:rPr>
        <w:t xml:space="preserve"> 3.5 at </w:t>
      </w:r>
      <w:hyperlink r:id="rId15" w:history="1">
        <w:r w:rsidRPr="00890C0E">
          <w:rPr>
            <w:rStyle w:val="Hyperlink"/>
            <w:rFonts w:ascii="Arial" w:hAnsi="Arial" w:cs="Arial"/>
            <w:b/>
            <w:sz w:val="20"/>
            <w:szCs w:val="20"/>
            <w:lang w:val="en-GB"/>
          </w:rPr>
          <w:t>http://binf.gmu.edu:8080/CoreGenes3.5/</w:t>
        </w:r>
      </w:hyperlink>
      <w:r>
        <w:rPr>
          <w:rFonts w:ascii="Arial" w:hAnsi="Arial" w:cs="Arial"/>
          <w:b/>
          <w:sz w:val="20"/>
          <w:szCs w:val="20"/>
          <w:lang w:val="en-GB"/>
        </w:rPr>
        <w:t xml:space="preserve"> </w:t>
      </w:r>
    </w:p>
    <w:p w14:paraId="1366DBC9" w14:textId="77777777" w:rsidR="00482B75" w:rsidRDefault="00482B75"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4381EF53" w14:textId="401E7F93"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D77AE2" w:rsidRPr="00D77AE2">
        <w:rPr>
          <w:rFonts w:ascii="Arial" w:hAnsi="Arial" w:cs="Arial"/>
          <w:sz w:val="20"/>
          <w:szCs w:val="20"/>
          <w:lang w:val="en-GB"/>
        </w:rPr>
        <w:t>Arthrobacter phage Andrew</w:t>
      </w:r>
      <w:r w:rsidR="00D77AE2">
        <w:rPr>
          <w:rFonts w:ascii="Arial" w:hAnsi="Arial" w:cs="Arial"/>
          <w:sz w:val="20"/>
          <w:szCs w:val="20"/>
          <w:lang w:val="en-GB"/>
        </w:rPr>
        <w:t xml:space="preserve"> </w:t>
      </w:r>
      <w:r w:rsidR="00251231">
        <w:rPr>
          <w:rFonts w:ascii="Arial" w:hAnsi="Arial" w:cs="Arial"/>
          <w:sz w:val="20"/>
          <w:szCs w:val="20"/>
          <w:lang w:val="en-GB"/>
        </w:rPr>
        <w:t>which</w:t>
      </w:r>
      <w:r>
        <w:rPr>
          <w:rFonts w:ascii="Arial" w:hAnsi="Arial" w:cs="Arial"/>
          <w:sz w:val="20"/>
          <w:szCs w:val="20"/>
          <w:lang w:val="en-GB"/>
        </w:rPr>
        <w:t xml:space="preserve"> shares </w:t>
      </w:r>
      <w:r w:rsidR="00D77AE2">
        <w:rPr>
          <w:rFonts w:ascii="Arial" w:hAnsi="Arial" w:cs="Arial"/>
          <w:sz w:val="20"/>
          <w:szCs w:val="20"/>
          <w:lang w:val="en-GB"/>
        </w:rPr>
        <w:t>62.3</w:t>
      </w:r>
      <w:r w:rsidR="00796ED5">
        <w:rPr>
          <w:rFonts w:ascii="Arial" w:hAnsi="Arial" w:cs="Arial"/>
          <w:sz w:val="20"/>
          <w:szCs w:val="20"/>
          <w:lang w:val="en-GB"/>
        </w:rPr>
        <w:t>%</w:t>
      </w:r>
      <w:r>
        <w:rPr>
          <w:rFonts w:ascii="Arial" w:hAnsi="Arial" w:cs="Arial"/>
          <w:sz w:val="20"/>
          <w:szCs w:val="20"/>
          <w:lang w:val="en-GB"/>
        </w:rPr>
        <w:t xml:space="preserve"> DNA sequence relatedness. </w:t>
      </w:r>
      <w:r w:rsidR="00796ED5">
        <w:rPr>
          <w:rFonts w:ascii="Arial" w:hAnsi="Arial" w:cs="Arial"/>
          <w:sz w:val="20"/>
          <w:szCs w:val="20"/>
          <w:lang w:val="en-GB"/>
        </w:rPr>
        <w:t xml:space="preserve"> While this may constitute part of a subfamily we do not choose to propose one at this time.</w:t>
      </w:r>
    </w:p>
    <w:p w14:paraId="6AC71618" w14:textId="77777777" w:rsidR="00DA2DAB" w:rsidRDefault="00DA2DAB" w:rsidP="00DA2DAB">
      <w:pPr>
        <w:rPr>
          <w:rFonts w:ascii="Arial" w:hAnsi="Arial" w:cs="Arial"/>
          <w:sz w:val="20"/>
          <w:szCs w:val="20"/>
          <w:lang w:val="en-GB"/>
        </w:rPr>
      </w:pPr>
    </w:p>
    <w:p w14:paraId="18AA29BA" w14:textId="6EC4F8B5" w:rsidR="00DA2DAB"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p>
    <w:p w14:paraId="36B44BD6" w14:textId="5734D9BC" w:rsidR="00822549" w:rsidRDefault="00822549" w:rsidP="00822549">
      <w:pPr>
        <w:rPr>
          <w:rFonts w:ascii="Arial" w:hAnsi="Arial" w:cs="Arial"/>
          <w:sz w:val="20"/>
          <w:szCs w:val="20"/>
          <w:lang w:val="en-GB"/>
        </w:rPr>
      </w:pPr>
    </w:p>
    <w:p w14:paraId="2191EBB2" w14:textId="26CD5984" w:rsidR="00796ED5" w:rsidRDefault="00796ED5" w:rsidP="00822549">
      <w:pPr>
        <w:rPr>
          <w:rFonts w:ascii="Arial" w:hAnsi="Arial" w:cs="Arial"/>
          <w:sz w:val="20"/>
          <w:szCs w:val="20"/>
          <w:lang w:val="en-GB"/>
        </w:rPr>
      </w:pPr>
      <w:r>
        <w:rPr>
          <w:rFonts w:ascii="Arial" w:hAnsi="Arial" w:cs="Arial"/>
          <w:sz w:val="20"/>
          <w:szCs w:val="20"/>
          <w:lang w:val="en-GB"/>
        </w:rPr>
        <w:t>None available</w:t>
      </w:r>
    </w:p>
    <w:p w14:paraId="283A83CD" w14:textId="15862B39" w:rsidR="00822549" w:rsidRDefault="00822549" w:rsidP="00822549">
      <w:pPr>
        <w:jc w:val="center"/>
        <w:rPr>
          <w:rFonts w:ascii="Arial" w:hAnsi="Arial" w:cs="Arial"/>
          <w:sz w:val="20"/>
          <w:szCs w:val="20"/>
          <w:lang w:val="en-GB"/>
        </w:rPr>
      </w:pPr>
    </w:p>
    <w:p w14:paraId="14A9A6C3" w14:textId="777ABB39"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1C641D">
        <w:rPr>
          <w:rFonts w:ascii="Arial" w:hAnsi="Arial" w:cs="Arial"/>
          <w:sz w:val="20"/>
          <w:szCs w:val="20"/>
          <w:lang w:val="en-GB"/>
        </w:rPr>
        <w:t>Trine</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7692DC3A"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79CA57D8" w:rsidR="00D871A1" w:rsidRDefault="001C641D"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5672C959">
                <wp:simplePos x="0" y="0"/>
                <wp:positionH relativeFrom="margin">
                  <wp:align>right</wp:align>
                </wp:positionH>
                <wp:positionV relativeFrom="paragraph">
                  <wp:posOffset>723265</wp:posOffset>
                </wp:positionV>
                <wp:extent cx="4064000" cy="596900"/>
                <wp:effectExtent l="19050" t="19050" r="12700" b="12700"/>
                <wp:wrapNone/>
                <wp:docPr id="5" name="Rectangle 5"/>
                <wp:cNvGraphicFramePr/>
                <a:graphic xmlns:a="http://schemas.openxmlformats.org/drawingml/2006/main">
                  <a:graphicData uri="http://schemas.microsoft.com/office/word/2010/wordprocessingShape">
                    <wps:wsp>
                      <wps:cNvSpPr/>
                      <wps:spPr>
                        <a:xfrm>
                          <a:off x="0" y="0"/>
                          <a:ext cx="4064000" cy="5969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1C0B77" id="Rectangle 5" o:spid="_x0000_s1026" style="position:absolute;margin-left:268.8pt;margin-top:56.95pt;width:320pt;height:47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" filled="f" strokecolor="red" strokeweight="2.25pt">
                <w10:wrap anchorx="margin"/>
              </v:rect>
            </w:pict>
          </mc:Fallback>
        </mc:AlternateContent>
      </w:r>
      <w:r>
        <w:rPr>
          <w:rFonts w:ascii="Arial" w:hAnsi="Arial" w:cs="Arial"/>
          <w:noProof/>
          <w:sz w:val="20"/>
          <w:szCs w:val="20"/>
          <w:lang w:val="en-GB"/>
        </w:rPr>
        <w:drawing>
          <wp:inline distT="0" distB="0" distL="0" distR="0" wp14:anchorId="5B3E7D88" wp14:editId="337300A8">
            <wp:extent cx="6007735" cy="32613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6"/>
                    <a:stretch>
                      <a:fillRect/>
                    </a:stretch>
                  </pic:blipFill>
                  <pic:spPr>
                    <a:xfrm>
                      <a:off x="0" y="0"/>
                      <a:ext cx="6007735" cy="3261360"/>
                    </a:xfrm>
                    <a:prstGeom prst="rect">
                      <a:avLst/>
                    </a:prstGeom>
                  </pic:spPr>
                </pic:pic>
              </a:graphicData>
            </a:graphic>
          </wp:inline>
        </w:drawing>
      </w:r>
    </w:p>
    <w:p w14:paraId="219F7AD9" w14:textId="70A98151" w:rsidR="00D871A1" w:rsidRDefault="00D871A1" w:rsidP="00480292">
      <w:pPr>
        <w:rPr>
          <w:rFonts w:ascii="Arial" w:hAnsi="Arial" w:cs="Arial"/>
          <w:sz w:val="20"/>
          <w:szCs w:val="20"/>
          <w:lang w:val="en-GB"/>
        </w:rPr>
      </w:pPr>
    </w:p>
    <w:p w14:paraId="2DE22DC8" w14:textId="12125639" w:rsidR="00DA2DAB" w:rsidRDefault="00DA2DAB" w:rsidP="00DA2DAB">
      <w:pPr>
        <w:rPr>
          <w:rFonts w:ascii="Arial" w:hAnsi="Arial" w:cs="Arial"/>
          <w:sz w:val="20"/>
          <w:szCs w:val="20"/>
          <w:lang w:val="en-GB"/>
        </w:rPr>
      </w:pPr>
    </w:p>
    <w:p w14:paraId="3D8A87F7" w14:textId="0686BB41"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7"/>
      <w:footerReference w:type="default" r:id="rId18"/>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AB2846" w14:textId="77777777" w:rsidR="00954807" w:rsidRDefault="00954807">
      <w:pPr>
        <w:pStyle w:val="Header"/>
        <w:pPrChange w:id="2" w:author=" King" w:date="2007-11-09T06:47:00Z">
          <w:pPr/>
        </w:pPrChange>
      </w:pPr>
      <w:r>
        <w:separator/>
      </w:r>
    </w:p>
  </w:endnote>
  <w:endnote w:type="continuationSeparator" w:id="0">
    <w:p w14:paraId="084FDAD1" w14:textId="77777777" w:rsidR="00954807" w:rsidRDefault="00954807">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D4FD97" w14:textId="77777777" w:rsidR="00954807" w:rsidRDefault="00954807">
      <w:pPr>
        <w:pStyle w:val="Header"/>
        <w:pPrChange w:id="0" w:author=" King" w:date="2007-11-09T06:47:00Z">
          <w:pPr/>
        </w:pPrChange>
      </w:pPr>
      <w:r>
        <w:separator/>
      </w:r>
    </w:p>
  </w:footnote>
  <w:footnote w:type="continuationSeparator" w:id="0">
    <w:p w14:paraId="0F637039" w14:textId="77777777" w:rsidR="00954807" w:rsidRDefault="00954807">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56805"/>
    <w:rsid w:val="00072CC5"/>
    <w:rsid w:val="00081A8C"/>
    <w:rsid w:val="00093DD3"/>
    <w:rsid w:val="00094F7A"/>
    <w:rsid w:val="000A6DE3"/>
    <w:rsid w:val="000A7E3F"/>
    <w:rsid w:val="000A7F1C"/>
    <w:rsid w:val="000B3132"/>
    <w:rsid w:val="000B7774"/>
    <w:rsid w:val="000C0126"/>
    <w:rsid w:val="000C32A9"/>
    <w:rsid w:val="000D2F03"/>
    <w:rsid w:val="000D49BD"/>
    <w:rsid w:val="000E4671"/>
    <w:rsid w:val="000F5890"/>
    <w:rsid w:val="000F5A87"/>
    <w:rsid w:val="00100092"/>
    <w:rsid w:val="00104A4B"/>
    <w:rsid w:val="0010595F"/>
    <w:rsid w:val="00114BD4"/>
    <w:rsid w:val="0012008F"/>
    <w:rsid w:val="0012796D"/>
    <w:rsid w:val="001551A8"/>
    <w:rsid w:val="001578A6"/>
    <w:rsid w:val="001664DF"/>
    <w:rsid w:val="0017329D"/>
    <w:rsid w:val="00173983"/>
    <w:rsid w:val="00173AE8"/>
    <w:rsid w:val="0017739A"/>
    <w:rsid w:val="001811B7"/>
    <w:rsid w:val="00185699"/>
    <w:rsid w:val="00191C02"/>
    <w:rsid w:val="001946B2"/>
    <w:rsid w:val="001C5EE1"/>
    <w:rsid w:val="001C641D"/>
    <w:rsid w:val="001D202D"/>
    <w:rsid w:val="001E59C1"/>
    <w:rsid w:val="001E7FD5"/>
    <w:rsid w:val="001F4031"/>
    <w:rsid w:val="00202BB3"/>
    <w:rsid w:val="00207B65"/>
    <w:rsid w:val="00210B49"/>
    <w:rsid w:val="00212269"/>
    <w:rsid w:val="002129A8"/>
    <w:rsid w:val="00224649"/>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38FA"/>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0292"/>
    <w:rsid w:val="00482B75"/>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6757"/>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C518D"/>
    <w:rsid w:val="005D0ACB"/>
    <w:rsid w:val="005D0BFD"/>
    <w:rsid w:val="005D19C9"/>
    <w:rsid w:val="005D7EC4"/>
    <w:rsid w:val="005D7F24"/>
    <w:rsid w:val="005F4309"/>
    <w:rsid w:val="005F53C1"/>
    <w:rsid w:val="00603CFD"/>
    <w:rsid w:val="006071CA"/>
    <w:rsid w:val="00607E67"/>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359"/>
    <w:rsid w:val="0076759D"/>
    <w:rsid w:val="00774CB4"/>
    <w:rsid w:val="00775307"/>
    <w:rsid w:val="007772C2"/>
    <w:rsid w:val="007878DB"/>
    <w:rsid w:val="00792B22"/>
    <w:rsid w:val="0079318D"/>
    <w:rsid w:val="00796ED5"/>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0B9B"/>
    <w:rsid w:val="00954807"/>
    <w:rsid w:val="009551D6"/>
    <w:rsid w:val="009564E3"/>
    <w:rsid w:val="0096368E"/>
    <w:rsid w:val="00963FA9"/>
    <w:rsid w:val="00965805"/>
    <w:rsid w:val="00973680"/>
    <w:rsid w:val="00973B68"/>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1F6E"/>
    <w:rsid w:val="009D29FA"/>
    <w:rsid w:val="009E036E"/>
    <w:rsid w:val="009F32F7"/>
    <w:rsid w:val="009F602F"/>
    <w:rsid w:val="00A03AA4"/>
    <w:rsid w:val="00A06705"/>
    <w:rsid w:val="00A11ACF"/>
    <w:rsid w:val="00A17099"/>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1D0"/>
    <w:rsid w:val="00AE2858"/>
    <w:rsid w:val="00AF63CD"/>
    <w:rsid w:val="00AF65C7"/>
    <w:rsid w:val="00B04CD6"/>
    <w:rsid w:val="00B12A01"/>
    <w:rsid w:val="00B12D76"/>
    <w:rsid w:val="00B216A1"/>
    <w:rsid w:val="00B2254A"/>
    <w:rsid w:val="00B3178D"/>
    <w:rsid w:val="00B34F6A"/>
    <w:rsid w:val="00B45888"/>
    <w:rsid w:val="00B45DD5"/>
    <w:rsid w:val="00B54548"/>
    <w:rsid w:val="00B5488B"/>
    <w:rsid w:val="00B613A5"/>
    <w:rsid w:val="00B63708"/>
    <w:rsid w:val="00B845E3"/>
    <w:rsid w:val="00B84AA0"/>
    <w:rsid w:val="00B85D62"/>
    <w:rsid w:val="00B86BE8"/>
    <w:rsid w:val="00B91D87"/>
    <w:rsid w:val="00B94E8E"/>
    <w:rsid w:val="00BA3080"/>
    <w:rsid w:val="00BB7D24"/>
    <w:rsid w:val="00BD4541"/>
    <w:rsid w:val="00BD47D7"/>
    <w:rsid w:val="00BD556B"/>
    <w:rsid w:val="00BE06F9"/>
    <w:rsid w:val="00BE18E9"/>
    <w:rsid w:val="00BF7AA8"/>
    <w:rsid w:val="00C06EE4"/>
    <w:rsid w:val="00C12C1B"/>
    <w:rsid w:val="00C15EC4"/>
    <w:rsid w:val="00C165C2"/>
    <w:rsid w:val="00C245DB"/>
    <w:rsid w:val="00C3224F"/>
    <w:rsid w:val="00C40268"/>
    <w:rsid w:val="00C44DF4"/>
    <w:rsid w:val="00C46C65"/>
    <w:rsid w:val="00C50C58"/>
    <w:rsid w:val="00C55862"/>
    <w:rsid w:val="00C64F92"/>
    <w:rsid w:val="00C65BBD"/>
    <w:rsid w:val="00C67A98"/>
    <w:rsid w:val="00C75039"/>
    <w:rsid w:val="00C762C9"/>
    <w:rsid w:val="00C80265"/>
    <w:rsid w:val="00C94A0B"/>
    <w:rsid w:val="00CA56E9"/>
    <w:rsid w:val="00CB3A13"/>
    <w:rsid w:val="00CB434C"/>
    <w:rsid w:val="00CB7C39"/>
    <w:rsid w:val="00CD396B"/>
    <w:rsid w:val="00CD4725"/>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A8B"/>
    <w:rsid w:val="00D227FA"/>
    <w:rsid w:val="00D2300C"/>
    <w:rsid w:val="00D230E5"/>
    <w:rsid w:val="00D23CE8"/>
    <w:rsid w:val="00D45CE9"/>
    <w:rsid w:val="00D4648E"/>
    <w:rsid w:val="00D55978"/>
    <w:rsid w:val="00D6107E"/>
    <w:rsid w:val="00D62298"/>
    <w:rsid w:val="00D70DF3"/>
    <w:rsid w:val="00D741E0"/>
    <w:rsid w:val="00D77AE2"/>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4485"/>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834606.1"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Coral/"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2.ti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yperlink" Target="http://binf.gmu.edu:8080/CoreGenes3.5/" TargetMode="External"/><Relationship Id="rId10" Type="http://schemas.openxmlformats.org/officeDocument/2006/relationships/hyperlink" Target="mailto:Evelien.Adriaenssen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yperlink" Target="https://www.ncbi.nlm.nih.gov/nuccore/MH834616.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D8F9DC-7B06-D146-82D5-7F80865FC7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1325</Words>
  <Characters>7556</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8864</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2019-05-15T12:59:00Z</dcterms:created>
  <dcterms:modified xsi:type="dcterms:W3CDTF">2019-08-29T06:52:00Z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