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xml:space="preserve">, AUTHORS, </w:t>
      </w:r>
      <w:proofErr w:type="spellStart"/>
      <w:r w:rsidR="00C67A98" w:rsidRPr="009320C8">
        <w:rPr>
          <w:rFonts w:ascii="Arial" w:hAnsi="Arial" w:cs="Arial"/>
          <w:b/>
          <w:color w:val="000000"/>
          <w:sz w:val="22"/>
          <w:szCs w:val="22"/>
          <w:u w:val="single"/>
        </w:rPr>
        <w:t>etc</w:t>
      </w:r>
      <w:proofErr w:type="spellEnd"/>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1D72ADD8" w:rsidR="006D1B4E" w:rsidRPr="005A6517" w:rsidRDefault="005A6517" w:rsidP="00291213">
            <w:pPr>
              <w:pStyle w:val="BodyTextIndent"/>
              <w:ind w:left="0" w:firstLine="0"/>
              <w:rPr>
                <w:rFonts w:ascii="Arial" w:hAnsi="Arial" w:cs="Arial"/>
                <w:b/>
                <w:bCs/>
                <w:i/>
                <w:iCs/>
                <w:sz w:val="28"/>
                <w:szCs w:val="28"/>
              </w:rPr>
            </w:pPr>
            <w:r w:rsidRPr="005A6517">
              <w:rPr>
                <w:rFonts w:ascii="Arial" w:hAnsi="Arial" w:cs="Arial"/>
                <w:b/>
                <w:bCs/>
                <w:i/>
                <w:iCs/>
                <w:color w:val="000000" w:themeColor="text1"/>
                <w:sz w:val="28"/>
                <w:szCs w:val="28"/>
              </w:rPr>
              <w:t>2019.011B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6555E463" w:rsidR="00CF0A9B" w:rsidRPr="005A6517" w:rsidRDefault="006D1B4E" w:rsidP="00DD6E91">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5A6517" w:rsidRPr="0093023E">
              <w:rPr>
                <w:rFonts w:ascii="Arial" w:hAnsi="Arial" w:cs="Arial"/>
                <w:bCs/>
              </w:rPr>
              <w:t>C</w:t>
            </w:r>
            <w:r w:rsidR="00607E67" w:rsidRPr="0093023E">
              <w:rPr>
                <w:rFonts w:ascii="Arial" w:hAnsi="Arial" w:cs="Arial"/>
                <w:bCs/>
              </w:rPr>
              <w:t xml:space="preserve">reate </w:t>
            </w:r>
            <w:r w:rsidR="005A6517" w:rsidRPr="0093023E">
              <w:rPr>
                <w:rFonts w:ascii="Arial" w:hAnsi="Arial" w:cs="Arial"/>
                <w:bCs/>
              </w:rPr>
              <w:t>one</w:t>
            </w:r>
            <w:r w:rsidR="00607E67" w:rsidRPr="0093023E">
              <w:rPr>
                <w:rFonts w:ascii="Arial" w:hAnsi="Arial" w:cs="Arial"/>
                <w:bCs/>
              </w:rPr>
              <w:t xml:space="preserve"> new genus</w:t>
            </w:r>
            <w:r w:rsidR="005A6517" w:rsidRPr="0093023E">
              <w:rPr>
                <w:rFonts w:ascii="Arial" w:hAnsi="Arial" w:cs="Arial"/>
                <w:bCs/>
              </w:rPr>
              <w:t xml:space="preserve"> (</w:t>
            </w:r>
            <w:proofErr w:type="spellStart"/>
            <w:r w:rsidR="00DD6E91" w:rsidRPr="0093023E">
              <w:rPr>
                <w:rFonts w:ascii="Arial" w:hAnsi="Arial" w:cs="Arial"/>
                <w:bCs/>
                <w:i/>
              </w:rPr>
              <w:t>Goodman</w:t>
            </w:r>
            <w:r w:rsidR="00607E67" w:rsidRPr="0093023E">
              <w:rPr>
                <w:rFonts w:ascii="Arial" w:hAnsi="Arial" w:cs="Arial"/>
                <w:bCs/>
                <w:i/>
              </w:rPr>
              <w:t>virus</w:t>
            </w:r>
            <w:proofErr w:type="spellEnd"/>
            <w:r w:rsidR="005A6517" w:rsidRPr="0093023E">
              <w:rPr>
                <w:rFonts w:ascii="Arial" w:hAnsi="Arial" w:cs="Arial"/>
                <w:bCs/>
              </w:rPr>
              <w:t>)</w:t>
            </w:r>
            <w:r w:rsidR="00607E67" w:rsidRPr="0093023E">
              <w:rPr>
                <w:rFonts w:ascii="Arial" w:hAnsi="Arial" w:cs="Arial"/>
                <w:bCs/>
              </w:rPr>
              <w:t xml:space="preserve"> </w:t>
            </w:r>
            <w:r w:rsidR="00AD3410" w:rsidRPr="0093023E">
              <w:rPr>
                <w:rFonts w:ascii="Arial" w:hAnsi="Arial" w:cs="Arial"/>
                <w:bCs/>
              </w:rPr>
              <w:t xml:space="preserve">including one new species </w:t>
            </w:r>
            <w:r w:rsidR="00607E67" w:rsidRPr="0093023E">
              <w:rPr>
                <w:rFonts w:ascii="Arial" w:hAnsi="Arial" w:cs="Arial"/>
                <w:bCs/>
              </w:rPr>
              <w:t xml:space="preserve">in the family </w:t>
            </w:r>
            <w:proofErr w:type="spellStart"/>
            <w:r w:rsidR="00607E67" w:rsidRPr="0093023E">
              <w:rPr>
                <w:rFonts w:ascii="Arial" w:hAnsi="Arial" w:cs="Arial"/>
                <w:bCs/>
                <w:i/>
              </w:rPr>
              <w:t>Siphoviridae</w:t>
            </w:r>
            <w:proofErr w:type="spellEnd"/>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5A6517" w:rsidRDefault="002323AB" w:rsidP="00527105">
            <w:pPr>
              <w:pStyle w:val="BodyTextIndent"/>
              <w:ind w:left="0" w:firstLine="0"/>
              <w:rPr>
                <w:rFonts w:ascii="Arial" w:hAnsi="Arial" w:cs="Arial"/>
                <w:color w:val="000000" w:themeColor="text1"/>
                <w:sz w:val="20"/>
              </w:rPr>
            </w:pPr>
          </w:p>
          <w:p w14:paraId="6B395A96" w14:textId="18BD9486" w:rsidR="00391FB5" w:rsidRPr="005A6517" w:rsidRDefault="00607E67" w:rsidP="00527105">
            <w:pPr>
              <w:pStyle w:val="BodyTextIndent"/>
              <w:ind w:left="0" w:firstLine="0"/>
              <w:rPr>
                <w:rFonts w:ascii="Arial" w:hAnsi="Arial" w:cs="Arial"/>
                <w:color w:val="000000" w:themeColor="text1"/>
                <w:sz w:val="20"/>
              </w:rPr>
            </w:pPr>
            <w:r w:rsidRPr="005A6517">
              <w:rPr>
                <w:rFonts w:ascii="Arial" w:hAnsi="Arial" w:cs="Arial"/>
                <w:color w:val="000000" w:themeColor="text1"/>
                <w:sz w:val="20"/>
              </w:rPr>
              <w:t>Kropinski AM, Adriaenssens EM</w:t>
            </w:r>
          </w:p>
          <w:p w14:paraId="6641F59F" w14:textId="77777777" w:rsidR="00391FB5" w:rsidRPr="005A6517" w:rsidRDefault="00391FB5" w:rsidP="00527105">
            <w:pPr>
              <w:pStyle w:val="BodyTextIndent"/>
              <w:ind w:left="0" w:firstLine="0"/>
              <w:rPr>
                <w:rFonts w:ascii="Arial" w:hAnsi="Arial" w:cs="Arial"/>
                <w:color w:val="000000" w:themeColor="text1"/>
                <w:sz w:val="20"/>
              </w:rPr>
            </w:pPr>
          </w:p>
          <w:p w14:paraId="095C73EF" w14:textId="12551CE3" w:rsidR="00391FB5" w:rsidRPr="005A6517"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1679A5AC" w:rsidR="002323AB" w:rsidRPr="005A6517" w:rsidRDefault="00BC14F2" w:rsidP="00527105">
            <w:pPr>
              <w:jc w:val="both"/>
              <w:rPr>
                <w:rFonts w:ascii="Arial" w:hAnsi="Arial" w:cs="Arial"/>
                <w:color w:val="000000" w:themeColor="text1"/>
                <w:sz w:val="20"/>
              </w:rPr>
            </w:pPr>
            <w:hyperlink r:id="rId9" w:history="1">
              <w:r w:rsidR="00607E67" w:rsidRPr="005A6517">
                <w:rPr>
                  <w:rStyle w:val="Hyperlink"/>
                  <w:rFonts w:ascii="Arial" w:hAnsi="Arial" w:cs="Arial"/>
                  <w:color w:val="000000" w:themeColor="text1"/>
                  <w:sz w:val="20"/>
                </w:rPr>
                <w:t>Phage.Canada@gmail.com</w:t>
              </w:r>
            </w:hyperlink>
            <w:r w:rsidR="00607E67" w:rsidRPr="005A6517">
              <w:rPr>
                <w:rFonts w:ascii="Arial" w:hAnsi="Arial" w:cs="Arial"/>
                <w:color w:val="000000" w:themeColor="text1"/>
                <w:sz w:val="20"/>
              </w:rPr>
              <w:t xml:space="preserve">; </w:t>
            </w:r>
            <w:hyperlink r:id="rId10" w:history="1">
              <w:r w:rsidR="00AD3410" w:rsidRPr="005A6517">
                <w:rPr>
                  <w:rStyle w:val="Hyperlink"/>
                  <w:rFonts w:ascii="Arial" w:hAnsi="Arial" w:cs="Arial"/>
                  <w:color w:val="000000" w:themeColor="text1"/>
                  <w:sz w:val="20"/>
                </w:rPr>
                <w:t>Evelien.Adriaenssens@</w:t>
              </w:r>
            </w:hyperlink>
            <w:r w:rsidR="00AD3410" w:rsidRPr="005A6517">
              <w:rPr>
                <w:rStyle w:val="Hyperlink"/>
                <w:rFonts w:ascii="Arial" w:hAnsi="Arial" w:cs="Arial"/>
                <w:color w:val="000000" w:themeColor="text1"/>
                <w:sz w:val="20"/>
              </w:rPr>
              <w:t>quadram.ac.uk</w:t>
            </w:r>
            <w:r w:rsidR="00607E67" w:rsidRPr="005A6517">
              <w:rPr>
                <w:rFonts w:ascii="Arial" w:hAnsi="Arial" w:cs="Arial"/>
                <w:color w:val="000000" w:themeColor="text1"/>
                <w:sz w:val="20"/>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Default="00607E67" w:rsidP="00CE5ECF">
                  <w:pPr>
                    <w:spacing w:before="120" w:after="120"/>
                    <w:rPr>
                      <w:rFonts w:ascii="Arial" w:hAnsi="Arial" w:cs="Arial"/>
                      <w:b/>
                    </w:rPr>
                  </w:pPr>
                  <w:r>
                    <w:rPr>
                      <w:rFonts w:ascii="Arial" w:hAnsi="Arial" w:cs="Arial"/>
                      <w:b/>
                    </w:rPr>
                    <w:t>University of Guelph, Canada [AMK]</w:t>
                  </w:r>
                </w:p>
                <w:p w14:paraId="27902E2A" w14:textId="2C04F749" w:rsidR="00607E67" w:rsidRDefault="00607E67" w:rsidP="00CE5ECF">
                  <w:pPr>
                    <w:spacing w:before="120" w:after="120"/>
                    <w:rPr>
                      <w:rFonts w:ascii="Arial" w:hAnsi="Arial" w:cs="Arial"/>
                      <w:b/>
                    </w:rPr>
                  </w:pPr>
                  <w:r w:rsidRPr="00607E67">
                    <w:rPr>
                      <w:rFonts w:ascii="Arial" w:hAnsi="Arial" w:cs="Arial"/>
                      <w:b/>
                    </w:rPr>
                    <w:t>Quadram Institute</w:t>
                  </w:r>
                  <w:r w:rsidR="00AD3410">
                    <w:rPr>
                      <w:rFonts w:ascii="Arial" w:hAnsi="Arial" w:cs="Arial"/>
                      <w:b/>
                    </w:rPr>
                    <w:t xml:space="preserve"> Bioscience</w:t>
                  </w:r>
                  <w:r>
                    <w:rPr>
                      <w:rFonts w:ascii="Arial" w:hAnsi="Arial" w:cs="Arial"/>
                      <w:b/>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9320C8" w:rsidRDefault="00525C72" w:rsidP="003B1954">
            <w:pPr>
              <w:pStyle w:val="BodyTextIndent"/>
              <w:ind w:left="0" w:firstLine="0"/>
              <w:rPr>
                <w:rFonts w:ascii="Arial" w:hAnsi="Arial" w:cs="Arial"/>
                <w:color w:val="000000"/>
              </w:rPr>
            </w:pPr>
            <w:r>
              <w:rPr>
                <w:rFonts w:ascii="Arial" w:hAnsi="Arial" w:cs="Arial"/>
                <w:color w:val="000000"/>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w:t>
            </w:r>
            <w:proofErr w:type="spellStart"/>
            <w:r w:rsidR="00F95CC4" w:rsidRPr="009320C8">
              <w:rPr>
                <w:rFonts w:ascii="Arial" w:hAnsi="Arial" w:cs="Arial"/>
                <w:color w:val="0000FF"/>
                <w:sz w:val="20"/>
              </w:rPr>
              <w:t>ssRNA</w:t>
            </w:r>
            <w:proofErr w:type="spellEnd"/>
            <w:r w:rsidR="00F95CC4" w:rsidRPr="009320C8">
              <w:rPr>
                <w:rFonts w:ascii="Arial" w:hAnsi="Arial" w:cs="Arial"/>
                <w:color w:val="0000FF"/>
                <w:sz w:val="20"/>
              </w:rPr>
              <w:t xml:space="preserve">-, </w:t>
            </w:r>
            <w:r w:rsidR="00295698" w:rsidRPr="009320C8">
              <w:rPr>
                <w:rFonts w:ascii="Arial" w:hAnsi="Arial" w:cs="Arial"/>
                <w:color w:val="0000FF"/>
                <w:sz w:val="20"/>
              </w:rPr>
              <w:t xml:space="preserve">animal </w:t>
            </w:r>
            <w:proofErr w:type="spellStart"/>
            <w:r w:rsidR="00295698" w:rsidRPr="009320C8">
              <w:rPr>
                <w:rFonts w:ascii="Arial" w:hAnsi="Arial" w:cs="Arial"/>
                <w:color w:val="0000FF"/>
                <w:sz w:val="20"/>
              </w:rPr>
              <w:t>ssRNA</w:t>
            </w:r>
            <w:proofErr w:type="spellEnd"/>
            <w:r w:rsidR="00295698" w:rsidRPr="009320C8">
              <w:rPr>
                <w:rFonts w:ascii="Arial" w:hAnsi="Arial" w:cs="Arial"/>
                <w:color w:val="0000FF"/>
                <w:sz w:val="20"/>
              </w:rPr>
              <w:t xml:space="preserve">+,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7DAB6FB6" w14:textId="77777777" w:rsidR="00D1634C" w:rsidRDefault="00525C72" w:rsidP="00C15EC4">
            <w:pPr>
              <w:jc w:val="both"/>
              <w:rPr>
                <w:rFonts w:ascii="Arial" w:hAnsi="Arial" w:cs="Arial"/>
                <w:b/>
              </w:rPr>
            </w:pPr>
            <w:r>
              <w:rPr>
                <w:rFonts w:ascii="Arial" w:hAnsi="Arial" w:cs="Arial"/>
                <w:b/>
              </w:rPr>
              <w:t>Bacterial and Archaeal Viruses Subcommittee</w:t>
            </w:r>
          </w:p>
          <w:p w14:paraId="53B4813F" w14:textId="33C1E01A" w:rsidR="00AD3410" w:rsidRPr="009320C8" w:rsidRDefault="00AD3410" w:rsidP="00C15EC4">
            <w:pPr>
              <w:jc w:val="both"/>
              <w:rPr>
                <w:rFonts w:ascii="Arial" w:hAnsi="Arial" w:cs="Arial"/>
                <w:b/>
              </w:rPr>
            </w:pPr>
            <w:proofErr w:type="spellStart"/>
            <w:r>
              <w:rPr>
                <w:rFonts w:ascii="Arial" w:hAnsi="Arial" w:cs="Arial"/>
                <w:b/>
              </w:rPr>
              <w:t>Caudovirales</w:t>
            </w:r>
            <w:proofErr w:type="spellEnd"/>
            <w:r>
              <w:rPr>
                <w:rFonts w:ascii="Arial" w:hAnsi="Arial" w:cs="Arial"/>
                <w:b/>
              </w:rPr>
              <w:t xml:space="preserve">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3BDD68E5" w:rsidR="009F32F7" w:rsidRPr="009320C8" w:rsidRDefault="009F32F7" w:rsidP="00DD6E91">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bookmarkStart w:id="4" w:name="_GoBack"/>
            <w:r w:rsidR="005A6517" w:rsidRPr="0093023E">
              <w:rPr>
                <w:rFonts w:ascii="Arial" w:hAnsi="Arial" w:cs="Arial"/>
                <w:bCs/>
                <w:sz w:val="22"/>
                <w:szCs w:val="22"/>
              </w:rPr>
              <w:t>2019.011B.</w:t>
            </w:r>
            <w:r w:rsidR="0093023E" w:rsidRPr="0093023E">
              <w:rPr>
                <w:rFonts w:ascii="Arial" w:hAnsi="Arial" w:cs="Arial"/>
                <w:bCs/>
                <w:sz w:val="22"/>
                <w:szCs w:val="22"/>
              </w:rPr>
              <w:t>A</w:t>
            </w:r>
            <w:r w:rsidR="005A6517" w:rsidRPr="0093023E">
              <w:rPr>
                <w:rFonts w:ascii="Arial" w:hAnsi="Arial" w:cs="Arial"/>
                <w:bCs/>
                <w:sz w:val="22"/>
                <w:szCs w:val="22"/>
              </w:rPr>
              <w:t>.v1.</w:t>
            </w:r>
            <w:r w:rsidR="00DD6E91" w:rsidRPr="0093023E">
              <w:rPr>
                <w:rFonts w:ascii="Arial" w:hAnsi="Arial" w:cs="Arial"/>
                <w:bCs/>
                <w:sz w:val="22"/>
                <w:szCs w:val="22"/>
              </w:rPr>
              <w:t>Goodman</w:t>
            </w:r>
            <w:r w:rsidR="00525C72" w:rsidRPr="0093023E">
              <w:rPr>
                <w:rFonts w:ascii="Arial" w:hAnsi="Arial" w:cs="Arial"/>
                <w:bCs/>
                <w:sz w:val="22"/>
                <w:szCs w:val="22"/>
              </w:rPr>
              <w:t>virus</w:t>
            </w:r>
            <w:r w:rsidR="0093023E" w:rsidRPr="0093023E">
              <w:rPr>
                <w:rFonts w:ascii="Arial" w:hAnsi="Arial" w:cs="Arial"/>
                <w:bCs/>
                <w:sz w:val="22"/>
                <w:szCs w:val="22"/>
              </w:rPr>
              <w:t>.xlsx</w:t>
            </w:r>
            <w:bookmarkEnd w:id="4"/>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60DD5AE4" w14:textId="77777777" w:rsidR="00AD3410" w:rsidRPr="00AD3410" w:rsidRDefault="00AD3410" w:rsidP="00AD3410">
            <w:pPr>
              <w:pStyle w:val="BodyTextIndent"/>
              <w:ind w:left="567" w:hanging="567"/>
              <w:rPr>
                <w:rFonts w:ascii="Times New Roman" w:hAnsi="Times New Roman"/>
                <w:color w:val="000000"/>
              </w:rPr>
            </w:pPr>
            <w:proofErr w:type="spellStart"/>
            <w:r w:rsidRPr="00AD3410">
              <w:rPr>
                <w:rFonts w:ascii="Times New Roman" w:hAnsi="Times New Roman"/>
                <w:color w:val="000000"/>
              </w:rPr>
              <w:t>Brister</w:t>
            </w:r>
            <w:proofErr w:type="spellEnd"/>
            <w:r w:rsidRPr="00AD3410">
              <w:rPr>
                <w:rFonts w:ascii="Times New Roman" w:hAnsi="Times New Roman"/>
                <w:color w:val="000000"/>
              </w:rPr>
              <w:t xml:space="preserve">, J. R., </w:t>
            </w:r>
            <w:proofErr w:type="spellStart"/>
            <w:r w:rsidRPr="00AD3410">
              <w:rPr>
                <w:rFonts w:ascii="Times New Roman" w:hAnsi="Times New Roman"/>
                <w:color w:val="000000"/>
              </w:rPr>
              <w:t>Ako-adjei</w:t>
            </w:r>
            <w:proofErr w:type="spellEnd"/>
            <w:r w:rsidRPr="00AD3410">
              <w:rPr>
                <w:rFonts w:ascii="Times New Roman" w:hAnsi="Times New Roman"/>
                <w:color w:val="000000"/>
              </w:rPr>
              <w:t xml:space="preserve">, D., Bao, Y. &amp; </w:t>
            </w:r>
            <w:proofErr w:type="spellStart"/>
            <w:r w:rsidRPr="00AD3410">
              <w:rPr>
                <w:rFonts w:ascii="Times New Roman" w:hAnsi="Times New Roman"/>
                <w:color w:val="000000"/>
              </w:rPr>
              <w:t>Blinkova</w:t>
            </w:r>
            <w:proofErr w:type="spellEnd"/>
            <w:r w:rsidRPr="00AD3410">
              <w:rPr>
                <w:rFonts w:ascii="Times New Roman" w:hAnsi="Times New Roman"/>
                <w:color w:val="000000"/>
              </w:rPr>
              <w:t>, O. NCBI Viral Genomes Resource. Nucleic Acids Res. 43, D571–D577 (2015).</w:t>
            </w:r>
          </w:p>
          <w:p w14:paraId="26F4C727" w14:textId="77777777" w:rsidR="00AD3410" w:rsidRPr="00AD3410" w:rsidRDefault="00AD3410" w:rsidP="00AD3410">
            <w:pPr>
              <w:pStyle w:val="BodyTextIndent"/>
              <w:ind w:left="567" w:hanging="567"/>
              <w:rPr>
                <w:rFonts w:ascii="Times New Roman" w:hAnsi="Times New Roman"/>
                <w:color w:val="000000"/>
              </w:rPr>
            </w:pPr>
            <w:r w:rsidRPr="00AD3410">
              <w:rPr>
                <w:rFonts w:ascii="Times New Roman" w:hAnsi="Times New Roman"/>
                <w:color w:val="000000"/>
              </w:rPr>
              <w:t xml:space="preserve">Sayers EW, </w:t>
            </w:r>
            <w:proofErr w:type="spellStart"/>
            <w:r w:rsidRPr="00AD3410">
              <w:rPr>
                <w:rFonts w:ascii="Times New Roman" w:hAnsi="Times New Roman"/>
                <w:color w:val="000000"/>
              </w:rPr>
              <w:t>Agarwala</w:t>
            </w:r>
            <w:proofErr w:type="spellEnd"/>
            <w:r w:rsidRPr="00AD3410">
              <w:rPr>
                <w:rFonts w:ascii="Times New Roman" w:hAnsi="Times New Roman"/>
                <w:color w:val="000000"/>
              </w:rPr>
              <w:t xml:space="preserve"> R, Bolton EE, </w:t>
            </w:r>
            <w:proofErr w:type="spellStart"/>
            <w:r w:rsidRPr="00AD3410">
              <w:rPr>
                <w:rFonts w:ascii="Times New Roman" w:hAnsi="Times New Roman"/>
                <w:color w:val="000000"/>
              </w:rPr>
              <w:t>Brister</w:t>
            </w:r>
            <w:proofErr w:type="spellEnd"/>
            <w:r w:rsidRPr="00AD3410">
              <w:rPr>
                <w:rFonts w:ascii="Times New Roman" w:hAnsi="Times New Roman"/>
                <w:color w:val="000000"/>
              </w:rPr>
              <w:t xml:space="preserve"> JR, </w:t>
            </w:r>
            <w:proofErr w:type="spellStart"/>
            <w:r w:rsidRPr="00AD3410">
              <w:rPr>
                <w:rFonts w:ascii="Times New Roman" w:hAnsi="Times New Roman"/>
                <w:color w:val="000000"/>
              </w:rPr>
              <w:t>Canese</w:t>
            </w:r>
            <w:proofErr w:type="spellEnd"/>
            <w:r w:rsidRPr="00AD3410">
              <w:rPr>
                <w:rFonts w:ascii="Times New Roman" w:hAnsi="Times New Roman"/>
                <w:color w:val="000000"/>
              </w:rPr>
              <w:t xml:space="preserve"> K, Clark K, et al. Database resources of the National Center for Biotechnology Information. Nucleic Acids Res. 2019;47(D1</w:t>
            </w:r>
            <w:proofErr w:type="gramStart"/>
            <w:r w:rsidRPr="00AD3410">
              <w:rPr>
                <w:rFonts w:ascii="Times New Roman" w:hAnsi="Times New Roman"/>
                <w:color w:val="000000"/>
              </w:rPr>
              <w:t>):D</w:t>
            </w:r>
            <w:proofErr w:type="gramEnd"/>
            <w:r w:rsidRPr="00AD3410">
              <w:rPr>
                <w:rFonts w:ascii="Times New Roman" w:hAnsi="Times New Roman"/>
                <w:color w:val="000000"/>
              </w:rPr>
              <w:t xml:space="preserve">23-D28. </w:t>
            </w:r>
          </w:p>
          <w:p w14:paraId="1788F358" w14:textId="77777777" w:rsidR="00AD3410" w:rsidRPr="00AD3410" w:rsidRDefault="00AD3410" w:rsidP="00AD3410">
            <w:pPr>
              <w:pStyle w:val="BodyTextIndent"/>
              <w:ind w:left="567" w:hanging="567"/>
              <w:rPr>
                <w:rFonts w:ascii="Times New Roman" w:hAnsi="Times New Roman"/>
                <w:color w:val="000000"/>
              </w:rPr>
            </w:pPr>
            <w:r w:rsidRPr="00AD3410">
              <w:rPr>
                <w:rFonts w:ascii="Times New Roman" w:hAnsi="Times New Roman"/>
                <w:color w:val="000000"/>
              </w:rPr>
              <w:t xml:space="preserve">Tolstoy I, </w:t>
            </w:r>
            <w:proofErr w:type="spellStart"/>
            <w:r w:rsidRPr="00AD3410">
              <w:rPr>
                <w:rFonts w:ascii="Times New Roman" w:hAnsi="Times New Roman"/>
                <w:color w:val="000000"/>
              </w:rPr>
              <w:t>Kropinski</w:t>
            </w:r>
            <w:proofErr w:type="spellEnd"/>
            <w:r w:rsidRPr="00AD3410">
              <w:rPr>
                <w:rFonts w:ascii="Times New Roman" w:hAnsi="Times New Roman"/>
                <w:color w:val="000000"/>
              </w:rPr>
              <w:t xml:space="preserve"> AM, </w:t>
            </w:r>
            <w:proofErr w:type="spellStart"/>
            <w:r w:rsidRPr="00AD3410">
              <w:rPr>
                <w:rFonts w:ascii="Times New Roman" w:hAnsi="Times New Roman"/>
                <w:color w:val="000000"/>
              </w:rPr>
              <w:t>Brister</w:t>
            </w:r>
            <w:proofErr w:type="spellEnd"/>
            <w:r w:rsidRPr="00AD3410">
              <w:rPr>
                <w:rFonts w:ascii="Times New Roman" w:hAnsi="Times New Roman"/>
                <w:color w:val="000000"/>
              </w:rPr>
              <w:t xml:space="preserve"> JR. Bacteriophage Taxonomy: An Evolving Discipline. Methods Mol Biol. </w:t>
            </w:r>
            <w:proofErr w:type="gramStart"/>
            <w:r w:rsidRPr="00AD3410">
              <w:rPr>
                <w:rFonts w:ascii="Times New Roman" w:hAnsi="Times New Roman"/>
                <w:color w:val="000000"/>
              </w:rPr>
              <w:t>2018;1693:57</w:t>
            </w:r>
            <w:proofErr w:type="gramEnd"/>
            <w:r w:rsidRPr="00AD3410">
              <w:rPr>
                <w:rFonts w:ascii="Times New Roman" w:hAnsi="Times New Roman"/>
                <w:color w:val="000000"/>
              </w:rPr>
              <w:t xml:space="preserve">-71. </w:t>
            </w:r>
          </w:p>
          <w:p w14:paraId="7BEC3814" w14:textId="77777777" w:rsidR="00AD3410" w:rsidRPr="00AD3410" w:rsidRDefault="00AD3410" w:rsidP="00AD3410">
            <w:pPr>
              <w:pStyle w:val="BodyTextIndent"/>
              <w:ind w:left="567" w:hanging="567"/>
              <w:rPr>
                <w:rFonts w:ascii="Times New Roman" w:hAnsi="Times New Roman"/>
                <w:color w:val="000000"/>
              </w:rPr>
            </w:pPr>
            <w:r w:rsidRPr="00AD3410">
              <w:rPr>
                <w:rFonts w:ascii="Times New Roman" w:hAnsi="Times New Roman"/>
                <w:color w:val="000000"/>
              </w:rPr>
              <w:t xml:space="preserve">O'Leary NA, Wright MW, </w:t>
            </w:r>
            <w:proofErr w:type="spellStart"/>
            <w:r w:rsidRPr="00AD3410">
              <w:rPr>
                <w:rFonts w:ascii="Times New Roman" w:hAnsi="Times New Roman"/>
                <w:color w:val="000000"/>
              </w:rPr>
              <w:t>Brister</w:t>
            </w:r>
            <w:proofErr w:type="spellEnd"/>
            <w:r w:rsidRPr="00AD3410">
              <w:rPr>
                <w:rFonts w:ascii="Times New Roman" w:hAnsi="Times New Roman"/>
                <w:color w:val="000000"/>
              </w:rPr>
              <w:t xml:space="preserve"> JR, </w:t>
            </w:r>
            <w:proofErr w:type="spellStart"/>
            <w:r w:rsidRPr="00AD3410">
              <w:rPr>
                <w:rFonts w:ascii="Times New Roman" w:hAnsi="Times New Roman"/>
                <w:color w:val="000000"/>
              </w:rPr>
              <w:t>Ciufo</w:t>
            </w:r>
            <w:proofErr w:type="spellEnd"/>
            <w:r w:rsidRPr="00AD3410">
              <w:rPr>
                <w:rFonts w:ascii="Times New Roman" w:hAnsi="Times New Roman"/>
                <w:color w:val="000000"/>
              </w:rPr>
              <w:t xml:space="preserve"> S, Haddad D, McVeigh R, et al. Reference sequence (</w:t>
            </w:r>
            <w:proofErr w:type="spellStart"/>
            <w:r w:rsidRPr="00AD3410">
              <w:rPr>
                <w:rFonts w:ascii="Times New Roman" w:hAnsi="Times New Roman"/>
                <w:color w:val="000000"/>
              </w:rPr>
              <w:t>RefSeq</w:t>
            </w:r>
            <w:proofErr w:type="spellEnd"/>
            <w:r w:rsidRPr="00AD3410">
              <w:rPr>
                <w:rFonts w:ascii="Times New Roman" w:hAnsi="Times New Roman"/>
                <w:color w:val="000000"/>
              </w:rPr>
              <w:t>) database at NCBI: current status, taxonomic expansion, and functional annotation. Nucleic Acids Res. 2016;44(D1</w:t>
            </w:r>
            <w:proofErr w:type="gramStart"/>
            <w:r w:rsidRPr="00AD3410">
              <w:rPr>
                <w:rFonts w:ascii="Times New Roman" w:hAnsi="Times New Roman"/>
                <w:color w:val="000000"/>
              </w:rPr>
              <w:t>):D</w:t>
            </w:r>
            <w:proofErr w:type="gramEnd"/>
            <w:r w:rsidRPr="00AD3410">
              <w:rPr>
                <w:rFonts w:ascii="Times New Roman" w:hAnsi="Times New Roman"/>
                <w:color w:val="000000"/>
              </w:rPr>
              <w:t>733-45.</w:t>
            </w:r>
          </w:p>
          <w:p w14:paraId="3030518D" w14:textId="77777777" w:rsidR="00AD3410" w:rsidRPr="00AD3410" w:rsidRDefault="00AD3410" w:rsidP="00AD3410">
            <w:pPr>
              <w:pStyle w:val="BodyTextIndent"/>
              <w:ind w:left="567" w:hanging="567"/>
              <w:rPr>
                <w:rFonts w:ascii="Times New Roman" w:hAnsi="Times New Roman"/>
                <w:color w:val="000000"/>
              </w:rPr>
            </w:pPr>
            <w:proofErr w:type="spellStart"/>
            <w:r w:rsidRPr="00AD3410">
              <w:rPr>
                <w:rFonts w:ascii="Times New Roman" w:hAnsi="Times New Roman"/>
                <w:color w:val="000000"/>
              </w:rPr>
              <w:t>Agren</w:t>
            </w:r>
            <w:proofErr w:type="spellEnd"/>
            <w:r w:rsidRPr="00AD3410">
              <w:rPr>
                <w:rFonts w:ascii="Times New Roman" w:hAnsi="Times New Roman"/>
                <w:color w:val="000000"/>
              </w:rPr>
              <w:t xml:space="preserve"> J, </w:t>
            </w:r>
            <w:proofErr w:type="spellStart"/>
            <w:r w:rsidRPr="00AD3410">
              <w:rPr>
                <w:rFonts w:ascii="Times New Roman" w:hAnsi="Times New Roman"/>
                <w:color w:val="000000"/>
              </w:rPr>
              <w:t>Sundstrôm</w:t>
            </w:r>
            <w:proofErr w:type="spellEnd"/>
            <w:r w:rsidRPr="00AD3410">
              <w:rPr>
                <w:rFonts w:ascii="Times New Roman" w:hAnsi="Times New Roman"/>
                <w:color w:val="000000"/>
              </w:rPr>
              <w:t xml:space="preserve"> A, </w:t>
            </w:r>
            <w:proofErr w:type="spellStart"/>
            <w:r w:rsidRPr="00AD3410">
              <w:rPr>
                <w:rFonts w:ascii="Times New Roman" w:hAnsi="Times New Roman"/>
                <w:color w:val="000000"/>
              </w:rPr>
              <w:t>HÂfstrôm</w:t>
            </w:r>
            <w:proofErr w:type="spellEnd"/>
            <w:r w:rsidRPr="00AD3410">
              <w:rPr>
                <w:rFonts w:ascii="Times New Roman" w:hAnsi="Times New Roman"/>
                <w:color w:val="000000"/>
              </w:rPr>
              <w:t xml:space="preserve"> T, </w:t>
            </w:r>
            <w:proofErr w:type="spellStart"/>
            <w:r w:rsidRPr="00AD3410">
              <w:rPr>
                <w:rFonts w:ascii="Times New Roman" w:hAnsi="Times New Roman"/>
                <w:color w:val="000000"/>
              </w:rPr>
              <w:t>Segerman</w:t>
            </w:r>
            <w:proofErr w:type="spellEnd"/>
            <w:r w:rsidRPr="00AD3410">
              <w:rPr>
                <w:rFonts w:ascii="Times New Roman" w:hAnsi="Times New Roman"/>
                <w:color w:val="000000"/>
              </w:rPr>
              <w:t xml:space="preserve"> B. </w:t>
            </w:r>
            <w:proofErr w:type="spellStart"/>
            <w:r w:rsidRPr="00AD3410">
              <w:rPr>
                <w:rFonts w:ascii="Times New Roman" w:hAnsi="Times New Roman"/>
                <w:color w:val="000000"/>
              </w:rPr>
              <w:t>Gegenees</w:t>
            </w:r>
            <w:proofErr w:type="spellEnd"/>
            <w:r w:rsidRPr="00AD3410">
              <w:rPr>
                <w:rFonts w:ascii="Times New Roman" w:hAnsi="Times New Roman"/>
                <w:color w:val="000000"/>
              </w:rPr>
              <w:t xml:space="preserve">: fragmented alignment of multiple genomes for determining phylogenomic distances and genetic signatures unique for specified target groups. </w:t>
            </w:r>
            <w:proofErr w:type="spellStart"/>
            <w:r w:rsidRPr="00AD3410">
              <w:rPr>
                <w:rFonts w:ascii="Times New Roman" w:hAnsi="Times New Roman"/>
                <w:color w:val="000000"/>
              </w:rPr>
              <w:t>PLoS</w:t>
            </w:r>
            <w:proofErr w:type="spellEnd"/>
            <w:r w:rsidRPr="00AD3410">
              <w:rPr>
                <w:rFonts w:ascii="Times New Roman" w:hAnsi="Times New Roman"/>
                <w:color w:val="000000"/>
              </w:rPr>
              <w:t xml:space="preserve"> One. 2012;7(6</w:t>
            </w:r>
            <w:proofErr w:type="gramStart"/>
            <w:r w:rsidRPr="00AD3410">
              <w:rPr>
                <w:rFonts w:ascii="Times New Roman" w:hAnsi="Times New Roman"/>
                <w:color w:val="000000"/>
              </w:rPr>
              <w:t>):e</w:t>
            </w:r>
            <w:proofErr w:type="gramEnd"/>
            <w:r w:rsidRPr="00AD3410">
              <w:rPr>
                <w:rFonts w:ascii="Times New Roman" w:hAnsi="Times New Roman"/>
                <w:color w:val="000000"/>
              </w:rPr>
              <w:t xml:space="preserve">39107. </w:t>
            </w:r>
          </w:p>
          <w:p w14:paraId="48B5527B" w14:textId="77777777" w:rsidR="00AD3410" w:rsidRPr="00AD3410" w:rsidRDefault="00AD3410" w:rsidP="00AD3410">
            <w:pPr>
              <w:pStyle w:val="BodyTextIndent"/>
              <w:ind w:left="567" w:hanging="567"/>
              <w:rPr>
                <w:rFonts w:ascii="Times New Roman" w:hAnsi="Times New Roman"/>
                <w:color w:val="000000"/>
              </w:rPr>
            </w:pPr>
            <w:r w:rsidRPr="00AD3410">
              <w:rPr>
                <w:rFonts w:ascii="Times New Roman" w:hAnsi="Times New Roman"/>
                <w:color w:val="000000"/>
              </w:rPr>
              <w:t xml:space="preserve">Chan PP, Lowe TM. </w:t>
            </w:r>
            <w:proofErr w:type="spellStart"/>
            <w:r w:rsidRPr="00AD3410">
              <w:rPr>
                <w:rFonts w:ascii="Times New Roman" w:hAnsi="Times New Roman"/>
                <w:color w:val="000000"/>
              </w:rPr>
              <w:t>tRNAscan</w:t>
            </w:r>
            <w:proofErr w:type="spellEnd"/>
            <w:r w:rsidRPr="00AD3410">
              <w:rPr>
                <w:rFonts w:ascii="Times New Roman" w:hAnsi="Times New Roman"/>
                <w:color w:val="000000"/>
              </w:rPr>
              <w:t xml:space="preserve">-SE: Searching for tRNA Genes in Genomic Sequences. Methods Mol Biol. </w:t>
            </w:r>
            <w:proofErr w:type="gramStart"/>
            <w:r w:rsidRPr="00AD3410">
              <w:rPr>
                <w:rFonts w:ascii="Times New Roman" w:hAnsi="Times New Roman"/>
                <w:color w:val="000000"/>
              </w:rPr>
              <w:t>2019;1962:1</w:t>
            </w:r>
            <w:proofErr w:type="gramEnd"/>
            <w:r w:rsidRPr="00AD3410">
              <w:rPr>
                <w:rFonts w:ascii="Times New Roman" w:hAnsi="Times New Roman"/>
                <w:color w:val="000000"/>
              </w:rPr>
              <w:t xml:space="preserve">-14. </w:t>
            </w:r>
          </w:p>
          <w:p w14:paraId="6F2A24BA" w14:textId="77777777" w:rsidR="00AD3410" w:rsidRPr="00AD3410" w:rsidRDefault="00AD3410" w:rsidP="00AD3410">
            <w:pPr>
              <w:pStyle w:val="BodyTextIndent"/>
              <w:ind w:left="567" w:hanging="567"/>
              <w:rPr>
                <w:rFonts w:ascii="Times New Roman" w:hAnsi="Times New Roman"/>
                <w:color w:val="000000"/>
              </w:rPr>
            </w:pPr>
            <w:r w:rsidRPr="00AD3410">
              <w:rPr>
                <w:rFonts w:ascii="Times New Roman" w:hAnsi="Times New Roman"/>
                <w:color w:val="000000"/>
              </w:rPr>
              <w:t xml:space="preserve">Turner D, Reynolds D, </w:t>
            </w:r>
            <w:proofErr w:type="spellStart"/>
            <w:r w:rsidRPr="00AD3410">
              <w:rPr>
                <w:rFonts w:ascii="Times New Roman" w:hAnsi="Times New Roman"/>
                <w:color w:val="000000"/>
              </w:rPr>
              <w:t>Seto</w:t>
            </w:r>
            <w:proofErr w:type="spellEnd"/>
            <w:r w:rsidRPr="00AD3410">
              <w:rPr>
                <w:rFonts w:ascii="Times New Roman" w:hAnsi="Times New Roman"/>
                <w:color w:val="000000"/>
              </w:rPr>
              <w:t xml:space="preserve"> D, Mahadevan P. CoreGenes3.5: a webserver for the determination of core genes from sets of viral and small bacterial genomes. BMC Res Notes. </w:t>
            </w:r>
            <w:proofErr w:type="gramStart"/>
            <w:r w:rsidRPr="00AD3410">
              <w:rPr>
                <w:rFonts w:ascii="Times New Roman" w:hAnsi="Times New Roman"/>
                <w:color w:val="000000"/>
              </w:rPr>
              <w:t>2013;6:140</w:t>
            </w:r>
            <w:proofErr w:type="gramEnd"/>
            <w:r w:rsidRPr="00AD3410">
              <w:rPr>
                <w:rFonts w:ascii="Times New Roman" w:hAnsi="Times New Roman"/>
                <w:color w:val="000000"/>
              </w:rPr>
              <w:t xml:space="preserve">. </w:t>
            </w:r>
          </w:p>
          <w:p w14:paraId="3ECFF0ED" w14:textId="77777777" w:rsidR="00AD3410" w:rsidRPr="00AD3410" w:rsidRDefault="00AD3410" w:rsidP="00AD3410">
            <w:pPr>
              <w:pStyle w:val="BodyTextIndent"/>
              <w:ind w:left="567" w:hanging="567"/>
              <w:rPr>
                <w:rFonts w:ascii="Times New Roman" w:hAnsi="Times New Roman"/>
                <w:color w:val="000000"/>
              </w:rPr>
            </w:pPr>
            <w:r w:rsidRPr="00AD3410">
              <w:rPr>
                <w:rFonts w:ascii="Times New Roman" w:hAnsi="Times New Roman"/>
                <w:color w:val="000000"/>
              </w:rPr>
              <w:t xml:space="preserve">Darling AE, Mau B, </w:t>
            </w:r>
            <w:proofErr w:type="spellStart"/>
            <w:r w:rsidRPr="00AD3410">
              <w:rPr>
                <w:rFonts w:ascii="Times New Roman" w:hAnsi="Times New Roman"/>
                <w:color w:val="000000"/>
              </w:rPr>
              <w:t>Perna</w:t>
            </w:r>
            <w:proofErr w:type="spellEnd"/>
            <w:r w:rsidRPr="00AD3410">
              <w:rPr>
                <w:rFonts w:ascii="Times New Roman" w:hAnsi="Times New Roman"/>
                <w:color w:val="000000"/>
              </w:rPr>
              <w:t xml:space="preserve"> NT. </w:t>
            </w:r>
            <w:proofErr w:type="spellStart"/>
            <w:r w:rsidRPr="00AD3410">
              <w:rPr>
                <w:rFonts w:ascii="Times New Roman" w:hAnsi="Times New Roman"/>
                <w:color w:val="000000"/>
              </w:rPr>
              <w:t>progressiveMauve</w:t>
            </w:r>
            <w:proofErr w:type="spellEnd"/>
            <w:r w:rsidRPr="00AD3410">
              <w:rPr>
                <w:rFonts w:ascii="Times New Roman" w:hAnsi="Times New Roman"/>
                <w:color w:val="000000"/>
              </w:rPr>
              <w:t xml:space="preserve">: multiple genome alignment with gene gain, loss and rearrangement. </w:t>
            </w:r>
            <w:proofErr w:type="spellStart"/>
            <w:r w:rsidRPr="00AD3410">
              <w:rPr>
                <w:rFonts w:ascii="Times New Roman" w:hAnsi="Times New Roman"/>
                <w:color w:val="000000"/>
              </w:rPr>
              <w:t>PLoS</w:t>
            </w:r>
            <w:proofErr w:type="spellEnd"/>
            <w:r w:rsidRPr="00AD3410">
              <w:rPr>
                <w:rFonts w:ascii="Times New Roman" w:hAnsi="Times New Roman"/>
                <w:color w:val="000000"/>
              </w:rPr>
              <w:t xml:space="preserve"> One. 2010;5(6</w:t>
            </w:r>
            <w:proofErr w:type="gramStart"/>
            <w:r w:rsidRPr="00AD3410">
              <w:rPr>
                <w:rFonts w:ascii="Times New Roman" w:hAnsi="Times New Roman"/>
                <w:color w:val="000000"/>
              </w:rPr>
              <w:t>):e</w:t>
            </w:r>
            <w:proofErr w:type="gramEnd"/>
            <w:r w:rsidRPr="00AD3410">
              <w:rPr>
                <w:rFonts w:ascii="Times New Roman" w:hAnsi="Times New Roman"/>
                <w:color w:val="000000"/>
              </w:rPr>
              <w:t>11147.</w:t>
            </w:r>
          </w:p>
          <w:p w14:paraId="4A5A8997" w14:textId="77777777" w:rsidR="00AD3410" w:rsidRPr="00AD3410" w:rsidRDefault="00AD3410" w:rsidP="00AD3410">
            <w:pPr>
              <w:pStyle w:val="BodyTextIndent"/>
              <w:ind w:left="567" w:hanging="567"/>
              <w:rPr>
                <w:rFonts w:ascii="Times New Roman" w:hAnsi="Times New Roman"/>
                <w:color w:val="000000"/>
              </w:rPr>
            </w:pPr>
            <w:proofErr w:type="spellStart"/>
            <w:r w:rsidRPr="00AD3410">
              <w:rPr>
                <w:rFonts w:ascii="Times New Roman" w:hAnsi="Times New Roman"/>
                <w:color w:val="000000"/>
              </w:rPr>
              <w:t>Dereeper</w:t>
            </w:r>
            <w:proofErr w:type="spellEnd"/>
            <w:r w:rsidRPr="00AD3410">
              <w:rPr>
                <w:rFonts w:ascii="Times New Roman" w:hAnsi="Times New Roman"/>
                <w:color w:val="000000"/>
              </w:rPr>
              <w:t xml:space="preserve"> A, </w:t>
            </w:r>
            <w:proofErr w:type="spellStart"/>
            <w:r w:rsidRPr="00AD3410">
              <w:rPr>
                <w:rFonts w:ascii="Times New Roman" w:hAnsi="Times New Roman"/>
                <w:color w:val="000000"/>
              </w:rPr>
              <w:t>Guignon</w:t>
            </w:r>
            <w:proofErr w:type="spellEnd"/>
            <w:r w:rsidRPr="00AD3410">
              <w:rPr>
                <w:rFonts w:ascii="Times New Roman" w:hAnsi="Times New Roman"/>
                <w:color w:val="000000"/>
              </w:rPr>
              <w:t xml:space="preserve"> V, Blanc G, </w:t>
            </w:r>
            <w:proofErr w:type="spellStart"/>
            <w:r w:rsidRPr="00AD3410">
              <w:rPr>
                <w:rFonts w:ascii="Times New Roman" w:hAnsi="Times New Roman"/>
                <w:color w:val="000000"/>
              </w:rPr>
              <w:t>Audic</w:t>
            </w:r>
            <w:proofErr w:type="spellEnd"/>
            <w:r w:rsidRPr="00AD3410">
              <w:rPr>
                <w:rFonts w:ascii="Times New Roman" w:hAnsi="Times New Roman"/>
                <w:color w:val="000000"/>
              </w:rPr>
              <w:t xml:space="preserve"> S, Buffet S, </w:t>
            </w:r>
            <w:proofErr w:type="spellStart"/>
            <w:r w:rsidRPr="00AD3410">
              <w:rPr>
                <w:rFonts w:ascii="Times New Roman" w:hAnsi="Times New Roman"/>
                <w:color w:val="000000"/>
              </w:rPr>
              <w:t>Chevenet</w:t>
            </w:r>
            <w:proofErr w:type="spellEnd"/>
            <w:r w:rsidRPr="00AD3410">
              <w:rPr>
                <w:rFonts w:ascii="Times New Roman" w:hAnsi="Times New Roman"/>
                <w:color w:val="000000"/>
              </w:rPr>
              <w:t xml:space="preserve"> F, </w:t>
            </w:r>
            <w:proofErr w:type="spellStart"/>
            <w:r w:rsidRPr="00AD3410">
              <w:rPr>
                <w:rFonts w:ascii="Times New Roman" w:hAnsi="Times New Roman"/>
                <w:color w:val="000000"/>
              </w:rPr>
              <w:t>Dufayard</w:t>
            </w:r>
            <w:proofErr w:type="spellEnd"/>
            <w:r w:rsidRPr="00AD3410">
              <w:rPr>
                <w:rFonts w:ascii="Times New Roman" w:hAnsi="Times New Roman"/>
                <w:color w:val="000000"/>
              </w:rPr>
              <w:t xml:space="preserve"> JF, Guindon S, </w:t>
            </w:r>
            <w:proofErr w:type="spellStart"/>
            <w:r w:rsidRPr="00AD3410">
              <w:rPr>
                <w:rFonts w:ascii="Times New Roman" w:hAnsi="Times New Roman"/>
                <w:color w:val="000000"/>
              </w:rPr>
              <w:t>Lefort</w:t>
            </w:r>
            <w:proofErr w:type="spellEnd"/>
            <w:r w:rsidRPr="00AD3410">
              <w:rPr>
                <w:rFonts w:ascii="Times New Roman" w:hAnsi="Times New Roman"/>
                <w:color w:val="000000"/>
              </w:rPr>
              <w:t xml:space="preserve"> V, Lescot M, </w:t>
            </w:r>
            <w:proofErr w:type="spellStart"/>
            <w:r w:rsidRPr="00AD3410">
              <w:rPr>
                <w:rFonts w:ascii="Times New Roman" w:hAnsi="Times New Roman"/>
                <w:color w:val="000000"/>
              </w:rPr>
              <w:t>Claverie</w:t>
            </w:r>
            <w:proofErr w:type="spellEnd"/>
            <w:r w:rsidRPr="00AD3410">
              <w:rPr>
                <w:rFonts w:ascii="Times New Roman" w:hAnsi="Times New Roman"/>
                <w:color w:val="000000"/>
              </w:rPr>
              <w:t xml:space="preserve"> JM, </w:t>
            </w:r>
            <w:proofErr w:type="spellStart"/>
            <w:r w:rsidRPr="00AD3410">
              <w:rPr>
                <w:rFonts w:ascii="Times New Roman" w:hAnsi="Times New Roman"/>
                <w:color w:val="000000"/>
              </w:rPr>
              <w:t>Gascuel</w:t>
            </w:r>
            <w:proofErr w:type="spellEnd"/>
            <w:r w:rsidRPr="00AD3410">
              <w:rPr>
                <w:rFonts w:ascii="Times New Roman" w:hAnsi="Times New Roman"/>
                <w:color w:val="000000"/>
              </w:rPr>
              <w:t xml:space="preserve"> O. Phylogeny.fr: robust phylogenetic analysis for the non-specialist. Nucleic Acids Res. 2008;36(Web Server issue</w:t>
            </w:r>
            <w:proofErr w:type="gramStart"/>
            <w:r w:rsidRPr="00AD3410">
              <w:rPr>
                <w:rFonts w:ascii="Times New Roman" w:hAnsi="Times New Roman"/>
                <w:color w:val="000000"/>
              </w:rPr>
              <w:t>):W</w:t>
            </w:r>
            <w:proofErr w:type="gramEnd"/>
            <w:r w:rsidRPr="00AD3410">
              <w:rPr>
                <w:rFonts w:ascii="Times New Roman" w:hAnsi="Times New Roman"/>
                <w:color w:val="000000"/>
              </w:rPr>
              <w:t xml:space="preserve">465-9. </w:t>
            </w:r>
          </w:p>
          <w:p w14:paraId="16FDC101" w14:textId="0E5D495D" w:rsidR="00AA601F" w:rsidRPr="00C61931" w:rsidRDefault="00AD3410" w:rsidP="00AD3410">
            <w:pPr>
              <w:pStyle w:val="BodyTextIndent"/>
              <w:ind w:left="567" w:hanging="567"/>
              <w:rPr>
                <w:rFonts w:ascii="Times New Roman" w:hAnsi="Times New Roman"/>
                <w:color w:val="000000"/>
              </w:rPr>
            </w:pPr>
            <w:r w:rsidRPr="00AD3410">
              <w:rPr>
                <w:rFonts w:ascii="Times New Roman" w:hAnsi="Times New Roman"/>
                <w:color w:val="000000"/>
              </w:rPr>
              <w:t xml:space="preserve">Anisimova M, </w:t>
            </w:r>
            <w:proofErr w:type="spellStart"/>
            <w:r w:rsidRPr="00AD3410">
              <w:rPr>
                <w:rFonts w:ascii="Times New Roman" w:hAnsi="Times New Roman"/>
                <w:color w:val="000000"/>
              </w:rPr>
              <w:t>Gascuel</w:t>
            </w:r>
            <w:proofErr w:type="spellEnd"/>
            <w:r w:rsidRPr="00AD3410">
              <w:rPr>
                <w:rFonts w:ascii="Times New Roman" w:hAnsi="Times New Roman"/>
                <w:color w:val="000000"/>
              </w:rPr>
              <w:t xml:space="preserve"> O. Approximate likelihood-ratio test for branches: A fast, accurate, and powerful alternative. Syst Biol. 2006;55(4):539-52. </w:t>
            </w:r>
          </w:p>
        </w:tc>
      </w:tr>
    </w:tbl>
    <w:p w14:paraId="5E9DA336" w14:textId="77777777"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5A5BCB78" w14:textId="78ECF43B" w:rsidR="00DA2DAB" w:rsidRDefault="00DA2DAB" w:rsidP="00DA2DAB">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w:t>
      </w:r>
      <w:r w:rsidR="00E07144">
        <w:rPr>
          <w:rFonts w:ascii="Arial" w:hAnsi="Arial" w:cs="Arial"/>
          <w:sz w:val="20"/>
          <w:szCs w:val="20"/>
          <w:lang w:val="en-GB"/>
        </w:rPr>
        <w:t xml:space="preserve">name of this </w:t>
      </w:r>
      <w:r>
        <w:rPr>
          <w:rFonts w:ascii="Arial" w:hAnsi="Arial" w:cs="Arial"/>
          <w:sz w:val="20"/>
          <w:szCs w:val="20"/>
          <w:lang w:val="en-GB"/>
        </w:rPr>
        <w:t xml:space="preserve">genus </w:t>
      </w:r>
      <w:r w:rsidR="00E07144">
        <w:rPr>
          <w:rFonts w:ascii="Arial" w:hAnsi="Arial" w:cs="Arial"/>
          <w:sz w:val="20"/>
          <w:szCs w:val="20"/>
          <w:lang w:val="en-GB"/>
        </w:rPr>
        <w:t>is derived from</w:t>
      </w:r>
      <w:r>
        <w:rPr>
          <w:rFonts w:ascii="Arial" w:hAnsi="Arial" w:cs="Arial"/>
          <w:sz w:val="20"/>
          <w:szCs w:val="20"/>
          <w:lang w:val="en-GB"/>
        </w:rPr>
        <w:t xml:space="preserve"> </w:t>
      </w:r>
      <w:r w:rsidR="00E07144">
        <w:rPr>
          <w:rFonts w:ascii="Arial" w:hAnsi="Arial" w:cs="Arial"/>
          <w:sz w:val="20"/>
          <w:szCs w:val="20"/>
          <w:lang w:val="en-GB"/>
        </w:rPr>
        <w:t xml:space="preserve">the name of the first </w:t>
      </w:r>
      <w:proofErr w:type="spellStart"/>
      <w:r w:rsidR="00E07144">
        <w:rPr>
          <w:rFonts w:ascii="Arial" w:hAnsi="Arial" w:cs="Arial"/>
          <w:sz w:val="20"/>
          <w:szCs w:val="20"/>
          <w:lang w:val="en-GB"/>
        </w:rPr>
        <w:t>phage</w:t>
      </w:r>
      <w:proofErr w:type="spellEnd"/>
      <w:r w:rsidR="00E07144">
        <w:rPr>
          <w:rFonts w:ascii="Arial" w:hAnsi="Arial" w:cs="Arial"/>
          <w:sz w:val="20"/>
          <w:szCs w:val="20"/>
          <w:lang w:val="en-GB"/>
        </w:rPr>
        <w:t xml:space="preserve"> of its type,</w:t>
      </w:r>
      <w:r w:rsidR="00DD6E91" w:rsidRPr="00DD6E91">
        <w:t xml:space="preserve"> </w:t>
      </w:r>
      <w:proofErr w:type="spellStart"/>
      <w:r w:rsidR="00DD6E91" w:rsidRPr="00DD6E91">
        <w:rPr>
          <w:rFonts w:ascii="Arial" w:hAnsi="Arial" w:cs="Arial"/>
          <w:sz w:val="20"/>
          <w:szCs w:val="20"/>
          <w:lang w:val="en-GB"/>
        </w:rPr>
        <w:t>Microbacterium</w:t>
      </w:r>
      <w:proofErr w:type="spellEnd"/>
      <w:r w:rsidR="00DD6E91" w:rsidRPr="00DD6E91">
        <w:rPr>
          <w:rFonts w:ascii="Arial" w:hAnsi="Arial" w:cs="Arial"/>
          <w:sz w:val="20"/>
          <w:szCs w:val="20"/>
          <w:lang w:val="en-GB"/>
        </w:rPr>
        <w:t xml:space="preserve"> phage Goodman</w:t>
      </w:r>
      <w:r w:rsidR="00DD6E91">
        <w:rPr>
          <w:rFonts w:ascii="Arial" w:hAnsi="Arial" w:cs="Arial"/>
          <w:sz w:val="20"/>
          <w:szCs w:val="20"/>
          <w:lang w:val="en-GB"/>
        </w:rPr>
        <w:t xml:space="preserve">, which was named in honour of Benny Goodman (1909 – </w:t>
      </w:r>
      <w:r w:rsidR="00DD6E91" w:rsidRPr="00DD6E91">
        <w:rPr>
          <w:rFonts w:ascii="Arial" w:hAnsi="Arial" w:cs="Arial"/>
          <w:sz w:val="20"/>
          <w:szCs w:val="20"/>
          <w:lang w:val="en-GB"/>
        </w:rPr>
        <w:t>1986)</w:t>
      </w:r>
      <w:r w:rsidR="00DD6E91">
        <w:rPr>
          <w:rFonts w:ascii="Arial" w:hAnsi="Arial" w:cs="Arial"/>
          <w:sz w:val="20"/>
          <w:szCs w:val="20"/>
          <w:lang w:val="en-GB"/>
        </w:rPr>
        <w:t xml:space="preserve">, </w:t>
      </w:r>
      <w:r w:rsidR="00DD6E91" w:rsidRPr="00DD6E91">
        <w:rPr>
          <w:rFonts w:ascii="Arial" w:hAnsi="Arial" w:cs="Arial"/>
          <w:sz w:val="20"/>
          <w:szCs w:val="20"/>
          <w:lang w:val="en-GB"/>
        </w:rPr>
        <w:t xml:space="preserve">American jazz </w:t>
      </w:r>
      <w:r w:rsidR="00AD3410" w:rsidRPr="00DD6E91">
        <w:rPr>
          <w:rFonts w:ascii="Arial" w:hAnsi="Arial" w:cs="Arial"/>
          <w:sz w:val="20"/>
          <w:szCs w:val="20"/>
          <w:lang w:val="en-GB"/>
        </w:rPr>
        <w:t>clarinettist</w:t>
      </w:r>
      <w:r w:rsidR="00DD6E91" w:rsidRPr="00DD6E91">
        <w:rPr>
          <w:rFonts w:ascii="Arial" w:hAnsi="Arial" w:cs="Arial"/>
          <w:sz w:val="20"/>
          <w:szCs w:val="20"/>
          <w:lang w:val="en-GB"/>
        </w:rPr>
        <w:t xml:space="preserve"> and bandleader</w:t>
      </w:r>
      <w:r w:rsidR="00DD6E91">
        <w:rPr>
          <w:rFonts w:ascii="Arial" w:hAnsi="Arial" w:cs="Arial"/>
          <w:sz w:val="20"/>
          <w:szCs w:val="20"/>
          <w:lang w:val="en-GB"/>
        </w:rPr>
        <w:t>.</w:t>
      </w:r>
    </w:p>
    <w:p w14:paraId="0E99A97E" w14:textId="77777777" w:rsidR="00DA2DAB" w:rsidRDefault="00DA2DAB" w:rsidP="00DA2DAB">
      <w:pPr>
        <w:rPr>
          <w:lang w:val="en-GB"/>
        </w:rPr>
      </w:pPr>
    </w:p>
    <w:p w14:paraId="36BC68F3" w14:textId="1CFA5BBA" w:rsidR="000D49BD" w:rsidRDefault="00DA2DAB" w:rsidP="00DA2DAB">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E07144" w:rsidRPr="00E07144">
        <w:rPr>
          <w:rFonts w:ascii="Arial" w:hAnsi="Arial" w:cs="Arial"/>
          <w:sz w:val="20"/>
          <w:szCs w:val="20"/>
          <w:lang w:val="en-GB"/>
        </w:rPr>
        <w:t xml:space="preserve">Phage </w:t>
      </w:r>
      <w:r w:rsidR="00DD6E91">
        <w:rPr>
          <w:rFonts w:ascii="Arial" w:hAnsi="Arial" w:cs="Arial"/>
          <w:sz w:val="20"/>
          <w:szCs w:val="20"/>
          <w:lang w:val="en-GB"/>
        </w:rPr>
        <w:t>Goodman</w:t>
      </w:r>
      <w:r w:rsidR="00E07144" w:rsidRPr="00E07144">
        <w:rPr>
          <w:rFonts w:ascii="Arial" w:hAnsi="Arial" w:cs="Arial"/>
          <w:sz w:val="20"/>
          <w:szCs w:val="20"/>
          <w:lang w:val="en-GB"/>
        </w:rPr>
        <w:t xml:space="preserve"> was isolated</w:t>
      </w:r>
      <w:r w:rsidRPr="00E07144">
        <w:rPr>
          <w:rFonts w:ascii="Arial" w:hAnsi="Arial" w:cs="Arial"/>
          <w:sz w:val="20"/>
          <w:szCs w:val="20"/>
          <w:lang w:val="en-GB"/>
        </w:rPr>
        <w:t xml:space="preserve"> </w:t>
      </w:r>
      <w:r w:rsidR="00E07144">
        <w:rPr>
          <w:rFonts w:ascii="Arial" w:hAnsi="Arial" w:cs="Arial"/>
          <w:sz w:val="20"/>
          <w:szCs w:val="20"/>
          <w:lang w:val="en-GB"/>
        </w:rPr>
        <w:t xml:space="preserve">in 2017 from </w:t>
      </w:r>
      <w:r w:rsidR="00DD6E91">
        <w:rPr>
          <w:rFonts w:ascii="Arial" w:hAnsi="Arial" w:cs="Arial"/>
          <w:sz w:val="20"/>
          <w:szCs w:val="20"/>
          <w:lang w:val="en-GB"/>
        </w:rPr>
        <w:t xml:space="preserve">soil </w:t>
      </w:r>
      <w:r w:rsidR="00E07144">
        <w:rPr>
          <w:rFonts w:ascii="Arial" w:hAnsi="Arial" w:cs="Arial"/>
          <w:sz w:val="20"/>
          <w:szCs w:val="20"/>
          <w:lang w:val="en-GB"/>
        </w:rPr>
        <w:t xml:space="preserve">using </w:t>
      </w:r>
      <w:proofErr w:type="spellStart"/>
      <w:r w:rsidR="00DD6E91" w:rsidRPr="00DD6E91">
        <w:rPr>
          <w:rFonts w:ascii="Arial" w:hAnsi="Arial" w:cs="Arial"/>
          <w:sz w:val="20"/>
          <w:szCs w:val="20"/>
          <w:lang w:val="en-GB"/>
        </w:rPr>
        <w:t>Microbacterium</w:t>
      </w:r>
      <w:proofErr w:type="spellEnd"/>
      <w:r w:rsidR="00DD6E91" w:rsidRPr="00DD6E91">
        <w:rPr>
          <w:rFonts w:ascii="Arial" w:hAnsi="Arial" w:cs="Arial"/>
          <w:sz w:val="20"/>
          <w:szCs w:val="20"/>
          <w:lang w:val="en-GB"/>
        </w:rPr>
        <w:t xml:space="preserve"> </w:t>
      </w:r>
      <w:proofErr w:type="spellStart"/>
      <w:r w:rsidR="00DD6E91" w:rsidRPr="00DD6E91">
        <w:rPr>
          <w:rFonts w:ascii="Arial" w:hAnsi="Arial" w:cs="Arial"/>
          <w:sz w:val="20"/>
          <w:szCs w:val="20"/>
          <w:lang w:val="en-GB"/>
        </w:rPr>
        <w:t>foliorum</w:t>
      </w:r>
      <w:proofErr w:type="spellEnd"/>
      <w:r w:rsidR="00DD6E91" w:rsidRPr="00DD6E91">
        <w:rPr>
          <w:rFonts w:ascii="Arial" w:hAnsi="Arial" w:cs="Arial"/>
          <w:sz w:val="20"/>
          <w:szCs w:val="20"/>
          <w:lang w:val="en-GB"/>
        </w:rPr>
        <w:t xml:space="preserve"> NRRL B-24224 SEA</w:t>
      </w:r>
      <w:r w:rsidR="00DD6E91">
        <w:rPr>
          <w:rFonts w:ascii="Arial" w:hAnsi="Arial" w:cs="Arial"/>
          <w:sz w:val="20"/>
          <w:szCs w:val="20"/>
          <w:lang w:val="en-GB"/>
        </w:rPr>
        <w:t xml:space="preserve"> </w:t>
      </w:r>
      <w:r w:rsidR="00E07144">
        <w:rPr>
          <w:rFonts w:ascii="Arial" w:hAnsi="Arial" w:cs="Arial"/>
          <w:sz w:val="20"/>
          <w:szCs w:val="20"/>
          <w:lang w:val="en-GB"/>
        </w:rPr>
        <w:t xml:space="preserve">as the host bacterium. </w:t>
      </w:r>
      <w:r w:rsidR="000D49BD">
        <w:rPr>
          <w:rFonts w:ascii="Arial" w:hAnsi="Arial" w:cs="Arial"/>
          <w:sz w:val="20"/>
          <w:szCs w:val="20"/>
          <w:lang w:val="en-GB"/>
        </w:rPr>
        <w:t>It was isolated by</w:t>
      </w:r>
      <w:r w:rsidR="000D49BD" w:rsidRPr="000D49BD">
        <w:t xml:space="preserve"> </w:t>
      </w:r>
      <w:r w:rsidR="00DD6E91">
        <w:rPr>
          <w:rFonts w:ascii="Arial" w:hAnsi="Arial" w:cs="Arial"/>
          <w:sz w:val="20"/>
          <w:szCs w:val="20"/>
          <w:lang w:val="en-GB"/>
        </w:rPr>
        <w:t>Kerry Iles</w:t>
      </w:r>
      <w:r w:rsidR="00251231" w:rsidRPr="00251231">
        <w:rPr>
          <w:rFonts w:ascii="Arial" w:hAnsi="Arial" w:cs="Arial"/>
          <w:sz w:val="20"/>
          <w:szCs w:val="20"/>
          <w:lang w:val="en-GB"/>
        </w:rPr>
        <w:t xml:space="preserve"> </w:t>
      </w:r>
      <w:r w:rsidR="000D49BD">
        <w:rPr>
          <w:rFonts w:ascii="Arial" w:hAnsi="Arial" w:cs="Arial"/>
          <w:sz w:val="20"/>
          <w:szCs w:val="20"/>
          <w:lang w:val="en-GB"/>
        </w:rPr>
        <w:t>(</w:t>
      </w:r>
      <w:r w:rsidR="00DD6E91" w:rsidRPr="00DD6E91">
        <w:rPr>
          <w:rFonts w:ascii="Arial" w:hAnsi="Arial" w:cs="Arial"/>
          <w:sz w:val="20"/>
          <w:szCs w:val="20"/>
          <w:lang w:val="en-GB"/>
        </w:rPr>
        <w:t>University of Pittsburgh</w:t>
      </w:r>
      <w:r w:rsidR="00DD6E91">
        <w:rPr>
          <w:rFonts w:ascii="Arial" w:hAnsi="Arial" w:cs="Arial"/>
          <w:sz w:val="20"/>
          <w:szCs w:val="20"/>
          <w:lang w:val="en-GB"/>
        </w:rPr>
        <w:t xml:space="preserve">, </w:t>
      </w:r>
      <w:r w:rsidR="000D49BD" w:rsidRPr="000D49BD">
        <w:rPr>
          <w:rFonts w:ascii="Arial" w:hAnsi="Arial" w:cs="Arial"/>
          <w:sz w:val="20"/>
          <w:szCs w:val="20"/>
          <w:lang w:val="en-GB"/>
        </w:rPr>
        <w:t>USA</w:t>
      </w:r>
      <w:r w:rsidR="000D49BD">
        <w:rPr>
          <w:rFonts w:ascii="Arial" w:hAnsi="Arial" w:cs="Arial"/>
          <w:sz w:val="20"/>
          <w:szCs w:val="20"/>
          <w:lang w:val="en-GB"/>
        </w:rPr>
        <w:t xml:space="preserve">) as part of the </w:t>
      </w:r>
      <w:r w:rsidR="000D49BD" w:rsidRPr="000D49BD">
        <w:rPr>
          <w:rFonts w:ascii="Arial" w:hAnsi="Arial" w:cs="Arial"/>
          <w:sz w:val="20"/>
          <w:szCs w:val="20"/>
          <w:lang w:val="en-GB"/>
        </w:rPr>
        <w:t>Science Education Alliance-Phage Hunters Advancing Genomics and Evolutionary Science</w:t>
      </w:r>
      <w:r w:rsidR="000D49BD">
        <w:rPr>
          <w:rFonts w:ascii="Arial" w:hAnsi="Arial" w:cs="Arial"/>
          <w:sz w:val="20"/>
          <w:szCs w:val="20"/>
          <w:lang w:val="en-GB"/>
        </w:rPr>
        <w:t xml:space="preserve"> Program</w:t>
      </w:r>
    </w:p>
    <w:p w14:paraId="3807F3A8" w14:textId="4B9DB48E" w:rsidR="00DA2DAB" w:rsidRDefault="00480292" w:rsidP="00DA2DAB">
      <w:pPr>
        <w:rPr>
          <w:rFonts w:ascii="Arial" w:hAnsi="Arial" w:cs="Arial"/>
          <w:sz w:val="20"/>
          <w:szCs w:val="20"/>
          <w:lang w:val="en-GB"/>
        </w:rPr>
      </w:pPr>
      <w:r>
        <w:rPr>
          <w:rFonts w:ascii="Arial" w:hAnsi="Arial" w:cs="Arial"/>
          <w:sz w:val="20"/>
          <w:szCs w:val="20"/>
          <w:lang w:val="en-GB"/>
        </w:rPr>
        <w:t xml:space="preserve">The genome of </w:t>
      </w:r>
      <w:r w:rsidR="00DD6E91">
        <w:rPr>
          <w:rFonts w:ascii="Arial" w:hAnsi="Arial" w:cs="Arial"/>
          <w:sz w:val="20"/>
          <w:szCs w:val="20"/>
          <w:lang w:val="en-GB"/>
        </w:rPr>
        <w:t xml:space="preserve">this lytic </w:t>
      </w:r>
      <w:r>
        <w:rPr>
          <w:rFonts w:ascii="Arial" w:hAnsi="Arial" w:cs="Arial"/>
          <w:sz w:val="20"/>
          <w:szCs w:val="20"/>
          <w:lang w:val="en-GB"/>
        </w:rPr>
        <w:t xml:space="preserve">virus possesses </w:t>
      </w:r>
      <w:r w:rsidR="00DD6E91">
        <w:rPr>
          <w:rFonts w:ascii="Arial" w:hAnsi="Arial" w:cs="Arial"/>
          <w:sz w:val="20"/>
          <w:szCs w:val="20"/>
          <w:lang w:val="en-GB"/>
        </w:rPr>
        <w:t>circularly permuted termini</w:t>
      </w:r>
      <w:r>
        <w:rPr>
          <w:rFonts w:ascii="Arial" w:hAnsi="Arial" w:cs="Arial"/>
          <w:sz w:val="20"/>
          <w:szCs w:val="20"/>
          <w:lang w:val="en-GB"/>
        </w:rPr>
        <w:t xml:space="preserve">. It </w:t>
      </w:r>
      <w:r w:rsidR="00251231">
        <w:rPr>
          <w:rFonts w:ascii="Arial" w:hAnsi="Arial" w:cs="Arial"/>
          <w:sz w:val="20"/>
          <w:szCs w:val="20"/>
          <w:lang w:val="en-GB"/>
        </w:rPr>
        <w:t xml:space="preserve">is classified </w:t>
      </w:r>
      <w:r w:rsidR="00DD6E91">
        <w:rPr>
          <w:rFonts w:ascii="Arial" w:hAnsi="Arial" w:cs="Arial"/>
          <w:sz w:val="20"/>
          <w:szCs w:val="20"/>
          <w:lang w:val="en-GB"/>
        </w:rPr>
        <w:t xml:space="preserve">to Cluster </w:t>
      </w:r>
      <w:r w:rsidR="00AA79FE">
        <w:rPr>
          <w:rFonts w:ascii="Arial" w:hAnsi="Arial" w:cs="Arial"/>
          <w:sz w:val="20"/>
          <w:szCs w:val="20"/>
          <w:lang w:val="en-GB"/>
        </w:rPr>
        <w:t xml:space="preserve">EJ </w:t>
      </w:r>
      <w:r w:rsidR="00251231">
        <w:rPr>
          <w:rFonts w:ascii="Arial" w:hAnsi="Arial" w:cs="Arial"/>
          <w:sz w:val="20"/>
          <w:szCs w:val="20"/>
          <w:lang w:val="en-GB"/>
        </w:rPr>
        <w:t xml:space="preserve">in the </w:t>
      </w:r>
      <w:proofErr w:type="spellStart"/>
      <w:r>
        <w:rPr>
          <w:rFonts w:ascii="Arial" w:hAnsi="Arial" w:cs="Arial"/>
          <w:sz w:val="20"/>
          <w:szCs w:val="20"/>
          <w:lang w:val="en-GB"/>
        </w:rPr>
        <w:t>Actinobacteriophage</w:t>
      </w:r>
      <w:proofErr w:type="spellEnd"/>
      <w:r>
        <w:rPr>
          <w:rFonts w:ascii="Arial" w:hAnsi="Arial" w:cs="Arial"/>
          <w:sz w:val="20"/>
          <w:szCs w:val="20"/>
          <w:lang w:val="en-GB"/>
        </w:rPr>
        <w:t xml:space="preserve"> Database </w:t>
      </w:r>
      <w:r w:rsidR="00251231">
        <w:rPr>
          <w:rFonts w:ascii="Arial" w:hAnsi="Arial" w:cs="Arial"/>
          <w:sz w:val="20"/>
          <w:szCs w:val="20"/>
          <w:lang w:val="en-GB"/>
        </w:rPr>
        <w:t>(</w:t>
      </w:r>
      <w:hyperlink r:id="rId12" w:history="1">
        <w:r w:rsidR="00AA79FE" w:rsidRPr="008C3651">
          <w:rPr>
            <w:rStyle w:val="Hyperlink"/>
            <w:rFonts w:ascii="Arial" w:hAnsi="Arial" w:cs="Arial"/>
            <w:sz w:val="20"/>
            <w:szCs w:val="20"/>
            <w:lang w:val="en-GB"/>
          </w:rPr>
          <w:t>https://phagesdb.org/phages/Goodman/</w:t>
        </w:r>
      </w:hyperlink>
      <w:r w:rsidR="00251231">
        <w:rPr>
          <w:rFonts w:ascii="Arial" w:hAnsi="Arial" w:cs="Arial"/>
          <w:sz w:val="20"/>
          <w:szCs w:val="20"/>
          <w:lang w:val="en-GB"/>
        </w:rPr>
        <w:t>)</w:t>
      </w:r>
      <w:r>
        <w:rPr>
          <w:rFonts w:ascii="Arial" w:hAnsi="Arial" w:cs="Arial"/>
          <w:sz w:val="20"/>
          <w:szCs w:val="20"/>
          <w:lang w:val="en-GB"/>
        </w:rPr>
        <w:t>.</w:t>
      </w:r>
    </w:p>
    <w:p w14:paraId="241B464E" w14:textId="77777777" w:rsidR="00DA2DAB" w:rsidRPr="00805C88" w:rsidRDefault="00DA2DAB" w:rsidP="00DA2DAB">
      <w:pPr>
        <w:rPr>
          <w:rFonts w:ascii="Arial" w:hAnsi="Arial" w:cs="Arial"/>
          <w:b/>
          <w:color w:val="0000FF"/>
          <w:sz w:val="20"/>
          <w:szCs w:val="20"/>
          <w:lang w:val="en-GB"/>
        </w:rPr>
      </w:pPr>
    </w:p>
    <w:p w14:paraId="4564E2BF" w14:textId="77777777"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740"/>
        <w:gridCol w:w="1089"/>
        <w:gridCol w:w="1503"/>
        <w:gridCol w:w="794"/>
        <w:gridCol w:w="702"/>
        <w:gridCol w:w="854"/>
        <w:gridCol w:w="702"/>
      </w:tblGrid>
      <w:tr w:rsidR="00E07144" w:rsidRPr="008E7E3B" w14:paraId="7A5DB77B" w14:textId="77777777" w:rsidTr="00E07144">
        <w:tc>
          <w:tcPr>
            <w:tcW w:w="1740" w:type="dxa"/>
          </w:tcPr>
          <w:p w14:paraId="353D547A" w14:textId="77777777" w:rsidR="00E07144" w:rsidRPr="008E7E3B" w:rsidRDefault="00E07144" w:rsidP="00900A48">
            <w:pPr>
              <w:rPr>
                <w:rFonts w:ascii="Arial" w:hAnsi="Arial" w:cs="Arial"/>
                <w:sz w:val="20"/>
                <w:szCs w:val="20"/>
                <w:lang w:val="en-GB"/>
              </w:rPr>
            </w:pPr>
            <w:r>
              <w:rPr>
                <w:rFonts w:ascii="Arial" w:hAnsi="Arial" w:cs="Arial"/>
                <w:sz w:val="20"/>
                <w:szCs w:val="20"/>
                <w:lang w:val="en-GB"/>
              </w:rPr>
              <w:t>Phage name</w:t>
            </w:r>
          </w:p>
        </w:tc>
        <w:tc>
          <w:tcPr>
            <w:tcW w:w="1089" w:type="dxa"/>
          </w:tcPr>
          <w:p w14:paraId="0CDEA27E" w14:textId="77777777" w:rsidR="00E07144" w:rsidRPr="008E7E3B" w:rsidRDefault="00E07144" w:rsidP="00900A48">
            <w:pPr>
              <w:rPr>
                <w:rFonts w:ascii="Arial" w:hAnsi="Arial" w:cs="Arial"/>
                <w:sz w:val="20"/>
                <w:szCs w:val="20"/>
                <w:lang w:val="en-GB"/>
              </w:rPr>
            </w:pPr>
            <w:r>
              <w:rPr>
                <w:rFonts w:ascii="Arial" w:hAnsi="Arial" w:cs="Arial"/>
                <w:sz w:val="20"/>
                <w:szCs w:val="20"/>
                <w:lang w:val="en-GB"/>
              </w:rPr>
              <w:t>RefSeq No.</w:t>
            </w:r>
          </w:p>
        </w:tc>
        <w:tc>
          <w:tcPr>
            <w:tcW w:w="1503" w:type="dxa"/>
          </w:tcPr>
          <w:p w14:paraId="540C6AE7"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INSDC </w:t>
            </w:r>
          </w:p>
        </w:tc>
        <w:tc>
          <w:tcPr>
            <w:tcW w:w="794" w:type="dxa"/>
          </w:tcPr>
          <w:p w14:paraId="7B6E036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Size (Kb)</w:t>
            </w:r>
          </w:p>
        </w:tc>
        <w:tc>
          <w:tcPr>
            <w:tcW w:w="702" w:type="dxa"/>
          </w:tcPr>
          <w:p w14:paraId="46862877"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GC% </w:t>
            </w:r>
          </w:p>
        </w:tc>
        <w:tc>
          <w:tcPr>
            <w:tcW w:w="854" w:type="dxa"/>
          </w:tcPr>
          <w:p w14:paraId="23CB3C2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Protein </w:t>
            </w:r>
          </w:p>
        </w:tc>
        <w:tc>
          <w:tcPr>
            <w:tcW w:w="702" w:type="dxa"/>
          </w:tcPr>
          <w:p w14:paraId="46CFF66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tRNA</w:t>
            </w:r>
          </w:p>
        </w:tc>
      </w:tr>
      <w:tr w:rsidR="00AA79FE" w:rsidRPr="008E7E3B" w14:paraId="1A46F972" w14:textId="77777777" w:rsidTr="00E07144">
        <w:tc>
          <w:tcPr>
            <w:tcW w:w="1740" w:type="dxa"/>
          </w:tcPr>
          <w:p w14:paraId="7854EE4E" w14:textId="25D274AE" w:rsidR="00AA79FE" w:rsidRPr="008E7E3B" w:rsidRDefault="00AA79FE" w:rsidP="00251231">
            <w:pPr>
              <w:rPr>
                <w:rFonts w:ascii="Arial" w:hAnsi="Arial" w:cs="Arial"/>
                <w:sz w:val="20"/>
                <w:szCs w:val="20"/>
                <w:lang w:val="en-GB"/>
              </w:rPr>
            </w:pPr>
            <w:proofErr w:type="spellStart"/>
            <w:r w:rsidRPr="00DD6E91">
              <w:rPr>
                <w:rFonts w:ascii="Arial" w:hAnsi="Arial" w:cs="Arial"/>
                <w:sz w:val="20"/>
                <w:szCs w:val="20"/>
                <w:lang w:val="en-GB"/>
              </w:rPr>
              <w:t>Microbacterium</w:t>
            </w:r>
            <w:proofErr w:type="spellEnd"/>
            <w:r w:rsidRPr="00DD6E91">
              <w:rPr>
                <w:rFonts w:ascii="Arial" w:hAnsi="Arial" w:cs="Arial"/>
                <w:sz w:val="20"/>
                <w:szCs w:val="20"/>
                <w:lang w:val="en-GB"/>
              </w:rPr>
              <w:t xml:space="preserve"> phage Goodman</w:t>
            </w:r>
          </w:p>
        </w:tc>
        <w:tc>
          <w:tcPr>
            <w:tcW w:w="1089" w:type="dxa"/>
            <w:vAlign w:val="center"/>
          </w:tcPr>
          <w:p w14:paraId="6D4713A7" w14:textId="77777777" w:rsidR="00AA79FE" w:rsidRPr="008E7E3B" w:rsidRDefault="00AA79FE" w:rsidP="00251231">
            <w:pPr>
              <w:rPr>
                <w:rFonts w:ascii="Arial" w:hAnsi="Arial" w:cs="Arial"/>
                <w:sz w:val="20"/>
                <w:szCs w:val="20"/>
                <w:lang w:val="en-GB"/>
              </w:rPr>
            </w:pPr>
          </w:p>
        </w:tc>
        <w:tc>
          <w:tcPr>
            <w:tcW w:w="1503" w:type="dxa"/>
            <w:vAlign w:val="center"/>
          </w:tcPr>
          <w:p w14:paraId="5AC9EE78" w14:textId="28123CD7" w:rsidR="00AA79FE" w:rsidRPr="008E7E3B" w:rsidRDefault="00BC14F2" w:rsidP="00251231">
            <w:pPr>
              <w:rPr>
                <w:rFonts w:ascii="Arial" w:hAnsi="Arial" w:cs="Arial"/>
                <w:sz w:val="20"/>
                <w:szCs w:val="20"/>
                <w:lang w:val="en-GB"/>
              </w:rPr>
            </w:pPr>
            <w:hyperlink r:id="rId13" w:tgtFrame="_blank" w:history="1">
              <w:r w:rsidR="00AA79FE">
                <w:rPr>
                  <w:rStyle w:val="Hyperlink"/>
                </w:rPr>
                <w:t>MK016495.1</w:t>
              </w:r>
            </w:hyperlink>
          </w:p>
        </w:tc>
        <w:tc>
          <w:tcPr>
            <w:tcW w:w="794" w:type="dxa"/>
            <w:vAlign w:val="center"/>
          </w:tcPr>
          <w:p w14:paraId="0FCE54BA" w14:textId="5EB4C55E" w:rsidR="00AA79FE" w:rsidRPr="008E7E3B" w:rsidRDefault="00AA79FE" w:rsidP="00251231">
            <w:pPr>
              <w:rPr>
                <w:rFonts w:ascii="Arial" w:hAnsi="Arial" w:cs="Arial"/>
                <w:sz w:val="20"/>
                <w:szCs w:val="20"/>
                <w:lang w:val="en-GB"/>
              </w:rPr>
            </w:pPr>
            <w:r>
              <w:t>42.36</w:t>
            </w:r>
          </w:p>
        </w:tc>
        <w:tc>
          <w:tcPr>
            <w:tcW w:w="702" w:type="dxa"/>
            <w:vAlign w:val="center"/>
          </w:tcPr>
          <w:p w14:paraId="799522F5" w14:textId="58048901" w:rsidR="00AA79FE" w:rsidRPr="008E7E3B" w:rsidRDefault="00AA79FE" w:rsidP="00251231">
            <w:pPr>
              <w:rPr>
                <w:rFonts w:ascii="Arial" w:hAnsi="Arial" w:cs="Arial"/>
                <w:sz w:val="20"/>
                <w:szCs w:val="20"/>
                <w:lang w:val="en-GB"/>
              </w:rPr>
            </w:pPr>
            <w:r>
              <w:t>66.3</w:t>
            </w:r>
          </w:p>
        </w:tc>
        <w:tc>
          <w:tcPr>
            <w:tcW w:w="854" w:type="dxa"/>
            <w:vAlign w:val="center"/>
          </w:tcPr>
          <w:p w14:paraId="696B0477" w14:textId="4108CDBF" w:rsidR="00AA79FE" w:rsidRPr="008E7E3B" w:rsidRDefault="00AA79FE" w:rsidP="00251231">
            <w:pPr>
              <w:rPr>
                <w:rFonts w:ascii="Arial" w:hAnsi="Arial" w:cs="Arial"/>
                <w:sz w:val="20"/>
                <w:szCs w:val="20"/>
                <w:lang w:val="en-GB"/>
              </w:rPr>
            </w:pPr>
            <w:r>
              <w:t>62</w:t>
            </w:r>
          </w:p>
        </w:tc>
        <w:tc>
          <w:tcPr>
            <w:tcW w:w="702" w:type="dxa"/>
            <w:vAlign w:val="center"/>
          </w:tcPr>
          <w:p w14:paraId="499745FC" w14:textId="09C9DED3" w:rsidR="00AA79FE" w:rsidRPr="008E7E3B" w:rsidRDefault="00AA79FE" w:rsidP="00251231">
            <w:pPr>
              <w:rPr>
                <w:rFonts w:ascii="Arial" w:hAnsi="Arial" w:cs="Arial"/>
                <w:sz w:val="20"/>
                <w:szCs w:val="20"/>
                <w:lang w:val="en-GB"/>
              </w:rPr>
            </w:pPr>
            <w:r>
              <w:rPr>
                <w:rFonts w:ascii="Arial" w:hAnsi="Arial" w:cs="Arial"/>
                <w:sz w:val="20"/>
                <w:szCs w:val="20"/>
                <w:lang w:val="en-GB"/>
              </w:rPr>
              <w:t>0</w:t>
            </w:r>
          </w:p>
        </w:tc>
      </w:tr>
    </w:tbl>
    <w:p w14:paraId="73CE04EF" w14:textId="77777777" w:rsidR="00DA2DAB" w:rsidRPr="008C498B" w:rsidRDefault="00DA2DAB" w:rsidP="00DA2DAB">
      <w:pPr>
        <w:rPr>
          <w:rFonts w:ascii="Arial" w:hAnsi="Arial" w:cs="Arial"/>
          <w:sz w:val="20"/>
          <w:szCs w:val="20"/>
          <w:lang w:val="en-GB"/>
        </w:rPr>
      </w:pPr>
    </w:p>
    <w:p w14:paraId="710AB9AC" w14:textId="77F5F2AC" w:rsidR="00DA2DAB" w:rsidRPr="00A37E27" w:rsidRDefault="00A37E27" w:rsidP="00DA2DAB">
      <w:pPr>
        <w:rPr>
          <w:rFonts w:ascii="Arial" w:hAnsi="Arial" w:cs="Arial"/>
          <w:b/>
          <w:sz w:val="20"/>
          <w:szCs w:val="20"/>
          <w:lang w:val="en-GB"/>
        </w:rPr>
      </w:pPr>
      <w:proofErr w:type="spellStart"/>
      <w:r w:rsidRPr="00A37E27">
        <w:rPr>
          <w:rFonts w:ascii="Arial" w:hAnsi="Arial" w:cs="Arial"/>
          <w:b/>
          <w:sz w:val="20"/>
          <w:szCs w:val="20"/>
          <w:lang w:val="en-GB"/>
        </w:rPr>
        <w:t>Microbacterium</w:t>
      </w:r>
      <w:proofErr w:type="spellEnd"/>
      <w:r w:rsidRPr="00A37E27">
        <w:rPr>
          <w:rFonts w:ascii="Arial" w:hAnsi="Arial" w:cs="Arial"/>
          <w:b/>
          <w:sz w:val="20"/>
          <w:szCs w:val="20"/>
          <w:lang w:val="en-GB"/>
        </w:rPr>
        <w:t xml:space="preserve"> phage Johann is a strain of Goodman</w:t>
      </w:r>
    </w:p>
    <w:p w14:paraId="28E518D2" w14:textId="77777777" w:rsidR="00A37E27" w:rsidRPr="00805C88" w:rsidRDefault="00A37E27" w:rsidP="00DA2DAB">
      <w:pPr>
        <w:rPr>
          <w:rFonts w:ascii="Arial" w:hAnsi="Arial" w:cs="Arial"/>
          <w:b/>
          <w:color w:val="0000FF"/>
          <w:sz w:val="20"/>
          <w:szCs w:val="20"/>
          <w:lang w:val="en-GB"/>
        </w:rPr>
      </w:pPr>
    </w:p>
    <w:p w14:paraId="4381EF53" w14:textId="6DAA4490" w:rsidR="00DA2DAB" w:rsidRDefault="00DA2DAB" w:rsidP="00DA2DAB">
      <w:pPr>
        <w:rPr>
          <w:rFonts w:ascii="Arial" w:hAnsi="Arial" w:cs="Arial"/>
          <w:sz w:val="20"/>
          <w:szCs w:val="20"/>
          <w:lang w:val="en-GB"/>
        </w:rPr>
      </w:pPr>
      <w:r>
        <w:rPr>
          <w:rFonts w:ascii="Arial" w:hAnsi="Arial" w:cs="Arial"/>
          <w:b/>
          <w:color w:val="0000FF"/>
          <w:sz w:val="20"/>
          <w:szCs w:val="20"/>
          <w:lang w:val="en-GB"/>
        </w:rPr>
        <w:lastRenderedPageBreak/>
        <w:t xml:space="preserve">BLASTN homologs:  </w:t>
      </w:r>
      <w:r w:rsidR="00480292">
        <w:rPr>
          <w:rFonts w:ascii="Arial" w:hAnsi="Arial" w:cs="Arial"/>
          <w:sz w:val="20"/>
          <w:szCs w:val="20"/>
          <w:lang w:val="en-GB"/>
        </w:rPr>
        <w:t>Genomic orphan</w:t>
      </w:r>
      <w:r>
        <w:rPr>
          <w:rFonts w:ascii="Arial" w:hAnsi="Arial" w:cs="Arial"/>
          <w:sz w:val="20"/>
          <w:szCs w:val="20"/>
          <w:lang w:val="en-GB"/>
        </w:rPr>
        <w:t xml:space="preserve">.  The next most closely related phage is </w:t>
      </w:r>
      <w:proofErr w:type="spellStart"/>
      <w:r w:rsidR="00DD6E91">
        <w:rPr>
          <w:rFonts w:ascii="Arial" w:hAnsi="Arial" w:cs="Arial"/>
          <w:sz w:val="20"/>
          <w:szCs w:val="20"/>
          <w:lang w:val="en-GB"/>
        </w:rPr>
        <w:t>Microbacterrium</w:t>
      </w:r>
      <w:proofErr w:type="spellEnd"/>
      <w:r w:rsidR="00251231" w:rsidRPr="00251231">
        <w:rPr>
          <w:rFonts w:ascii="Arial" w:hAnsi="Arial" w:cs="Arial"/>
          <w:sz w:val="20"/>
          <w:szCs w:val="20"/>
          <w:lang w:val="en-GB"/>
        </w:rPr>
        <w:t xml:space="preserve"> phage </w:t>
      </w:r>
      <w:proofErr w:type="spellStart"/>
      <w:r w:rsidR="00DD6E91">
        <w:rPr>
          <w:rFonts w:ascii="Arial" w:hAnsi="Arial" w:cs="Arial"/>
          <w:sz w:val="20"/>
          <w:szCs w:val="20"/>
          <w:lang w:val="en-GB"/>
        </w:rPr>
        <w:t>Appa</w:t>
      </w:r>
      <w:proofErr w:type="spellEnd"/>
      <w:r w:rsidR="00251231">
        <w:rPr>
          <w:rFonts w:ascii="Arial" w:hAnsi="Arial" w:cs="Arial"/>
          <w:sz w:val="20"/>
          <w:szCs w:val="20"/>
          <w:lang w:val="en-GB"/>
        </w:rPr>
        <w:t xml:space="preserve"> which</w:t>
      </w:r>
      <w:r>
        <w:rPr>
          <w:rFonts w:ascii="Arial" w:hAnsi="Arial" w:cs="Arial"/>
          <w:sz w:val="20"/>
          <w:szCs w:val="20"/>
          <w:lang w:val="en-GB"/>
        </w:rPr>
        <w:t xml:space="preserve"> shares </w:t>
      </w:r>
      <w:r w:rsidR="00DD6E91">
        <w:rPr>
          <w:rFonts w:ascii="Arial" w:hAnsi="Arial" w:cs="Arial"/>
          <w:sz w:val="20"/>
          <w:szCs w:val="20"/>
          <w:lang w:val="en-GB"/>
        </w:rPr>
        <w:t>11</w:t>
      </w:r>
      <w:r>
        <w:rPr>
          <w:rFonts w:ascii="Arial" w:hAnsi="Arial" w:cs="Arial"/>
          <w:sz w:val="20"/>
          <w:szCs w:val="20"/>
          <w:lang w:val="en-GB"/>
        </w:rPr>
        <w:t xml:space="preserve">% DNA sequence relatedness. </w:t>
      </w:r>
    </w:p>
    <w:p w14:paraId="6AC71618" w14:textId="77777777" w:rsidR="00DA2DAB" w:rsidRDefault="00DA2DAB" w:rsidP="00DA2DAB">
      <w:pPr>
        <w:rPr>
          <w:rFonts w:ascii="Arial" w:hAnsi="Arial" w:cs="Arial"/>
          <w:sz w:val="20"/>
          <w:szCs w:val="20"/>
          <w:lang w:val="en-GB"/>
        </w:rPr>
      </w:pPr>
    </w:p>
    <w:p w14:paraId="36B44BD6" w14:textId="24E5D276" w:rsidR="00822549" w:rsidRDefault="00DA2DAB" w:rsidP="00822549">
      <w:pPr>
        <w:rPr>
          <w:rFonts w:ascii="Arial" w:hAnsi="Arial" w:cs="Arial"/>
          <w:sz w:val="20"/>
          <w:szCs w:val="20"/>
          <w:lang w:val="en-GB"/>
        </w:rPr>
      </w:pPr>
      <w:r>
        <w:rPr>
          <w:rFonts w:ascii="Arial" w:hAnsi="Arial" w:cs="Arial"/>
          <w:b/>
          <w:color w:val="0000FF"/>
          <w:sz w:val="20"/>
          <w:szCs w:val="20"/>
          <w:lang w:val="en-GB"/>
        </w:rPr>
        <w:t xml:space="preserve">Electron micrograph: </w:t>
      </w:r>
      <w:r w:rsidR="00DD6E91" w:rsidRPr="00DD6E91">
        <w:rPr>
          <w:rFonts w:ascii="Arial" w:hAnsi="Arial" w:cs="Arial"/>
          <w:sz w:val="20"/>
          <w:szCs w:val="20"/>
          <w:lang w:val="en-GB"/>
        </w:rPr>
        <w:t>None available</w:t>
      </w:r>
    </w:p>
    <w:p w14:paraId="283A83CD" w14:textId="5A08F682" w:rsidR="00822549" w:rsidRDefault="00822549" w:rsidP="00822549">
      <w:pPr>
        <w:jc w:val="center"/>
        <w:rPr>
          <w:rFonts w:ascii="Arial" w:hAnsi="Arial" w:cs="Arial"/>
          <w:sz w:val="20"/>
          <w:szCs w:val="20"/>
          <w:lang w:val="en-GB"/>
        </w:rPr>
      </w:pPr>
    </w:p>
    <w:p w14:paraId="530F79C5" w14:textId="77777777" w:rsidR="00DA2DAB" w:rsidRDefault="00DA2DAB" w:rsidP="00DA2DAB">
      <w:pPr>
        <w:rPr>
          <w:rFonts w:ascii="Arial" w:hAnsi="Arial" w:cs="Arial"/>
          <w:b/>
          <w:color w:val="0000FF"/>
          <w:sz w:val="20"/>
          <w:szCs w:val="20"/>
          <w:lang w:val="en-GB"/>
        </w:rPr>
      </w:pPr>
    </w:p>
    <w:p w14:paraId="14A9A6C3" w14:textId="37B9FA03" w:rsidR="00480292" w:rsidRPr="00480292" w:rsidRDefault="00DA2DAB" w:rsidP="0048029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D11C26">
        <w:rPr>
          <w:rFonts w:ascii="Arial" w:hAnsi="Arial" w:cs="Arial"/>
          <w:sz w:val="20"/>
          <w:szCs w:val="20"/>
          <w:lang w:val="en-GB"/>
        </w:rPr>
        <w:t>large subunit terminase</w:t>
      </w:r>
      <w:r>
        <w:rPr>
          <w:rFonts w:ascii="Arial" w:hAnsi="Arial" w:cs="Arial"/>
          <w:sz w:val="20"/>
          <w:szCs w:val="20"/>
          <w:lang w:val="en-GB"/>
        </w:rPr>
        <w:t xml:space="preserve"> protein homologs of </w:t>
      </w:r>
      <w:r w:rsidR="00AA79FE">
        <w:rPr>
          <w:rFonts w:ascii="Arial" w:hAnsi="Arial" w:cs="Arial"/>
          <w:sz w:val="20"/>
          <w:szCs w:val="20"/>
          <w:lang w:val="en-GB"/>
        </w:rPr>
        <w:t>Goodman</w:t>
      </w:r>
      <w:r w:rsidR="00EC1014">
        <w:rPr>
          <w:rFonts w:ascii="Arial" w:hAnsi="Arial" w:cs="Arial"/>
          <w:sz w:val="20"/>
          <w:szCs w:val="20"/>
          <w:lang w:val="en-GB"/>
        </w:rPr>
        <w:t xml:space="preserve"> </w:t>
      </w:r>
      <w:r>
        <w:rPr>
          <w:rFonts w:ascii="Arial" w:hAnsi="Arial" w:cs="Arial"/>
          <w:sz w:val="20"/>
          <w:szCs w:val="20"/>
          <w:lang w:val="en-GB"/>
        </w:rPr>
        <w:t>and related phages</w:t>
      </w:r>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deal with program and parameter selection. By default, the pipeline is already set up to</w:t>
      </w:r>
    </w:p>
    <w:p w14:paraId="4B6F39F1"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run and connect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alignment and </w:t>
      </w:r>
      <w:proofErr w:type="spellStart"/>
      <w:r w:rsidRPr="00480292">
        <w:rPr>
          <w:rFonts w:ascii="Arial" w:hAnsi="Arial" w:cs="Arial"/>
          <w:sz w:val="20"/>
          <w:szCs w:val="20"/>
          <w:lang w:val="en-GB"/>
        </w:rPr>
        <w:t>PhyML</w:t>
      </w:r>
      <w:proofErr w:type="spellEnd"/>
      <w:r w:rsidRPr="00480292">
        <w:rPr>
          <w:rFonts w:ascii="Arial" w:hAnsi="Arial" w:cs="Arial"/>
          <w:sz w:val="20"/>
          <w:szCs w:val="20"/>
          <w:lang w:val="en-GB"/>
        </w:rPr>
        <w:t xml:space="preserve">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sequences." It also includes the use of </w:t>
      </w:r>
      <w:proofErr w:type="spellStart"/>
      <w:r w:rsidRPr="00480292">
        <w:rPr>
          <w:rFonts w:ascii="Arial" w:hAnsi="Arial" w:cs="Arial"/>
          <w:sz w:val="20"/>
          <w:szCs w:val="20"/>
          <w:lang w:val="en-GB"/>
        </w:rPr>
        <w:t>Gblocks</w:t>
      </w:r>
      <w:proofErr w:type="spellEnd"/>
      <w:r w:rsidRPr="00480292">
        <w:rPr>
          <w:rFonts w:ascii="Arial" w:hAnsi="Arial" w:cs="Arial"/>
          <w:sz w:val="20"/>
          <w:szCs w:val="20"/>
          <w:lang w:val="en-GB"/>
        </w:rPr>
        <w:t xml:space="preserve"> to eliminate poorly aligned positions and divergent</w:t>
      </w:r>
    </w:p>
    <w:p w14:paraId="012E162C"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p>
    <w:p w14:paraId="13BF530F" w14:textId="01F5AA7A" w:rsidR="00DA2DAB" w:rsidRDefault="00480292" w:rsidP="00480292">
      <w:pPr>
        <w:rPr>
          <w:rFonts w:ascii="Arial" w:hAnsi="Arial" w:cs="Arial"/>
          <w:sz w:val="20"/>
          <w:szCs w:val="20"/>
          <w:lang w:val="en-GB"/>
        </w:rPr>
      </w:pPr>
      <w:r w:rsidRPr="00480292">
        <w:rPr>
          <w:rFonts w:ascii="Arial" w:hAnsi="Arial" w:cs="Arial"/>
          <w:sz w:val="20"/>
          <w:szCs w:val="20"/>
          <w:lang w:val="en-GB"/>
        </w:rPr>
        <w:t>A fast, accurate and powerful alternative (</w:t>
      </w:r>
      <w:proofErr w:type="spellStart"/>
      <w:r w:rsidRPr="00480292">
        <w:rPr>
          <w:rFonts w:ascii="Arial" w:hAnsi="Arial" w:cs="Arial"/>
          <w:sz w:val="20"/>
          <w:szCs w:val="20"/>
          <w:lang w:val="en-GB"/>
        </w:rPr>
        <w:t>Syst</w:t>
      </w:r>
      <w:proofErr w:type="spellEnd"/>
      <w:r w:rsidRPr="00480292">
        <w:rPr>
          <w:rFonts w:ascii="Arial" w:hAnsi="Arial" w:cs="Arial"/>
          <w:sz w:val="20"/>
          <w:szCs w:val="20"/>
          <w:lang w:val="en-GB"/>
        </w:rPr>
        <w:t xml:space="preserve"> Biol. 2006;55(4):539-52.) for details."</w:t>
      </w:r>
    </w:p>
    <w:p w14:paraId="7B179FF7" w14:textId="44478FB0" w:rsidR="00D871A1" w:rsidRDefault="00D871A1" w:rsidP="00480292">
      <w:pPr>
        <w:rPr>
          <w:rFonts w:ascii="Arial" w:hAnsi="Arial" w:cs="Arial"/>
          <w:sz w:val="20"/>
          <w:szCs w:val="20"/>
          <w:lang w:val="en-GB"/>
        </w:rPr>
      </w:pPr>
    </w:p>
    <w:p w14:paraId="219F7AD9" w14:textId="11932AC1" w:rsidR="00D871A1" w:rsidRDefault="00D871A1" w:rsidP="00480292">
      <w:pPr>
        <w:rPr>
          <w:rFonts w:ascii="Arial" w:hAnsi="Arial" w:cs="Arial"/>
          <w:sz w:val="20"/>
          <w:szCs w:val="20"/>
          <w:lang w:val="en-GB"/>
        </w:rPr>
      </w:pPr>
    </w:p>
    <w:p w14:paraId="2DE22DC8" w14:textId="4899AF56" w:rsidR="00DA2DAB" w:rsidRDefault="00A37E27" w:rsidP="00DA2DAB">
      <w:pPr>
        <w:rPr>
          <w:rFonts w:ascii="Arial" w:hAnsi="Arial" w:cs="Arial"/>
          <w:sz w:val="20"/>
          <w:szCs w:val="20"/>
          <w:lang w:val="en-GB"/>
        </w:rPr>
      </w:pPr>
      <w:r>
        <w:rPr>
          <w:rFonts w:ascii="Arial" w:hAnsi="Arial" w:cs="Arial"/>
          <w:noProof/>
          <w:sz w:val="20"/>
          <w:szCs w:val="20"/>
        </w:rPr>
        <mc:AlternateContent>
          <mc:Choice Requires="wps">
            <w:drawing>
              <wp:anchor distT="0" distB="0" distL="114300" distR="114300" simplePos="0" relativeHeight="251659264" behindDoc="0" locked="0" layoutInCell="1" allowOverlap="1" wp14:anchorId="1BC1D0A2" wp14:editId="0045B9A5">
                <wp:simplePos x="0" y="0"/>
                <wp:positionH relativeFrom="column">
                  <wp:posOffset>2676525</wp:posOffset>
                </wp:positionH>
                <wp:positionV relativeFrom="paragraph">
                  <wp:posOffset>824864</wp:posOffset>
                </wp:positionV>
                <wp:extent cx="3803650" cy="371475"/>
                <wp:effectExtent l="19050" t="19050" r="25400" b="28575"/>
                <wp:wrapNone/>
                <wp:docPr id="5" name="Rectangle 5"/>
                <wp:cNvGraphicFramePr/>
                <a:graphic xmlns:a="http://schemas.openxmlformats.org/drawingml/2006/main">
                  <a:graphicData uri="http://schemas.microsoft.com/office/word/2010/wordprocessingShape">
                    <wps:wsp>
                      <wps:cNvSpPr/>
                      <wps:spPr>
                        <a:xfrm>
                          <a:off x="0" y="0"/>
                          <a:ext cx="3803650" cy="37147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B7D6134" id="Rectangle 5" o:spid="_x0000_s1026" style="position:absolute;margin-left:210.75pt;margin-top:64.95pt;width:299.5pt;height:29.2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" filled="f" strokecolor="red" strokeweight="2.25pt"/>
            </w:pict>
          </mc:Fallback>
        </mc:AlternateContent>
      </w:r>
      <w:r>
        <w:rPr>
          <w:rFonts w:ascii="Arial" w:hAnsi="Arial" w:cs="Arial"/>
          <w:noProof/>
          <w:sz w:val="20"/>
          <w:szCs w:val="20"/>
        </w:rPr>
        <w:drawing>
          <wp:inline distT="0" distB="0" distL="0" distR="0" wp14:anchorId="333A29A1" wp14:editId="34B309C4">
            <wp:extent cx="6007735" cy="22352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rL phylo tree.tif"/>
                    <pic:cNvPicPr/>
                  </pic:nvPicPr>
                  <pic:blipFill>
                    <a:blip r:embed="rId14">
                      <a:extLst>
                        <a:ext uri="{28A0092B-C50C-407E-A947-70E740481C1C}">
                          <a14:useLocalDpi xmlns:a14="http://schemas.microsoft.com/office/drawing/2010/main" val="0"/>
                        </a:ext>
                      </a:extLst>
                    </a:blip>
                    <a:stretch>
                      <a:fillRect/>
                    </a:stretch>
                  </pic:blipFill>
                  <pic:spPr>
                    <a:xfrm>
                      <a:off x="0" y="0"/>
                      <a:ext cx="6007735" cy="2235200"/>
                    </a:xfrm>
                    <a:prstGeom prst="rect">
                      <a:avLst/>
                    </a:prstGeom>
                  </pic:spPr>
                </pic:pic>
              </a:graphicData>
            </a:graphic>
          </wp:inline>
        </w:drawing>
      </w:r>
    </w:p>
    <w:p w14:paraId="3D8A87F7" w14:textId="0481D60F" w:rsidR="008E736E" w:rsidRDefault="008E736E" w:rsidP="00AC0E72">
      <w:pPr>
        <w:rPr>
          <w:lang w:val="en-GB"/>
        </w:rPr>
      </w:pPr>
    </w:p>
    <w:p w14:paraId="068ED7CA" w14:textId="141660D5"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ADEB57"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" strokecolor="navy" strokeweight="2pt"/>
            </w:pict>
          </mc:Fallback>
        </mc:AlternateContent>
      </w:r>
    </w:p>
    <w:sectPr w:rsidR="00CE0DE4" w:rsidRPr="00991A82" w:rsidSect="00991A82">
      <w:headerReference w:type="default" r:id="rId15"/>
      <w:footerReference w:type="default" r:id="rId16"/>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0280AB7" w14:textId="77777777" w:rsidR="00BC14F2" w:rsidRDefault="00BC14F2">
      <w:pPr>
        <w:pStyle w:val="Header"/>
        <w:pPrChange w:id="2" w:author=" King" w:date="2007-11-09T06:47:00Z">
          <w:pPr/>
        </w:pPrChange>
      </w:pPr>
      <w:r>
        <w:separator/>
      </w:r>
    </w:p>
  </w:endnote>
  <w:endnote w:type="continuationSeparator" w:id="0">
    <w:p w14:paraId="793534D8" w14:textId="77777777" w:rsidR="00BC14F2" w:rsidRDefault="00BC14F2">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notTrueType/>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A37E27">
      <w:rPr>
        <w:rFonts w:ascii="Arial" w:hAnsi="Arial" w:cs="Arial"/>
        <w:noProof/>
        <w:color w:val="808080"/>
        <w:sz w:val="20"/>
      </w:rPr>
      <w:t>3</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A37E27">
      <w:rPr>
        <w:rFonts w:ascii="Arial" w:hAnsi="Arial" w:cs="Arial"/>
        <w:noProof/>
        <w:color w:val="808080"/>
        <w:sz w:val="20"/>
      </w:rPr>
      <w:t>4</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BA72F05" w14:textId="77777777" w:rsidR="00BC14F2" w:rsidRDefault="00BC14F2">
      <w:pPr>
        <w:pStyle w:val="Header"/>
        <w:pPrChange w:id="0" w:author=" King" w:date="2007-11-09T06:47:00Z">
          <w:pPr/>
        </w:pPrChange>
      </w:pPr>
      <w:r>
        <w:separator/>
      </w:r>
    </w:p>
  </w:footnote>
  <w:footnote w:type="continuationSeparator" w:id="0">
    <w:p w14:paraId="4A86C666" w14:textId="77777777" w:rsidR="00BC14F2" w:rsidRDefault="00BC14F2">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57BD"/>
    <w:rsid w:val="00016519"/>
    <w:rsid w:val="00024051"/>
    <w:rsid w:val="000315E5"/>
    <w:rsid w:val="00034DE5"/>
    <w:rsid w:val="000360CB"/>
    <w:rsid w:val="000420CB"/>
    <w:rsid w:val="0004304B"/>
    <w:rsid w:val="00072CC5"/>
    <w:rsid w:val="00081A8C"/>
    <w:rsid w:val="00093DD3"/>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2008F"/>
    <w:rsid w:val="0012796D"/>
    <w:rsid w:val="001551A8"/>
    <w:rsid w:val="001578A6"/>
    <w:rsid w:val="001664DF"/>
    <w:rsid w:val="0017329D"/>
    <w:rsid w:val="00173983"/>
    <w:rsid w:val="0017739A"/>
    <w:rsid w:val="001811B7"/>
    <w:rsid w:val="00185699"/>
    <w:rsid w:val="00191C02"/>
    <w:rsid w:val="001946B2"/>
    <w:rsid w:val="001C5EE1"/>
    <w:rsid w:val="001D202D"/>
    <w:rsid w:val="001E59C1"/>
    <w:rsid w:val="001E7FD5"/>
    <w:rsid w:val="001F4031"/>
    <w:rsid w:val="00202BB3"/>
    <w:rsid w:val="00207B65"/>
    <w:rsid w:val="00210B49"/>
    <w:rsid w:val="00212269"/>
    <w:rsid w:val="002129A8"/>
    <w:rsid w:val="002210FF"/>
    <w:rsid w:val="0022566F"/>
    <w:rsid w:val="002315B2"/>
    <w:rsid w:val="002323AB"/>
    <w:rsid w:val="002361B7"/>
    <w:rsid w:val="00236673"/>
    <w:rsid w:val="00251231"/>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E36D5"/>
    <w:rsid w:val="00300B0A"/>
    <w:rsid w:val="00304104"/>
    <w:rsid w:val="00306A5E"/>
    <w:rsid w:val="00315757"/>
    <w:rsid w:val="00315AEE"/>
    <w:rsid w:val="00342A81"/>
    <w:rsid w:val="00342D4D"/>
    <w:rsid w:val="003433D8"/>
    <w:rsid w:val="0034563C"/>
    <w:rsid w:val="003538F3"/>
    <w:rsid w:val="003563FA"/>
    <w:rsid w:val="003623D9"/>
    <w:rsid w:val="00364F36"/>
    <w:rsid w:val="003676E2"/>
    <w:rsid w:val="00377A06"/>
    <w:rsid w:val="00391FB5"/>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435EC"/>
    <w:rsid w:val="00444E1E"/>
    <w:rsid w:val="00447321"/>
    <w:rsid w:val="0044774D"/>
    <w:rsid w:val="0045647A"/>
    <w:rsid w:val="004710EC"/>
    <w:rsid w:val="0047500D"/>
    <w:rsid w:val="00477748"/>
    <w:rsid w:val="00480292"/>
    <w:rsid w:val="004863FC"/>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771E"/>
    <w:rsid w:val="0050228B"/>
    <w:rsid w:val="00503E8B"/>
    <w:rsid w:val="00505D9F"/>
    <w:rsid w:val="0050662A"/>
    <w:rsid w:val="00513986"/>
    <w:rsid w:val="00516D9F"/>
    <w:rsid w:val="005201AD"/>
    <w:rsid w:val="00521073"/>
    <w:rsid w:val="00522E71"/>
    <w:rsid w:val="00525C72"/>
    <w:rsid w:val="00530EFE"/>
    <w:rsid w:val="00534EED"/>
    <w:rsid w:val="005368BD"/>
    <w:rsid w:val="005557FC"/>
    <w:rsid w:val="00572D74"/>
    <w:rsid w:val="00581ED1"/>
    <w:rsid w:val="00590D25"/>
    <w:rsid w:val="005929A4"/>
    <w:rsid w:val="0059515D"/>
    <w:rsid w:val="005953F1"/>
    <w:rsid w:val="005A6517"/>
    <w:rsid w:val="005B600C"/>
    <w:rsid w:val="005D0ACB"/>
    <w:rsid w:val="005D0BFD"/>
    <w:rsid w:val="005D19C9"/>
    <w:rsid w:val="005D7EC4"/>
    <w:rsid w:val="005D7F24"/>
    <w:rsid w:val="005F4309"/>
    <w:rsid w:val="005F53C1"/>
    <w:rsid w:val="00603CFD"/>
    <w:rsid w:val="006071CA"/>
    <w:rsid w:val="00607E67"/>
    <w:rsid w:val="0061592E"/>
    <w:rsid w:val="00616487"/>
    <w:rsid w:val="00617B84"/>
    <w:rsid w:val="00623274"/>
    <w:rsid w:val="00624B05"/>
    <w:rsid w:val="00633947"/>
    <w:rsid w:val="00635404"/>
    <w:rsid w:val="00636B14"/>
    <w:rsid w:val="00637004"/>
    <w:rsid w:val="00637223"/>
    <w:rsid w:val="00650171"/>
    <w:rsid w:val="00692BE3"/>
    <w:rsid w:val="0069409C"/>
    <w:rsid w:val="006A1735"/>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C1657"/>
    <w:rsid w:val="007C793A"/>
    <w:rsid w:val="007C7E0E"/>
    <w:rsid w:val="007D246C"/>
    <w:rsid w:val="007D4C57"/>
    <w:rsid w:val="007D6DB6"/>
    <w:rsid w:val="007E6C07"/>
    <w:rsid w:val="007F5109"/>
    <w:rsid w:val="0080060B"/>
    <w:rsid w:val="00800BFD"/>
    <w:rsid w:val="00801148"/>
    <w:rsid w:val="00802D02"/>
    <w:rsid w:val="008071B6"/>
    <w:rsid w:val="00820E4D"/>
    <w:rsid w:val="00822549"/>
    <w:rsid w:val="008277F3"/>
    <w:rsid w:val="00830785"/>
    <w:rsid w:val="00835B67"/>
    <w:rsid w:val="008418CD"/>
    <w:rsid w:val="008442CB"/>
    <w:rsid w:val="008563BE"/>
    <w:rsid w:val="00856D15"/>
    <w:rsid w:val="008655D6"/>
    <w:rsid w:val="00872088"/>
    <w:rsid w:val="008762E5"/>
    <w:rsid w:val="00884E97"/>
    <w:rsid w:val="00890FAF"/>
    <w:rsid w:val="00891C67"/>
    <w:rsid w:val="00897FDA"/>
    <w:rsid w:val="008A612E"/>
    <w:rsid w:val="008B6D5E"/>
    <w:rsid w:val="008C2CC4"/>
    <w:rsid w:val="008C7B86"/>
    <w:rsid w:val="008D7736"/>
    <w:rsid w:val="008E10B7"/>
    <w:rsid w:val="008E2333"/>
    <w:rsid w:val="008E4E0F"/>
    <w:rsid w:val="008E736E"/>
    <w:rsid w:val="008F03D2"/>
    <w:rsid w:val="008F1758"/>
    <w:rsid w:val="008F2BEE"/>
    <w:rsid w:val="008F4957"/>
    <w:rsid w:val="008F5FB1"/>
    <w:rsid w:val="008F6DE4"/>
    <w:rsid w:val="009006BB"/>
    <w:rsid w:val="009062EF"/>
    <w:rsid w:val="00926A4D"/>
    <w:rsid w:val="0093023E"/>
    <w:rsid w:val="009320C8"/>
    <w:rsid w:val="00934270"/>
    <w:rsid w:val="0093622B"/>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A3DE5"/>
    <w:rsid w:val="009A6C98"/>
    <w:rsid w:val="009B1712"/>
    <w:rsid w:val="009C1EBB"/>
    <w:rsid w:val="009C463B"/>
    <w:rsid w:val="009D29FA"/>
    <w:rsid w:val="009E036E"/>
    <w:rsid w:val="009F32F7"/>
    <w:rsid w:val="009F602F"/>
    <w:rsid w:val="00A03AA4"/>
    <w:rsid w:val="00A06705"/>
    <w:rsid w:val="00A11ACF"/>
    <w:rsid w:val="00A26EB0"/>
    <w:rsid w:val="00A27567"/>
    <w:rsid w:val="00A36B4E"/>
    <w:rsid w:val="00A37E27"/>
    <w:rsid w:val="00A52629"/>
    <w:rsid w:val="00A56BC8"/>
    <w:rsid w:val="00A70CB9"/>
    <w:rsid w:val="00A724DF"/>
    <w:rsid w:val="00A77BC1"/>
    <w:rsid w:val="00A80214"/>
    <w:rsid w:val="00A84D14"/>
    <w:rsid w:val="00A91DF9"/>
    <w:rsid w:val="00AA1E2F"/>
    <w:rsid w:val="00AA308A"/>
    <w:rsid w:val="00AA3952"/>
    <w:rsid w:val="00AA408B"/>
    <w:rsid w:val="00AA601F"/>
    <w:rsid w:val="00AA79FE"/>
    <w:rsid w:val="00AC09A2"/>
    <w:rsid w:val="00AC0E72"/>
    <w:rsid w:val="00AD11F4"/>
    <w:rsid w:val="00AD3410"/>
    <w:rsid w:val="00AD3814"/>
    <w:rsid w:val="00AE2858"/>
    <w:rsid w:val="00AF63CD"/>
    <w:rsid w:val="00AF65C7"/>
    <w:rsid w:val="00B04CD6"/>
    <w:rsid w:val="00B12A01"/>
    <w:rsid w:val="00B12D76"/>
    <w:rsid w:val="00B216A1"/>
    <w:rsid w:val="00B2254A"/>
    <w:rsid w:val="00B3178D"/>
    <w:rsid w:val="00B34F6A"/>
    <w:rsid w:val="00B45888"/>
    <w:rsid w:val="00B45DD5"/>
    <w:rsid w:val="00B5488B"/>
    <w:rsid w:val="00B613A5"/>
    <w:rsid w:val="00B63708"/>
    <w:rsid w:val="00B845E3"/>
    <w:rsid w:val="00B84AA0"/>
    <w:rsid w:val="00B85D62"/>
    <w:rsid w:val="00B86BE8"/>
    <w:rsid w:val="00B91D87"/>
    <w:rsid w:val="00B94E8E"/>
    <w:rsid w:val="00BA3080"/>
    <w:rsid w:val="00BB7D24"/>
    <w:rsid w:val="00BC14F2"/>
    <w:rsid w:val="00BD4541"/>
    <w:rsid w:val="00BD47D7"/>
    <w:rsid w:val="00BE06F9"/>
    <w:rsid w:val="00BE18E9"/>
    <w:rsid w:val="00BF7AA8"/>
    <w:rsid w:val="00C06EE4"/>
    <w:rsid w:val="00C12C1B"/>
    <w:rsid w:val="00C15EC4"/>
    <w:rsid w:val="00C165C2"/>
    <w:rsid w:val="00C245DB"/>
    <w:rsid w:val="00C3224F"/>
    <w:rsid w:val="00C44DF4"/>
    <w:rsid w:val="00C46C65"/>
    <w:rsid w:val="00C55862"/>
    <w:rsid w:val="00C64F92"/>
    <w:rsid w:val="00C65BBD"/>
    <w:rsid w:val="00C67A98"/>
    <w:rsid w:val="00C75039"/>
    <w:rsid w:val="00C762C9"/>
    <w:rsid w:val="00C80265"/>
    <w:rsid w:val="00C94A0B"/>
    <w:rsid w:val="00CA56E9"/>
    <w:rsid w:val="00CB3A13"/>
    <w:rsid w:val="00CB434C"/>
    <w:rsid w:val="00CB7C39"/>
    <w:rsid w:val="00CD4725"/>
    <w:rsid w:val="00CE0DE4"/>
    <w:rsid w:val="00CE2AB3"/>
    <w:rsid w:val="00CE408B"/>
    <w:rsid w:val="00CE5ECF"/>
    <w:rsid w:val="00CF0A9B"/>
    <w:rsid w:val="00CF3890"/>
    <w:rsid w:val="00CF5168"/>
    <w:rsid w:val="00D0602A"/>
    <w:rsid w:val="00D109E6"/>
    <w:rsid w:val="00D11C26"/>
    <w:rsid w:val="00D13294"/>
    <w:rsid w:val="00D15256"/>
    <w:rsid w:val="00D157F5"/>
    <w:rsid w:val="00D15A4D"/>
    <w:rsid w:val="00D1634C"/>
    <w:rsid w:val="00D16A8B"/>
    <w:rsid w:val="00D227FA"/>
    <w:rsid w:val="00D2300C"/>
    <w:rsid w:val="00D23CE8"/>
    <w:rsid w:val="00D45CE9"/>
    <w:rsid w:val="00D4648E"/>
    <w:rsid w:val="00D6107E"/>
    <w:rsid w:val="00D62298"/>
    <w:rsid w:val="00D70DF3"/>
    <w:rsid w:val="00D741E0"/>
    <w:rsid w:val="00D871A1"/>
    <w:rsid w:val="00D87539"/>
    <w:rsid w:val="00DA2DAB"/>
    <w:rsid w:val="00DA5352"/>
    <w:rsid w:val="00DA5E5A"/>
    <w:rsid w:val="00DA71AC"/>
    <w:rsid w:val="00DA7AE7"/>
    <w:rsid w:val="00DB3CB3"/>
    <w:rsid w:val="00DB4BB2"/>
    <w:rsid w:val="00DC2ACB"/>
    <w:rsid w:val="00DC6415"/>
    <w:rsid w:val="00DC7132"/>
    <w:rsid w:val="00DD00F3"/>
    <w:rsid w:val="00DD65CA"/>
    <w:rsid w:val="00DD6E91"/>
    <w:rsid w:val="00DE105D"/>
    <w:rsid w:val="00DE1FCF"/>
    <w:rsid w:val="00DE21CE"/>
    <w:rsid w:val="00DE3E25"/>
    <w:rsid w:val="00DE73A3"/>
    <w:rsid w:val="00E03681"/>
    <w:rsid w:val="00E07144"/>
    <w:rsid w:val="00E11C94"/>
    <w:rsid w:val="00E11F4F"/>
    <w:rsid w:val="00E14D62"/>
    <w:rsid w:val="00E30A69"/>
    <w:rsid w:val="00E347C2"/>
    <w:rsid w:val="00E36F9D"/>
    <w:rsid w:val="00E3759B"/>
    <w:rsid w:val="00E4413A"/>
    <w:rsid w:val="00E47693"/>
    <w:rsid w:val="00E57A0B"/>
    <w:rsid w:val="00E60228"/>
    <w:rsid w:val="00E66C21"/>
    <w:rsid w:val="00E73F9A"/>
    <w:rsid w:val="00E946A5"/>
    <w:rsid w:val="00EA06D0"/>
    <w:rsid w:val="00EA1332"/>
    <w:rsid w:val="00EA5C82"/>
    <w:rsid w:val="00EA6CA5"/>
    <w:rsid w:val="00EB0413"/>
    <w:rsid w:val="00EB162B"/>
    <w:rsid w:val="00EB5BAF"/>
    <w:rsid w:val="00EC1014"/>
    <w:rsid w:val="00EC11F1"/>
    <w:rsid w:val="00EC4F18"/>
    <w:rsid w:val="00EF6615"/>
    <w:rsid w:val="00EF7D67"/>
    <w:rsid w:val="00F00D95"/>
    <w:rsid w:val="00F038BC"/>
    <w:rsid w:val="00F050DB"/>
    <w:rsid w:val="00F071D8"/>
    <w:rsid w:val="00F1306D"/>
    <w:rsid w:val="00F237B1"/>
    <w:rsid w:val="00F2561B"/>
    <w:rsid w:val="00F31A99"/>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665E0ED8-480F-FA46-B759-E249603912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 w:type="character" w:styleId="UnresolvedMention">
    <w:name w:val="Unresolved Mention"/>
    <w:basedOn w:val="DefaultParagraphFont"/>
    <w:uiPriority w:val="99"/>
    <w:semiHidden/>
    <w:unhideWhenUsed/>
    <w:rsid w:val="00AD341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MK016495.1"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hagesdb.org/phages/Goodman/"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mailto:Evelien.Adriaenssens@" TargetMode="Externa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image" Target="media/image2.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E758FE-3A2C-DC45-840C-581D87B020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Pages>
  <Words>1270</Words>
  <Characters>7245</Characters>
  <Application>Microsoft Office Word</Application>
  <DocSecurity>0</DocSecurity>
  <Lines>60</Lines>
  <Paragraphs>16</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8499</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4</cp:revision>
  <cp:lastPrinted>2017-01-11T11:49:00Z</cp:lastPrinted>
  <dcterms:created xsi:type="dcterms:W3CDTF">2019-05-16T12:24:00Z</dcterms:created>
  <dcterms:modified xsi:type="dcterms:W3CDTF">2019-08-29T06:55:00Z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