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4FA2235" w:rsidR="00F05B35" w:rsidRPr="009626FE" w:rsidRDefault="009626FE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9626FE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2020.033B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5D09F370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9626FE" w:rsidRPr="009626FE">
              <w:rPr>
                <w:rFonts w:ascii="Arial" w:hAnsi="Arial" w:cs="Arial"/>
                <w:bCs/>
              </w:rPr>
              <w:t>C</w:t>
            </w:r>
            <w:r w:rsidR="0055403E" w:rsidRPr="009626FE">
              <w:rPr>
                <w:rFonts w:ascii="Arial" w:hAnsi="Arial" w:cs="Arial"/>
                <w:bCs/>
              </w:rPr>
              <w:t xml:space="preserve">reate </w:t>
            </w:r>
            <w:r w:rsidR="004F3AC7" w:rsidRPr="009626FE">
              <w:rPr>
                <w:rFonts w:ascii="Arial" w:hAnsi="Arial" w:cs="Arial"/>
                <w:bCs/>
              </w:rPr>
              <w:t xml:space="preserve">nine </w:t>
            </w:r>
            <w:r w:rsidR="0055403E" w:rsidRPr="009626FE">
              <w:rPr>
                <w:rFonts w:ascii="Arial" w:hAnsi="Arial" w:cs="Arial"/>
                <w:bCs/>
              </w:rPr>
              <w:t xml:space="preserve">new species in the genus </w:t>
            </w:r>
            <w:r w:rsidR="0055403E" w:rsidRPr="009626FE">
              <w:rPr>
                <w:rFonts w:ascii="Arial" w:hAnsi="Arial" w:cs="Arial"/>
                <w:bCs/>
                <w:i/>
                <w:iCs/>
              </w:rPr>
              <w:t>Chivirus</w:t>
            </w:r>
            <w:r w:rsidR="009626FE" w:rsidRPr="009626FE">
              <w:rPr>
                <w:rFonts w:ascii="Arial" w:hAnsi="Arial" w:cs="Arial"/>
                <w:bCs/>
              </w:rPr>
              <w:t xml:space="preserve"> (</w:t>
            </w:r>
            <w:r w:rsidR="009626FE" w:rsidRPr="009626FE">
              <w:rPr>
                <w:rFonts w:ascii="Arial" w:hAnsi="Arial" w:cs="Arial"/>
                <w:bCs/>
                <w:i/>
                <w:iCs/>
              </w:rPr>
              <w:t>Caudovirales</w:t>
            </w:r>
            <w:r w:rsidR="009626FE" w:rsidRPr="009626FE">
              <w:rPr>
                <w:rFonts w:ascii="Arial" w:hAnsi="Arial" w:cs="Arial"/>
                <w:bCs/>
              </w:rPr>
              <w:t>:</w:t>
            </w:r>
            <w:r w:rsidR="0055403E" w:rsidRPr="009626FE">
              <w:rPr>
                <w:rFonts w:ascii="Arial" w:hAnsi="Arial" w:cs="Arial"/>
                <w:bCs/>
              </w:rPr>
              <w:t xml:space="preserve"> </w:t>
            </w:r>
            <w:r w:rsidR="0055403E" w:rsidRPr="009626FE">
              <w:rPr>
                <w:rFonts w:ascii="Arial" w:hAnsi="Arial" w:cs="Arial"/>
                <w:bCs/>
                <w:i/>
                <w:iCs/>
              </w:rPr>
              <w:t>Siphoviridae</w:t>
            </w:r>
            <w:r w:rsidR="009626FE" w:rsidRPr="009626FE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31EBB98C" w:rsidR="0055403E" w:rsidRPr="00CC7824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CC7824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9626F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C7824">
              <w:rPr>
                <w:rFonts w:ascii="Arial" w:hAnsi="Arial" w:cs="Arial"/>
                <w:sz w:val="22"/>
                <w:szCs w:val="22"/>
              </w:rPr>
              <w:t>Tolstoy I,</w:t>
            </w:r>
            <w:r w:rsidR="009626F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C7824">
              <w:rPr>
                <w:rFonts w:ascii="Arial" w:hAnsi="Arial" w:cs="Arial"/>
                <w:sz w:val="22"/>
                <w:szCs w:val="22"/>
              </w:rPr>
              <w:t>Kropinski AM</w:t>
            </w:r>
            <w:r w:rsidR="0055403E" w:rsidRPr="00CC7824">
              <w:rPr>
                <w:rFonts w:ascii="Arial" w:hAnsi="Arial" w:cs="Arial"/>
                <w:sz w:val="22"/>
                <w:szCs w:val="22"/>
              </w:rPr>
              <w:t>,</w:t>
            </w:r>
            <w:r w:rsidR="009626F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5403E" w:rsidRPr="00CC7824">
              <w:rPr>
                <w:rFonts w:ascii="Arial" w:hAnsi="Arial" w:cs="Arial"/>
                <w:sz w:val="22"/>
                <w:szCs w:val="22"/>
              </w:rPr>
              <w:t>Moraru C</w:t>
            </w:r>
          </w:p>
        </w:tc>
        <w:tc>
          <w:tcPr>
            <w:tcW w:w="4704" w:type="dxa"/>
          </w:tcPr>
          <w:p w14:paraId="32F9DE4D" w14:textId="21B52DDF" w:rsidR="005D1640" w:rsidRPr="00CC7824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C7824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CC7824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C7824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CC7824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1AA95142" w14:textId="25032B05" w:rsidR="00F05B35" w:rsidRPr="00CC7824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C7824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55403E" w:rsidRPr="00CC7824">
              <w:rPr>
                <w:rFonts w:ascii="Arial" w:hAnsi="Arial" w:cs="Arial"/>
                <w:sz w:val="22"/>
                <w:szCs w:val="22"/>
              </w:rPr>
              <w:t>;</w:t>
            </w:r>
            <w:r w:rsidR="0055403E" w:rsidRPr="00CC7824">
              <w:rPr>
                <w:rFonts w:ascii="Arial" w:hAnsi="Arial" w:cs="Arial"/>
                <w:sz w:val="22"/>
                <w:szCs w:val="22"/>
              </w:rPr>
              <w:br/>
              <w:t>liliana.cristina.moraru@uol.de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164DD526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7B1FCD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309BB399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025CCE92" w14:textId="77777777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6B198156" w14:textId="769484EE" w:rsidR="0055403E" w:rsidRPr="00121243" w:rsidRDefault="0055403E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55403E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CC7824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6A95E7DF" w:rsidR="007B1FCD" w:rsidRPr="009626FE" w:rsidRDefault="007B1FCD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9626FE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1166179E" w:rsidR="00F05B35" w:rsidRPr="00121243" w:rsidRDefault="00D83F0B" w:rsidP="00F05B35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December</w:t>
            </w:r>
            <w:r w:rsidRPr="009626FE">
              <w:rPr>
                <w:rFonts w:ascii="Arial" w:hAnsi="Arial" w:cs="Arial"/>
                <w:sz w:val="22"/>
                <w:szCs w:val="22"/>
              </w:rPr>
              <w:t xml:space="preserve"> 2020</w:t>
            </w: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5C3E39ED" w:rsidR="00237296" w:rsidRPr="009626FE" w:rsidRDefault="009626FE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9626FE">
              <w:rPr>
                <w:rFonts w:ascii="Arial" w:hAnsi="Arial" w:cs="Arial"/>
                <w:bCs/>
                <w:sz w:val="22"/>
                <w:szCs w:val="22"/>
              </w:rPr>
              <w:t>2020.033B.</w:t>
            </w:r>
            <w:r w:rsidR="00503F37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9626FE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880366" w:rsidRPr="009626FE">
              <w:rPr>
                <w:rFonts w:ascii="Arial" w:hAnsi="Arial" w:cs="Arial"/>
                <w:bCs/>
                <w:sz w:val="22"/>
                <w:szCs w:val="22"/>
              </w:rPr>
              <w:t>Chivirus</w:t>
            </w:r>
            <w:r w:rsidRPr="009626FE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6BC8CB0D" w:rsidR="00237296" w:rsidRPr="009626FE" w:rsidRDefault="00F14178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9626FE">
              <w:rPr>
                <w:rFonts w:ascii="Arial" w:hAnsi="Arial" w:cs="Arial"/>
                <w:bCs/>
                <w:sz w:val="22"/>
                <w:szCs w:val="22"/>
              </w:rPr>
              <w:t xml:space="preserve">We have added </w:t>
            </w:r>
            <w:r w:rsidR="004F3AC7" w:rsidRPr="009626FE">
              <w:rPr>
                <w:rFonts w:ascii="Arial" w:hAnsi="Arial" w:cs="Arial"/>
                <w:bCs/>
                <w:sz w:val="22"/>
                <w:szCs w:val="22"/>
              </w:rPr>
              <w:t>nine</w:t>
            </w:r>
            <w:r w:rsidRPr="009626FE">
              <w:rPr>
                <w:rFonts w:ascii="Arial" w:hAnsi="Arial" w:cs="Arial"/>
                <w:bCs/>
                <w:sz w:val="22"/>
                <w:szCs w:val="22"/>
              </w:rPr>
              <w:t xml:space="preserve"> new species to the genus </w:t>
            </w:r>
            <w:r w:rsidRPr="009626F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Chivirus</w:t>
            </w:r>
            <w:r w:rsidRPr="009626FE">
              <w:rPr>
                <w:rFonts w:ascii="Arial" w:hAnsi="Arial" w:cs="Arial"/>
                <w:bCs/>
                <w:sz w:val="22"/>
                <w:szCs w:val="22"/>
              </w:rPr>
              <w:t>, and present evidence that it may be part of a future family.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31C7DED2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F164DA6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47146BFD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069C035A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6287B4DD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4E4D3D1" w14:textId="27906085" w:rsidR="009C5E37" w:rsidRDefault="009C5E37" w:rsidP="009C5E37">
      <w:pPr>
        <w:rPr>
          <w:lang w:val="en-GB"/>
        </w:rPr>
      </w:pPr>
    </w:p>
    <w:p w14:paraId="14B50F26" w14:textId="0112EAB8" w:rsidR="000B4844" w:rsidRDefault="000B4844" w:rsidP="00237296">
      <w:pPr>
        <w:rPr>
          <w:rFonts w:ascii="Arial" w:hAnsi="Arial" w:cs="Arial"/>
          <w:sz w:val="20"/>
          <w:szCs w:val="20"/>
          <w:lang w:val="en-GB"/>
        </w:rPr>
      </w:pPr>
    </w:p>
    <w:p w14:paraId="4DC33403" w14:textId="659624A0" w:rsidR="000B4844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A4D51">
        <w:rPr>
          <w:rFonts w:ascii="Arial" w:hAnsi="Arial" w:cs="Arial"/>
          <w:bCs/>
          <w:sz w:val="20"/>
          <w:szCs w:val="20"/>
          <w:lang w:val="en-GB"/>
        </w:rPr>
        <w:t>The</w:t>
      </w:r>
      <w:r w:rsidR="00D83F0B">
        <w:rPr>
          <w:rFonts w:ascii="Arial" w:hAnsi="Arial" w:cs="Arial"/>
          <w:bCs/>
          <w:sz w:val="20"/>
          <w:szCs w:val="20"/>
          <w:lang w:val="en-GB"/>
        </w:rPr>
        <w:t xml:space="preserve"> geus</w:t>
      </w:r>
      <w:r w:rsidR="001A4D51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1A4D51" w:rsidRPr="00F14178">
        <w:rPr>
          <w:rFonts w:ascii="Arial" w:hAnsi="Arial" w:cs="Arial"/>
          <w:bCs/>
          <w:i/>
          <w:iCs/>
          <w:sz w:val="20"/>
          <w:szCs w:val="20"/>
          <w:lang w:val="en-GB"/>
        </w:rPr>
        <w:t>Chilikevirus</w:t>
      </w:r>
      <w:r w:rsidR="001A4D51">
        <w:rPr>
          <w:rFonts w:ascii="Arial" w:hAnsi="Arial" w:cs="Arial"/>
          <w:bCs/>
          <w:sz w:val="20"/>
          <w:szCs w:val="20"/>
          <w:lang w:val="en-GB"/>
        </w:rPr>
        <w:t xml:space="preserve"> (renamed </w:t>
      </w:r>
      <w:r w:rsidR="001A4D51" w:rsidRPr="00F14178">
        <w:rPr>
          <w:rFonts w:ascii="Arial" w:hAnsi="Arial" w:cs="Arial"/>
          <w:bCs/>
          <w:i/>
          <w:iCs/>
          <w:sz w:val="20"/>
          <w:szCs w:val="20"/>
          <w:lang w:val="en-GB"/>
        </w:rPr>
        <w:t>Chivirus</w:t>
      </w:r>
      <w:r w:rsidR="00F14178">
        <w:rPr>
          <w:rFonts w:ascii="Arial" w:hAnsi="Arial" w:cs="Arial"/>
          <w:bCs/>
          <w:sz w:val="20"/>
          <w:szCs w:val="20"/>
          <w:lang w:val="en-GB"/>
        </w:rPr>
        <w:t xml:space="preserve"> in 2015) was created through Taxonomy Proposal </w:t>
      </w:r>
      <w:r w:rsidR="00F14178" w:rsidRPr="00F14178">
        <w:rPr>
          <w:rFonts w:ascii="Arial" w:hAnsi="Arial" w:cs="Arial"/>
          <w:bCs/>
          <w:sz w:val="20"/>
          <w:szCs w:val="20"/>
          <w:lang w:val="en-GB"/>
        </w:rPr>
        <w:t>2013.039a-dB</w:t>
      </w:r>
      <w:r w:rsidR="00F14178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67512D9F" w14:textId="32749D6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1B97B0B6" w14:textId="42EECEB8" w:rsidR="00A36BA0" w:rsidRDefault="00A36BA0" w:rsidP="00A36BA0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VIRIDIC heat map: </w:t>
      </w:r>
      <w:r w:rsidRPr="00B55076">
        <w:rPr>
          <w:rFonts w:ascii="Arial" w:hAnsi="Arial" w:cs="Arial"/>
          <w:bCs/>
          <w:sz w:val="20"/>
          <w:szCs w:val="20"/>
          <w:lang w:val="en-GB"/>
        </w:rPr>
        <w:t xml:space="preserve">VIRIDIC (Virus Intergenomic Distance Calculator; </w:t>
      </w:r>
      <w:r>
        <w:rPr>
          <w:rFonts w:ascii="Arial" w:hAnsi="Arial" w:cs="Arial"/>
          <w:bCs/>
          <w:sz w:val="20"/>
          <w:szCs w:val="20"/>
          <w:lang w:val="en-GB"/>
        </w:rPr>
        <w:t>[</w:t>
      </w:r>
      <w:r w:rsidRPr="00B55076">
        <w:rPr>
          <w:rFonts w:ascii="Arial" w:hAnsi="Arial" w:cs="Arial"/>
          <w:bCs/>
          <w:sz w:val="20"/>
          <w:szCs w:val="20"/>
          <w:lang w:val="en-GB"/>
        </w:rPr>
        <w:t>1</w:t>
      </w:r>
      <w:r>
        <w:rPr>
          <w:rFonts w:ascii="Arial" w:hAnsi="Arial" w:cs="Arial"/>
          <w:bCs/>
          <w:sz w:val="20"/>
          <w:szCs w:val="20"/>
          <w:lang w:val="en-GB"/>
        </w:rPr>
        <w:t>]</w:t>
      </w:r>
      <w:r w:rsidRPr="00B55076">
        <w:rPr>
          <w:rFonts w:ascii="Arial" w:hAnsi="Arial" w:cs="Arial"/>
          <w:bCs/>
          <w:sz w:val="20"/>
          <w:szCs w:val="20"/>
          <w:lang w:val="en-GB"/>
        </w:rPr>
        <w:t>) computes pairwise intergenomic distances/similarities amongst phage genomes. The black box delineates strains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. The phage names highlighted in </w:t>
      </w:r>
      <w:r w:rsidR="00EA1136" w:rsidRPr="00CC7824">
        <w:rPr>
          <w:rFonts w:ascii="Arial" w:hAnsi="Arial" w:cs="Arial"/>
          <w:b/>
          <w:sz w:val="20"/>
          <w:szCs w:val="20"/>
          <w:lang w:val="en-GB"/>
        </w:rPr>
        <w:t>yellow</w:t>
      </w:r>
      <w:r w:rsidRPr="00C60171">
        <w:rPr>
          <w:rFonts w:ascii="Arial" w:hAnsi="Arial" w:cs="Arial"/>
          <w:bCs/>
          <w:color w:val="92D050"/>
          <w:sz w:val="20"/>
          <w:szCs w:val="20"/>
          <w:lang w:val="en-GB"/>
        </w:rPr>
        <w:t xml:space="preserve"> </w:t>
      </w:r>
      <w:r w:rsidR="00EA1136">
        <w:rPr>
          <w:rFonts w:ascii="Arial" w:hAnsi="Arial" w:cs="Arial"/>
          <w:bCs/>
          <w:sz w:val="20"/>
          <w:szCs w:val="20"/>
          <w:lang w:val="en-GB"/>
        </w:rPr>
        <w:t>are new species within</w:t>
      </w:r>
      <w:r w:rsidR="001E1B1F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EA1136">
        <w:rPr>
          <w:rFonts w:ascii="Arial" w:hAnsi="Arial" w:cs="Arial"/>
          <w:bCs/>
          <w:sz w:val="20"/>
          <w:szCs w:val="20"/>
          <w:lang w:val="en-GB"/>
        </w:rPr>
        <w:t xml:space="preserve">the genus </w:t>
      </w:r>
      <w:r w:rsidR="00EA1136" w:rsidRPr="001E1B1F">
        <w:rPr>
          <w:rFonts w:ascii="Arial" w:hAnsi="Arial" w:cs="Arial"/>
          <w:bCs/>
          <w:i/>
          <w:iCs/>
          <w:sz w:val="20"/>
          <w:szCs w:val="20"/>
          <w:lang w:val="en-GB"/>
        </w:rPr>
        <w:t>Chivirus</w:t>
      </w:r>
      <w:r w:rsidR="00EA1136">
        <w:rPr>
          <w:rFonts w:ascii="Arial" w:hAnsi="Arial" w:cs="Arial"/>
          <w:bCs/>
          <w:sz w:val="20"/>
          <w:szCs w:val="20"/>
          <w:lang w:val="en-GB"/>
        </w:rPr>
        <w:t>, while those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in </w:t>
      </w:r>
      <w:r w:rsidRPr="00C60171">
        <w:rPr>
          <w:rFonts w:ascii="Arial" w:hAnsi="Arial" w:cs="Arial"/>
          <w:b/>
          <w:color w:val="FFC000"/>
          <w:sz w:val="20"/>
          <w:szCs w:val="20"/>
          <w:lang w:val="en-GB"/>
        </w:rPr>
        <w:t>gold</w:t>
      </w:r>
      <w:r w:rsidRPr="00C60171">
        <w:rPr>
          <w:rFonts w:ascii="Arial" w:hAnsi="Arial" w:cs="Arial"/>
          <w:bCs/>
          <w:color w:val="FFC000"/>
          <w:sz w:val="20"/>
          <w:szCs w:val="20"/>
          <w:lang w:val="en-GB"/>
        </w:rPr>
        <w:t xml:space="preserve">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are </w:t>
      </w:r>
      <w:r w:rsidR="00EA1136">
        <w:rPr>
          <w:rFonts w:ascii="Arial" w:hAnsi="Arial" w:cs="Arial"/>
          <w:bCs/>
          <w:sz w:val="20"/>
          <w:szCs w:val="20"/>
          <w:lang w:val="en-GB"/>
        </w:rPr>
        <w:t>currently ICTV recognized species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.  </w:t>
      </w:r>
    </w:p>
    <w:p w14:paraId="7144199E" w14:textId="21ED7544" w:rsidR="00A36BA0" w:rsidRDefault="00A36BA0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DB87D15" w14:textId="112297C7" w:rsidR="00A36BA0" w:rsidRDefault="00A36BA0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43E3FC80" wp14:editId="05584923">
            <wp:extent cx="5727700" cy="234378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RIDIC_sim-dist_table.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4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5700D" w14:textId="72489CDA" w:rsidR="004F3AC7" w:rsidRDefault="004F3AC7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6B65A65" w14:textId="7F9CCC0F" w:rsidR="004F3AC7" w:rsidRPr="004F3AC7" w:rsidRDefault="004F3AC7" w:rsidP="00237296">
      <w:pPr>
        <w:rPr>
          <w:rFonts w:ascii="Arial" w:hAnsi="Arial" w:cs="Arial"/>
          <w:b/>
          <w:sz w:val="20"/>
          <w:szCs w:val="20"/>
          <w:lang w:val="en-GB"/>
        </w:rPr>
      </w:pPr>
      <w:r w:rsidRPr="004F3AC7">
        <w:rPr>
          <w:rFonts w:ascii="Arial" w:hAnsi="Arial" w:cs="Arial"/>
          <w:b/>
          <w:sz w:val="20"/>
          <w:szCs w:val="20"/>
          <w:lang w:val="en-GB"/>
        </w:rPr>
        <w:t>N.B. "unidentified phage genome assembly, chromosome: 1." (LR026998) has now been renamed “Salmonella phage YSD1” as is associat</w:t>
      </w:r>
      <w:r w:rsidR="00CC7824">
        <w:rPr>
          <w:rFonts w:ascii="Arial" w:hAnsi="Arial" w:cs="Arial"/>
          <w:b/>
          <w:sz w:val="20"/>
          <w:szCs w:val="20"/>
          <w:lang w:val="en-GB"/>
        </w:rPr>
        <w:t>ed</w:t>
      </w:r>
      <w:r w:rsidRPr="004F3AC7">
        <w:rPr>
          <w:rFonts w:ascii="Arial" w:hAnsi="Arial" w:cs="Arial"/>
          <w:b/>
          <w:sz w:val="20"/>
          <w:szCs w:val="20"/>
          <w:lang w:val="en-GB"/>
        </w:rPr>
        <w:t xml:space="preserve"> with the publication by Dunstan et al. (2019)</w:t>
      </w:r>
    </w:p>
    <w:p w14:paraId="52174E2B" w14:textId="77777777" w:rsidR="00EA1136" w:rsidRDefault="00EA1136" w:rsidP="00A36BA0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CD17AD4" w14:textId="5C65BFF8" w:rsidR="00A36BA0" w:rsidRPr="006F62F9" w:rsidRDefault="00A36BA0" w:rsidP="00EA1136">
      <w:pPr>
        <w:pStyle w:val="HTMLPreformatted"/>
        <w:rPr>
          <w:rFonts w:ascii="Arial" w:hAnsi="Arial" w:cs="Arial"/>
          <w:lang w:val="en-CA" w:eastAsia="en-CA"/>
        </w:rPr>
      </w:pPr>
      <w:r>
        <w:rPr>
          <w:rFonts w:ascii="Arial" w:hAnsi="Arial" w:cs="Arial"/>
          <w:b/>
          <w:color w:val="0000FF"/>
          <w:lang w:val="en-GB"/>
        </w:rPr>
        <w:t xml:space="preserve">ViPTree analysis: </w:t>
      </w:r>
      <w:r w:rsidRPr="006D4B1B">
        <w:rPr>
          <w:rFonts w:ascii="Arial" w:hAnsi="Arial" w:cs="Arial"/>
          <w:lang w:val="en-GB"/>
        </w:rPr>
        <w:t>ViPTree analysis (</w:t>
      </w:r>
      <w:hyperlink r:id="rId9" w:history="1">
        <w:r w:rsidRPr="006D4B1B">
          <w:rPr>
            <w:rStyle w:val="Hyperlink"/>
            <w:rFonts w:ascii="Arial" w:hAnsi="Arial" w:cs="Arial"/>
            <w:lang w:val="en-GB"/>
          </w:rPr>
          <w:t>https://www.genome.jp/viptree/</w:t>
        </w:r>
      </w:hyperlink>
      <w:r w:rsidRPr="006D4B1B">
        <w:rPr>
          <w:rFonts w:ascii="Arial" w:hAnsi="Arial" w:cs="Arial"/>
          <w:lang w:val="en-GB"/>
        </w:rPr>
        <w:t xml:space="preserve">; </w:t>
      </w:r>
      <w:r>
        <w:rPr>
          <w:rFonts w:ascii="Arial" w:hAnsi="Arial" w:cs="Arial"/>
          <w:lang w:val="en-GB"/>
        </w:rPr>
        <w:t>[2]</w:t>
      </w:r>
      <w:r w:rsidRPr="006D4B1B">
        <w:rPr>
          <w:rFonts w:ascii="Arial" w:hAnsi="Arial" w:cs="Arial"/>
          <w:lang w:val="en-GB"/>
        </w:rPr>
        <w:t xml:space="preserve">) is based upon Rohwer and Edwards (2002) Phage Proteomic Tree [3].  The large </w:t>
      </w:r>
      <w:r w:rsidRPr="009F2352">
        <w:rPr>
          <w:rFonts w:ascii="Arial" w:hAnsi="Arial" w:cs="Arial"/>
          <w:b/>
          <w:bCs/>
          <w:color w:val="0070C0"/>
          <w:lang w:val="en-GB"/>
        </w:rPr>
        <w:t>blue arrowhead</w:t>
      </w:r>
      <w:r w:rsidRPr="009F2352">
        <w:rPr>
          <w:rFonts w:ascii="Arial" w:hAnsi="Arial" w:cs="Arial"/>
          <w:color w:val="0070C0"/>
          <w:lang w:val="en-GB"/>
        </w:rPr>
        <w:t xml:space="preserve"> </w:t>
      </w:r>
      <w:r w:rsidRPr="006D4B1B">
        <w:rPr>
          <w:rFonts w:ascii="Arial" w:hAnsi="Arial" w:cs="Arial"/>
          <w:lang w:val="en-GB"/>
        </w:rPr>
        <w:t xml:space="preserve">points to the </w:t>
      </w:r>
      <w:r w:rsidR="00EA1136">
        <w:rPr>
          <w:rFonts w:ascii="Arial" w:hAnsi="Arial" w:cs="Arial"/>
          <w:i/>
          <w:iCs/>
          <w:lang w:val="en-GB"/>
        </w:rPr>
        <w:t>Chivirus</w:t>
      </w:r>
      <w:r>
        <w:rPr>
          <w:rFonts w:ascii="Arial" w:hAnsi="Arial" w:cs="Arial"/>
          <w:lang w:val="en-GB"/>
        </w:rPr>
        <w:t xml:space="preserve"> genus </w:t>
      </w:r>
      <w:r w:rsidRPr="006F62F9">
        <w:rPr>
          <w:rFonts w:ascii="Arial" w:hAnsi="Arial" w:cs="Arial"/>
          <w:lang w:val="en-GB"/>
        </w:rPr>
        <w:t>while</w:t>
      </w:r>
      <w:r w:rsidRPr="006F62F9">
        <w:rPr>
          <w:rFonts w:ascii="Arial" w:hAnsi="Arial" w:cs="Arial"/>
        </w:rPr>
        <w:t xml:space="preserve"> the </w:t>
      </w:r>
      <w:r w:rsidRPr="006F62F9">
        <w:rPr>
          <w:rFonts w:ascii="Arial" w:hAnsi="Arial" w:cs="Arial"/>
          <w:lang w:val="en-GB"/>
        </w:rPr>
        <w:t xml:space="preserve">large </w:t>
      </w:r>
      <w:r w:rsidRPr="006F62F9">
        <w:rPr>
          <w:rFonts w:ascii="Arial" w:hAnsi="Arial" w:cs="Arial"/>
          <w:b/>
          <w:bCs/>
          <w:color w:val="FF0000"/>
          <w:lang w:val="en-GB"/>
        </w:rPr>
        <w:t>red arrowhead</w:t>
      </w:r>
      <w:r w:rsidRPr="006F62F9">
        <w:rPr>
          <w:rFonts w:ascii="Arial" w:hAnsi="Arial" w:cs="Arial"/>
          <w:color w:val="FF0000"/>
          <w:lang w:val="en-GB"/>
        </w:rPr>
        <w:t xml:space="preserve"> </w:t>
      </w:r>
      <w:r w:rsidRPr="006F62F9">
        <w:rPr>
          <w:rFonts w:ascii="Arial" w:hAnsi="Arial" w:cs="Arial"/>
          <w:lang w:val="en-GB"/>
        </w:rPr>
        <w:t>points t</w:t>
      </w:r>
      <w:r w:rsidR="00EA1136" w:rsidRPr="006F62F9">
        <w:rPr>
          <w:rFonts w:ascii="Arial" w:hAnsi="Arial" w:cs="Arial"/>
          <w:lang w:val="en-GB"/>
        </w:rPr>
        <w:t>o</w:t>
      </w:r>
      <w:r w:rsidRPr="006F62F9">
        <w:rPr>
          <w:rFonts w:ascii="Arial" w:hAnsi="Arial" w:cs="Arial"/>
          <w:lang w:val="en-GB"/>
        </w:rPr>
        <w:t xml:space="preserve"> </w:t>
      </w:r>
      <w:r w:rsidR="00EA1136" w:rsidRPr="006F62F9">
        <w:rPr>
          <w:rFonts w:ascii="Arial" w:hAnsi="Arial" w:cs="Arial"/>
          <w:lang w:val="en-GB"/>
        </w:rPr>
        <w:t xml:space="preserve">a potential family which would include the </w:t>
      </w:r>
      <w:r w:rsidR="00EA1136" w:rsidRPr="006F62F9">
        <w:rPr>
          <w:rFonts w:ascii="Arial" w:hAnsi="Arial" w:cs="Arial"/>
          <w:i/>
          <w:iCs/>
          <w:lang w:val="en-CA" w:eastAsia="en-CA"/>
        </w:rPr>
        <w:t>Yonseivirus</w:t>
      </w:r>
      <w:r w:rsidRPr="006F62F9">
        <w:rPr>
          <w:rFonts w:ascii="Arial" w:hAnsi="Arial" w:cs="Arial"/>
          <w:lang w:val="en-GB"/>
        </w:rPr>
        <w:t>.</w:t>
      </w:r>
    </w:p>
    <w:p w14:paraId="2B5EE71D" w14:textId="631EAB59" w:rsidR="00A36BA0" w:rsidRPr="006F62F9" w:rsidRDefault="00A36BA0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AA06C78" w14:textId="13FD8199" w:rsidR="00EA1136" w:rsidRDefault="00EA1136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43FBA6BE" wp14:editId="5D50082C">
            <wp:extent cx="5727700" cy="1557020"/>
            <wp:effectExtent l="0" t="0" r="635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PTree TOP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55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06B0D" w14:textId="7F618955" w:rsidR="00EA1136" w:rsidRDefault="001A4D51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3458DA" wp14:editId="61E268EA">
                <wp:simplePos x="0" y="0"/>
                <wp:positionH relativeFrom="column">
                  <wp:posOffset>1549400</wp:posOffset>
                </wp:positionH>
                <wp:positionV relativeFrom="paragraph">
                  <wp:posOffset>920750</wp:posOffset>
                </wp:positionV>
                <wp:extent cx="241300" cy="412750"/>
                <wp:effectExtent l="19050" t="38100" r="44450" b="25400"/>
                <wp:wrapNone/>
                <wp:docPr id="7" name="Isosceles Tri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00" cy="4127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2B8F9A7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7" o:spid="_x0000_s1026" type="#_x0000_t5" style="position:absolute;margin-left:122pt;margin-top:72.5pt;width:19pt;height:32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" fillcolor="red" strokecolor="red" strokeweight="1pt"/>
            </w:pict>
          </mc:Fallback>
        </mc:AlternateContent>
      </w:r>
      <w:r w:rsidR="00EA1136"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7EA6FEE0" wp14:editId="1448CB12">
            <wp:extent cx="5727700" cy="1424305"/>
            <wp:effectExtent l="0" t="0" r="635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iPTree MID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42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336E0" w14:textId="448763F2" w:rsidR="00EA1136" w:rsidRDefault="001A4D51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38A782" wp14:editId="19120C10">
                <wp:simplePos x="0" y="0"/>
                <wp:positionH relativeFrom="margin">
                  <wp:align>center</wp:align>
                </wp:positionH>
                <wp:positionV relativeFrom="paragraph">
                  <wp:posOffset>1238250</wp:posOffset>
                </wp:positionV>
                <wp:extent cx="241300" cy="412750"/>
                <wp:effectExtent l="19050" t="38100" r="44450" b="25400"/>
                <wp:wrapNone/>
                <wp:docPr id="6" name="Isosceles Tri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300" cy="412750"/>
                        </a:xfrm>
                        <a:prstGeom prst="triangle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C57BE9" id="Isosceles Triangle 6" o:spid="_x0000_s1026" type="#_x0000_t5" style="position:absolute;margin-left:0;margin-top:97.5pt;width:19pt;height:32.5pt;z-index:2516602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" fillcolor="#0070c0" strokecolor="#0070c0" strokeweight="1pt">
                <w10:wrap anchorx="margin"/>
              </v:shape>
            </w:pict>
          </mc:Fallback>
        </mc:AlternateContent>
      </w:r>
      <w:r w:rsidR="00EA1136"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754410D2" wp14:editId="76B4AD07">
            <wp:extent cx="5727700" cy="235077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iPTree BOTTOM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88DEE" w14:textId="5C97B1F7" w:rsidR="00237296" w:rsidRPr="00CC7824" w:rsidRDefault="000B4844" w:rsidP="00237296">
      <w:pPr>
        <w:rPr>
          <w:rFonts w:ascii="Arial" w:hAnsi="Arial" w:cs="Arial"/>
          <w:b/>
          <w:sz w:val="20"/>
          <w:szCs w:val="20"/>
        </w:rPr>
      </w:pPr>
      <w:r w:rsidRPr="00CC7824">
        <w:rPr>
          <w:rFonts w:ascii="Arial" w:hAnsi="Arial" w:cs="Arial"/>
          <w:b/>
          <w:color w:val="0000FF"/>
          <w:sz w:val="20"/>
          <w:szCs w:val="20"/>
          <w:lang w:val="en-GB"/>
        </w:rPr>
        <w:t>Specific Reference:</w:t>
      </w:r>
    </w:p>
    <w:p w14:paraId="2C4A2320" w14:textId="769D8F52" w:rsidR="000B4844" w:rsidRPr="00CC7824" w:rsidRDefault="004F3AC7" w:rsidP="000B4844">
      <w:pPr>
        <w:rPr>
          <w:rFonts w:ascii="Arial" w:hAnsi="Arial" w:cs="Arial"/>
          <w:bCs/>
          <w:sz w:val="20"/>
          <w:szCs w:val="20"/>
        </w:rPr>
      </w:pPr>
      <w:r w:rsidRPr="00CC7824">
        <w:rPr>
          <w:rFonts w:ascii="Arial" w:hAnsi="Arial" w:cs="Arial"/>
          <w:bCs/>
          <w:sz w:val="20"/>
          <w:szCs w:val="20"/>
        </w:rPr>
        <w:t xml:space="preserve">Dunstan RA, Pickard D, Dougan S, et al. The flagellotropic bacteriophage YSD1 targets </w:t>
      </w:r>
      <w:r w:rsidRPr="00CC7824">
        <w:rPr>
          <w:rFonts w:ascii="Arial" w:hAnsi="Arial" w:cs="Arial"/>
          <w:bCs/>
          <w:i/>
          <w:iCs/>
          <w:sz w:val="20"/>
          <w:szCs w:val="20"/>
        </w:rPr>
        <w:t>Salmonella</w:t>
      </w:r>
      <w:r w:rsidRPr="00CC7824">
        <w:rPr>
          <w:rFonts w:ascii="Arial" w:hAnsi="Arial" w:cs="Arial"/>
          <w:bCs/>
          <w:sz w:val="20"/>
          <w:szCs w:val="20"/>
        </w:rPr>
        <w:t xml:space="preserve"> Typhi with a Chi-like protein tail fibre. Mol Microbiol. 2019;112(6):1831</w:t>
      </w:r>
      <w:r w:rsidRPr="00CC7824">
        <w:rPr>
          <w:rFonts w:ascii="Cambria Math" w:hAnsi="Cambria Math" w:cs="Cambria Math"/>
          <w:bCs/>
          <w:sz w:val="20"/>
          <w:szCs w:val="20"/>
        </w:rPr>
        <w:t>‐</w:t>
      </w:r>
      <w:r w:rsidRPr="00CC7824">
        <w:rPr>
          <w:rFonts w:ascii="Arial" w:hAnsi="Arial" w:cs="Arial"/>
          <w:bCs/>
          <w:sz w:val="20"/>
          <w:szCs w:val="20"/>
        </w:rPr>
        <w:t>1846. doi:10.1111/mmi.14396</w:t>
      </w:r>
    </w:p>
    <w:p w14:paraId="15904264" w14:textId="77777777" w:rsidR="004F3AC7" w:rsidRPr="00CC7824" w:rsidRDefault="004F3AC7" w:rsidP="000B4844">
      <w:pPr>
        <w:rPr>
          <w:rFonts w:ascii="Arial" w:hAnsi="Arial" w:cs="Arial"/>
          <w:sz w:val="20"/>
          <w:szCs w:val="20"/>
          <w:lang w:val="en-GB"/>
        </w:rPr>
      </w:pPr>
    </w:p>
    <w:p w14:paraId="333253A0" w14:textId="77777777" w:rsidR="000B4844" w:rsidRPr="00CC782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CC782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CC7824">
        <w:rPr>
          <w:rFonts w:ascii="Arial" w:hAnsi="Arial" w:cs="Arial"/>
          <w:sz w:val="20"/>
          <w:szCs w:val="20"/>
          <w:lang w:val="en-GB"/>
        </w:rPr>
        <w:t>None available</w:t>
      </w:r>
    </w:p>
    <w:p w14:paraId="648AA975" w14:textId="541472A4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2F7EE5CE" w14:textId="3242DCB7" w:rsidR="007B1FCD" w:rsidRDefault="007B1FCD" w:rsidP="00237296">
      <w:pPr>
        <w:rPr>
          <w:rFonts w:ascii="Arial" w:hAnsi="Arial" w:cs="Arial"/>
          <w:b/>
          <w:sz w:val="22"/>
          <w:szCs w:val="22"/>
        </w:rPr>
      </w:pPr>
    </w:p>
    <w:p w14:paraId="4A1A19E5" w14:textId="77777777" w:rsidR="007B1FCD" w:rsidRPr="00121243" w:rsidRDefault="007B1FCD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Default="005D1640" w:rsidP="007B1846">
      <w:pPr>
        <w:spacing w:before="120" w:after="120"/>
        <w:rPr>
          <w:rFonts w:ascii="Arial" w:hAnsi="Arial" w:cs="Arial"/>
          <w:b/>
        </w:rPr>
      </w:pPr>
    </w:p>
    <w:p w14:paraId="47174ED0" w14:textId="77777777" w:rsidR="00A36BA0" w:rsidRPr="00CC7824" w:rsidRDefault="00A36BA0" w:rsidP="00A36BA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 xml:space="preserve">1: Moraru C (2020) VIRIDIC (Virus Intergenomic Distance Calculator) computes pairwise intergenomic distances/similarities amongst phage genomes. </w:t>
      </w:r>
      <w:hyperlink r:id="rId13" w:history="1">
        <w:r w:rsidRPr="00CC7824">
          <w:rPr>
            <w:rStyle w:val="Hyperlink"/>
            <w:rFonts w:ascii="Arial" w:hAnsi="Arial" w:cs="Arial"/>
            <w:sz w:val="20"/>
          </w:rPr>
          <w:t>http://kronos.icbm.uni-oldenburg.de/viridic/</w:t>
        </w:r>
      </w:hyperlink>
      <w:r w:rsidRPr="00CC7824">
        <w:rPr>
          <w:rFonts w:ascii="Arial" w:hAnsi="Arial" w:cs="Arial"/>
          <w:color w:val="000000"/>
          <w:sz w:val="20"/>
        </w:rPr>
        <w:t xml:space="preserve"> </w:t>
      </w:r>
      <w:r w:rsidRPr="00CC7824">
        <w:rPr>
          <w:rFonts w:ascii="Arial" w:hAnsi="Arial" w:cs="Arial"/>
          <w:color w:val="000000"/>
          <w:sz w:val="20"/>
        </w:rPr>
        <w:br/>
      </w:r>
    </w:p>
    <w:p w14:paraId="64375781" w14:textId="77777777" w:rsidR="00A36BA0" w:rsidRPr="00CC7824" w:rsidRDefault="00A36BA0" w:rsidP="00A36BA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2:  Nishimura Y, Yoshida T, Kuronishi M, Uehara H, Ogata H, Goto S. ViPTree: the viral proteomic tree server. Bioinformatics. 2017; 33(15):2379-2380. doi:10.1093/bioinformatics/btx157. PubMed PMID: 28379287.</w:t>
      </w:r>
    </w:p>
    <w:p w14:paraId="3A24D6D1" w14:textId="77777777" w:rsidR="00A36BA0" w:rsidRPr="00CC7824" w:rsidRDefault="00A36BA0" w:rsidP="00A36BA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51D96E" w14:textId="77777777" w:rsidR="00A36BA0" w:rsidRPr="00CC7824" w:rsidRDefault="00A36BA0" w:rsidP="00A36BA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3: Rohwer F, Edwards R. The Phage Proteomic Tree: a genome-based taxonomy for phage. J Bacteriol. 2002 Aug;184(16):4529-35. PubMed PMID: 12142423</w:t>
      </w:r>
    </w:p>
    <w:p w14:paraId="15387A84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CC7824">
        <w:rPr>
          <w:rFonts w:ascii="Arial" w:hAnsi="Arial" w:cs="Arial"/>
          <w:sz w:val="20"/>
        </w:rPr>
        <w:t xml:space="preserve"> </w:t>
      </w:r>
      <w:r w:rsidRPr="00CC7824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CC7824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4DC7A51" w14:textId="368C4712" w:rsidR="005D1640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C7824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3E8F5847" w14:textId="1C3A745C" w:rsidR="00CC7824" w:rsidRDefault="00CC7824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3ACC451" w14:textId="27ABB0FA" w:rsidR="00CC7824" w:rsidRDefault="00CC7824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color w:val="000000"/>
          <w:sz w:val="20"/>
        </w:rPr>
        <w:t>10: Sayers EW, Agarwala R, Bolton EE, Brister JR, Canese K, Clark K, et al. Database resources of the National Center for Biotechnology Information. Nucleic Acids Res. 2019;47(D1):D23-D28. doi: 10.1093/nar/gkz899. PMID: 31602479.</w:t>
      </w:r>
    </w:p>
    <w:p w14:paraId="66D57668" w14:textId="77777777" w:rsidR="00CC7824" w:rsidRDefault="00CC7824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75E56283" w14:textId="2FCD0214" w:rsidR="00CC7824" w:rsidRDefault="00CC7824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color w:val="000000"/>
          <w:sz w:val="20"/>
        </w:rPr>
        <w:t>11: Tolstoy I, Kropinski AM, Brister JR. Bacteriophage Taxonomy: An Evolving Discipline. Methods Mol Biol. 2018;1693:57-71. doi: 10.1007/978-1-4939-7395-8_6. PMID: 29119432</w:t>
      </w:r>
    </w:p>
    <w:p w14:paraId="405C4B99" w14:textId="77777777" w:rsidR="00CC7824" w:rsidRDefault="00CC7824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98EBBBA" w14:textId="2D195846" w:rsidR="00CC7824" w:rsidRPr="00CC7824" w:rsidRDefault="00CC7824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color w:val="000000"/>
          <w:sz w:val="20"/>
        </w:rPr>
        <w:t>12: O'Leary NA, Wright MW, Brister JR, Ciufo S, Haddad D, McVeigh R, et al. Reference sequence (RefSeq) database at NCBI: current status, taxonomic expansion, and functional annotation. Nucleic Acids Res. 2016;44(D1):D733-45. doi: 10.1093/nar/gkv1189. PMID: 26553804</w:t>
      </w:r>
    </w:p>
    <w:p w14:paraId="5605047A" w14:textId="77777777" w:rsidR="005D1640" w:rsidRPr="005D1640" w:rsidRDefault="005D1640" w:rsidP="007B1846">
      <w:pPr>
        <w:spacing w:before="120" w:after="120"/>
        <w:rPr>
          <w:rFonts w:ascii="Arial" w:hAnsi="Arial" w:cs="Arial"/>
          <w:bCs/>
        </w:rPr>
      </w:pPr>
    </w:p>
    <w:sectPr w:rsidR="005D1640" w:rsidRPr="005D1640" w:rsidSect="00584D75">
      <w:headerReference w:type="default" r:id="rId14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8A9EBC" w14:textId="77777777" w:rsidR="009A53B4" w:rsidRDefault="009A53B4" w:rsidP="004609D1">
      <w:r>
        <w:separator/>
      </w:r>
    </w:p>
  </w:endnote>
  <w:endnote w:type="continuationSeparator" w:id="0">
    <w:p w14:paraId="4D5BD53D" w14:textId="77777777" w:rsidR="009A53B4" w:rsidRDefault="009A53B4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8B8671" w14:textId="77777777" w:rsidR="009A53B4" w:rsidRDefault="009A53B4" w:rsidP="004609D1">
      <w:r>
        <w:separator/>
      </w:r>
    </w:p>
  </w:footnote>
  <w:footnote w:type="continuationSeparator" w:id="0">
    <w:p w14:paraId="64BFD13E" w14:textId="77777777" w:rsidR="009A53B4" w:rsidRDefault="009A53B4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7139"/>
    <w:rsid w:val="000D3CCD"/>
    <w:rsid w:val="000D45CB"/>
    <w:rsid w:val="000E69E9"/>
    <w:rsid w:val="000F27A6"/>
    <w:rsid w:val="00121243"/>
    <w:rsid w:val="00122AF9"/>
    <w:rsid w:val="00123B8F"/>
    <w:rsid w:val="00124FBA"/>
    <w:rsid w:val="00132568"/>
    <w:rsid w:val="00154965"/>
    <w:rsid w:val="0017440B"/>
    <w:rsid w:val="00187956"/>
    <w:rsid w:val="001A2500"/>
    <w:rsid w:val="001A4D51"/>
    <w:rsid w:val="001B0356"/>
    <w:rsid w:val="001C1BF5"/>
    <w:rsid w:val="001D3F64"/>
    <w:rsid w:val="001D4AAF"/>
    <w:rsid w:val="001E1B1F"/>
    <w:rsid w:val="001E36C8"/>
    <w:rsid w:val="001E6D21"/>
    <w:rsid w:val="00204139"/>
    <w:rsid w:val="00215F51"/>
    <w:rsid w:val="0022706E"/>
    <w:rsid w:val="00237296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45E6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E5247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3AC7"/>
    <w:rsid w:val="004F5E21"/>
    <w:rsid w:val="00503F37"/>
    <w:rsid w:val="0055403E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6F62F9"/>
    <w:rsid w:val="00733714"/>
    <w:rsid w:val="00743C98"/>
    <w:rsid w:val="00750B77"/>
    <w:rsid w:val="007547EA"/>
    <w:rsid w:val="007611D2"/>
    <w:rsid w:val="00765614"/>
    <w:rsid w:val="0077091C"/>
    <w:rsid w:val="00772C91"/>
    <w:rsid w:val="007843C5"/>
    <w:rsid w:val="00786E0E"/>
    <w:rsid w:val="00793391"/>
    <w:rsid w:val="00795D66"/>
    <w:rsid w:val="007A7DFF"/>
    <w:rsid w:val="007B1846"/>
    <w:rsid w:val="007B1FCD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60310"/>
    <w:rsid w:val="00880366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626FE"/>
    <w:rsid w:val="00973E07"/>
    <w:rsid w:val="009A53B4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36BA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41973"/>
    <w:rsid w:val="00B52DF3"/>
    <w:rsid w:val="00B62F80"/>
    <w:rsid w:val="00B634B7"/>
    <w:rsid w:val="00B676A8"/>
    <w:rsid w:val="00B7352C"/>
    <w:rsid w:val="00B92F07"/>
    <w:rsid w:val="00B97EDC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C7824"/>
    <w:rsid w:val="00CD030E"/>
    <w:rsid w:val="00D2141A"/>
    <w:rsid w:val="00D31F56"/>
    <w:rsid w:val="00D406A2"/>
    <w:rsid w:val="00D40FB4"/>
    <w:rsid w:val="00D5298F"/>
    <w:rsid w:val="00D572F3"/>
    <w:rsid w:val="00D83F0B"/>
    <w:rsid w:val="00DB5FFF"/>
    <w:rsid w:val="00DB6B04"/>
    <w:rsid w:val="00DD6DAC"/>
    <w:rsid w:val="00DF35BB"/>
    <w:rsid w:val="00DF4107"/>
    <w:rsid w:val="00DF7F00"/>
    <w:rsid w:val="00E01C77"/>
    <w:rsid w:val="00E46C93"/>
    <w:rsid w:val="00E71BCC"/>
    <w:rsid w:val="00E72DE1"/>
    <w:rsid w:val="00E75DB4"/>
    <w:rsid w:val="00E84439"/>
    <w:rsid w:val="00E87897"/>
    <w:rsid w:val="00EA1136"/>
    <w:rsid w:val="00EA1882"/>
    <w:rsid w:val="00EA68E3"/>
    <w:rsid w:val="00EA6E15"/>
    <w:rsid w:val="00EA7785"/>
    <w:rsid w:val="00F05B35"/>
    <w:rsid w:val="00F12E84"/>
    <w:rsid w:val="00F14178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EA113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A1136"/>
    <w:rPr>
      <w:rFonts w:ascii="Consolas" w:eastAsia="Times New Roman" w:hAnsi="Consolas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"/><Relationship Id="rId13" Type="http://schemas.openxmlformats.org/officeDocument/2006/relationships/hyperlink" Target="http://kronos.icbm.uni-oldenburg.de/viridic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hyperlink" Target="https://www.genome.jp/viptree/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827</Words>
  <Characters>4715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5</cp:revision>
  <dcterms:created xsi:type="dcterms:W3CDTF">2020-12-06T10:13:00Z</dcterms:created>
  <dcterms:modified xsi:type="dcterms:W3CDTF">2021-03-05T05:29:00Z</dcterms:modified>
</cp:coreProperties>
</file>