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0A677B54" w:rsidR="00F05B35" w:rsidRPr="009809F6" w:rsidRDefault="009809F6" w:rsidP="009623BE">
            <w:pPr>
              <w:pStyle w:val="BodyTextIndent"/>
              <w:ind w:left="0" w:firstLine="0"/>
              <w:jc w:val="center"/>
              <w:rPr>
                <w:rFonts w:ascii="Arial" w:hAnsi="Arial" w:cs="Arial"/>
                <w:b/>
                <w:bCs/>
                <w:i/>
                <w:sz w:val="28"/>
                <w:szCs w:val="28"/>
              </w:rPr>
            </w:pPr>
            <w:r w:rsidRPr="009809F6">
              <w:rPr>
                <w:rFonts w:ascii="Arial" w:hAnsi="Arial" w:cs="Arial"/>
                <w:b/>
                <w:bCs/>
                <w:color w:val="000000" w:themeColor="text1"/>
                <w:sz w:val="28"/>
                <w:szCs w:val="28"/>
              </w:rPr>
              <w:t>2020.061B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55330AFC" w:rsidR="00F05B35" w:rsidRPr="009809F6" w:rsidRDefault="00F05B35" w:rsidP="00A8707C">
            <w:pPr>
              <w:spacing w:before="120"/>
              <w:rPr>
                <w:rFonts w:ascii="Arial" w:hAnsi="Arial" w:cs="Arial"/>
                <w:b/>
                <w:sz w:val="22"/>
                <w:szCs w:val="22"/>
              </w:rPr>
            </w:pPr>
            <w:r w:rsidRPr="009320C8">
              <w:rPr>
                <w:rFonts w:ascii="Arial" w:hAnsi="Arial" w:cs="Arial"/>
                <w:b/>
              </w:rPr>
              <w:t>Short title:</w:t>
            </w:r>
            <w:r w:rsidR="009809F6">
              <w:rPr>
                <w:rFonts w:ascii="Arial" w:hAnsi="Arial" w:cs="Arial"/>
                <w:b/>
              </w:rPr>
              <w:t xml:space="preserve"> </w:t>
            </w:r>
            <w:r w:rsidR="009809F6" w:rsidRPr="009809F6">
              <w:rPr>
                <w:rFonts w:ascii="Arial" w:hAnsi="Arial" w:cs="Arial"/>
                <w:bCs/>
                <w:sz w:val="22"/>
                <w:szCs w:val="22"/>
              </w:rPr>
              <w:t>Create one</w:t>
            </w:r>
            <w:r w:rsidRPr="009809F6">
              <w:rPr>
                <w:rFonts w:ascii="Arial" w:hAnsi="Arial" w:cs="Arial"/>
                <w:bCs/>
                <w:sz w:val="22"/>
                <w:szCs w:val="22"/>
              </w:rPr>
              <w:t xml:space="preserve"> </w:t>
            </w:r>
            <w:r w:rsidR="009809F6" w:rsidRPr="009809F6">
              <w:rPr>
                <w:rFonts w:ascii="Arial" w:hAnsi="Arial" w:cs="Arial"/>
                <w:bCs/>
                <w:sz w:val="22"/>
                <w:szCs w:val="22"/>
              </w:rPr>
              <w:t>new genus (</w:t>
            </w:r>
            <w:r w:rsidR="009809F6" w:rsidRPr="009809F6">
              <w:rPr>
                <w:rFonts w:ascii="Arial" w:hAnsi="Arial" w:cs="Arial"/>
                <w:bCs/>
                <w:i/>
                <w:iCs/>
                <w:sz w:val="22"/>
                <w:szCs w:val="22"/>
              </w:rPr>
              <w:t>Fukuivirus</w:t>
            </w:r>
            <w:r w:rsidR="009809F6" w:rsidRPr="009809F6">
              <w:rPr>
                <w:rFonts w:ascii="Arial" w:hAnsi="Arial" w:cs="Arial"/>
                <w:bCs/>
                <w:sz w:val="22"/>
                <w:szCs w:val="22"/>
              </w:rPr>
              <w:t>) including one new species and one existing species (</w:t>
            </w:r>
            <w:r w:rsidR="00904EF9" w:rsidRPr="009809F6">
              <w:rPr>
                <w:rFonts w:ascii="Arial" w:hAnsi="Arial" w:cs="Arial"/>
                <w:bCs/>
                <w:i/>
                <w:iCs/>
                <w:sz w:val="22"/>
                <w:szCs w:val="22"/>
              </w:rPr>
              <w:t>Microcystis virus Ma-LMM01</w:t>
            </w:r>
            <w:r w:rsidR="009809F6" w:rsidRPr="009809F6">
              <w:rPr>
                <w:rFonts w:ascii="Arial" w:hAnsi="Arial" w:cs="Arial"/>
                <w:bCs/>
                <w:sz w:val="22"/>
                <w:szCs w:val="22"/>
              </w:rPr>
              <w:t>)</w:t>
            </w:r>
            <w:r w:rsidR="009809F6" w:rsidRPr="009809F6">
              <w:rPr>
                <w:rFonts w:ascii="Arial" w:hAnsi="Arial" w:cs="Arial"/>
                <w:bCs/>
                <w:i/>
                <w:iCs/>
                <w:sz w:val="22"/>
                <w:szCs w:val="22"/>
              </w:rPr>
              <w:t xml:space="preserve"> </w:t>
            </w:r>
            <w:r w:rsidR="009809F6" w:rsidRPr="009809F6">
              <w:rPr>
                <w:rFonts w:ascii="Arial" w:hAnsi="Arial" w:cs="Arial"/>
                <w:bCs/>
                <w:sz w:val="22"/>
                <w:szCs w:val="22"/>
              </w:rPr>
              <w:t>(</w:t>
            </w:r>
            <w:r w:rsidR="009809F6" w:rsidRPr="009809F6">
              <w:rPr>
                <w:rFonts w:ascii="Arial" w:hAnsi="Arial" w:cs="Arial"/>
                <w:bCs/>
                <w:i/>
                <w:iCs/>
                <w:sz w:val="22"/>
                <w:szCs w:val="22"/>
              </w:rPr>
              <w:t>Caudovirales</w:t>
            </w:r>
            <w:r w:rsidR="009809F6" w:rsidRPr="009809F6">
              <w:rPr>
                <w:rFonts w:ascii="Arial" w:hAnsi="Arial" w:cs="Arial"/>
                <w:bCs/>
                <w:sz w:val="22"/>
                <w:szCs w:val="22"/>
              </w:rPr>
              <w:t xml:space="preserve">: </w:t>
            </w:r>
            <w:r w:rsidR="00904EF9" w:rsidRPr="009809F6">
              <w:rPr>
                <w:rFonts w:ascii="Arial" w:hAnsi="Arial" w:cs="Arial"/>
                <w:bCs/>
                <w:i/>
                <w:iCs/>
                <w:sz w:val="22"/>
                <w:szCs w:val="22"/>
              </w:rPr>
              <w:t>Myoviridae</w:t>
            </w:r>
            <w:r w:rsidR="009809F6" w:rsidRPr="009809F6">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80711C" w14:paraId="6C9F2292" w14:textId="77777777" w:rsidTr="00F05B35">
        <w:tc>
          <w:tcPr>
            <w:tcW w:w="4368" w:type="dxa"/>
          </w:tcPr>
          <w:p w14:paraId="1E8A6F4A" w14:textId="77777777" w:rsidR="0080711C" w:rsidRPr="007C3278" w:rsidRDefault="0080711C" w:rsidP="0080711C">
            <w:pPr>
              <w:pStyle w:val="BodyTextIndent"/>
              <w:ind w:left="0" w:firstLine="0"/>
              <w:rPr>
                <w:rFonts w:ascii="Arial" w:hAnsi="Arial" w:cs="Arial"/>
                <w:sz w:val="22"/>
                <w:szCs w:val="22"/>
              </w:rPr>
            </w:pPr>
            <w:r w:rsidRPr="007C3278">
              <w:rPr>
                <w:rFonts w:ascii="Arial" w:hAnsi="Arial" w:cs="Arial"/>
                <w:sz w:val="22"/>
                <w:szCs w:val="22"/>
              </w:rPr>
              <w:t>Kropinski AM, Turner D, Adriaenssens EM</w:t>
            </w:r>
          </w:p>
          <w:p w14:paraId="5BB477AC" w14:textId="77777777" w:rsidR="0080711C" w:rsidRPr="007C3278" w:rsidRDefault="0080711C" w:rsidP="0080711C">
            <w:pPr>
              <w:rPr>
                <w:rFonts w:ascii="Arial" w:hAnsi="Arial" w:cs="Arial"/>
                <w:sz w:val="22"/>
                <w:szCs w:val="22"/>
              </w:rPr>
            </w:pPr>
          </w:p>
          <w:p w14:paraId="36B6B778" w14:textId="591A4B53" w:rsidR="0080711C" w:rsidRPr="007C3278" w:rsidRDefault="0080711C" w:rsidP="0080711C">
            <w:pPr>
              <w:rPr>
                <w:rFonts w:ascii="Arial" w:hAnsi="Arial" w:cs="Arial"/>
                <w:sz w:val="22"/>
                <w:szCs w:val="22"/>
              </w:rPr>
            </w:pPr>
          </w:p>
        </w:tc>
        <w:tc>
          <w:tcPr>
            <w:tcW w:w="4704" w:type="dxa"/>
          </w:tcPr>
          <w:p w14:paraId="3B8B1766" w14:textId="77777777" w:rsidR="0080711C" w:rsidRPr="007C3278" w:rsidRDefault="00FA0E7F" w:rsidP="0080711C">
            <w:pPr>
              <w:jc w:val="both"/>
              <w:rPr>
                <w:rFonts w:ascii="Arial" w:hAnsi="Arial" w:cs="Arial"/>
                <w:color w:val="000000" w:themeColor="text1"/>
                <w:sz w:val="22"/>
                <w:szCs w:val="22"/>
              </w:rPr>
            </w:pPr>
            <w:hyperlink r:id="rId8" w:history="1">
              <w:r w:rsidR="0080711C" w:rsidRPr="007C3278">
                <w:rPr>
                  <w:rStyle w:val="Hyperlink"/>
                  <w:rFonts w:ascii="Arial" w:hAnsi="Arial" w:cs="Arial"/>
                  <w:color w:val="000000" w:themeColor="text1"/>
                  <w:sz w:val="22"/>
                  <w:szCs w:val="22"/>
                  <w:u w:val="none"/>
                </w:rPr>
                <w:t>Phage.Canada@gmail.com</w:t>
              </w:r>
            </w:hyperlink>
            <w:r w:rsidR="0080711C" w:rsidRPr="007C3278">
              <w:rPr>
                <w:rFonts w:ascii="Arial" w:hAnsi="Arial" w:cs="Arial"/>
                <w:color w:val="000000" w:themeColor="text1"/>
                <w:sz w:val="22"/>
                <w:szCs w:val="22"/>
              </w:rPr>
              <w:t>;</w:t>
            </w:r>
          </w:p>
          <w:p w14:paraId="620D7400" w14:textId="77777777" w:rsidR="0080711C" w:rsidRPr="007C3278" w:rsidRDefault="0080711C" w:rsidP="0080711C">
            <w:pPr>
              <w:jc w:val="both"/>
              <w:rPr>
                <w:rFonts w:ascii="Arial" w:hAnsi="Arial" w:cs="Arial"/>
                <w:color w:val="000000" w:themeColor="text1"/>
                <w:sz w:val="22"/>
                <w:szCs w:val="22"/>
              </w:rPr>
            </w:pPr>
            <w:r w:rsidRPr="007C3278">
              <w:rPr>
                <w:rFonts w:ascii="Arial" w:hAnsi="Arial" w:cs="Arial"/>
                <w:color w:val="000000" w:themeColor="text1"/>
                <w:sz w:val="22"/>
                <w:szCs w:val="22"/>
              </w:rPr>
              <w:t>Dann2.turner@uwe.ac.uk;</w:t>
            </w:r>
          </w:p>
          <w:p w14:paraId="39281CEF" w14:textId="17313E4F" w:rsidR="0080711C" w:rsidRPr="007C3278" w:rsidRDefault="00FA0E7F" w:rsidP="0080711C">
            <w:pPr>
              <w:jc w:val="both"/>
              <w:rPr>
                <w:rFonts w:ascii="Arial" w:hAnsi="Arial" w:cs="Arial"/>
                <w:color w:val="000000" w:themeColor="text1"/>
                <w:sz w:val="22"/>
                <w:szCs w:val="22"/>
              </w:rPr>
            </w:pPr>
            <w:hyperlink r:id="rId9" w:history="1">
              <w:r w:rsidR="0080711C" w:rsidRPr="007C3278">
                <w:rPr>
                  <w:rStyle w:val="Hyperlink"/>
                  <w:rFonts w:ascii="Arial" w:hAnsi="Arial" w:cs="Arial"/>
                  <w:color w:val="000000" w:themeColor="text1"/>
                  <w:sz w:val="22"/>
                  <w:szCs w:val="22"/>
                  <w:u w:val="none"/>
                </w:rPr>
                <w:t>evelien.adriaenssens@quadram.ac.uk</w:t>
              </w:r>
            </w:hyperlink>
          </w:p>
          <w:p w14:paraId="1AA95142" w14:textId="77777777" w:rsidR="0080711C" w:rsidRPr="007C3278" w:rsidRDefault="0080711C" w:rsidP="0080711C">
            <w:pPr>
              <w:rPr>
                <w:rFonts w:ascii="Arial" w:hAnsi="Arial" w:cs="Arial"/>
                <w:sz w:val="22"/>
                <w:szCs w:val="22"/>
              </w:rPr>
            </w:pP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7A50026A" w14:textId="77777777" w:rsidR="0080711C" w:rsidRPr="009809F6" w:rsidRDefault="0080711C" w:rsidP="007C3278">
            <w:pPr>
              <w:rPr>
                <w:rFonts w:ascii="Arial" w:hAnsi="Arial" w:cs="Arial"/>
                <w:bCs/>
                <w:sz w:val="22"/>
                <w:szCs w:val="22"/>
              </w:rPr>
            </w:pPr>
            <w:r w:rsidRPr="009809F6">
              <w:rPr>
                <w:rFonts w:ascii="Arial" w:hAnsi="Arial" w:cs="Arial"/>
                <w:bCs/>
                <w:sz w:val="22"/>
                <w:szCs w:val="22"/>
              </w:rPr>
              <w:t>University of Guelph, Canada [AMK]</w:t>
            </w:r>
          </w:p>
          <w:p w14:paraId="6A798C00" w14:textId="77777777" w:rsidR="0080711C" w:rsidRPr="009809F6" w:rsidRDefault="0080711C" w:rsidP="007C3278">
            <w:pPr>
              <w:rPr>
                <w:rFonts w:ascii="Arial" w:hAnsi="Arial" w:cs="Arial"/>
                <w:bCs/>
                <w:sz w:val="22"/>
                <w:szCs w:val="22"/>
              </w:rPr>
            </w:pPr>
            <w:r w:rsidRPr="009809F6">
              <w:rPr>
                <w:rFonts w:ascii="Arial" w:hAnsi="Arial" w:cs="Arial"/>
                <w:bCs/>
                <w:sz w:val="22"/>
                <w:szCs w:val="22"/>
              </w:rPr>
              <w:t>University of the West of England, UK [DT]</w:t>
            </w:r>
          </w:p>
          <w:p w14:paraId="53FCC0A1" w14:textId="77777777" w:rsidR="0080711C" w:rsidRPr="009809F6" w:rsidRDefault="0080711C" w:rsidP="007C3278">
            <w:pPr>
              <w:rPr>
                <w:rFonts w:ascii="Arial" w:hAnsi="Arial" w:cs="Arial"/>
                <w:bCs/>
                <w:sz w:val="22"/>
                <w:szCs w:val="22"/>
              </w:rPr>
            </w:pPr>
            <w:r w:rsidRPr="009809F6">
              <w:rPr>
                <w:rFonts w:ascii="Arial" w:hAnsi="Arial" w:cs="Arial"/>
                <w:bCs/>
                <w:sz w:val="22"/>
                <w:szCs w:val="22"/>
              </w:rPr>
              <w:t>Quadram Institute Bioscience, UK [EMA]</w:t>
            </w:r>
          </w:p>
          <w:p w14:paraId="6B198156" w14:textId="5A50904E" w:rsidR="00F05B35" w:rsidRPr="00121243" w:rsidRDefault="00F05B35">
            <w:pPr>
              <w:rPr>
                <w:rFonts w:ascii="Arial" w:hAnsi="Arial" w:cs="Arial"/>
                <w:sz w:val="22"/>
                <w:szCs w:val="22"/>
              </w:rPr>
            </w:pP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656F060D" w:rsidR="00121243" w:rsidRPr="009809F6" w:rsidRDefault="0080711C" w:rsidP="0080711C">
            <w:pPr>
              <w:tabs>
                <w:tab w:val="left" w:pos="2662"/>
              </w:tabs>
              <w:rPr>
                <w:rFonts w:ascii="Arial" w:hAnsi="Arial" w:cs="Arial"/>
                <w:sz w:val="22"/>
                <w:szCs w:val="22"/>
              </w:rPr>
            </w:pPr>
            <w:r w:rsidRPr="009809F6">
              <w:rPr>
                <w:rFonts w:ascii="Arial" w:hAnsi="Arial" w:cs="Arial"/>
                <w:color w:val="000000"/>
                <w:sz w:val="22"/>
                <w:szCs w:val="22"/>
              </w:rPr>
              <w:t>Andrew M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50F5359D" w:rsidR="00F05B35" w:rsidRPr="007C3278" w:rsidRDefault="0080711C" w:rsidP="00F05B35">
            <w:pPr>
              <w:rPr>
                <w:rFonts w:ascii="Arial" w:hAnsi="Arial" w:cs="Arial"/>
                <w:bCs/>
                <w:sz w:val="22"/>
                <w:szCs w:val="22"/>
              </w:rPr>
            </w:pPr>
            <w:r w:rsidRPr="007C3278">
              <w:rPr>
                <w:rFonts w:ascii="Arial" w:hAnsi="Arial" w:cs="Arial"/>
                <w:bCs/>
                <w:sz w:val="22"/>
                <w:szCs w:val="22"/>
              </w:rPr>
              <w:t xml:space="preserve">Bacterial and Archaeal Viruses Subcommittee; </w:t>
            </w:r>
            <w:r w:rsidRPr="007C3278">
              <w:rPr>
                <w:rFonts w:ascii="Arial" w:hAnsi="Arial" w:cs="Arial"/>
                <w:bCs/>
                <w:i/>
                <w:iCs/>
                <w:sz w:val="22"/>
                <w:szCs w:val="22"/>
              </w:rPr>
              <w:t>Caudovirales</w:t>
            </w:r>
            <w:r w:rsidRPr="007C3278">
              <w:rPr>
                <w:rFonts w:ascii="Arial" w:hAnsi="Arial" w:cs="Arial"/>
                <w:bCs/>
                <w:sz w:val="22"/>
                <w:szCs w:val="22"/>
              </w:rPr>
              <w:t xml:space="preserve"> Study Group</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77777777" w:rsidR="00F05B35" w:rsidRPr="00121243" w:rsidRDefault="00F05B35" w:rsidP="00F05B35">
            <w:pPr>
              <w:rPr>
                <w:sz w:val="22"/>
                <w:szCs w:val="22"/>
              </w:rPr>
            </w:pP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lastRenderedPageBreak/>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5F2870F8" w:rsidR="00237296" w:rsidRPr="009809F6" w:rsidRDefault="009809F6" w:rsidP="007B1846">
            <w:pPr>
              <w:spacing w:before="120" w:after="120"/>
              <w:rPr>
                <w:rFonts w:ascii="Arial" w:hAnsi="Arial" w:cs="Arial"/>
                <w:bCs/>
                <w:sz w:val="22"/>
                <w:szCs w:val="22"/>
              </w:rPr>
            </w:pPr>
            <w:r w:rsidRPr="009809F6">
              <w:rPr>
                <w:rFonts w:ascii="Arial" w:hAnsi="Arial" w:cs="Arial"/>
                <w:bCs/>
                <w:sz w:val="22"/>
                <w:szCs w:val="22"/>
              </w:rPr>
              <w:t>2020.061B.</w:t>
            </w:r>
            <w:r w:rsidR="000F0CC3">
              <w:rPr>
                <w:rFonts w:ascii="Arial" w:hAnsi="Arial" w:cs="Arial"/>
                <w:bCs/>
                <w:sz w:val="22"/>
                <w:szCs w:val="22"/>
              </w:rPr>
              <w:t>R</w:t>
            </w:r>
            <w:r w:rsidRPr="009809F6">
              <w:rPr>
                <w:rFonts w:ascii="Arial" w:hAnsi="Arial" w:cs="Arial"/>
                <w:bCs/>
                <w:sz w:val="22"/>
                <w:szCs w:val="22"/>
              </w:rPr>
              <w:t>.</w:t>
            </w:r>
            <w:r w:rsidR="0080711C" w:rsidRPr="009809F6">
              <w:rPr>
                <w:rFonts w:ascii="Arial" w:hAnsi="Arial" w:cs="Arial"/>
                <w:bCs/>
                <w:sz w:val="22"/>
                <w:szCs w:val="22"/>
              </w:rPr>
              <w:t>Fukuivirus</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05762525" w14:textId="77777777" w:rsidR="0080711C" w:rsidRPr="009809F6" w:rsidRDefault="0080711C" w:rsidP="0080711C">
            <w:pPr>
              <w:rPr>
                <w:rFonts w:ascii="Arial" w:hAnsi="Arial" w:cs="Arial"/>
                <w:sz w:val="22"/>
                <w:szCs w:val="22"/>
                <w:lang w:val="en-GB"/>
              </w:rPr>
            </w:pPr>
            <w:r w:rsidRPr="009809F6">
              <w:rPr>
                <w:rFonts w:ascii="Arial" w:hAnsi="Arial" w:cs="Arial"/>
                <w:sz w:val="22"/>
                <w:szCs w:val="22"/>
                <w:lang w:val="en-GB"/>
              </w:rPr>
              <w:t xml:space="preserve">According to ICTV Master Species List 2018b.v2 </w:t>
            </w:r>
            <w:r w:rsidRPr="009809F6">
              <w:rPr>
                <w:rFonts w:ascii="Arial" w:hAnsi="Arial" w:cs="Arial"/>
                <w:i/>
                <w:iCs/>
                <w:sz w:val="22"/>
                <w:szCs w:val="22"/>
                <w:lang w:val="en-GB"/>
              </w:rPr>
              <w:t xml:space="preserve">Microcystis virus Ma-LMM01 </w:t>
            </w:r>
            <w:r w:rsidRPr="009809F6">
              <w:rPr>
                <w:rFonts w:ascii="Arial" w:hAnsi="Arial" w:cs="Arial"/>
                <w:sz w:val="22"/>
                <w:szCs w:val="22"/>
                <w:lang w:val="en-GB"/>
              </w:rPr>
              <w:t xml:space="preserve">is listed as unassigned species within the </w:t>
            </w:r>
            <w:r w:rsidRPr="009809F6">
              <w:rPr>
                <w:rFonts w:ascii="Arial" w:hAnsi="Arial" w:cs="Arial"/>
                <w:i/>
                <w:iCs/>
                <w:sz w:val="22"/>
                <w:szCs w:val="22"/>
                <w:lang w:val="en-GB"/>
              </w:rPr>
              <w:t>Myoviridae</w:t>
            </w:r>
            <w:r w:rsidRPr="009809F6">
              <w:rPr>
                <w:rFonts w:ascii="Arial" w:hAnsi="Arial" w:cs="Arial"/>
                <w:sz w:val="22"/>
                <w:szCs w:val="22"/>
                <w:lang w:val="en-GB"/>
              </w:rPr>
              <w:t xml:space="preserve">. </w:t>
            </w:r>
            <w:r w:rsidRPr="009809F6">
              <w:rPr>
                <w:rFonts w:ascii="Arial" w:hAnsi="Arial" w:cs="Arial"/>
                <w:sz w:val="22"/>
                <w:szCs w:val="22"/>
              </w:rPr>
              <w:t>This proposal corrects that problem.</w:t>
            </w: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FF30E26" w14:textId="77777777" w:rsidR="00237296" w:rsidRPr="00121243" w:rsidRDefault="00237296" w:rsidP="009623BE">
                  <w:pPr>
                    <w:rPr>
                      <w:rFonts w:ascii="Arial" w:hAnsi="Arial" w:cs="Arial"/>
                      <w:color w:val="0000FF"/>
                      <w:sz w:val="22"/>
                      <w:szCs w:val="22"/>
                    </w:rPr>
                  </w:pPr>
                </w:p>
                <w:p w14:paraId="3699B7B0"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516570C4"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5B7632A0" w14:textId="7DE04F05" w:rsidR="0080711C" w:rsidRPr="007C3278" w:rsidRDefault="0080711C" w:rsidP="0080711C">
      <w:pPr>
        <w:rPr>
          <w:rFonts w:ascii="Arial" w:hAnsi="Arial" w:cs="Arial"/>
          <w:sz w:val="22"/>
          <w:szCs w:val="22"/>
          <w:lang w:val="en-GB"/>
        </w:rPr>
      </w:pPr>
      <w:r w:rsidRPr="007C3278">
        <w:rPr>
          <w:rFonts w:ascii="Arial" w:hAnsi="Arial" w:cs="Arial"/>
          <w:b/>
          <w:bCs/>
          <w:color w:val="FF0000"/>
          <w:sz w:val="22"/>
          <w:szCs w:val="22"/>
          <w:lang w:val="en-GB"/>
        </w:rPr>
        <w:t>Proposal:</w:t>
      </w:r>
      <w:r w:rsidRPr="007C3278">
        <w:rPr>
          <w:rFonts w:ascii="Arial" w:hAnsi="Arial" w:cs="Arial"/>
          <w:b/>
          <w:bCs/>
          <w:sz w:val="22"/>
          <w:szCs w:val="22"/>
          <w:lang w:val="en-GB"/>
        </w:rPr>
        <w:t xml:space="preserve"> To create a new genus, </w:t>
      </w:r>
      <w:r w:rsidRPr="007C3278">
        <w:rPr>
          <w:rFonts w:ascii="Arial" w:hAnsi="Arial" w:cs="Arial"/>
          <w:b/>
          <w:bCs/>
          <w:i/>
          <w:iCs/>
          <w:sz w:val="22"/>
          <w:szCs w:val="22"/>
          <w:lang w:val="en-GB"/>
        </w:rPr>
        <w:t>Fukuivirus</w:t>
      </w:r>
      <w:r w:rsidRPr="007C3278">
        <w:rPr>
          <w:rFonts w:ascii="Arial" w:hAnsi="Arial" w:cs="Arial"/>
          <w:b/>
          <w:bCs/>
          <w:sz w:val="22"/>
          <w:szCs w:val="22"/>
          <w:lang w:val="en-GB"/>
        </w:rPr>
        <w:t>, to containing two species.</w:t>
      </w:r>
    </w:p>
    <w:p w14:paraId="6081126B" w14:textId="77777777" w:rsidR="0080711C" w:rsidRPr="007C3278" w:rsidRDefault="0080711C" w:rsidP="0080711C">
      <w:pPr>
        <w:rPr>
          <w:rFonts w:ascii="Arial" w:hAnsi="Arial" w:cs="Arial"/>
          <w:sz w:val="22"/>
          <w:szCs w:val="22"/>
          <w:lang w:val="en-GB"/>
        </w:rPr>
      </w:pPr>
    </w:p>
    <w:tbl>
      <w:tblPr>
        <w:tblStyle w:val="TableGrid"/>
        <w:tblW w:w="0" w:type="auto"/>
        <w:tblLook w:val="04A0" w:firstRow="1" w:lastRow="0" w:firstColumn="1" w:lastColumn="0" w:noHBand="0" w:noVBand="1"/>
      </w:tblPr>
      <w:tblGrid>
        <w:gridCol w:w="866"/>
        <w:gridCol w:w="1417"/>
        <w:gridCol w:w="1288"/>
        <w:gridCol w:w="811"/>
        <w:gridCol w:w="681"/>
        <w:gridCol w:w="833"/>
        <w:gridCol w:w="778"/>
        <w:gridCol w:w="1060"/>
        <w:gridCol w:w="1276"/>
      </w:tblGrid>
      <w:tr w:rsidR="0080711C" w:rsidRPr="007C3278" w14:paraId="00E5DF1F" w14:textId="77777777" w:rsidTr="00894547">
        <w:tc>
          <w:tcPr>
            <w:tcW w:w="1130" w:type="dxa"/>
          </w:tcPr>
          <w:p w14:paraId="52AC7B18" w14:textId="77777777" w:rsidR="0080711C" w:rsidRPr="007C3278" w:rsidRDefault="0080711C" w:rsidP="00894547">
            <w:pPr>
              <w:rPr>
                <w:rFonts w:ascii="Arial" w:hAnsi="Arial" w:cs="Arial"/>
                <w:sz w:val="22"/>
                <w:szCs w:val="22"/>
                <w:lang w:val="en-GB"/>
              </w:rPr>
            </w:pPr>
            <w:r w:rsidRPr="007C3278">
              <w:rPr>
                <w:rFonts w:ascii="Arial" w:hAnsi="Arial" w:cs="Arial"/>
                <w:sz w:val="22"/>
                <w:szCs w:val="22"/>
                <w:lang w:val="en-GB"/>
              </w:rPr>
              <w:t>Phage name</w:t>
            </w:r>
          </w:p>
        </w:tc>
        <w:tc>
          <w:tcPr>
            <w:tcW w:w="1570" w:type="dxa"/>
          </w:tcPr>
          <w:p w14:paraId="3DFB3AF5" w14:textId="77777777" w:rsidR="0080711C" w:rsidRPr="007C3278" w:rsidRDefault="0080711C" w:rsidP="00894547">
            <w:pPr>
              <w:rPr>
                <w:rFonts w:ascii="Arial" w:hAnsi="Arial" w:cs="Arial"/>
                <w:sz w:val="22"/>
                <w:szCs w:val="22"/>
                <w:lang w:val="en-GB"/>
              </w:rPr>
            </w:pPr>
            <w:r w:rsidRPr="007C3278">
              <w:rPr>
                <w:rFonts w:ascii="Arial" w:hAnsi="Arial" w:cs="Arial"/>
                <w:sz w:val="22"/>
                <w:szCs w:val="22"/>
                <w:lang w:val="en-GB"/>
              </w:rPr>
              <w:t>RefSeq No.</w:t>
            </w:r>
          </w:p>
        </w:tc>
        <w:tc>
          <w:tcPr>
            <w:tcW w:w="1477" w:type="dxa"/>
          </w:tcPr>
          <w:p w14:paraId="6A11B0C7" w14:textId="77777777" w:rsidR="0080711C" w:rsidRPr="007C3278" w:rsidRDefault="0080711C" w:rsidP="00894547">
            <w:pPr>
              <w:rPr>
                <w:rFonts w:ascii="Arial" w:hAnsi="Arial" w:cs="Arial"/>
                <w:sz w:val="22"/>
                <w:szCs w:val="22"/>
                <w:lang w:val="en-GB"/>
              </w:rPr>
            </w:pPr>
            <w:r w:rsidRPr="007C3278">
              <w:rPr>
                <w:rFonts w:ascii="Arial" w:hAnsi="Arial" w:cs="Arial"/>
                <w:sz w:val="22"/>
                <w:szCs w:val="22"/>
                <w:lang w:val="en-GB"/>
              </w:rPr>
              <w:t xml:space="preserve">INSDC </w:t>
            </w:r>
          </w:p>
        </w:tc>
        <w:tc>
          <w:tcPr>
            <w:tcW w:w="876" w:type="dxa"/>
          </w:tcPr>
          <w:p w14:paraId="43B7B216" w14:textId="77777777" w:rsidR="0080711C" w:rsidRPr="007C3278" w:rsidRDefault="0080711C" w:rsidP="00894547">
            <w:pPr>
              <w:rPr>
                <w:rFonts w:ascii="Arial" w:hAnsi="Arial" w:cs="Arial"/>
                <w:sz w:val="22"/>
                <w:szCs w:val="22"/>
                <w:lang w:val="en-GB"/>
              </w:rPr>
            </w:pPr>
            <w:r w:rsidRPr="007C3278">
              <w:rPr>
                <w:rFonts w:ascii="Arial" w:hAnsi="Arial" w:cs="Arial"/>
                <w:sz w:val="22"/>
                <w:szCs w:val="22"/>
                <w:lang w:val="en-GB"/>
              </w:rPr>
              <w:t>Size (Kb)</w:t>
            </w:r>
          </w:p>
        </w:tc>
        <w:tc>
          <w:tcPr>
            <w:tcW w:w="694" w:type="dxa"/>
          </w:tcPr>
          <w:p w14:paraId="7937D021" w14:textId="77777777" w:rsidR="0080711C" w:rsidRPr="007C3278" w:rsidRDefault="0080711C" w:rsidP="00894547">
            <w:pPr>
              <w:rPr>
                <w:rFonts w:ascii="Arial" w:hAnsi="Arial" w:cs="Arial"/>
                <w:sz w:val="22"/>
                <w:szCs w:val="22"/>
                <w:lang w:val="en-GB"/>
              </w:rPr>
            </w:pPr>
            <w:r w:rsidRPr="007C3278">
              <w:rPr>
                <w:rFonts w:ascii="Arial" w:hAnsi="Arial" w:cs="Arial"/>
                <w:sz w:val="22"/>
                <w:szCs w:val="22"/>
                <w:lang w:val="en-GB"/>
              </w:rPr>
              <w:t xml:space="preserve">GC% </w:t>
            </w:r>
          </w:p>
        </w:tc>
        <w:tc>
          <w:tcPr>
            <w:tcW w:w="850" w:type="dxa"/>
          </w:tcPr>
          <w:p w14:paraId="6D386F88" w14:textId="77777777" w:rsidR="0080711C" w:rsidRPr="007C3278" w:rsidRDefault="0080711C" w:rsidP="00894547">
            <w:pPr>
              <w:rPr>
                <w:rFonts w:ascii="Arial" w:hAnsi="Arial" w:cs="Arial"/>
                <w:sz w:val="22"/>
                <w:szCs w:val="22"/>
                <w:lang w:val="en-GB"/>
              </w:rPr>
            </w:pPr>
            <w:r w:rsidRPr="007C3278">
              <w:rPr>
                <w:rFonts w:ascii="Arial" w:hAnsi="Arial" w:cs="Arial"/>
                <w:sz w:val="22"/>
                <w:szCs w:val="22"/>
                <w:lang w:val="en-GB"/>
              </w:rPr>
              <w:t xml:space="preserve">Protein </w:t>
            </w:r>
          </w:p>
        </w:tc>
        <w:tc>
          <w:tcPr>
            <w:tcW w:w="805" w:type="dxa"/>
          </w:tcPr>
          <w:p w14:paraId="291BA3D4" w14:textId="77777777" w:rsidR="0080711C" w:rsidRPr="007C3278" w:rsidRDefault="0080711C" w:rsidP="00894547">
            <w:pPr>
              <w:rPr>
                <w:rFonts w:ascii="Arial" w:hAnsi="Arial" w:cs="Arial"/>
                <w:sz w:val="22"/>
                <w:szCs w:val="22"/>
                <w:lang w:val="en-GB"/>
              </w:rPr>
            </w:pPr>
            <w:r w:rsidRPr="007C3278">
              <w:rPr>
                <w:rFonts w:ascii="Arial" w:hAnsi="Arial" w:cs="Arial"/>
                <w:sz w:val="22"/>
                <w:szCs w:val="22"/>
                <w:lang w:val="en-GB"/>
              </w:rPr>
              <w:t>tRNAs</w:t>
            </w:r>
          </w:p>
        </w:tc>
        <w:tc>
          <w:tcPr>
            <w:tcW w:w="805" w:type="dxa"/>
          </w:tcPr>
          <w:p w14:paraId="2468B364" w14:textId="77777777" w:rsidR="0080711C" w:rsidRPr="007C3278" w:rsidRDefault="0080711C" w:rsidP="00894547">
            <w:pPr>
              <w:rPr>
                <w:rFonts w:ascii="Arial" w:hAnsi="Arial" w:cs="Arial"/>
                <w:sz w:val="22"/>
                <w:szCs w:val="22"/>
                <w:lang w:val="en-GB"/>
              </w:rPr>
            </w:pPr>
            <w:r w:rsidRPr="007C3278">
              <w:rPr>
                <w:rFonts w:ascii="Arial" w:hAnsi="Arial" w:cs="Arial"/>
                <w:sz w:val="22"/>
                <w:szCs w:val="22"/>
                <w:lang w:val="en-GB"/>
              </w:rPr>
              <w:t>Overall % DNA sequence identity (*)</w:t>
            </w:r>
          </w:p>
        </w:tc>
        <w:tc>
          <w:tcPr>
            <w:tcW w:w="805" w:type="dxa"/>
          </w:tcPr>
          <w:p w14:paraId="5FB6BFB8" w14:textId="77777777" w:rsidR="0080711C" w:rsidRPr="007C3278" w:rsidRDefault="0080711C" w:rsidP="00894547">
            <w:pPr>
              <w:rPr>
                <w:rFonts w:ascii="Arial" w:hAnsi="Arial" w:cs="Arial"/>
                <w:sz w:val="22"/>
                <w:szCs w:val="22"/>
                <w:lang w:val="en-GB"/>
              </w:rPr>
            </w:pPr>
            <w:r w:rsidRPr="007C3278">
              <w:rPr>
                <w:rFonts w:ascii="Arial" w:hAnsi="Arial" w:cs="Arial"/>
                <w:sz w:val="22"/>
                <w:szCs w:val="22"/>
                <w:lang w:val="en-GB"/>
              </w:rPr>
              <w:t>Overall % homologous proteins (**)</w:t>
            </w:r>
          </w:p>
        </w:tc>
      </w:tr>
      <w:tr w:rsidR="0080711C" w:rsidRPr="007C3278" w14:paraId="5E36A5E7" w14:textId="77777777" w:rsidTr="00894547">
        <w:tc>
          <w:tcPr>
            <w:tcW w:w="1130" w:type="dxa"/>
            <w:vAlign w:val="center"/>
          </w:tcPr>
          <w:p w14:paraId="0DAD639C" w14:textId="77777777" w:rsidR="0080711C" w:rsidRPr="007C3278" w:rsidRDefault="0080711C" w:rsidP="00894547">
            <w:pPr>
              <w:rPr>
                <w:rFonts w:ascii="Arial" w:hAnsi="Arial" w:cs="Arial"/>
                <w:sz w:val="22"/>
                <w:szCs w:val="22"/>
                <w:lang w:val="en-GB"/>
              </w:rPr>
            </w:pPr>
            <w:r w:rsidRPr="007C3278">
              <w:rPr>
                <w:rFonts w:ascii="Arial" w:hAnsi="Arial" w:cs="Arial"/>
                <w:sz w:val="22"/>
                <w:szCs w:val="22"/>
                <w:lang w:val="en-GB"/>
              </w:rPr>
              <w:t>Ma-LMM01</w:t>
            </w:r>
          </w:p>
        </w:tc>
        <w:tc>
          <w:tcPr>
            <w:tcW w:w="1570" w:type="dxa"/>
            <w:vAlign w:val="center"/>
          </w:tcPr>
          <w:p w14:paraId="4FD305C1" w14:textId="77777777" w:rsidR="0080711C" w:rsidRPr="007C3278" w:rsidRDefault="00FA0E7F" w:rsidP="00894547">
            <w:pPr>
              <w:rPr>
                <w:rFonts w:ascii="Arial" w:hAnsi="Arial" w:cs="Arial"/>
                <w:sz w:val="22"/>
                <w:szCs w:val="22"/>
                <w:lang w:val="en-GB"/>
              </w:rPr>
            </w:pPr>
            <w:hyperlink r:id="rId10" w:tgtFrame="_blank" w:history="1">
              <w:r w:rsidR="0080711C" w:rsidRPr="007C3278">
                <w:rPr>
                  <w:rStyle w:val="Hyperlink"/>
                  <w:rFonts w:ascii="Arial" w:hAnsi="Arial" w:cs="Arial"/>
                  <w:sz w:val="22"/>
                  <w:szCs w:val="22"/>
                </w:rPr>
                <w:t>NC_008562.1</w:t>
              </w:r>
            </w:hyperlink>
          </w:p>
        </w:tc>
        <w:tc>
          <w:tcPr>
            <w:tcW w:w="1477" w:type="dxa"/>
            <w:vAlign w:val="center"/>
          </w:tcPr>
          <w:p w14:paraId="6D909749" w14:textId="77777777" w:rsidR="0080711C" w:rsidRPr="007C3278" w:rsidRDefault="00FA0E7F" w:rsidP="00894547">
            <w:pPr>
              <w:rPr>
                <w:rFonts w:ascii="Arial" w:hAnsi="Arial" w:cs="Arial"/>
                <w:sz w:val="22"/>
                <w:szCs w:val="22"/>
                <w:lang w:val="en-GB"/>
              </w:rPr>
            </w:pPr>
            <w:hyperlink r:id="rId11" w:tgtFrame="_blank" w:history="1">
              <w:r w:rsidR="0080711C" w:rsidRPr="007C3278">
                <w:rPr>
                  <w:rStyle w:val="Hyperlink"/>
                  <w:rFonts w:ascii="Arial" w:hAnsi="Arial" w:cs="Arial"/>
                  <w:sz w:val="22"/>
                  <w:szCs w:val="22"/>
                </w:rPr>
                <w:t>AB231700.1</w:t>
              </w:r>
            </w:hyperlink>
          </w:p>
        </w:tc>
        <w:tc>
          <w:tcPr>
            <w:tcW w:w="876" w:type="dxa"/>
            <w:vAlign w:val="center"/>
          </w:tcPr>
          <w:p w14:paraId="5F08CFB1" w14:textId="77777777" w:rsidR="0080711C" w:rsidRPr="007C3278" w:rsidRDefault="0080711C" w:rsidP="00894547">
            <w:pPr>
              <w:rPr>
                <w:rFonts w:ascii="Arial" w:hAnsi="Arial" w:cs="Arial"/>
                <w:sz w:val="22"/>
                <w:szCs w:val="22"/>
                <w:lang w:val="en-GB"/>
              </w:rPr>
            </w:pPr>
            <w:r w:rsidRPr="007C3278">
              <w:rPr>
                <w:rFonts w:ascii="Arial" w:hAnsi="Arial" w:cs="Arial"/>
                <w:sz w:val="22"/>
                <w:szCs w:val="22"/>
              </w:rPr>
              <w:t>162.11</w:t>
            </w:r>
          </w:p>
        </w:tc>
        <w:tc>
          <w:tcPr>
            <w:tcW w:w="694" w:type="dxa"/>
            <w:vAlign w:val="center"/>
          </w:tcPr>
          <w:p w14:paraId="7014A306" w14:textId="77777777" w:rsidR="0080711C" w:rsidRPr="007C3278" w:rsidRDefault="0080711C" w:rsidP="00894547">
            <w:pPr>
              <w:rPr>
                <w:rFonts w:ascii="Arial" w:hAnsi="Arial" w:cs="Arial"/>
                <w:sz w:val="22"/>
                <w:szCs w:val="22"/>
                <w:lang w:val="en-GB"/>
              </w:rPr>
            </w:pPr>
            <w:r w:rsidRPr="007C3278">
              <w:rPr>
                <w:rFonts w:ascii="Arial" w:hAnsi="Arial" w:cs="Arial"/>
                <w:sz w:val="22"/>
                <w:szCs w:val="22"/>
              </w:rPr>
              <w:t>46.0</w:t>
            </w:r>
          </w:p>
        </w:tc>
        <w:tc>
          <w:tcPr>
            <w:tcW w:w="850" w:type="dxa"/>
            <w:vAlign w:val="center"/>
          </w:tcPr>
          <w:p w14:paraId="62BF0255" w14:textId="77777777" w:rsidR="0080711C" w:rsidRPr="007C3278" w:rsidRDefault="00FA0E7F" w:rsidP="00894547">
            <w:pPr>
              <w:rPr>
                <w:rFonts w:ascii="Arial" w:hAnsi="Arial" w:cs="Arial"/>
                <w:sz w:val="22"/>
                <w:szCs w:val="22"/>
                <w:lang w:val="en-GB"/>
              </w:rPr>
            </w:pPr>
            <w:hyperlink r:id="rId12" w:anchor="!/proteins/5857/456583|Microcystis virus Ma-LMM01/viral segment Unknown/" w:history="1">
              <w:r w:rsidR="0080711C" w:rsidRPr="007C3278">
                <w:rPr>
                  <w:rStyle w:val="Hyperlink"/>
                  <w:rFonts w:ascii="Arial" w:hAnsi="Arial" w:cs="Arial"/>
                  <w:color w:val="000080"/>
                  <w:sz w:val="22"/>
                  <w:szCs w:val="22"/>
                </w:rPr>
                <w:t>184</w:t>
              </w:r>
            </w:hyperlink>
          </w:p>
        </w:tc>
        <w:tc>
          <w:tcPr>
            <w:tcW w:w="805" w:type="dxa"/>
            <w:vAlign w:val="center"/>
          </w:tcPr>
          <w:p w14:paraId="54C9591C" w14:textId="77777777" w:rsidR="0080711C" w:rsidRPr="007C3278" w:rsidRDefault="0080711C" w:rsidP="00894547">
            <w:pPr>
              <w:rPr>
                <w:rFonts w:ascii="Arial" w:hAnsi="Arial" w:cs="Arial"/>
                <w:sz w:val="22"/>
                <w:szCs w:val="22"/>
                <w:lang w:val="en-GB"/>
              </w:rPr>
            </w:pPr>
            <w:r w:rsidRPr="007C3278">
              <w:rPr>
                <w:rFonts w:ascii="Arial" w:hAnsi="Arial" w:cs="Arial"/>
                <w:sz w:val="22"/>
                <w:szCs w:val="22"/>
              </w:rPr>
              <w:t>2</w:t>
            </w:r>
          </w:p>
        </w:tc>
        <w:tc>
          <w:tcPr>
            <w:tcW w:w="805" w:type="dxa"/>
            <w:vAlign w:val="center"/>
          </w:tcPr>
          <w:p w14:paraId="4B6C6608" w14:textId="77777777" w:rsidR="0080711C" w:rsidRPr="007C3278" w:rsidRDefault="0080711C" w:rsidP="00894547">
            <w:pPr>
              <w:rPr>
                <w:rFonts w:ascii="Arial" w:hAnsi="Arial" w:cs="Arial"/>
                <w:sz w:val="22"/>
                <w:szCs w:val="22"/>
              </w:rPr>
            </w:pPr>
            <w:r w:rsidRPr="007C3278">
              <w:rPr>
                <w:rFonts w:ascii="Arial" w:hAnsi="Arial" w:cs="Arial"/>
                <w:sz w:val="22"/>
                <w:szCs w:val="22"/>
              </w:rPr>
              <w:t>100</w:t>
            </w:r>
          </w:p>
        </w:tc>
        <w:tc>
          <w:tcPr>
            <w:tcW w:w="805" w:type="dxa"/>
            <w:vAlign w:val="center"/>
          </w:tcPr>
          <w:p w14:paraId="18931919" w14:textId="77777777" w:rsidR="0080711C" w:rsidRPr="007C3278" w:rsidRDefault="0080711C" w:rsidP="00894547">
            <w:pPr>
              <w:rPr>
                <w:rFonts w:ascii="Arial" w:hAnsi="Arial" w:cs="Arial"/>
                <w:sz w:val="22"/>
                <w:szCs w:val="22"/>
              </w:rPr>
            </w:pPr>
            <w:r w:rsidRPr="007C3278">
              <w:rPr>
                <w:rFonts w:ascii="Arial" w:hAnsi="Arial" w:cs="Arial"/>
                <w:sz w:val="22"/>
                <w:szCs w:val="22"/>
              </w:rPr>
              <w:t>100</w:t>
            </w:r>
          </w:p>
        </w:tc>
      </w:tr>
      <w:tr w:rsidR="0080711C" w:rsidRPr="007C3278" w14:paraId="5E046E4A" w14:textId="77777777" w:rsidTr="00894547">
        <w:tc>
          <w:tcPr>
            <w:tcW w:w="1130" w:type="dxa"/>
            <w:vAlign w:val="center"/>
          </w:tcPr>
          <w:p w14:paraId="7187763E" w14:textId="77777777" w:rsidR="0080711C" w:rsidRPr="007C3278" w:rsidRDefault="0080711C" w:rsidP="00894547">
            <w:pPr>
              <w:rPr>
                <w:rFonts w:ascii="Arial" w:hAnsi="Arial" w:cs="Arial"/>
                <w:sz w:val="22"/>
                <w:szCs w:val="22"/>
                <w:lang w:val="en-GB"/>
              </w:rPr>
            </w:pPr>
            <w:r w:rsidRPr="007C3278">
              <w:rPr>
                <w:rFonts w:ascii="Arial" w:hAnsi="Arial" w:cs="Arial"/>
                <w:sz w:val="22"/>
                <w:szCs w:val="22"/>
                <w:lang w:val="en-GB"/>
              </w:rPr>
              <w:t>MaMV-DC</w:t>
            </w:r>
          </w:p>
        </w:tc>
        <w:tc>
          <w:tcPr>
            <w:tcW w:w="1570" w:type="dxa"/>
            <w:vAlign w:val="center"/>
          </w:tcPr>
          <w:p w14:paraId="74D014DE" w14:textId="77777777" w:rsidR="0080711C" w:rsidRPr="007C3278" w:rsidRDefault="00FA0E7F" w:rsidP="00894547">
            <w:pPr>
              <w:rPr>
                <w:rFonts w:ascii="Arial" w:hAnsi="Arial" w:cs="Arial"/>
                <w:sz w:val="22"/>
                <w:szCs w:val="22"/>
                <w:lang w:val="en-GB"/>
              </w:rPr>
            </w:pPr>
            <w:hyperlink r:id="rId13" w:tgtFrame="_blank" w:history="1">
              <w:r w:rsidR="0080711C" w:rsidRPr="007C3278">
                <w:rPr>
                  <w:rStyle w:val="Hyperlink"/>
                  <w:rFonts w:ascii="Arial" w:hAnsi="Arial" w:cs="Arial"/>
                  <w:sz w:val="22"/>
                  <w:szCs w:val="22"/>
                </w:rPr>
                <w:t>NC_029002.1</w:t>
              </w:r>
            </w:hyperlink>
          </w:p>
        </w:tc>
        <w:tc>
          <w:tcPr>
            <w:tcW w:w="1477" w:type="dxa"/>
            <w:vAlign w:val="center"/>
          </w:tcPr>
          <w:p w14:paraId="6DBD7BA9" w14:textId="77777777" w:rsidR="0080711C" w:rsidRPr="007C3278" w:rsidRDefault="00FA0E7F" w:rsidP="00894547">
            <w:pPr>
              <w:rPr>
                <w:rFonts w:ascii="Arial" w:hAnsi="Arial" w:cs="Arial"/>
                <w:sz w:val="22"/>
                <w:szCs w:val="22"/>
                <w:lang w:val="en-GB"/>
              </w:rPr>
            </w:pPr>
            <w:hyperlink r:id="rId14" w:tgtFrame="_blank" w:history="1">
              <w:r w:rsidR="0080711C" w:rsidRPr="007C3278">
                <w:rPr>
                  <w:rStyle w:val="Hyperlink"/>
                  <w:rFonts w:ascii="Arial" w:hAnsi="Arial" w:cs="Arial"/>
                  <w:sz w:val="22"/>
                  <w:szCs w:val="22"/>
                </w:rPr>
                <w:t>KF356199.1</w:t>
              </w:r>
            </w:hyperlink>
          </w:p>
        </w:tc>
        <w:tc>
          <w:tcPr>
            <w:tcW w:w="876" w:type="dxa"/>
            <w:vAlign w:val="center"/>
          </w:tcPr>
          <w:p w14:paraId="193DFBB5" w14:textId="77777777" w:rsidR="0080711C" w:rsidRPr="007C3278" w:rsidRDefault="0080711C" w:rsidP="00894547">
            <w:pPr>
              <w:rPr>
                <w:rFonts w:ascii="Arial" w:hAnsi="Arial" w:cs="Arial"/>
                <w:sz w:val="22"/>
                <w:szCs w:val="22"/>
                <w:lang w:val="en-GB"/>
              </w:rPr>
            </w:pPr>
            <w:r w:rsidRPr="007C3278">
              <w:rPr>
                <w:rFonts w:ascii="Arial" w:hAnsi="Arial" w:cs="Arial"/>
                <w:sz w:val="22"/>
                <w:szCs w:val="22"/>
              </w:rPr>
              <w:t>169.22</w:t>
            </w:r>
          </w:p>
        </w:tc>
        <w:tc>
          <w:tcPr>
            <w:tcW w:w="694" w:type="dxa"/>
            <w:vAlign w:val="center"/>
          </w:tcPr>
          <w:p w14:paraId="79EE0539" w14:textId="77777777" w:rsidR="0080711C" w:rsidRPr="007C3278" w:rsidRDefault="0080711C" w:rsidP="00894547">
            <w:pPr>
              <w:rPr>
                <w:rFonts w:ascii="Arial" w:hAnsi="Arial" w:cs="Arial"/>
                <w:sz w:val="22"/>
                <w:szCs w:val="22"/>
                <w:lang w:val="en-GB"/>
              </w:rPr>
            </w:pPr>
            <w:r w:rsidRPr="007C3278">
              <w:rPr>
                <w:rFonts w:ascii="Arial" w:hAnsi="Arial" w:cs="Arial"/>
                <w:sz w:val="22"/>
                <w:szCs w:val="22"/>
              </w:rPr>
              <w:t>46.0</w:t>
            </w:r>
          </w:p>
        </w:tc>
        <w:tc>
          <w:tcPr>
            <w:tcW w:w="850" w:type="dxa"/>
            <w:vAlign w:val="center"/>
          </w:tcPr>
          <w:p w14:paraId="3B4B5DEF" w14:textId="77777777" w:rsidR="0080711C" w:rsidRPr="007C3278" w:rsidRDefault="00FA0E7F" w:rsidP="00894547">
            <w:pPr>
              <w:rPr>
                <w:rFonts w:ascii="Arial" w:hAnsi="Arial" w:cs="Arial"/>
                <w:sz w:val="22"/>
                <w:szCs w:val="22"/>
                <w:lang w:val="en-GB"/>
              </w:rPr>
            </w:pPr>
            <w:hyperlink r:id="rId15" w:anchor="!/proteins/42542/462114|Microcystis phage MaMV-DC/viral segment Unknown/" w:history="1">
              <w:r w:rsidR="0080711C" w:rsidRPr="007C3278">
                <w:rPr>
                  <w:rStyle w:val="Hyperlink"/>
                  <w:rFonts w:ascii="Arial" w:hAnsi="Arial" w:cs="Arial"/>
                  <w:color w:val="000080"/>
                  <w:sz w:val="22"/>
                  <w:szCs w:val="22"/>
                </w:rPr>
                <w:t>170</w:t>
              </w:r>
            </w:hyperlink>
          </w:p>
        </w:tc>
        <w:tc>
          <w:tcPr>
            <w:tcW w:w="805" w:type="dxa"/>
            <w:vAlign w:val="center"/>
          </w:tcPr>
          <w:p w14:paraId="555F67F9" w14:textId="77777777" w:rsidR="0080711C" w:rsidRPr="007C3278" w:rsidRDefault="0080711C" w:rsidP="00894547">
            <w:pPr>
              <w:rPr>
                <w:rFonts w:ascii="Arial" w:hAnsi="Arial" w:cs="Arial"/>
                <w:sz w:val="22"/>
                <w:szCs w:val="22"/>
                <w:lang w:val="en-GB"/>
              </w:rPr>
            </w:pPr>
            <w:r w:rsidRPr="007C3278">
              <w:rPr>
                <w:rFonts w:ascii="Arial" w:hAnsi="Arial" w:cs="Arial"/>
                <w:sz w:val="22"/>
                <w:szCs w:val="22"/>
                <w:lang w:val="en-GB"/>
              </w:rPr>
              <w:t>3 (***)</w:t>
            </w:r>
          </w:p>
        </w:tc>
        <w:tc>
          <w:tcPr>
            <w:tcW w:w="805" w:type="dxa"/>
            <w:vAlign w:val="center"/>
          </w:tcPr>
          <w:p w14:paraId="4824A69B" w14:textId="77777777" w:rsidR="0080711C" w:rsidRPr="007C3278" w:rsidRDefault="0080711C" w:rsidP="00894547">
            <w:pPr>
              <w:rPr>
                <w:rFonts w:ascii="Arial" w:hAnsi="Arial" w:cs="Arial"/>
                <w:sz w:val="22"/>
                <w:szCs w:val="22"/>
                <w:lang w:val="en-GB"/>
              </w:rPr>
            </w:pPr>
            <w:r w:rsidRPr="007C3278">
              <w:rPr>
                <w:rFonts w:ascii="Arial" w:hAnsi="Arial" w:cs="Arial"/>
                <w:sz w:val="22"/>
                <w:szCs w:val="22"/>
                <w:lang w:val="en-GB"/>
              </w:rPr>
              <w:t>93.6</w:t>
            </w:r>
          </w:p>
        </w:tc>
        <w:tc>
          <w:tcPr>
            <w:tcW w:w="805" w:type="dxa"/>
            <w:vAlign w:val="center"/>
          </w:tcPr>
          <w:p w14:paraId="41185868" w14:textId="77777777" w:rsidR="0080711C" w:rsidRPr="007C3278" w:rsidRDefault="0080711C" w:rsidP="00894547">
            <w:pPr>
              <w:rPr>
                <w:rFonts w:ascii="Arial" w:hAnsi="Arial" w:cs="Arial"/>
                <w:sz w:val="22"/>
                <w:szCs w:val="22"/>
                <w:lang w:val="en-GB"/>
              </w:rPr>
            </w:pPr>
            <w:r w:rsidRPr="007C3278">
              <w:rPr>
                <w:rFonts w:ascii="Arial" w:hAnsi="Arial" w:cs="Arial"/>
                <w:sz w:val="22"/>
                <w:szCs w:val="22"/>
                <w:lang w:val="en-GB"/>
              </w:rPr>
              <w:t>81.0</w:t>
            </w:r>
          </w:p>
        </w:tc>
      </w:tr>
    </w:tbl>
    <w:p w14:paraId="6B07E4EC" w14:textId="77777777" w:rsidR="0080711C" w:rsidRPr="007C3278" w:rsidRDefault="0080711C" w:rsidP="0080711C">
      <w:pPr>
        <w:rPr>
          <w:rFonts w:ascii="Arial" w:hAnsi="Arial" w:cs="Arial"/>
          <w:b/>
          <w:bCs/>
          <w:sz w:val="22"/>
          <w:szCs w:val="22"/>
          <w:lang w:val="en-GB"/>
        </w:rPr>
      </w:pPr>
      <w:r w:rsidRPr="007C3278">
        <w:rPr>
          <w:rFonts w:ascii="Arial" w:hAnsi="Arial" w:cs="Arial"/>
          <w:b/>
          <w:bCs/>
          <w:sz w:val="22"/>
          <w:szCs w:val="22"/>
          <w:lang w:val="en-GB"/>
        </w:rPr>
        <w:t>(*) determined using BLASTN at NCBI [1-3]</w:t>
      </w:r>
    </w:p>
    <w:p w14:paraId="28E61BFC" w14:textId="77777777" w:rsidR="0080711C" w:rsidRPr="007C3278" w:rsidRDefault="0080711C" w:rsidP="0080711C">
      <w:pPr>
        <w:rPr>
          <w:rFonts w:ascii="Arial" w:hAnsi="Arial" w:cs="Arial"/>
          <w:b/>
          <w:bCs/>
          <w:sz w:val="22"/>
          <w:szCs w:val="22"/>
          <w:lang w:val="en-GB"/>
        </w:rPr>
      </w:pPr>
      <w:r w:rsidRPr="007C3278">
        <w:rPr>
          <w:rFonts w:ascii="Arial" w:hAnsi="Arial" w:cs="Arial"/>
          <w:b/>
          <w:bCs/>
          <w:sz w:val="22"/>
          <w:szCs w:val="22"/>
          <w:lang w:val="en-GB"/>
        </w:rPr>
        <w:t>(**) determined using CoreGenes 3.5 [6]</w:t>
      </w:r>
    </w:p>
    <w:p w14:paraId="1ECC5BE7" w14:textId="77777777" w:rsidR="0080711C" w:rsidRPr="007C3278" w:rsidRDefault="0080711C" w:rsidP="0080711C">
      <w:pPr>
        <w:rPr>
          <w:rFonts w:ascii="Arial" w:hAnsi="Arial" w:cs="Arial"/>
          <w:b/>
          <w:bCs/>
          <w:sz w:val="22"/>
          <w:szCs w:val="22"/>
          <w:lang w:val="en-GB"/>
        </w:rPr>
      </w:pPr>
      <w:r w:rsidRPr="007C3278">
        <w:rPr>
          <w:rFonts w:ascii="Arial" w:hAnsi="Arial" w:cs="Arial"/>
          <w:b/>
          <w:bCs/>
          <w:sz w:val="22"/>
          <w:szCs w:val="22"/>
          <w:lang w:val="en-GB"/>
        </w:rPr>
        <w:t>(***) while none are listed in the NCBI genomic record, three were discovered using tRNAscan-SE [5]</w:t>
      </w:r>
    </w:p>
    <w:p w14:paraId="20EE8017" w14:textId="77777777" w:rsidR="0080711C" w:rsidRDefault="0080711C" w:rsidP="0080711C">
      <w:pPr>
        <w:rPr>
          <w:b/>
          <w:bCs/>
          <w:color w:val="0000FF"/>
          <w:lang w:val="en-GB"/>
        </w:rPr>
      </w:pPr>
    </w:p>
    <w:p w14:paraId="78B4BDA8" w14:textId="77777777" w:rsidR="0080711C" w:rsidRPr="007C3278" w:rsidRDefault="0080711C" w:rsidP="0080711C">
      <w:pPr>
        <w:rPr>
          <w:rFonts w:ascii="Arial" w:hAnsi="Arial" w:cs="Arial"/>
          <w:bCs/>
          <w:sz w:val="22"/>
          <w:szCs w:val="22"/>
          <w:lang w:val="en-GB"/>
        </w:rPr>
      </w:pPr>
      <w:r w:rsidRPr="007C3278">
        <w:rPr>
          <w:rFonts w:ascii="Arial" w:hAnsi="Arial" w:cs="Arial"/>
          <w:b/>
          <w:color w:val="0000FF"/>
          <w:sz w:val="22"/>
          <w:szCs w:val="22"/>
          <w:lang w:val="en-GB"/>
        </w:rPr>
        <w:t xml:space="preserve">Origin of the name of this taxon:  </w:t>
      </w:r>
      <w:r w:rsidRPr="007C3278">
        <w:rPr>
          <w:rFonts w:ascii="Arial" w:hAnsi="Arial" w:cs="Arial"/>
          <w:bCs/>
          <w:sz w:val="22"/>
          <w:szCs w:val="22"/>
          <w:lang w:val="en-GB"/>
        </w:rPr>
        <w:t xml:space="preserve">This genus is named after Fukui which is the capital city of Fukui Prefecture in Japan where </w:t>
      </w:r>
      <w:r w:rsidRPr="007C3278">
        <w:rPr>
          <w:rFonts w:ascii="Arial" w:hAnsi="Arial" w:cs="Arial"/>
          <w:bCs/>
          <w:i/>
          <w:iCs/>
          <w:sz w:val="22"/>
          <w:szCs w:val="22"/>
          <w:lang w:val="en-GB"/>
        </w:rPr>
        <w:t>Microcystis aeruginosa</w:t>
      </w:r>
      <w:r w:rsidRPr="007C3278">
        <w:rPr>
          <w:rFonts w:ascii="Arial" w:hAnsi="Arial" w:cs="Arial"/>
          <w:bCs/>
          <w:sz w:val="22"/>
          <w:szCs w:val="22"/>
          <w:lang w:val="en-GB"/>
        </w:rPr>
        <w:t xml:space="preserve"> phage Ma-LMM01 was isolated.</w:t>
      </w:r>
    </w:p>
    <w:p w14:paraId="48DCC4ED" w14:textId="77777777" w:rsidR="0080711C" w:rsidRPr="007C3278" w:rsidRDefault="0080711C" w:rsidP="0080711C">
      <w:pPr>
        <w:rPr>
          <w:rFonts w:ascii="Arial" w:hAnsi="Arial" w:cs="Arial"/>
          <w:b/>
          <w:bCs/>
          <w:color w:val="0000FF"/>
          <w:sz w:val="22"/>
          <w:szCs w:val="22"/>
          <w:lang w:val="en-GB"/>
        </w:rPr>
      </w:pPr>
    </w:p>
    <w:p w14:paraId="587B8B58" w14:textId="77777777" w:rsidR="0080711C" w:rsidRPr="007C3278" w:rsidRDefault="0080711C" w:rsidP="0080711C">
      <w:pPr>
        <w:rPr>
          <w:rFonts w:ascii="Arial" w:hAnsi="Arial" w:cs="Arial"/>
          <w:sz w:val="22"/>
          <w:szCs w:val="22"/>
          <w:lang w:val="en-CA" w:eastAsia="en-CA"/>
        </w:rPr>
      </w:pPr>
      <w:r w:rsidRPr="007C3278">
        <w:rPr>
          <w:rFonts w:ascii="Arial" w:hAnsi="Arial" w:cs="Arial"/>
          <w:b/>
          <w:bCs/>
          <w:color w:val="0000FF"/>
          <w:sz w:val="22"/>
          <w:szCs w:val="22"/>
          <w:lang w:val="en-GB"/>
        </w:rPr>
        <w:t xml:space="preserve">Specific Reference:  see </w:t>
      </w:r>
      <w:r w:rsidRPr="007C3278">
        <w:rPr>
          <w:rStyle w:val="fontstyle01"/>
          <w:rFonts w:ascii="Arial" w:hAnsi="Arial" w:cs="Arial"/>
          <w:sz w:val="22"/>
          <w:szCs w:val="22"/>
        </w:rPr>
        <w:t>2009.008a,bB</w:t>
      </w:r>
    </w:p>
    <w:p w14:paraId="169D813E" w14:textId="77777777" w:rsidR="0080711C" w:rsidRPr="007C3278" w:rsidRDefault="0080711C" w:rsidP="0080711C">
      <w:pPr>
        <w:rPr>
          <w:rFonts w:ascii="Arial" w:hAnsi="Arial" w:cs="Arial"/>
          <w:sz w:val="22"/>
          <w:szCs w:val="22"/>
          <w:lang w:val="en-GB"/>
        </w:rPr>
      </w:pPr>
    </w:p>
    <w:p w14:paraId="3373EBEF" w14:textId="77777777" w:rsidR="0080711C" w:rsidRPr="007C3278" w:rsidRDefault="0080711C" w:rsidP="0080711C">
      <w:pPr>
        <w:rPr>
          <w:rFonts w:ascii="Arial" w:hAnsi="Arial" w:cs="Arial"/>
          <w:sz w:val="22"/>
          <w:szCs w:val="22"/>
          <w:lang w:val="en-GB"/>
        </w:rPr>
      </w:pPr>
      <w:bookmarkStart w:id="0" w:name="_Hlk38548941"/>
      <w:r w:rsidRPr="007C3278">
        <w:rPr>
          <w:rFonts w:ascii="Arial" w:hAnsi="Arial" w:cs="Arial"/>
          <w:b/>
          <w:color w:val="0000FF"/>
          <w:sz w:val="22"/>
          <w:szCs w:val="22"/>
          <w:lang w:val="en-GB"/>
        </w:rPr>
        <w:t xml:space="preserve">BLASTN homologs:  </w:t>
      </w:r>
      <w:bookmarkEnd w:id="0"/>
      <w:r w:rsidRPr="007C3278">
        <w:rPr>
          <w:rFonts w:ascii="Arial" w:hAnsi="Arial" w:cs="Arial"/>
          <w:sz w:val="22"/>
          <w:szCs w:val="22"/>
          <w:lang w:val="en-GB"/>
        </w:rPr>
        <w:t xml:space="preserve">related to two metagenomic fragments - LC425513 &amp; LC425512 [1-3].  </w:t>
      </w:r>
    </w:p>
    <w:p w14:paraId="012F0373" w14:textId="77777777" w:rsidR="0080711C" w:rsidRPr="007C3278" w:rsidRDefault="0080711C" w:rsidP="0080711C">
      <w:pPr>
        <w:rPr>
          <w:rFonts w:ascii="Arial" w:hAnsi="Arial" w:cs="Arial"/>
          <w:sz w:val="22"/>
          <w:szCs w:val="22"/>
          <w:lang w:val="en-GB"/>
        </w:rPr>
      </w:pPr>
    </w:p>
    <w:p w14:paraId="03A3FB2B" w14:textId="77777777" w:rsidR="0080711C" w:rsidRPr="007C3278" w:rsidRDefault="0080711C" w:rsidP="0080711C">
      <w:pPr>
        <w:rPr>
          <w:rFonts w:ascii="Arial" w:hAnsi="Arial" w:cs="Arial"/>
          <w:b/>
          <w:color w:val="0000FF"/>
          <w:sz w:val="22"/>
          <w:szCs w:val="22"/>
          <w:lang w:val="en-GB"/>
        </w:rPr>
      </w:pPr>
      <w:r w:rsidRPr="007C3278">
        <w:rPr>
          <w:rFonts w:ascii="Arial" w:hAnsi="Arial" w:cs="Arial"/>
          <w:b/>
          <w:color w:val="0000FF"/>
          <w:sz w:val="22"/>
          <w:szCs w:val="22"/>
          <w:lang w:val="en-GB"/>
        </w:rPr>
        <w:t xml:space="preserve">Electron micrograph: </w:t>
      </w:r>
      <w:r w:rsidRPr="007C3278">
        <w:rPr>
          <w:rFonts w:ascii="Arial" w:hAnsi="Arial" w:cs="Arial"/>
          <w:bCs/>
          <w:sz w:val="22"/>
          <w:szCs w:val="22"/>
          <w:lang w:val="en-GB"/>
        </w:rPr>
        <w:t>See</w:t>
      </w:r>
      <w:r w:rsidRPr="007C3278">
        <w:rPr>
          <w:rFonts w:ascii="Arial" w:hAnsi="Arial" w:cs="Arial"/>
          <w:b/>
          <w:color w:val="0000FF"/>
          <w:sz w:val="22"/>
          <w:szCs w:val="22"/>
          <w:lang w:val="en-GB"/>
        </w:rPr>
        <w:t xml:space="preserve"> </w:t>
      </w:r>
      <w:r w:rsidRPr="007C3278">
        <w:rPr>
          <w:rStyle w:val="fontstyle01"/>
          <w:rFonts w:ascii="Arial" w:hAnsi="Arial" w:cs="Arial"/>
          <w:sz w:val="22"/>
          <w:szCs w:val="22"/>
        </w:rPr>
        <w:t>2009.008a,bB</w:t>
      </w:r>
    </w:p>
    <w:p w14:paraId="44E7506D" w14:textId="77777777" w:rsidR="0080711C" w:rsidRPr="007C3278" w:rsidRDefault="0080711C" w:rsidP="0080711C">
      <w:pPr>
        <w:jc w:val="center"/>
        <w:rPr>
          <w:rFonts w:ascii="Arial" w:hAnsi="Arial" w:cs="Arial"/>
          <w:b/>
          <w:color w:val="0000FF"/>
          <w:sz w:val="22"/>
          <w:szCs w:val="22"/>
          <w:lang w:val="en-GB"/>
        </w:rPr>
      </w:pPr>
    </w:p>
    <w:p w14:paraId="79054696" w14:textId="77777777" w:rsidR="0080711C" w:rsidRDefault="0080711C" w:rsidP="0080711C">
      <w:pPr>
        <w:rPr>
          <w:rFonts w:ascii="Arial" w:hAnsi="Arial" w:cs="Arial"/>
          <w:sz w:val="20"/>
          <w:szCs w:val="20"/>
          <w:lang w:val="en-GB"/>
        </w:rPr>
      </w:pPr>
      <w:r w:rsidRPr="007C3278">
        <w:rPr>
          <w:rFonts w:ascii="Arial" w:hAnsi="Arial" w:cs="Arial"/>
          <w:b/>
          <w:color w:val="0000FF"/>
          <w:sz w:val="22"/>
          <w:szCs w:val="22"/>
          <w:lang w:val="en-GB"/>
        </w:rPr>
        <w:t xml:space="preserve">Phylogeny: </w:t>
      </w:r>
      <w:r w:rsidRPr="007C3278">
        <w:rPr>
          <w:rFonts w:ascii="Arial" w:hAnsi="Arial" w:cs="Arial"/>
          <w:sz w:val="22"/>
          <w:szCs w:val="22"/>
          <w:lang w:val="en-GB"/>
        </w:rPr>
        <w:t xml:space="preserve">The phylogenetic tree was constructed using the terminase large subunit protein homologs of Ma-LMM01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w:t>
      </w:r>
      <w:r w:rsidRPr="007C3278">
        <w:rPr>
          <w:rFonts w:ascii="Arial" w:hAnsi="Arial" w:cs="Arial"/>
          <w:sz w:val="22"/>
          <w:szCs w:val="22"/>
          <w:lang w:val="en-GB"/>
        </w:rPr>
        <w:lastRenderedPageBreak/>
        <w:t>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5A71D30A" w14:textId="77777777" w:rsidR="0080711C" w:rsidRPr="004B2A3E" w:rsidRDefault="0080711C" w:rsidP="0080711C">
      <w:pPr>
        <w:rPr>
          <w:b/>
          <w:bCs/>
          <w:color w:val="0000FF"/>
          <w:lang w:val="en-GB"/>
        </w:rPr>
      </w:pPr>
    </w:p>
    <w:p w14:paraId="5BBA0BDC" w14:textId="77777777" w:rsidR="0080711C" w:rsidRDefault="0080711C" w:rsidP="0080711C">
      <w:pPr>
        <w:rPr>
          <w:lang w:val="en-GB"/>
        </w:rPr>
      </w:pPr>
      <w:r>
        <w:rPr>
          <w:noProof/>
          <w:lang w:val="en-GB"/>
        </w:rPr>
        <mc:AlternateContent>
          <mc:Choice Requires="wps">
            <w:drawing>
              <wp:anchor distT="0" distB="0" distL="114300" distR="114300" simplePos="0" relativeHeight="251661312" behindDoc="0" locked="0" layoutInCell="1" allowOverlap="1" wp14:anchorId="0B65DFFA" wp14:editId="5E4E2042">
                <wp:simplePos x="0" y="0"/>
                <wp:positionH relativeFrom="margin">
                  <wp:posOffset>2972435</wp:posOffset>
                </wp:positionH>
                <wp:positionV relativeFrom="paragraph">
                  <wp:posOffset>1120140</wp:posOffset>
                </wp:positionV>
                <wp:extent cx="3181350" cy="590550"/>
                <wp:effectExtent l="19050" t="19050" r="19050" b="19050"/>
                <wp:wrapNone/>
                <wp:docPr id="3" name="Rectangle 3"/>
                <wp:cNvGraphicFramePr/>
                <a:graphic xmlns:a="http://schemas.openxmlformats.org/drawingml/2006/main">
                  <a:graphicData uri="http://schemas.microsoft.com/office/word/2010/wordprocessingShape">
                    <wps:wsp>
                      <wps:cNvSpPr/>
                      <wps:spPr>
                        <a:xfrm>
                          <a:off x="0" y="0"/>
                          <a:ext cx="3181350" cy="590550"/>
                        </a:xfrm>
                        <a:prstGeom prst="rect">
                          <a:avLst/>
                        </a:prstGeom>
                        <a:noFill/>
                        <a:ln w="285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9BD0505" id="Rectangle 3" o:spid="_x0000_s1026" style="position:absolute;margin-left:234.05pt;margin-top:88.2pt;width:250.5pt;height:46.5pt;z-index:25166131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" filled="f" strokecolor="#1f3763 [1604]" strokeweight="2.25pt">
                <w10:wrap anchorx="margin"/>
              </v:rect>
            </w:pict>
          </mc:Fallback>
        </mc:AlternateContent>
      </w:r>
      <w:r>
        <w:rPr>
          <w:noProof/>
          <w:lang w:val="en-GB"/>
        </w:rPr>
        <w:drawing>
          <wp:inline distT="0" distB="0" distL="0" distR="0" wp14:anchorId="763864C8" wp14:editId="6C7F4091">
            <wp:extent cx="6007735" cy="2052955"/>
            <wp:effectExtent l="0" t="0" r="0" b="4445"/>
            <wp:docPr id="4" name="Picture 4"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erL phylogenetic tree.tif"/>
                    <pic:cNvPicPr/>
                  </pic:nvPicPr>
                  <pic:blipFill>
                    <a:blip r:embed="rId16"/>
                    <a:stretch>
                      <a:fillRect/>
                    </a:stretch>
                  </pic:blipFill>
                  <pic:spPr>
                    <a:xfrm>
                      <a:off x="0" y="0"/>
                      <a:ext cx="6007735" cy="2052955"/>
                    </a:xfrm>
                    <a:prstGeom prst="rect">
                      <a:avLst/>
                    </a:prstGeom>
                  </pic:spPr>
                </pic:pic>
              </a:graphicData>
            </a:graphic>
          </wp:inline>
        </w:drawing>
      </w:r>
    </w:p>
    <w:p w14:paraId="5F0B33BA" w14:textId="4BCC510B" w:rsidR="00237296" w:rsidRDefault="00237296" w:rsidP="00237296">
      <w:pPr>
        <w:rPr>
          <w:rFonts w:ascii="Arial" w:hAnsi="Arial" w:cs="Arial"/>
          <w:b/>
        </w:rPr>
      </w:pPr>
    </w:p>
    <w:p w14:paraId="56948949" w14:textId="0C903DC3" w:rsidR="0080711C" w:rsidRDefault="00237296" w:rsidP="007B1846">
      <w:pPr>
        <w:spacing w:before="120" w:after="120"/>
        <w:rPr>
          <w:rFonts w:ascii="Arial" w:hAnsi="Arial" w:cs="Arial"/>
          <w:b/>
        </w:rPr>
      </w:pPr>
      <w:r w:rsidRPr="009320C8">
        <w:rPr>
          <w:rFonts w:ascii="Arial" w:hAnsi="Arial" w:cs="Arial"/>
          <w:b/>
        </w:rPr>
        <w:t>References</w:t>
      </w:r>
    </w:p>
    <w:p w14:paraId="63A0F198" w14:textId="293896B7" w:rsidR="009809F6" w:rsidRPr="009809F6" w:rsidRDefault="0080711C" w:rsidP="009809F6">
      <w:pPr>
        <w:pStyle w:val="BodyTextIndent"/>
        <w:numPr>
          <w:ilvl w:val="0"/>
          <w:numId w:val="2"/>
        </w:numPr>
        <w:rPr>
          <w:rFonts w:ascii="Arial" w:hAnsi="Arial" w:cs="Arial"/>
          <w:color w:val="000000"/>
          <w:sz w:val="22"/>
          <w:szCs w:val="22"/>
        </w:rPr>
      </w:pPr>
      <w:r w:rsidRPr="009809F6">
        <w:rPr>
          <w:rFonts w:ascii="Arial" w:hAnsi="Arial" w:cs="Arial"/>
          <w:color w:val="000000"/>
          <w:sz w:val="22"/>
          <w:szCs w:val="22"/>
        </w:rPr>
        <w:t xml:space="preserve">Sayers EW, Agarwala R, Bolton EE, Brister JR, Canese K, Clark K, et al. Database resources of the National Center for Biotechnology Information. Nucleic Acids Res. 2019;47(D1):D23-D28. </w:t>
      </w:r>
      <w:r w:rsidR="006B1E1C" w:rsidRPr="006B1E1C">
        <w:rPr>
          <w:rFonts w:ascii="Arial" w:hAnsi="Arial" w:cs="Arial"/>
          <w:color w:val="000000"/>
          <w:sz w:val="22"/>
          <w:szCs w:val="22"/>
        </w:rPr>
        <w:t>doi: 10.1093/nar/gkz899. PMID: 31602479.</w:t>
      </w:r>
    </w:p>
    <w:p w14:paraId="661A38CA" w14:textId="22B105BA" w:rsidR="009809F6" w:rsidRPr="009809F6" w:rsidRDefault="0080711C" w:rsidP="009809F6">
      <w:pPr>
        <w:pStyle w:val="BodyTextIndent"/>
        <w:numPr>
          <w:ilvl w:val="0"/>
          <w:numId w:val="2"/>
        </w:numPr>
        <w:rPr>
          <w:rFonts w:ascii="Arial" w:hAnsi="Arial" w:cs="Arial"/>
          <w:color w:val="000000"/>
          <w:sz w:val="22"/>
          <w:szCs w:val="22"/>
        </w:rPr>
      </w:pPr>
      <w:r w:rsidRPr="009809F6">
        <w:rPr>
          <w:rFonts w:ascii="Arial" w:hAnsi="Arial" w:cs="Arial"/>
          <w:color w:val="000000"/>
          <w:sz w:val="22"/>
          <w:szCs w:val="22"/>
        </w:rPr>
        <w:t xml:space="preserve">Tolstoy I, Kropinski AM, Brister JR. Bacteriophage Taxonomy: An Evolving Discipline. Methods Mol Biol. 2018;1693:57-71. </w:t>
      </w:r>
      <w:r w:rsidR="006B1E1C" w:rsidRPr="006B1E1C">
        <w:rPr>
          <w:rFonts w:ascii="Arial" w:hAnsi="Arial" w:cs="Arial"/>
          <w:color w:val="000000"/>
          <w:sz w:val="22"/>
          <w:szCs w:val="22"/>
        </w:rPr>
        <w:t>doi: 10.1007/978-1-4939-7395-8_6. PMID: 29119432.</w:t>
      </w:r>
    </w:p>
    <w:p w14:paraId="5EF824C0" w14:textId="1ECC2471" w:rsidR="009809F6" w:rsidRPr="009809F6" w:rsidRDefault="0080711C" w:rsidP="009809F6">
      <w:pPr>
        <w:pStyle w:val="BodyTextIndent"/>
        <w:numPr>
          <w:ilvl w:val="0"/>
          <w:numId w:val="2"/>
        </w:numPr>
        <w:rPr>
          <w:rFonts w:ascii="Arial" w:hAnsi="Arial" w:cs="Arial"/>
          <w:color w:val="000000"/>
          <w:sz w:val="22"/>
          <w:szCs w:val="22"/>
        </w:rPr>
      </w:pPr>
      <w:r w:rsidRPr="009809F6">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w:t>
      </w:r>
      <w:r w:rsidR="006B1E1C">
        <w:rPr>
          <w:rFonts w:ascii="Arial" w:hAnsi="Arial" w:cs="Arial"/>
          <w:color w:val="000000"/>
          <w:sz w:val="22"/>
          <w:szCs w:val="22"/>
        </w:rPr>
        <w:t xml:space="preserve"> </w:t>
      </w:r>
      <w:r w:rsidR="006B1E1C" w:rsidRPr="006B1E1C">
        <w:rPr>
          <w:rFonts w:ascii="Arial" w:hAnsi="Arial" w:cs="Arial"/>
          <w:color w:val="000000"/>
          <w:sz w:val="22"/>
          <w:szCs w:val="22"/>
        </w:rPr>
        <w:t>doi: 10.1093/nar/gkv1189. PMID:26553804.</w:t>
      </w:r>
    </w:p>
    <w:p w14:paraId="565BEC4D" w14:textId="776E708F" w:rsidR="009809F6" w:rsidRPr="009809F6" w:rsidRDefault="0080711C" w:rsidP="009809F6">
      <w:pPr>
        <w:pStyle w:val="BodyTextIndent"/>
        <w:numPr>
          <w:ilvl w:val="0"/>
          <w:numId w:val="2"/>
        </w:numPr>
        <w:rPr>
          <w:rFonts w:ascii="Arial" w:hAnsi="Arial" w:cs="Arial"/>
          <w:color w:val="000000"/>
          <w:sz w:val="22"/>
          <w:szCs w:val="22"/>
        </w:rPr>
      </w:pPr>
      <w:r w:rsidRPr="009809F6">
        <w:rPr>
          <w:rFonts w:ascii="Arial" w:hAnsi="Arial" w:cs="Arial"/>
          <w:color w:val="000000"/>
          <w:sz w:val="22"/>
          <w:szCs w:val="22"/>
        </w:rPr>
        <w:t xml:space="preserve">Agren J, Sundström A, Håfström T, Segerman B. Gegenees: fragmented alignment of multiple genomes for determining phylogenomic distances and genetic signatures unique for specified target groups. PLoS One. 2012;7(6):e39107. </w:t>
      </w:r>
      <w:r w:rsidR="006B1E1C" w:rsidRPr="006B1E1C">
        <w:rPr>
          <w:rFonts w:ascii="Arial" w:hAnsi="Arial" w:cs="Arial"/>
          <w:color w:val="000000"/>
          <w:sz w:val="22"/>
          <w:szCs w:val="22"/>
        </w:rPr>
        <w:t>doi: 10.1371/journal.pone.0039107. PMID: 22723939.</w:t>
      </w:r>
    </w:p>
    <w:p w14:paraId="5327D730" w14:textId="2504AAE4" w:rsidR="009809F6" w:rsidRPr="009809F6" w:rsidRDefault="0080711C" w:rsidP="009809F6">
      <w:pPr>
        <w:pStyle w:val="BodyTextIndent"/>
        <w:numPr>
          <w:ilvl w:val="0"/>
          <w:numId w:val="2"/>
        </w:numPr>
        <w:rPr>
          <w:rFonts w:ascii="Arial" w:hAnsi="Arial" w:cs="Arial"/>
          <w:color w:val="000000"/>
          <w:sz w:val="22"/>
          <w:szCs w:val="22"/>
        </w:rPr>
      </w:pPr>
      <w:r w:rsidRPr="009809F6">
        <w:rPr>
          <w:rFonts w:ascii="Arial" w:hAnsi="Arial" w:cs="Arial"/>
          <w:color w:val="000000"/>
          <w:sz w:val="22"/>
          <w:szCs w:val="22"/>
        </w:rPr>
        <w:t xml:space="preserve">Chan PP, Lowe TM. tRNAscan-SE: Searching for tRNA Genes in Genomic Sequences. Methods Mol Biol. 2019;1962:1-14. </w:t>
      </w:r>
      <w:r w:rsidR="006B1E1C" w:rsidRPr="006B1E1C">
        <w:rPr>
          <w:rFonts w:ascii="Arial" w:hAnsi="Arial" w:cs="Arial"/>
          <w:color w:val="000000"/>
          <w:sz w:val="22"/>
          <w:szCs w:val="22"/>
        </w:rPr>
        <w:t>doi: 10.1007/978-1-4939-9173-0_1. PMID: 31020551.</w:t>
      </w:r>
    </w:p>
    <w:p w14:paraId="737BF787" w14:textId="5126F6CE" w:rsidR="009809F6" w:rsidRPr="009809F6" w:rsidRDefault="0080711C" w:rsidP="009809F6">
      <w:pPr>
        <w:pStyle w:val="BodyTextIndent"/>
        <w:numPr>
          <w:ilvl w:val="0"/>
          <w:numId w:val="2"/>
        </w:numPr>
        <w:rPr>
          <w:rFonts w:ascii="Arial" w:hAnsi="Arial" w:cs="Arial"/>
          <w:color w:val="000000"/>
          <w:sz w:val="22"/>
          <w:szCs w:val="22"/>
        </w:rPr>
      </w:pPr>
      <w:r w:rsidRPr="009809F6">
        <w:rPr>
          <w:rFonts w:ascii="Arial" w:hAnsi="Arial" w:cs="Arial"/>
          <w:color w:val="000000"/>
          <w:sz w:val="22"/>
          <w:szCs w:val="22"/>
        </w:rPr>
        <w:t xml:space="preserve">Turner D, Reynolds D, Seto D, Mahadevan P. CoreGenes3.5: a webserver for the determination of core genes from sets of viral and small bacterial genomes. BMC Res Notes. 2013;6:140. </w:t>
      </w:r>
      <w:r w:rsidR="006B1E1C" w:rsidRPr="006B1E1C">
        <w:rPr>
          <w:rFonts w:ascii="Arial" w:hAnsi="Arial" w:cs="Arial"/>
          <w:color w:val="000000"/>
          <w:sz w:val="22"/>
          <w:szCs w:val="22"/>
        </w:rPr>
        <w:t>doi: 10.1186/1756-0500-6-140.  PMID:23566564.</w:t>
      </w:r>
    </w:p>
    <w:p w14:paraId="3015FC5D" w14:textId="4D5D11DE" w:rsidR="009809F6" w:rsidRPr="009809F6" w:rsidRDefault="0080711C" w:rsidP="009809F6">
      <w:pPr>
        <w:pStyle w:val="BodyTextIndent"/>
        <w:numPr>
          <w:ilvl w:val="0"/>
          <w:numId w:val="2"/>
        </w:numPr>
        <w:rPr>
          <w:rFonts w:ascii="Arial" w:hAnsi="Arial" w:cs="Arial"/>
          <w:color w:val="000000"/>
          <w:sz w:val="22"/>
          <w:szCs w:val="22"/>
        </w:rPr>
      </w:pPr>
      <w:r w:rsidRPr="009809F6">
        <w:rPr>
          <w:rFonts w:ascii="Arial" w:hAnsi="Arial" w:cs="Arial"/>
          <w:color w:val="000000"/>
          <w:sz w:val="22"/>
          <w:szCs w:val="22"/>
        </w:rPr>
        <w:t>Darling AE, Mau B, Perna NT. progressiveMauve: multiple genome alignment with gene gain, loss and rearrangement. PLoS One. 2010;5(6):e11147.</w:t>
      </w:r>
      <w:r w:rsidR="006B1E1C">
        <w:rPr>
          <w:rFonts w:ascii="Arial" w:hAnsi="Arial" w:cs="Arial"/>
          <w:color w:val="000000"/>
          <w:sz w:val="22"/>
          <w:szCs w:val="22"/>
        </w:rPr>
        <w:t xml:space="preserve"> </w:t>
      </w:r>
      <w:r w:rsidR="006B1E1C" w:rsidRPr="006B1E1C">
        <w:rPr>
          <w:rFonts w:ascii="Arial" w:hAnsi="Arial" w:cs="Arial"/>
          <w:color w:val="000000"/>
          <w:sz w:val="22"/>
          <w:szCs w:val="22"/>
        </w:rPr>
        <w:t>doi: 10.1371/journal.pone.0011147.  PMID: 20593022.</w:t>
      </w:r>
    </w:p>
    <w:p w14:paraId="7AFD354B" w14:textId="708DF57B" w:rsidR="009809F6" w:rsidRPr="009809F6" w:rsidRDefault="0080711C" w:rsidP="009809F6">
      <w:pPr>
        <w:pStyle w:val="BodyTextIndent"/>
        <w:numPr>
          <w:ilvl w:val="0"/>
          <w:numId w:val="2"/>
        </w:numPr>
        <w:rPr>
          <w:rFonts w:ascii="Arial" w:hAnsi="Arial" w:cs="Arial"/>
          <w:color w:val="000000"/>
          <w:sz w:val="22"/>
          <w:szCs w:val="22"/>
        </w:rPr>
      </w:pPr>
      <w:r w:rsidRPr="009809F6">
        <w:rPr>
          <w:rFonts w:ascii="Arial" w:hAnsi="Arial" w:cs="Arial"/>
          <w:color w:val="000000"/>
          <w:sz w:val="22"/>
          <w:szCs w:val="22"/>
        </w:rPr>
        <w:t>Dereeper A, Guignon V, Blanc G, Audic S, Buffet S, Chevenet F, Dufayard JF, Guindon S, Lefort V, Lescot M, Claverie JM, Gascuel O. Phylogeny.fr: robust phylogenetic analysis for the non-specialist. Nucleic Acids Res. 2008;36(Web Server issue):W465-9.</w:t>
      </w:r>
      <w:r w:rsidR="006B1E1C">
        <w:rPr>
          <w:rFonts w:ascii="Arial" w:hAnsi="Arial" w:cs="Arial"/>
          <w:color w:val="000000"/>
          <w:sz w:val="22"/>
          <w:szCs w:val="22"/>
        </w:rPr>
        <w:t xml:space="preserve"> </w:t>
      </w:r>
      <w:r w:rsidR="006B1E1C" w:rsidRPr="006B1E1C">
        <w:rPr>
          <w:rFonts w:ascii="Arial" w:hAnsi="Arial" w:cs="Arial"/>
          <w:color w:val="000000"/>
          <w:sz w:val="22"/>
          <w:szCs w:val="22"/>
        </w:rPr>
        <w:t>doi: 10.1093/nar/gkn180. PMID: 18424797.</w:t>
      </w:r>
    </w:p>
    <w:p w14:paraId="5479F9DD" w14:textId="5C25A8A1" w:rsidR="0080711C" w:rsidRPr="006B1E1C" w:rsidRDefault="0080711C" w:rsidP="00A80AB1">
      <w:pPr>
        <w:pStyle w:val="BodyTextIndent"/>
        <w:numPr>
          <w:ilvl w:val="0"/>
          <w:numId w:val="2"/>
        </w:numPr>
        <w:rPr>
          <w:rFonts w:ascii="Arial" w:hAnsi="Arial" w:cs="Arial"/>
          <w:b/>
        </w:rPr>
      </w:pPr>
      <w:r w:rsidRPr="006B1E1C">
        <w:rPr>
          <w:rFonts w:ascii="Arial" w:hAnsi="Arial" w:cs="Arial"/>
          <w:color w:val="000000"/>
          <w:sz w:val="22"/>
          <w:szCs w:val="22"/>
        </w:rPr>
        <w:t>Anisimova M, Gascuel O. Approximate likelihood-ratio test for branches: A fast, accurate, and powerful alternative. Syst Biol. 2006;55(4):539-52.</w:t>
      </w:r>
      <w:r w:rsidR="006B1E1C" w:rsidRPr="006B1E1C">
        <w:rPr>
          <w:rFonts w:ascii="Arial" w:hAnsi="Arial" w:cs="Arial"/>
          <w:color w:val="000000"/>
          <w:sz w:val="22"/>
          <w:szCs w:val="22"/>
        </w:rPr>
        <w:t xml:space="preserve"> doi: 10.1080/10635150600755453 PMID: 16785212.</w:t>
      </w:r>
    </w:p>
    <w:p w14:paraId="3D80AB7C" w14:textId="77777777" w:rsidR="009809F6" w:rsidRDefault="009809F6">
      <w:pPr>
        <w:rPr>
          <w:rFonts w:ascii="Arial" w:hAnsi="Arial" w:cs="Arial"/>
          <w:b/>
        </w:rPr>
      </w:pPr>
    </w:p>
    <w:sectPr w:rsidR="009809F6" w:rsidSect="00584D75">
      <w:headerReference w:type="default" r:id="rId17"/>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24CCF97" w14:textId="77777777" w:rsidR="00FA0E7F" w:rsidRDefault="00FA0E7F" w:rsidP="004609D1">
      <w:r>
        <w:separator/>
      </w:r>
    </w:p>
  </w:endnote>
  <w:endnote w:type="continuationSeparator" w:id="0">
    <w:p w14:paraId="01D1FA1D" w14:textId="77777777" w:rsidR="00FA0E7F" w:rsidRDefault="00FA0E7F"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
    <w:panose1 w:val="00000500000000020000"/>
    <w:charset w:val="00"/>
    <w:family w:val="auto"/>
    <w:pitch w:val="variable"/>
    <w:sig w:usb0="E00002FF" w:usb1="5000205A" w:usb2="00000000" w:usb3="00000000" w:csb0="0000019F" w:csb1="00000000"/>
  </w:font>
  <w:font w:name="TimesNewRomanPS-BoldItalicMT">
    <w:altName w:val="Times New Roman"/>
    <w:panose1 w:val="020B0604020202020204"/>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A54F951" w14:textId="77777777" w:rsidR="00FA0E7F" w:rsidRDefault="00FA0E7F" w:rsidP="004609D1">
      <w:r>
        <w:separator/>
      </w:r>
    </w:p>
  </w:footnote>
  <w:footnote w:type="continuationSeparator" w:id="0">
    <w:p w14:paraId="0617C578" w14:textId="77777777" w:rsidR="00FA0E7F" w:rsidRDefault="00FA0E7F"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5EF11939"/>
    <w:multiLevelType w:val="hybridMultilevel"/>
    <w:tmpl w:val="CD1E84B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35181"/>
    <w:rsid w:val="00041A6A"/>
    <w:rsid w:val="0006407D"/>
    <w:rsid w:val="00074276"/>
    <w:rsid w:val="000834F4"/>
    <w:rsid w:val="000945FD"/>
    <w:rsid w:val="000A22DE"/>
    <w:rsid w:val="000A6152"/>
    <w:rsid w:val="000A7D02"/>
    <w:rsid w:val="000B2475"/>
    <w:rsid w:val="000B5CE2"/>
    <w:rsid w:val="000C7139"/>
    <w:rsid w:val="000D3CCD"/>
    <w:rsid w:val="000E69E9"/>
    <w:rsid w:val="000F0CC3"/>
    <w:rsid w:val="000F27A6"/>
    <w:rsid w:val="00121243"/>
    <w:rsid w:val="00122AF9"/>
    <w:rsid w:val="00123B8F"/>
    <w:rsid w:val="00132568"/>
    <w:rsid w:val="0017440B"/>
    <w:rsid w:val="001A2500"/>
    <w:rsid w:val="001C1BF5"/>
    <w:rsid w:val="001D3F64"/>
    <w:rsid w:val="001D4AAF"/>
    <w:rsid w:val="001E36C8"/>
    <w:rsid w:val="001E6D21"/>
    <w:rsid w:val="00215F51"/>
    <w:rsid w:val="00237296"/>
    <w:rsid w:val="00262EDD"/>
    <w:rsid w:val="00286FE5"/>
    <w:rsid w:val="00296A03"/>
    <w:rsid w:val="002A43A2"/>
    <w:rsid w:val="002B0EBC"/>
    <w:rsid w:val="002C03EF"/>
    <w:rsid w:val="002D55C6"/>
    <w:rsid w:val="002F2194"/>
    <w:rsid w:val="002F51EA"/>
    <w:rsid w:val="002F53BA"/>
    <w:rsid w:val="002F6249"/>
    <w:rsid w:val="003030E4"/>
    <w:rsid w:val="003263A5"/>
    <w:rsid w:val="00327677"/>
    <w:rsid w:val="00350BFB"/>
    <w:rsid w:val="00351D0D"/>
    <w:rsid w:val="0035571D"/>
    <w:rsid w:val="00360C13"/>
    <w:rsid w:val="00365B9B"/>
    <w:rsid w:val="00380B0D"/>
    <w:rsid w:val="00385A9F"/>
    <w:rsid w:val="003C01E0"/>
    <w:rsid w:val="003F2FDF"/>
    <w:rsid w:val="003F3772"/>
    <w:rsid w:val="003F4FFD"/>
    <w:rsid w:val="00404760"/>
    <w:rsid w:val="00412944"/>
    <w:rsid w:val="0042253D"/>
    <w:rsid w:val="004304FF"/>
    <w:rsid w:val="004609D1"/>
    <w:rsid w:val="00487393"/>
    <w:rsid w:val="004A4902"/>
    <w:rsid w:val="004D437B"/>
    <w:rsid w:val="004D711E"/>
    <w:rsid w:val="004E4914"/>
    <w:rsid w:val="004F5E21"/>
    <w:rsid w:val="00554817"/>
    <w:rsid w:val="00556D4B"/>
    <w:rsid w:val="00583286"/>
    <w:rsid w:val="00584D75"/>
    <w:rsid w:val="005865E9"/>
    <w:rsid w:val="005A465C"/>
    <w:rsid w:val="005A697E"/>
    <w:rsid w:val="005C1A55"/>
    <w:rsid w:val="005D5C6E"/>
    <w:rsid w:val="00604988"/>
    <w:rsid w:val="00610D3A"/>
    <w:rsid w:val="00610F11"/>
    <w:rsid w:val="006164B4"/>
    <w:rsid w:val="0063589C"/>
    <w:rsid w:val="0064037B"/>
    <w:rsid w:val="00650E2F"/>
    <w:rsid w:val="006550ED"/>
    <w:rsid w:val="00670B2E"/>
    <w:rsid w:val="00696D9C"/>
    <w:rsid w:val="006B1E1C"/>
    <w:rsid w:val="006B4406"/>
    <w:rsid w:val="006B47CC"/>
    <w:rsid w:val="006B664E"/>
    <w:rsid w:val="006B6877"/>
    <w:rsid w:val="006C6960"/>
    <w:rsid w:val="006D2B31"/>
    <w:rsid w:val="00733714"/>
    <w:rsid w:val="00743C98"/>
    <w:rsid w:val="00750B77"/>
    <w:rsid w:val="007547EA"/>
    <w:rsid w:val="007611D2"/>
    <w:rsid w:val="00765614"/>
    <w:rsid w:val="00772C91"/>
    <w:rsid w:val="007843C5"/>
    <w:rsid w:val="00786E0E"/>
    <w:rsid w:val="00793391"/>
    <w:rsid w:val="007A7DFF"/>
    <w:rsid w:val="007B1846"/>
    <w:rsid w:val="007B24DA"/>
    <w:rsid w:val="007B34A8"/>
    <w:rsid w:val="007C3278"/>
    <w:rsid w:val="007E56F2"/>
    <w:rsid w:val="0080711C"/>
    <w:rsid w:val="0081653F"/>
    <w:rsid w:val="0082104E"/>
    <w:rsid w:val="00824222"/>
    <w:rsid w:val="00830673"/>
    <w:rsid w:val="00853539"/>
    <w:rsid w:val="00857A32"/>
    <w:rsid w:val="008831E4"/>
    <w:rsid w:val="00883B83"/>
    <w:rsid w:val="00887D4D"/>
    <w:rsid w:val="00891DEA"/>
    <w:rsid w:val="008A1420"/>
    <w:rsid w:val="008B657D"/>
    <w:rsid w:val="008D4F59"/>
    <w:rsid w:val="009018F4"/>
    <w:rsid w:val="00904EF9"/>
    <w:rsid w:val="00913922"/>
    <w:rsid w:val="009505C5"/>
    <w:rsid w:val="009513B3"/>
    <w:rsid w:val="00957E83"/>
    <w:rsid w:val="009809F6"/>
    <w:rsid w:val="009A63E5"/>
    <w:rsid w:val="009B5377"/>
    <w:rsid w:val="009C29D0"/>
    <w:rsid w:val="009E1DEF"/>
    <w:rsid w:val="009F1E18"/>
    <w:rsid w:val="00A03C8D"/>
    <w:rsid w:val="00A04A34"/>
    <w:rsid w:val="00A31C20"/>
    <w:rsid w:val="00A47567"/>
    <w:rsid w:val="00A55CD4"/>
    <w:rsid w:val="00A663BA"/>
    <w:rsid w:val="00A8707C"/>
    <w:rsid w:val="00A93526"/>
    <w:rsid w:val="00AA3BF0"/>
    <w:rsid w:val="00AB6775"/>
    <w:rsid w:val="00AC0815"/>
    <w:rsid w:val="00AC605A"/>
    <w:rsid w:val="00AC620D"/>
    <w:rsid w:val="00AD040D"/>
    <w:rsid w:val="00AD7922"/>
    <w:rsid w:val="00AE6609"/>
    <w:rsid w:val="00AE6FB4"/>
    <w:rsid w:val="00B11029"/>
    <w:rsid w:val="00B13B77"/>
    <w:rsid w:val="00B2214B"/>
    <w:rsid w:val="00B36C9C"/>
    <w:rsid w:val="00B52DF3"/>
    <w:rsid w:val="00B62F80"/>
    <w:rsid w:val="00B634B7"/>
    <w:rsid w:val="00B97EDC"/>
    <w:rsid w:val="00BA7C8B"/>
    <w:rsid w:val="00BB3850"/>
    <w:rsid w:val="00BD68D8"/>
    <w:rsid w:val="00C134C5"/>
    <w:rsid w:val="00C14FBF"/>
    <w:rsid w:val="00C35DAD"/>
    <w:rsid w:val="00C40BA4"/>
    <w:rsid w:val="00C61519"/>
    <w:rsid w:val="00C63232"/>
    <w:rsid w:val="00C63790"/>
    <w:rsid w:val="00C72BBB"/>
    <w:rsid w:val="00C8180D"/>
    <w:rsid w:val="00C85371"/>
    <w:rsid w:val="00CA467A"/>
    <w:rsid w:val="00CB2F6E"/>
    <w:rsid w:val="00CB5EA8"/>
    <w:rsid w:val="00CD030E"/>
    <w:rsid w:val="00D31F56"/>
    <w:rsid w:val="00D406A2"/>
    <w:rsid w:val="00D40FB4"/>
    <w:rsid w:val="00D5298F"/>
    <w:rsid w:val="00D572F3"/>
    <w:rsid w:val="00DB5FFF"/>
    <w:rsid w:val="00DB6B04"/>
    <w:rsid w:val="00DF35BB"/>
    <w:rsid w:val="00DF4107"/>
    <w:rsid w:val="00DF7F00"/>
    <w:rsid w:val="00E01C77"/>
    <w:rsid w:val="00E46C93"/>
    <w:rsid w:val="00E71BCC"/>
    <w:rsid w:val="00E75DB4"/>
    <w:rsid w:val="00E84439"/>
    <w:rsid w:val="00EA1882"/>
    <w:rsid w:val="00EA68E3"/>
    <w:rsid w:val="00EA6E15"/>
    <w:rsid w:val="00EA7785"/>
    <w:rsid w:val="00F00764"/>
    <w:rsid w:val="00F05B35"/>
    <w:rsid w:val="00F12E84"/>
    <w:rsid w:val="00F1492B"/>
    <w:rsid w:val="00F158B6"/>
    <w:rsid w:val="00F33B2C"/>
    <w:rsid w:val="00F50DBA"/>
    <w:rsid w:val="00F552E6"/>
    <w:rsid w:val="00F67DA1"/>
    <w:rsid w:val="00F81240"/>
    <w:rsid w:val="00F903FE"/>
    <w:rsid w:val="00F912A8"/>
    <w:rsid w:val="00FA0E7F"/>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character" w:customStyle="1" w:styleId="fontstyle01">
    <w:name w:val="fontstyle01"/>
    <w:basedOn w:val="DefaultParagraphFont"/>
    <w:rsid w:val="0080711C"/>
    <w:rPr>
      <w:rFonts w:ascii="TimesNewRomanPS-BoldItalicMT" w:hAnsi="TimesNewRomanPS-BoldItalicMT" w:hint="default"/>
      <w:b/>
      <w:bCs/>
      <w:i/>
      <w:iCs/>
      <w:color w:val="000000"/>
      <w:sz w:val="34"/>
      <w:szCs w:val="3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hage.Canada@gmail.com" TargetMode="External"/><Relationship Id="rId13" Type="http://schemas.openxmlformats.org/officeDocument/2006/relationships/hyperlink" Target="https://www.ncbi.nlm.nih.gov/nuccore/NC_029002.1"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ncbi.nlm.nih.gov/genome/browse/" TargetMode="External"/><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2.ti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ncbi.nlm.nih.gov/nuccore/AB231700.1" TargetMode="External"/><Relationship Id="rId5" Type="http://schemas.openxmlformats.org/officeDocument/2006/relationships/footnotes" Target="footnotes.xml"/><Relationship Id="rId15" Type="http://schemas.openxmlformats.org/officeDocument/2006/relationships/hyperlink" Target="https://www.ncbi.nlm.nih.gov/genome/browse/" TargetMode="External"/><Relationship Id="rId10" Type="http://schemas.openxmlformats.org/officeDocument/2006/relationships/hyperlink" Target="https://www.ncbi.nlm.nih.gov/nuccore/NC_008562.1"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mailto:evelien.adriaenssens@quadram.ac.uk" TargetMode="External"/><Relationship Id="rId14" Type="http://schemas.openxmlformats.org/officeDocument/2006/relationships/hyperlink" Target="https://www.ncbi.nlm.nih.gov/nuccore/KF356199.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4</Pages>
  <Words>865</Words>
  <Characters>4932</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7</cp:revision>
  <dcterms:created xsi:type="dcterms:W3CDTF">2020-09-01T07:40:00Z</dcterms:created>
  <dcterms:modified xsi:type="dcterms:W3CDTF">2021-03-05T04:40:00Z</dcterms:modified>
</cp:coreProperties>
</file>