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7BCBB9A" w:rsidR="00F05B35" w:rsidRPr="00EA788C" w:rsidRDefault="000D7730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0D7730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2020.036B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3CAF7FF9" w14:textId="284426D6" w:rsidR="00D510B3" w:rsidRPr="00D510B3" w:rsidRDefault="00F05B35" w:rsidP="00D510B3">
            <w:pPr>
              <w:spacing w:before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0D7730" w:rsidRPr="000D7730">
              <w:rPr>
                <w:rFonts w:ascii="Arial" w:hAnsi="Arial" w:cs="Arial"/>
                <w:bCs/>
              </w:rPr>
              <w:t>C</w:t>
            </w:r>
            <w:r w:rsidR="00D510B3" w:rsidRPr="000D7730">
              <w:rPr>
                <w:rFonts w:ascii="Arial" w:hAnsi="Arial" w:cs="Arial"/>
                <w:bCs/>
              </w:rPr>
              <w:t xml:space="preserve">reate </w:t>
            </w:r>
            <w:r w:rsidR="000D7730" w:rsidRPr="000D7730">
              <w:rPr>
                <w:rFonts w:ascii="Arial" w:hAnsi="Arial" w:cs="Arial"/>
                <w:bCs/>
              </w:rPr>
              <w:t>one</w:t>
            </w:r>
            <w:r w:rsidR="00D510B3" w:rsidRPr="000D7730">
              <w:rPr>
                <w:rFonts w:ascii="Arial" w:hAnsi="Arial" w:cs="Arial"/>
                <w:bCs/>
              </w:rPr>
              <w:t xml:space="preserve"> new </w:t>
            </w:r>
            <w:r w:rsidR="00C24759" w:rsidRPr="000D7730">
              <w:rPr>
                <w:rFonts w:ascii="Arial" w:hAnsi="Arial" w:cs="Arial"/>
                <w:bCs/>
              </w:rPr>
              <w:t>genus</w:t>
            </w:r>
            <w:r w:rsidR="00D510B3" w:rsidRPr="000D7730">
              <w:rPr>
                <w:rFonts w:ascii="Arial" w:hAnsi="Arial" w:cs="Arial"/>
                <w:bCs/>
              </w:rPr>
              <w:t xml:space="preserve"> of </w:t>
            </w:r>
            <w:r w:rsidR="00D510B3" w:rsidRPr="000D7730">
              <w:rPr>
                <w:rFonts w:ascii="Arial" w:hAnsi="Arial" w:cs="Arial"/>
                <w:bCs/>
                <w:i/>
                <w:iCs/>
              </w:rPr>
              <w:t>Mycobacterium</w:t>
            </w:r>
            <w:r w:rsidR="00D510B3" w:rsidRPr="000D7730">
              <w:rPr>
                <w:rFonts w:ascii="Arial" w:hAnsi="Arial" w:cs="Arial"/>
                <w:bCs/>
              </w:rPr>
              <w:t xml:space="preserve"> siphoviruses </w:t>
            </w:r>
            <w:r w:rsidR="000D7730" w:rsidRPr="000D7730">
              <w:rPr>
                <w:rFonts w:ascii="Arial" w:hAnsi="Arial" w:cs="Arial"/>
                <w:bCs/>
              </w:rPr>
              <w:t>(</w:t>
            </w:r>
            <w:r w:rsidR="008C0CA0" w:rsidRPr="000D7730">
              <w:rPr>
                <w:rFonts w:ascii="Arial" w:hAnsi="Arial" w:cs="Arial"/>
                <w:bCs/>
                <w:i/>
                <w:iCs/>
              </w:rPr>
              <w:t>Cornievirus</w:t>
            </w:r>
            <w:r w:rsidR="000D7730" w:rsidRPr="000D7730">
              <w:rPr>
                <w:rFonts w:ascii="Arial" w:hAnsi="Arial" w:cs="Arial"/>
                <w:bCs/>
              </w:rPr>
              <w:t>)</w:t>
            </w:r>
            <w:r w:rsidR="00D510B3" w:rsidRPr="000D7730">
              <w:rPr>
                <w:rFonts w:ascii="Arial" w:hAnsi="Arial" w:cs="Arial"/>
                <w:bCs/>
              </w:rPr>
              <w:t xml:space="preserve"> </w:t>
            </w:r>
            <w:r w:rsidR="000D7730" w:rsidRPr="000D7730">
              <w:rPr>
                <w:rFonts w:ascii="Arial" w:hAnsi="Arial" w:cs="Arial"/>
                <w:bCs/>
              </w:rPr>
              <w:t>including one new</w:t>
            </w:r>
            <w:r w:rsidR="00D510B3" w:rsidRPr="000D7730">
              <w:rPr>
                <w:rFonts w:ascii="Arial" w:hAnsi="Arial" w:cs="Arial"/>
                <w:bCs/>
              </w:rPr>
              <w:t xml:space="preserve"> </w:t>
            </w:r>
            <w:r w:rsidR="008C0CA0" w:rsidRPr="000D7730">
              <w:rPr>
                <w:rFonts w:ascii="Arial" w:hAnsi="Arial" w:cs="Arial"/>
                <w:bCs/>
              </w:rPr>
              <w:t>species</w:t>
            </w:r>
            <w:r w:rsidR="0012158B">
              <w:rPr>
                <w:rFonts w:ascii="Arial" w:hAnsi="Arial" w:cs="Arial"/>
                <w:bCs/>
              </w:rPr>
              <w:t xml:space="preserve"> (</w:t>
            </w:r>
            <w:r w:rsidR="0012158B" w:rsidRPr="0012158B">
              <w:rPr>
                <w:rFonts w:ascii="Arial" w:hAnsi="Arial" w:cs="Arial"/>
                <w:bCs/>
                <w:i/>
                <w:iCs/>
              </w:rPr>
              <w:t>Caudovirales</w:t>
            </w:r>
            <w:r w:rsidR="0012158B">
              <w:rPr>
                <w:rFonts w:ascii="Arial" w:hAnsi="Arial" w:cs="Arial"/>
                <w:bCs/>
              </w:rPr>
              <w:t xml:space="preserve">: </w:t>
            </w:r>
            <w:r w:rsidR="0012158B" w:rsidRPr="0012158B">
              <w:rPr>
                <w:rFonts w:ascii="Arial" w:hAnsi="Arial" w:cs="Arial"/>
                <w:bCs/>
                <w:i/>
                <w:iCs/>
              </w:rPr>
              <w:t>Siphovir</w:t>
            </w:r>
            <w:r w:rsidR="002D5833">
              <w:rPr>
                <w:rFonts w:ascii="Arial" w:hAnsi="Arial" w:cs="Arial"/>
                <w:bCs/>
                <w:i/>
                <w:iCs/>
              </w:rPr>
              <w:t>i</w:t>
            </w:r>
            <w:r w:rsidR="0012158B" w:rsidRPr="0012158B">
              <w:rPr>
                <w:rFonts w:ascii="Arial" w:hAnsi="Arial" w:cs="Arial"/>
                <w:bCs/>
                <w:i/>
                <w:iCs/>
              </w:rPr>
              <w:t>dae</w:t>
            </w:r>
            <w:r w:rsidR="0012158B">
              <w:rPr>
                <w:rFonts w:ascii="Arial" w:hAnsi="Arial" w:cs="Arial"/>
                <w:bCs/>
              </w:rPr>
              <w:t>)</w:t>
            </w:r>
          </w:p>
          <w:p w14:paraId="6DFE0FBC" w14:textId="33CD5431" w:rsidR="00F05B35" w:rsidRPr="00121243" w:rsidRDefault="00D510B3" w:rsidP="00D510B3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D510B3">
              <w:rPr>
                <w:rFonts w:ascii="Arial" w:hAnsi="Arial" w:cs="Arial"/>
                <w:b/>
              </w:rPr>
              <w:tab/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67B9830A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Pr="000208B3">
              <w:rPr>
                <w:rFonts w:ascii="Arial" w:hAnsi="Arial" w:cs="Arial"/>
                <w:sz w:val="22"/>
                <w:szCs w:val="22"/>
              </w:rPr>
              <w:t>driaenssens</w:t>
            </w:r>
            <w:r>
              <w:rPr>
                <w:rFonts w:ascii="Arial" w:hAnsi="Arial" w:cs="Arial"/>
                <w:sz w:val="22"/>
                <w:szCs w:val="22"/>
              </w:rPr>
              <w:t xml:space="preserve"> EM,</w:t>
            </w:r>
            <w:r w:rsidR="000D773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Tolstoy I,</w:t>
            </w:r>
            <w:r w:rsidR="000D773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40C1B">
              <w:rPr>
                <w:rFonts w:ascii="Arial" w:hAnsi="Arial" w:cs="Arial"/>
                <w:sz w:val="22"/>
                <w:szCs w:val="22"/>
              </w:rPr>
              <w:t>Turner D,</w:t>
            </w:r>
            <w:r w:rsidR="000D773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118C3751" w:rsidR="005D1640" w:rsidRPr="00AD424C" w:rsidRDefault="00AB737F" w:rsidP="005D1640">
            <w:pPr>
              <w:rPr>
                <w:rFonts w:ascii="Arial" w:hAnsi="Arial" w:cs="Arial"/>
              </w:rPr>
            </w:pPr>
            <w:hyperlink r:id="rId8" w:history="1">
              <w:r w:rsidR="00A40C1B" w:rsidRPr="00692232">
                <w:rPr>
                  <w:rStyle w:val="Hyperlink"/>
                  <w:rFonts w:ascii="Arial" w:hAnsi="Arial" w:cs="Arial"/>
                </w:rPr>
                <w:t>evelien.adriaenssens@quadram.ac.uk</w:t>
              </w:r>
            </w:hyperlink>
            <w:r w:rsidR="005D1640" w:rsidRPr="00AD424C">
              <w:rPr>
                <w:rFonts w:ascii="Arial" w:hAnsi="Arial" w:cs="Arial"/>
              </w:rPr>
              <w:t>;</w:t>
            </w:r>
          </w:p>
          <w:p w14:paraId="0AA8BD10" w14:textId="106AA742" w:rsidR="00A40C1B" w:rsidRDefault="00AB737F" w:rsidP="005D1640">
            <w:pPr>
              <w:rPr>
                <w:rFonts w:ascii="Arial" w:hAnsi="Arial" w:cs="Arial"/>
              </w:rPr>
            </w:pPr>
            <w:hyperlink r:id="rId9" w:history="1">
              <w:r w:rsidR="00A40C1B" w:rsidRPr="00692232">
                <w:rPr>
                  <w:rStyle w:val="Hyperlink"/>
                  <w:rFonts w:ascii="Arial" w:eastAsia="Times" w:hAnsi="Arial" w:cs="Arial"/>
                </w:rPr>
                <w:t>tolstoy@ncbi.nlm.nih.gov</w:t>
              </w:r>
            </w:hyperlink>
            <w:r w:rsidR="005D1640">
              <w:rPr>
                <w:rFonts w:ascii="Arial" w:hAnsi="Arial" w:cs="Arial"/>
              </w:rPr>
              <w:t>;</w:t>
            </w:r>
          </w:p>
          <w:p w14:paraId="36D1FB0D" w14:textId="14D6B0DF" w:rsidR="005D1640" w:rsidRPr="00AD424C" w:rsidRDefault="00AB737F" w:rsidP="005D1640">
            <w:pPr>
              <w:rPr>
                <w:rFonts w:ascii="Arial" w:hAnsi="Arial" w:cs="Arial"/>
              </w:rPr>
            </w:pPr>
            <w:hyperlink r:id="rId10" w:history="1">
              <w:r w:rsidR="00A40C1B" w:rsidRPr="00692232">
                <w:rPr>
                  <w:rStyle w:val="Hyperlink"/>
                  <w:rFonts w:ascii="Arial" w:hAnsi="Arial" w:cs="Arial"/>
                </w:rPr>
                <w:t>dann2.turner@uwe.ac.uk</w:t>
              </w:r>
            </w:hyperlink>
            <w:r w:rsidR="00A40C1B">
              <w:rPr>
                <w:rFonts w:ascii="Arial" w:hAnsi="Arial" w:cs="Arial"/>
              </w:rPr>
              <w:t xml:space="preserve">; </w:t>
            </w:r>
            <w:r w:rsidR="005D1640">
              <w:rPr>
                <w:rFonts w:ascii="Arial" w:hAnsi="Arial" w:cs="Arial"/>
              </w:rPr>
              <w:t xml:space="preserve"> </w:t>
            </w:r>
          </w:p>
          <w:p w14:paraId="1AA95142" w14:textId="0642030C" w:rsidR="00F05B35" w:rsidRPr="00121243" w:rsidRDefault="00AB737F" w:rsidP="005D1640">
            <w:pPr>
              <w:rPr>
                <w:rFonts w:ascii="Arial" w:hAnsi="Arial" w:cs="Arial"/>
                <w:sz w:val="22"/>
                <w:szCs w:val="22"/>
              </w:rPr>
            </w:pPr>
            <w:hyperlink r:id="rId11" w:history="1">
              <w:r w:rsidR="00A40C1B" w:rsidRPr="00692232">
                <w:rPr>
                  <w:rStyle w:val="Hyperlink"/>
                  <w:rFonts w:ascii="Arial" w:hAnsi="Arial" w:cs="Arial"/>
                </w:rPr>
                <w:t>Phage.Canada@gmail.com</w:t>
              </w:r>
            </w:hyperlink>
            <w:r w:rsidR="00A40C1B">
              <w:rPr>
                <w:rFonts w:ascii="Arial" w:hAnsi="Arial" w:cs="Arial"/>
              </w:rPr>
              <w:t xml:space="preserve"> 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5DAED067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C24759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4B32E42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7A68BD08" w14:textId="18E4D18A" w:rsidR="00A40C1B" w:rsidRDefault="00A40C1B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West of England, UK [DT]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A40C1B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4908D755" w:rsidR="00F05B35" w:rsidRPr="000D7730" w:rsidRDefault="00C24759" w:rsidP="00C24759">
            <w:pPr>
              <w:tabs>
                <w:tab w:val="left" w:pos="1189"/>
              </w:tabs>
              <w:rPr>
                <w:rFonts w:ascii="Arial" w:hAnsi="Arial" w:cs="Arial"/>
                <w:sz w:val="22"/>
                <w:szCs w:val="22"/>
              </w:rPr>
            </w:pPr>
            <w:r w:rsidRPr="000D7730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0FAD3CF1" w:rsidR="00237296" w:rsidRPr="000D7730" w:rsidRDefault="000D7730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D7730">
              <w:rPr>
                <w:rFonts w:ascii="Arial" w:hAnsi="Arial" w:cs="Arial"/>
                <w:bCs/>
              </w:rPr>
              <w:t>2020.036B.</w:t>
            </w:r>
            <w:r w:rsidR="003C0873">
              <w:rPr>
                <w:rFonts w:ascii="Arial" w:hAnsi="Arial" w:cs="Arial"/>
                <w:bCs/>
              </w:rPr>
              <w:t>R</w:t>
            </w:r>
            <w:r w:rsidRPr="000D7730">
              <w:rPr>
                <w:rFonts w:ascii="Arial" w:hAnsi="Arial" w:cs="Arial"/>
                <w:bCs/>
              </w:rPr>
              <w:t>.</w:t>
            </w:r>
            <w:r w:rsidR="003D203C" w:rsidRPr="000D7730">
              <w:rPr>
                <w:rFonts w:ascii="Arial" w:hAnsi="Arial" w:cs="Arial"/>
                <w:bCs/>
              </w:rPr>
              <w:t>Cornievirus</w:t>
            </w:r>
            <w:r w:rsidRPr="000D7730">
              <w:rPr>
                <w:rFonts w:ascii="Arial" w:hAnsi="Arial" w:cs="Arial"/>
                <w:bCs/>
              </w:rPr>
              <w:t>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2635840" w14:textId="154EC158" w:rsidR="00237296" w:rsidRPr="000D7730" w:rsidRDefault="00CB4D90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0D7730">
              <w:rPr>
                <w:rFonts w:ascii="Arial" w:hAnsi="Arial" w:cs="Arial"/>
                <w:bCs/>
                <w:sz w:val="22"/>
                <w:szCs w:val="22"/>
              </w:rPr>
              <w:t xml:space="preserve">The Actinobacteriophage Database classifies Mycobacterium </w:t>
            </w:r>
            <w:r w:rsidR="008C0CA0" w:rsidRPr="000D7730">
              <w:rPr>
                <w:rFonts w:ascii="Arial" w:hAnsi="Arial" w:cs="Arial"/>
                <w:bCs/>
                <w:sz w:val="22"/>
                <w:szCs w:val="22"/>
              </w:rPr>
              <w:t>phage Cornie</w:t>
            </w:r>
            <w:r w:rsidRPr="000D7730">
              <w:rPr>
                <w:rFonts w:ascii="Arial" w:hAnsi="Arial" w:cs="Arial"/>
                <w:bCs/>
                <w:sz w:val="22"/>
                <w:szCs w:val="22"/>
              </w:rPr>
              <w:t xml:space="preserve"> to the F cluster, specifically subcluster F</w:t>
            </w:r>
            <w:r w:rsidR="008C0CA0" w:rsidRPr="000D7730">
              <w:rPr>
                <w:rFonts w:ascii="Arial" w:hAnsi="Arial" w:cs="Arial"/>
                <w:bCs/>
                <w:sz w:val="22"/>
                <w:szCs w:val="22"/>
              </w:rPr>
              <w:t>5</w:t>
            </w:r>
            <w:r w:rsidRPr="000D7730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980E82" w:rsidRPr="000D7730">
              <w:rPr>
                <w:rFonts w:ascii="Arial" w:hAnsi="Arial" w:cs="Arial"/>
                <w:bCs/>
                <w:sz w:val="22"/>
                <w:szCs w:val="22"/>
              </w:rPr>
              <w:t xml:space="preserve">  In this proposal we </w:t>
            </w:r>
            <w:r w:rsidR="008C0CA0" w:rsidRPr="000D7730">
              <w:rPr>
                <w:rFonts w:ascii="Arial" w:hAnsi="Arial" w:cs="Arial"/>
                <w:bCs/>
                <w:sz w:val="22"/>
                <w:szCs w:val="22"/>
              </w:rPr>
              <w:t xml:space="preserve">propose a new genus, </w:t>
            </w:r>
            <w:r w:rsidR="008C0CA0" w:rsidRPr="000D7730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Cornievirus</w:t>
            </w:r>
            <w:r w:rsidR="008C0CA0" w:rsidRPr="000D7730">
              <w:rPr>
                <w:rFonts w:ascii="Arial" w:hAnsi="Arial" w:cs="Arial"/>
                <w:bCs/>
                <w:sz w:val="22"/>
                <w:szCs w:val="22"/>
              </w:rPr>
              <w:t xml:space="preserve"> for this subcluster.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0D56214F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30A752FD" w14:textId="37063F35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C99CBBC" w14:textId="091A439E" w:rsidR="0034559A" w:rsidRDefault="00FE45AE" w:rsidP="0034559A">
      <w:pPr>
        <w:rPr>
          <w:rFonts w:ascii="Arial" w:hAnsi="Arial" w:cs="Arial"/>
          <w:bCs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E443F6">
        <w:rPr>
          <w:rFonts w:ascii="Arial" w:hAnsi="Arial" w:cs="Arial"/>
          <w:bCs/>
          <w:sz w:val="20"/>
          <w:szCs w:val="20"/>
          <w:lang w:val="en-GB"/>
        </w:rPr>
        <w:t>This genus name is directly derived from that of the first virus of its type Mycobacterium phage Cornie.</w:t>
      </w:r>
    </w:p>
    <w:p w14:paraId="587073F0" w14:textId="77777777" w:rsidR="0034559A" w:rsidRDefault="0034559A" w:rsidP="00FE45AE">
      <w:pPr>
        <w:rPr>
          <w:rFonts w:ascii="Arial" w:hAnsi="Arial" w:cs="Arial"/>
          <w:bCs/>
          <w:sz w:val="20"/>
          <w:szCs w:val="20"/>
          <w:lang w:val="en-GB"/>
        </w:rPr>
      </w:pPr>
    </w:p>
    <w:p w14:paraId="4A2C7E42" w14:textId="4A35CE51" w:rsidR="00FE45AE" w:rsidRDefault="00FE45AE" w:rsidP="00FE45AE">
      <w:pPr>
        <w:rPr>
          <w:rFonts w:ascii="Arial" w:hAnsi="Arial" w:cs="Arial"/>
          <w:bCs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BE5494">
        <w:rPr>
          <w:rFonts w:ascii="Arial" w:hAnsi="Arial" w:cs="Arial"/>
          <w:bCs/>
          <w:sz w:val="20"/>
          <w:szCs w:val="20"/>
          <w:lang w:val="en-GB"/>
        </w:rPr>
        <w:t xml:space="preserve">(Subgroup F5) – </w:t>
      </w:r>
      <w:r w:rsidR="00E443F6">
        <w:rPr>
          <w:rFonts w:ascii="Arial" w:hAnsi="Arial" w:cs="Arial"/>
          <w:bCs/>
          <w:sz w:val="20"/>
          <w:szCs w:val="20"/>
          <w:lang w:val="en-GB"/>
        </w:rPr>
        <w:t>The pseudo-t</w:t>
      </w:r>
      <w:r w:rsidR="00BE5494">
        <w:rPr>
          <w:rFonts w:ascii="Arial" w:hAnsi="Arial" w:cs="Arial"/>
          <w:bCs/>
          <w:sz w:val="20"/>
          <w:szCs w:val="20"/>
          <w:lang w:val="en-GB"/>
        </w:rPr>
        <w:t>emperate</w:t>
      </w:r>
      <w:r w:rsidR="00E443F6">
        <w:rPr>
          <w:rFonts w:ascii="Arial" w:hAnsi="Arial" w:cs="Arial"/>
          <w:bCs/>
          <w:sz w:val="20"/>
          <w:szCs w:val="20"/>
          <w:lang w:val="en-GB"/>
        </w:rPr>
        <w:t xml:space="preserve"> (N.B. it  has a non</w:t>
      </w:r>
      <w:r w:rsidR="00A40C1B">
        <w:rPr>
          <w:rFonts w:ascii="Arial" w:hAnsi="Arial" w:cs="Arial"/>
          <w:bCs/>
          <w:sz w:val="20"/>
          <w:szCs w:val="20"/>
          <w:lang w:val="en-GB"/>
        </w:rPr>
        <w:t>-</w:t>
      </w:r>
      <w:r w:rsidR="00E443F6">
        <w:rPr>
          <w:rFonts w:ascii="Arial" w:hAnsi="Arial" w:cs="Arial"/>
          <w:bCs/>
          <w:sz w:val="20"/>
          <w:szCs w:val="20"/>
          <w:lang w:val="en-GB"/>
        </w:rPr>
        <w:t>functional integrase)</w:t>
      </w:r>
      <w:r w:rsidR="00BE5494">
        <w:rPr>
          <w:rFonts w:ascii="Arial" w:hAnsi="Arial" w:cs="Arial"/>
          <w:bCs/>
          <w:sz w:val="20"/>
          <w:szCs w:val="20"/>
          <w:lang w:val="en-GB"/>
        </w:rPr>
        <w:t xml:space="preserve"> phage Cornie </w:t>
      </w:r>
      <w:bookmarkStart w:id="0" w:name="_Hlk39147363"/>
      <w:r w:rsidR="00A40C1B">
        <w:rPr>
          <w:rFonts w:ascii="Arial" w:hAnsi="Arial" w:cs="Arial"/>
          <w:bCs/>
          <w:sz w:val="20"/>
          <w:szCs w:val="20"/>
          <w:lang w:val="en-GB"/>
        </w:rPr>
        <w:t>(</w:t>
      </w:r>
      <w:hyperlink r:id="rId12" w:history="1">
        <w:r w:rsidR="00A40C1B" w:rsidRPr="00692232">
          <w:rPr>
            <w:rStyle w:val="Hyperlink"/>
            <w:rFonts w:ascii="Arial" w:hAnsi="Arial" w:cs="Arial"/>
            <w:bCs/>
            <w:sz w:val="20"/>
            <w:szCs w:val="20"/>
            <w:lang w:val="en-GB"/>
          </w:rPr>
          <w:t>https://phagesdb.org/phages/Cornie/</w:t>
        </w:r>
      </w:hyperlink>
      <w:r w:rsidR="00A40C1B">
        <w:rPr>
          <w:rFonts w:ascii="Arial" w:hAnsi="Arial" w:cs="Arial"/>
          <w:bCs/>
          <w:sz w:val="20"/>
          <w:szCs w:val="20"/>
          <w:lang w:val="en-GB"/>
        </w:rPr>
        <w:t xml:space="preserve">) </w:t>
      </w:r>
      <w:r w:rsidR="00BE5494">
        <w:rPr>
          <w:rFonts w:ascii="Arial" w:hAnsi="Arial" w:cs="Arial"/>
          <w:bCs/>
          <w:sz w:val="20"/>
          <w:szCs w:val="20"/>
          <w:lang w:val="en-GB"/>
        </w:rPr>
        <w:t xml:space="preserve">was isolated in 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by </w:t>
      </w:r>
      <w:r w:rsidR="00BE5494" w:rsidRPr="00BE5494">
        <w:rPr>
          <w:rFonts w:ascii="Arial" w:hAnsi="Arial" w:cs="Arial"/>
          <w:bCs/>
          <w:sz w:val="20"/>
          <w:szCs w:val="20"/>
          <w:lang w:val="en-GB"/>
        </w:rPr>
        <w:t>Justin Lugo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 in 2016 from 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>Fayetteville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 (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>NC USA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) soil using </w:t>
      </w:r>
      <w:r w:rsidR="00752067" w:rsidRPr="00A40C1B">
        <w:rPr>
          <w:rFonts w:ascii="Arial" w:hAnsi="Arial" w:cs="Arial"/>
          <w:bCs/>
          <w:i/>
          <w:iCs/>
          <w:sz w:val="20"/>
          <w:szCs w:val="20"/>
          <w:lang w:val="en-GB"/>
        </w:rPr>
        <w:t>Mycobacterium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 xml:space="preserve"> </w:t>
      </w:r>
      <w:r w:rsidR="00752067" w:rsidRPr="00A40C1B">
        <w:rPr>
          <w:rFonts w:ascii="Arial" w:hAnsi="Arial" w:cs="Arial"/>
          <w:bCs/>
          <w:i/>
          <w:iCs/>
          <w:sz w:val="20"/>
          <w:szCs w:val="20"/>
          <w:lang w:val="en-GB"/>
        </w:rPr>
        <w:t>smegmatis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 xml:space="preserve"> mc²155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 as the host bacterium.  This was part of the 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>Science Education Alliance-Phage Hunters Advancing Genomics and Evolutionary Science</w:t>
      </w:r>
      <w:r w:rsidR="00752067">
        <w:rPr>
          <w:rFonts w:ascii="Arial" w:hAnsi="Arial" w:cs="Arial"/>
          <w:bCs/>
          <w:sz w:val="20"/>
          <w:szCs w:val="20"/>
          <w:lang w:val="en-GB"/>
        </w:rPr>
        <w:t xml:space="preserve"> Program. The genome of this phage has 9 nt 3’-cohesive termini (</w:t>
      </w:r>
      <w:r w:rsidR="00752067" w:rsidRPr="00752067">
        <w:rPr>
          <w:rFonts w:ascii="Arial" w:hAnsi="Arial" w:cs="Arial"/>
          <w:bCs/>
          <w:sz w:val="20"/>
          <w:szCs w:val="20"/>
          <w:lang w:val="en-GB"/>
        </w:rPr>
        <w:t>CCCGGCCCA</w:t>
      </w:r>
      <w:r w:rsidR="00752067">
        <w:rPr>
          <w:rFonts w:ascii="Arial" w:hAnsi="Arial" w:cs="Arial"/>
          <w:bCs/>
          <w:sz w:val="20"/>
          <w:szCs w:val="20"/>
          <w:lang w:val="en-GB"/>
        </w:rPr>
        <w:t>).</w:t>
      </w:r>
      <w:bookmarkEnd w:id="0"/>
      <w:r w:rsidR="00DF58D1">
        <w:rPr>
          <w:rFonts w:ascii="Arial" w:hAnsi="Arial" w:cs="Arial"/>
          <w:bCs/>
          <w:sz w:val="20"/>
          <w:szCs w:val="20"/>
          <w:lang w:val="en-GB"/>
        </w:rPr>
        <w:t xml:space="preserve">  </w:t>
      </w:r>
    </w:p>
    <w:p w14:paraId="45BE0F5B" w14:textId="275FE1D0" w:rsidR="00196250" w:rsidRDefault="00196250" w:rsidP="00FE45AE">
      <w:pPr>
        <w:rPr>
          <w:rFonts w:ascii="Arial" w:hAnsi="Arial" w:cs="Arial"/>
          <w:bCs/>
          <w:sz w:val="20"/>
          <w:szCs w:val="20"/>
          <w:lang w:val="en-GB"/>
        </w:rPr>
      </w:pPr>
    </w:p>
    <w:p w14:paraId="6EA14354" w14:textId="3BA0D478" w:rsidR="00CC3688" w:rsidRDefault="00CC3688" w:rsidP="00FE45AE">
      <w:pPr>
        <w:rPr>
          <w:rFonts w:ascii="Arial" w:hAnsi="Arial" w:cs="Arial"/>
          <w:bCs/>
          <w:sz w:val="20"/>
          <w:szCs w:val="20"/>
          <w:lang w:val="en-GB"/>
        </w:rPr>
      </w:pPr>
    </w:p>
    <w:p w14:paraId="2E3886F9" w14:textId="10B237CD" w:rsidR="00CC3688" w:rsidRPr="00FC1865" w:rsidRDefault="00CC3688" w:rsidP="00CC3688">
      <w:pPr>
        <w:rPr>
          <w:rFonts w:ascii="Arial" w:hAnsi="Arial" w:cs="Arial"/>
          <w:bCs/>
          <w:sz w:val="20"/>
          <w:szCs w:val="20"/>
          <w:lang w:val="en-GB"/>
        </w:rPr>
      </w:pPr>
      <w:r w:rsidRPr="00FC1865">
        <w:rPr>
          <w:rFonts w:ascii="Arial" w:hAnsi="Arial" w:cs="Arial"/>
          <w:b/>
          <w:color w:val="0000FF"/>
          <w:sz w:val="20"/>
          <w:szCs w:val="20"/>
          <w:lang w:val="en-GB"/>
        </w:rPr>
        <w:t>Electron micrograph:</w:t>
      </w:r>
      <w:r>
        <w:rPr>
          <w:rFonts w:ascii="Arial" w:hAnsi="Arial" w:cs="Arial"/>
          <w:bCs/>
          <w:sz w:val="20"/>
          <w:szCs w:val="20"/>
          <w:lang w:val="en-GB"/>
        </w:rPr>
        <w:t xml:space="preserve">  </w:t>
      </w:r>
      <w:r w:rsidR="00E443F6">
        <w:rPr>
          <w:rFonts w:ascii="Arial" w:hAnsi="Arial" w:cs="Arial"/>
          <w:bCs/>
          <w:sz w:val="20"/>
          <w:szCs w:val="20"/>
          <w:lang w:val="en-GB"/>
        </w:rPr>
        <w:t>None available</w:t>
      </w:r>
    </w:p>
    <w:p w14:paraId="2403C940" w14:textId="20137470" w:rsidR="00CC3688" w:rsidRPr="00DF58D1" w:rsidRDefault="00CC3688" w:rsidP="00CC3688">
      <w:pPr>
        <w:jc w:val="center"/>
        <w:rPr>
          <w:rFonts w:ascii="Arial" w:hAnsi="Arial" w:cs="Arial"/>
          <w:bCs/>
          <w:sz w:val="20"/>
          <w:szCs w:val="20"/>
          <w:lang w:val="en-GB"/>
        </w:rPr>
      </w:pPr>
    </w:p>
    <w:p w14:paraId="240456A2" w14:textId="7645C881" w:rsidR="00FE45AE" w:rsidRDefault="00FE45AE" w:rsidP="00E443F6">
      <w:pPr>
        <w:rPr>
          <w:rFonts w:ascii="Arial" w:hAnsi="Arial" w:cs="Arial"/>
          <w:bCs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Reference:   </w:t>
      </w:r>
      <w:r w:rsidR="00E443F6">
        <w:rPr>
          <w:rFonts w:ascii="Arial" w:hAnsi="Arial" w:cs="Arial"/>
          <w:bCs/>
          <w:sz w:val="20"/>
          <w:szCs w:val="20"/>
          <w:lang w:val="en-GB"/>
        </w:rPr>
        <w:t>None</w:t>
      </w:r>
    </w:p>
    <w:p w14:paraId="1B10AE9A" w14:textId="4A38821F" w:rsidR="00FE45AE" w:rsidRPr="00C0396D" w:rsidRDefault="00FE45AE" w:rsidP="00FE45AE">
      <w:pPr>
        <w:rPr>
          <w:rFonts w:ascii="Arial" w:hAnsi="Arial" w:cs="Arial"/>
          <w:bCs/>
          <w:sz w:val="20"/>
          <w:szCs w:val="20"/>
          <w:lang w:val="en-GB"/>
        </w:rPr>
      </w:pPr>
    </w:p>
    <w:p w14:paraId="6A070BF4" w14:textId="7121526D" w:rsidR="00FE45AE" w:rsidRDefault="00FE45AE" w:rsidP="00FE45A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B6290D2" w14:textId="4388785D" w:rsidR="00FE45AE" w:rsidRDefault="00FE45AE" w:rsidP="00FE45AE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140"/>
        <w:gridCol w:w="1570"/>
        <w:gridCol w:w="1503"/>
        <w:gridCol w:w="804"/>
        <w:gridCol w:w="694"/>
        <w:gridCol w:w="850"/>
      </w:tblGrid>
      <w:tr w:rsidR="00E443F6" w:rsidRPr="008E7E3B" w14:paraId="5801AC74" w14:textId="67961424" w:rsidTr="0020429E">
        <w:tc>
          <w:tcPr>
            <w:tcW w:w="1140" w:type="dxa"/>
          </w:tcPr>
          <w:p w14:paraId="7F5A8175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570" w:type="dxa"/>
          </w:tcPr>
          <w:p w14:paraId="4E25560C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0962DD9C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04" w:type="dxa"/>
          </w:tcPr>
          <w:p w14:paraId="30DC5595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4" w:type="dxa"/>
          </w:tcPr>
          <w:p w14:paraId="0FCBF98B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1F30F6C1" w14:textId="77777777" w:rsidR="00E443F6" w:rsidRPr="008E7E3B" w:rsidRDefault="00E443F6" w:rsidP="006B147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</w:tr>
      <w:tr w:rsidR="00E443F6" w:rsidRPr="008E7E3B" w14:paraId="377FC38A" w14:textId="47E14E66" w:rsidTr="0020429E">
        <w:tc>
          <w:tcPr>
            <w:tcW w:w="1140" w:type="dxa"/>
          </w:tcPr>
          <w:p w14:paraId="274D9BF1" w14:textId="14CD1220" w:rsidR="00E443F6" w:rsidRPr="00A40C1B" w:rsidRDefault="00E443F6" w:rsidP="0008657E">
            <w:pPr>
              <w:rPr>
                <w:rFonts w:ascii="Arial" w:hAnsi="Arial" w:cs="Arial"/>
                <w:bCs/>
                <w:sz w:val="20"/>
                <w:szCs w:val="20"/>
                <w:lang w:val="en-GB"/>
              </w:rPr>
            </w:pPr>
            <w:r w:rsidRPr="00A40C1B">
              <w:rPr>
                <w:rFonts w:ascii="Arial" w:hAnsi="Arial" w:cs="Arial"/>
                <w:bCs/>
                <w:sz w:val="20"/>
                <w:szCs w:val="20"/>
                <w:lang w:val="en-GB"/>
              </w:rPr>
              <w:t>Cornie</w:t>
            </w:r>
          </w:p>
        </w:tc>
        <w:tc>
          <w:tcPr>
            <w:tcW w:w="1570" w:type="dxa"/>
            <w:vAlign w:val="center"/>
          </w:tcPr>
          <w:p w14:paraId="67643F6B" w14:textId="77777777" w:rsidR="00E443F6" w:rsidRPr="00A40C1B" w:rsidRDefault="00E443F6" w:rsidP="0008657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0BE1E808" w14:textId="1A3D195D" w:rsidR="00E443F6" w:rsidRPr="00A40C1B" w:rsidRDefault="00AB737F" w:rsidP="0008657E">
            <w:pPr>
              <w:rPr>
                <w:rFonts w:ascii="Arial" w:hAnsi="Arial" w:cs="Arial"/>
                <w:sz w:val="20"/>
                <w:szCs w:val="20"/>
              </w:rPr>
            </w:pPr>
            <w:hyperlink r:id="rId13" w:tgtFrame="_blank" w:history="1">
              <w:r w:rsidR="00E443F6" w:rsidRPr="00A40C1B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MN908688.1</w:t>
              </w:r>
            </w:hyperlink>
          </w:p>
        </w:tc>
        <w:tc>
          <w:tcPr>
            <w:tcW w:w="804" w:type="dxa"/>
            <w:vAlign w:val="center"/>
          </w:tcPr>
          <w:p w14:paraId="748F2D8E" w14:textId="3502C00E" w:rsidR="00E443F6" w:rsidRPr="00A40C1B" w:rsidRDefault="00E443F6" w:rsidP="0008657E">
            <w:pPr>
              <w:rPr>
                <w:rFonts w:ascii="Arial" w:hAnsi="Arial" w:cs="Arial"/>
                <w:sz w:val="20"/>
                <w:szCs w:val="20"/>
              </w:rPr>
            </w:pPr>
            <w:r w:rsidRPr="00A40C1B">
              <w:rPr>
                <w:rFonts w:ascii="Arial" w:hAnsi="Arial" w:cs="Arial"/>
                <w:sz w:val="20"/>
                <w:szCs w:val="20"/>
              </w:rPr>
              <w:t>56.39</w:t>
            </w:r>
          </w:p>
        </w:tc>
        <w:tc>
          <w:tcPr>
            <w:tcW w:w="694" w:type="dxa"/>
            <w:vAlign w:val="center"/>
          </w:tcPr>
          <w:p w14:paraId="33D398B2" w14:textId="458EA690" w:rsidR="00E443F6" w:rsidRPr="00A40C1B" w:rsidRDefault="00E443F6" w:rsidP="0008657E">
            <w:pPr>
              <w:rPr>
                <w:rFonts w:ascii="Arial" w:hAnsi="Arial" w:cs="Arial"/>
                <w:sz w:val="20"/>
                <w:szCs w:val="20"/>
              </w:rPr>
            </w:pPr>
            <w:r w:rsidRPr="00A40C1B">
              <w:rPr>
                <w:rFonts w:ascii="Arial" w:hAnsi="Arial" w:cs="Arial"/>
                <w:sz w:val="20"/>
                <w:szCs w:val="20"/>
              </w:rPr>
              <w:t>61.4</w:t>
            </w:r>
          </w:p>
        </w:tc>
        <w:tc>
          <w:tcPr>
            <w:tcW w:w="850" w:type="dxa"/>
            <w:vAlign w:val="center"/>
          </w:tcPr>
          <w:p w14:paraId="5795C518" w14:textId="0C98B51D" w:rsidR="00E443F6" w:rsidRPr="00A40C1B" w:rsidRDefault="00AB737F" w:rsidP="0008657E">
            <w:pPr>
              <w:rPr>
                <w:rFonts w:ascii="Arial" w:hAnsi="Arial" w:cs="Arial"/>
                <w:sz w:val="20"/>
                <w:szCs w:val="20"/>
              </w:rPr>
            </w:pPr>
            <w:hyperlink r:id="rId14" w:anchor="!/proteins/87893/811653|Mycobacterium phage Cornie/viral segment/" w:history="1">
              <w:r w:rsidR="00E443F6" w:rsidRPr="00A40C1B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101</w:t>
              </w:r>
            </w:hyperlink>
          </w:p>
        </w:tc>
      </w:tr>
    </w:tbl>
    <w:p w14:paraId="1E7C5CC0" w14:textId="6F851940" w:rsidR="00FE45AE" w:rsidRDefault="00FE45AE" w:rsidP="00FE45AE">
      <w:pPr>
        <w:rPr>
          <w:rFonts w:ascii="Arial" w:hAnsi="Arial" w:cs="Arial"/>
          <w:b/>
          <w:sz w:val="22"/>
          <w:szCs w:val="22"/>
        </w:rPr>
      </w:pPr>
    </w:p>
    <w:p w14:paraId="60269D77" w14:textId="57766271" w:rsidR="00A40C1B" w:rsidRDefault="00A40C1B" w:rsidP="00FE45AE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>
        <w:rPr>
          <w:rFonts w:ascii="Arial" w:hAnsi="Arial" w:cs="Arial"/>
          <w:sz w:val="20"/>
          <w:szCs w:val="20"/>
          <w:lang w:val="en-GB"/>
        </w:rPr>
        <w:t xml:space="preserve">BLASTN analysis reveals that the closest relative is </w:t>
      </w:r>
      <w:r w:rsidRPr="008B01E7">
        <w:rPr>
          <w:rFonts w:ascii="Arial" w:hAnsi="Arial" w:cs="Arial"/>
          <w:sz w:val="20"/>
          <w:szCs w:val="20"/>
          <w:lang w:val="en-GB"/>
        </w:rPr>
        <w:t>Mycobacterium</w:t>
      </w:r>
      <w:r w:rsidRPr="00A40C1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265834">
        <w:rPr>
          <w:rFonts w:ascii="Arial" w:hAnsi="Arial" w:cs="Arial"/>
          <w:sz w:val="20"/>
          <w:szCs w:val="20"/>
          <w:lang w:val="en-GB"/>
        </w:rPr>
        <w:t>Kingsley</w:t>
      </w:r>
      <w:r w:rsidRPr="00140E29">
        <w:rPr>
          <w:rFonts w:ascii="Arial" w:hAnsi="Arial" w:cs="Arial"/>
          <w:sz w:val="20"/>
          <w:szCs w:val="20"/>
          <w:lang w:val="en-GB"/>
        </w:rPr>
        <w:t xml:space="preserve"> </w:t>
      </w:r>
      <w:r>
        <w:rPr>
          <w:rFonts w:ascii="Arial" w:hAnsi="Arial" w:cs="Arial"/>
          <w:sz w:val="20"/>
          <w:szCs w:val="20"/>
          <w:lang w:val="en-GB"/>
        </w:rPr>
        <w:t xml:space="preserve">[1-3].  It shares </w:t>
      </w:r>
      <w:r w:rsidR="00265834">
        <w:rPr>
          <w:rFonts w:ascii="Arial" w:hAnsi="Arial" w:cs="Arial"/>
          <w:sz w:val="20"/>
          <w:szCs w:val="20"/>
          <w:lang w:val="en-GB"/>
        </w:rPr>
        <w:t>48</w:t>
      </w:r>
      <w:r>
        <w:rPr>
          <w:rFonts w:ascii="Arial" w:hAnsi="Arial" w:cs="Arial"/>
          <w:sz w:val="20"/>
          <w:szCs w:val="20"/>
          <w:lang w:val="en-GB"/>
        </w:rPr>
        <w:t xml:space="preserve"> % DNA sequence identity with Cornie.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</w:t>
      </w:r>
    </w:p>
    <w:p w14:paraId="131674C7" w14:textId="77777777" w:rsidR="00A40C1B" w:rsidRPr="00121243" w:rsidRDefault="00A40C1B" w:rsidP="00FE45AE">
      <w:pPr>
        <w:rPr>
          <w:rFonts w:ascii="Arial" w:hAnsi="Arial" w:cs="Arial"/>
          <w:b/>
          <w:sz w:val="22"/>
          <w:szCs w:val="22"/>
        </w:rPr>
      </w:pPr>
    </w:p>
    <w:p w14:paraId="23FEE1A2" w14:textId="74AD6690" w:rsidR="00FE45AE" w:rsidRDefault="00FE45AE" w:rsidP="00FE45AE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 using the terminase large subunit protein homologs of </w:t>
      </w:r>
      <w:r w:rsidR="00E443F6">
        <w:rPr>
          <w:rFonts w:ascii="Arial" w:hAnsi="Arial" w:cs="Arial"/>
          <w:sz w:val="20"/>
          <w:szCs w:val="20"/>
          <w:lang w:val="en-GB"/>
        </w:rPr>
        <w:t>phages related to</w:t>
      </w:r>
      <w:r w:rsidR="00FE1F00">
        <w:rPr>
          <w:rFonts w:ascii="Arial" w:hAnsi="Arial" w:cs="Arial"/>
          <w:sz w:val="20"/>
          <w:szCs w:val="20"/>
          <w:lang w:val="en-GB"/>
        </w:rPr>
        <w:t xml:space="preserve"> </w:t>
      </w:r>
      <w:r w:rsidR="00FE1F00" w:rsidRPr="008B01E7">
        <w:rPr>
          <w:rFonts w:ascii="Arial" w:hAnsi="Arial" w:cs="Arial"/>
          <w:sz w:val="20"/>
          <w:szCs w:val="20"/>
          <w:lang w:val="en-GB"/>
        </w:rPr>
        <w:t>Mycobacterium</w:t>
      </w:r>
      <w:r w:rsidR="00FE1F00">
        <w:rPr>
          <w:rFonts w:ascii="Arial" w:hAnsi="Arial" w:cs="Arial"/>
          <w:sz w:val="20"/>
          <w:szCs w:val="20"/>
          <w:lang w:val="en-GB"/>
        </w:rPr>
        <w:t xml:space="preserve"> </w:t>
      </w:r>
      <w:r w:rsidR="00E443F6">
        <w:rPr>
          <w:rFonts w:ascii="Arial" w:hAnsi="Arial" w:cs="Arial"/>
          <w:sz w:val="20"/>
          <w:szCs w:val="20"/>
          <w:lang w:val="en-GB"/>
        </w:rPr>
        <w:t>Cornie</w:t>
      </w:r>
      <w:r>
        <w:rPr>
          <w:rFonts w:ascii="Arial" w:hAnsi="Arial" w:cs="Arial"/>
          <w:sz w:val="20"/>
          <w:szCs w:val="20"/>
          <w:lang w:val="en-GB"/>
        </w:rPr>
        <w:t xml:space="preserve"> with phylogeny.fr in </w:t>
      </w:r>
      <w:r w:rsidRPr="00480292">
        <w:rPr>
          <w:rFonts w:ascii="Arial" w:hAnsi="Arial" w:cs="Arial"/>
          <w:sz w:val="20"/>
          <w:szCs w:val="20"/>
          <w:lang w:val="en-GB"/>
        </w:rPr>
        <w:t>“one click</w:t>
      </w:r>
      <w:r>
        <w:rPr>
          <w:rFonts w:ascii="Arial" w:hAnsi="Arial" w:cs="Arial"/>
          <w:sz w:val="20"/>
          <w:szCs w:val="20"/>
          <w:lang w:val="en-GB"/>
        </w:rPr>
        <w:t>” mode [8]</w:t>
      </w:r>
      <w:r w:rsidRPr="00480292">
        <w:rPr>
          <w:rFonts w:ascii="Arial" w:hAnsi="Arial" w:cs="Arial"/>
          <w:sz w:val="20"/>
          <w:szCs w:val="20"/>
          <w:lang w:val="en-GB"/>
        </w:rPr>
        <w:t>. "The "One Click mode" targets users that do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not wish to deal with program and parameter selection. By default, the pipeline is already set up to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run and connect programs recognized for their accuracy and speed (MUSCLE for multiple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alignment and PhyML for phylogeny) to reconstruct a robust phylogenetic tree from a set of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sequences." It also includes the use of Gblocks to eliminate poorly aligned positions and divergent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regions. "The usual bootstrapping procedure is replaced by a new confidence index that is much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>faster to compute. See: Anisimova M., Gascuel O. Approximate likelihood ratio test for branches:</w:t>
      </w:r>
      <w:r>
        <w:rPr>
          <w:rFonts w:ascii="Arial" w:hAnsi="Arial" w:cs="Arial"/>
          <w:sz w:val="20"/>
          <w:szCs w:val="20"/>
          <w:lang w:val="en-GB"/>
        </w:rPr>
        <w:t xml:space="preserve"> </w:t>
      </w:r>
      <w:r w:rsidRPr="00480292">
        <w:rPr>
          <w:rFonts w:ascii="Arial" w:hAnsi="Arial" w:cs="Arial"/>
          <w:sz w:val="20"/>
          <w:szCs w:val="20"/>
          <w:lang w:val="en-GB"/>
        </w:rPr>
        <w:t xml:space="preserve">A fast, accurate and powerful alternative </w:t>
      </w:r>
      <w:r>
        <w:rPr>
          <w:rFonts w:ascii="Arial" w:hAnsi="Arial" w:cs="Arial"/>
          <w:sz w:val="20"/>
          <w:szCs w:val="20"/>
          <w:lang w:val="en-GB"/>
        </w:rPr>
        <w:t xml:space="preserve">[9] </w:t>
      </w:r>
      <w:r w:rsidRPr="00480292">
        <w:rPr>
          <w:rFonts w:ascii="Arial" w:hAnsi="Arial" w:cs="Arial"/>
          <w:sz w:val="20"/>
          <w:szCs w:val="20"/>
          <w:lang w:val="en-GB"/>
        </w:rPr>
        <w:t>for details."</w:t>
      </w:r>
    </w:p>
    <w:p w14:paraId="24E4D3D1" w14:textId="200021AC" w:rsidR="009C5E37" w:rsidRDefault="009C5E37" w:rsidP="009C5E37">
      <w:pPr>
        <w:rPr>
          <w:lang w:val="en-GB"/>
        </w:rPr>
      </w:pPr>
    </w:p>
    <w:p w14:paraId="69E1052F" w14:textId="6B0209E2" w:rsidR="00237296" w:rsidRPr="00121243" w:rsidRDefault="00EF2E6C" w:rsidP="00237296">
      <w:pPr>
        <w:rPr>
          <w:rFonts w:ascii="Arial" w:hAnsi="Arial" w:cs="Arial"/>
          <w:b/>
          <w:sz w:val="22"/>
          <w:szCs w:val="22"/>
        </w:rPr>
      </w:pP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99EB491" wp14:editId="48420B07">
                <wp:simplePos x="0" y="0"/>
                <wp:positionH relativeFrom="page">
                  <wp:posOffset>3232150</wp:posOffset>
                </wp:positionH>
                <wp:positionV relativeFrom="paragraph">
                  <wp:posOffset>0</wp:posOffset>
                </wp:positionV>
                <wp:extent cx="3054350" cy="190500"/>
                <wp:effectExtent l="19050" t="19050" r="12700" b="1905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54350" cy="1905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F3984F" id="Rectangle 3" o:spid="_x0000_s1026" style="position:absolute;margin-left:254.5pt;margin-top:0;width:240.5pt;height:1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" filled="f" strokecolor="red" strokeweight="2.25pt">
                <w10:wrap anchorx="page"/>
              </v:rect>
            </w:pict>
          </mc:Fallback>
        </mc:AlternateContent>
      </w:r>
      <w:r w:rsidR="00FE1F00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56BC394A" wp14:editId="5D5AB585">
            <wp:extent cx="5727700" cy="4440555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 phylogenetic tree Final.ti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440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512D9F" w14:textId="32749D6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9988DEE" w14:textId="41CE2874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06F17589" w14:textId="015530E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404A7AF6" w:rsidR="00237296" w:rsidRPr="008B01E7" w:rsidRDefault="00237296" w:rsidP="007B1846">
      <w:pPr>
        <w:spacing w:before="120" w:after="120"/>
        <w:rPr>
          <w:rFonts w:ascii="Arial" w:hAnsi="Arial" w:cs="Arial"/>
          <w:b/>
          <w:sz w:val="20"/>
          <w:szCs w:val="20"/>
        </w:rPr>
      </w:pPr>
      <w:r w:rsidRPr="008B01E7">
        <w:rPr>
          <w:rFonts w:ascii="Arial" w:hAnsi="Arial" w:cs="Arial"/>
          <w:b/>
          <w:sz w:val="20"/>
          <w:szCs w:val="20"/>
        </w:rPr>
        <w:t>References</w:t>
      </w:r>
    </w:p>
    <w:p w14:paraId="045BF607" w14:textId="56FA2908" w:rsidR="005D1640" w:rsidRPr="008B01E7" w:rsidRDefault="005D1640" w:rsidP="007B1846">
      <w:pPr>
        <w:spacing w:before="120" w:after="120"/>
        <w:rPr>
          <w:rFonts w:ascii="Arial" w:hAnsi="Arial" w:cs="Arial"/>
          <w:b/>
          <w:sz w:val="20"/>
          <w:szCs w:val="20"/>
        </w:rPr>
      </w:pPr>
    </w:p>
    <w:p w14:paraId="19899DBB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1: Sayers EW, Agarwala R, Bolton EE, Brister JR, Canese K, Clark K, et al. Database resources of the National Center for Biotechnology Information. Nucleic Acids Res. 2019;47(D1):D23-D28. doi: 10.1093/nar/gkz899. PMID: 31602479.</w:t>
      </w:r>
    </w:p>
    <w:p w14:paraId="4F74C781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4E167F06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2: Tolstoy I, Kropinski AM, Brister JR. Bacteriophage Taxonomy: An Evolving Discipline. Methods Mol Biol. 2018;1693:57-71. doi: 10.1007/978-1-4939-7395-8_6. PMID:     29119432.</w:t>
      </w:r>
    </w:p>
    <w:p w14:paraId="5013D6E1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4275D71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3: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15387A84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32C0D1DA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4: Agren J, Sundström A, Håfström T, Segerman B. Gegenees: fragmented alignment of multiple genomes for determining phylogenomic distances and genetic signatures unique for specified target groups. PLoS One. 2012;7(6):  doi: 10.1371/journal.pone.0039107. PMID: 22723939.</w:t>
      </w:r>
    </w:p>
    <w:p w14:paraId="2A3F5F01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C2C75CA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5: Chan PP, Lowe TM. tRNAscan-SE: Searching for tRNA Genes in Genomic Sequences. Methods Mol Biol. 2019;1962:1-14. doi: 10.1007/978-1-4939-9173-0_1. PMID:     31020551.</w:t>
      </w:r>
    </w:p>
    <w:p w14:paraId="30AFAAB7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E34EA46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6: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2F0C5752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77EC11B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lastRenderedPageBreak/>
        <w:t>7: Darling AE, Mau B, Perna NT. progressiveMauve: multiple genome alignment with gene gain, loss and rearrangement. PLoS One. 2010;5(6):e11147.  doi: 10.1371/journal.pone.0011147.  PMID:</w:t>
      </w:r>
      <w:r w:rsidRPr="008B01E7">
        <w:rPr>
          <w:rFonts w:ascii="Arial" w:hAnsi="Arial" w:cs="Arial"/>
          <w:sz w:val="20"/>
        </w:rPr>
        <w:t xml:space="preserve"> </w:t>
      </w:r>
      <w:r w:rsidRPr="008B01E7">
        <w:rPr>
          <w:rFonts w:ascii="Arial" w:hAnsi="Arial" w:cs="Arial"/>
          <w:color w:val="000000"/>
          <w:sz w:val="20"/>
        </w:rPr>
        <w:t>20593022.</w:t>
      </w:r>
    </w:p>
    <w:p w14:paraId="24C2D3E5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6147BCAD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8: Dereeper A, Guignon V, Blanc G, Audic S, Buffet S, Chevenet F, Dufayard JF, Guindon S, Lefort V, Lescot M, Claverie JM, Gascuel O. Phylogeny.fr: robust phylogenetic analysis for the non-specialist. Nucleic Acids Res. 2008;36(Web Server issue):W465-9. doi: 10.1093/nar/gkn180. Epub 2008 Apr 19.   PMID:  18424797.</w:t>
      </w:r>
    </w:p>
    <w:p w14:paraId="181E1370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4DC7A51" w14:textId="77777777" w:rsidR="005D1640" w:rsidRPr="008B01E7" w:rsidRDefault="005D1640" w:rsidP="005D1640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8B01E7">
        <w:rPr>
          <w:rFonts w:ascii="Arial" w:hAnsi="Arial" w:cs="Arial"/>
          <w:color w:val="000000"/>
          <w:sz w:val="20"/>
        </w:rPr>
        <w:t>9: Anisimova M, Gascuel O. Approximate likelihood-ratio test for branches: A fast, accurate, and powerful alternative. Syst Biol. 2006;55(4):539-52.  PMID: 16785212.  DOI:     10.1080/10635150600755453.</w:t>
      </w:r>
    </w:p>
    <w:p w14:paraId="5605047A" w14:textId="77777777" w:rsidR="005D1640" w:rsidRPr="008B01E7" w:rsidRDefault="005D1640" w:rsidP="007B1846">
      <w:pPr>
        <w:spacing w:before="120" w:after="120"/>
        <w:rPr>
          <w:rFonts w:ascii="Arial" w:hAnsi="Arial" w:cs="Arial"/>
          <w:bCs/>
          <w:sz w:val="20"/>
          <w:szCs w:val="20"/>
        </w:rPr>
      </w:pPr>
    </w:p>
    <w:sectPr w:rsidR="005D1640" w:rsidRPr="008B01E7" w:rsidSect="00584D75">
      <w:headerReference w:type="default" r:id="rId1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27123C0" w14:textId="77777777" w:rsidR="00AB737F" w:rsidRDefault="00AB737F" w:rsidP="004609D1">
      <w:r>
        <w:separator/>
      </w:r>
    </w:p>
  </w:endnote>
  <w:endnote w:type="continuationSeparator" w:id="0">
    <w:p w14:paraId="277BDA1A" w14:textId="77777777" w:rsidR="00AB737F" w:rsidRDefault="00AB737F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DC1560" w14:textId="77777777" w:rsidR="00AB737F" w:rsidRDefault="00AB737F" w:rsidP="004609D1">
      <w:r>
        <w:separator/>
      </w:r>
    </w:p>
  </w:footnote>
  <w:footnote w:type="continuationSeparator" w:id="0">
    <w:p w14:paraId="703D1E6E" w14:textId="77777777" w:rsidR="00AB737F" w:rsidRDefault="00AB737F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71A88"/>
    <w:rsid w:val="00074276"/>
    <w:rsid w:val="000834F4"/>
    <w:rsid w:val="00084801"/>
    <w:rsid w:val="0008657E"/>
    <w:rsid w:val="000945FD"/>
    <w:rsid w:val="000A22DE"/>
    <w:rsid w:val="000A6152"/>
    <w:rsid w:val="000A7D02"/>
    <w:rsid w:val="000B2475"/>
    <w:rsid w:val="000B5CE2"/>
    <w:rsid w:val="000C7139"/>
    <w:rsid w:val="000D3CCD"/>
    <w:rsid w:val="000D7261"/>
    <w:rsid w:val="000D7730"/>
    <w:rsid w:val="000E558A"/>
    <w:rsid w:val="000E69E9"/>
    <w:rsid w:val="000F27A6"/>
    <w:rsid w:val="00101E2C"/>
    <w:rsid w:val="00121243"/>
    <w:rsid w:val="0012158B"/>
    <w:rsid w:val="00122AF9"/>
    <w:rsid w:val="00123B8F"/>
    <w:rsid w:val="00132568"/>
    <w:rsid w:val="0017440B"/>
    <w:rsid w:val="00187956"/>
    <w:rsid w:val="00187BF1"/>
    <w:rsid w:val="00196250"/>
    <w:rsid w:val="001A2500"/>
    <w:rsid w:val="001B0356"/>
    <w:rsid w:val="001C1BF5"/>
    <w:rsid w:val="001D3F64"/>
    <w:rsid w:val="001D4AAF"/>
    <w:rsid w:val="001E36C8"/>
    <w:rsid w:val="001E6D21"/>
    <w:rsid w:val="0020429E"/>
    <w:rsid w:val="00215F51"/>
    <w:rsid w:val="00237296"/>
    <w:rsid w:val="00262EDD"/>
    <w:rsid w:val="00265834"/>
    <w:rsid w:val="00286FE5"/>
    <w:rsid w:val="00296A03"/>
    <w:rsid w:val="002A43A2"/>
    <w:rsid w:val="002B0EBC"/>
    <w:rsid w:val="002C03EF"/>
    <w:rsid w:val="002D55C6"/>
    <w:rsid w:val="002D5833"/>
    <w:rsid w:val="002F2194"/>
    <w:rsid w:val="002F51EA"/>
    <w:rsid w:val="002F53BA"/>
    <w:rsid w:val="002F6249"/>
    <w:rsid w:val="003030E4"/>
    <w:rsid w:val="003263A5"/>
    <w:rsid w:val="00327677"/>
    <w:rsid w:val="0034559A"/>
    <w:rsid w:val="00350BFB"/>
    <w:rsid w:val="00351D0D"/>
    <w:rsid w:val="0035571D"/>
    <w:rsid w:val="00360C13"/>
    <w:rsid w:val="00365B9B"/>
    <w:rsid w:val="00380B0D"/>
    <w:rsid w:val="003C01E0"/>
    <w:rsid w:val="003C0873"/>
    <w:rsid w:val="003D203C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C2C58"/>
    <w:rsid w:val="004D711E"/>
    <w:rsid w:val="004E4914"/>
    <w:rsid w:val="004F5E21"/>
    <w:rsid w:val="00533BC9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B664E"/>
    <w:rsid w:val="006B6877"/>
    <w:rsid w:val="006C6960"/>
    <w:rsid w:val="006D2B31"/>
    <w:rsid w:val="007005BD"/>
    <w:rsid w:val="00733714"/>
    <w:rsid w:val="00743C98"/>
    <w:rsid w:val="00750B77"/>
    <w:rsid w:val="0075206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43096"/>
    <w:rsid w:val="00844452"/>
    <w:rsid w:val="00853539"/>
    <w:rsid w:val="00857A32"/>
    <w:rsid w:val="008831E4"/>
    <w:rsid w:val="00883B83"/>
    <w:rsid w:val="00887D4D"/>
    <w:rsid w:val="00891DEA"/>
    <w:rsid w:val="008A1420"/>
    <w:rsid w:val="008B01E7"/>
    <w:rsid w:val="008B657D"/>
    <w:rsid w:val="008C0CA0"/>
    <w:rsid w:val="008C1EA5"/>
    <w:rsid w:val="008D4F10"/>
    <w:rsid w:val="008D4F59"/>
    <w:rsid w:val="008D5933"/>
    <w:rsid w:val="009018F4"/>
    <w:rsid w:val="00906487"/>
    <w:rsid w:val="00913922"/>
    <w:rsid w:val="009275F7"/>
    <w:rsid w:val="009469BD"/>
    <w:rsid w:val="009505C5"/>
    <w:rsid w:val="009513B3"/>
    <w:rsid w:val="00957E83"/>
    <w:rsid w:val="00980E82"/>
    <w:rsid w:val="00991225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33A6B"/>
    <w:rsid w:val="00A40C1B"/>
    <w:rsid w:val="00A47567"/>
    <w:rsid w:val="00A55CD4"/>
    <w:rsid w:val="00A663BA"/>
    <w:rsid w:val="00A8707C"/>
    <w:rsid w:val="00A93526"/>
    <w:rsid w:val="00AA3BF0"/>
    <w:rsid w:val="00AB6775"/>
    <w:rsid w:val="00AB737F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95C96"/>
    <w:rsid w:val="00B97EDC"/>
    <w:rsid w:val="00BA7C8B"/>
    <w:rsid w:val="00BB3850"/>
    <w:rsid w:val="00BD68D8"/>
    <w:rsid w:val="00BE5494"/>
    <w:rsid w:val="00C134C5"/>
    <w:rsid w:val="00C1498C"/>
    <w:rsid w:val="00C14FBF"/>
    <w:rsid w:val="00C24759"/>
    <w:rsid w:val="00C35DAD"/>
    <w:rsid w:val="00C40BA4"/>
    <w:rsid w:val="00C424EB"/>
    <w:rsid w:val="00C51181"/>
    <w:rsid w:val="00C61519"/>
    <w:rsid w:val="00C62275"/>
    <w:rsid w:val="00C63232"/>
    <w:rsid w:val="00C63790"/>
    <w:rsid w:val="00C72BBB"/>
    <w:rsid w:val="00C8180D"/>
    <w:rsid w:val="00C85371"/>
    <w:rsid w:val="00CA467A"/>
    <w:rsid w:val="00CB2F6E"/>
    <w:rsid w:val="00CB4D90"/>
    <w:rsid w:val="00CB5EA8"/>
    <w:rsid w:val="00CC3688"/>
    <w:rsid w:val="00CD030E"/>
    <w:rsid w:val="00CE46FD"/>
    <w:rsid w:val="00D31F56"/>
    <w:rsid w:val="00D406A2"/>
    <w:rsid w:val="00D40FB4"/>
    <w:rsid w:val="00D510B3"/>
    <w:rsid w:val="00D5298F"/>
    <w:rsid w:val="00D572F3"/>
    <w:rsid w:val="00DB5FFF"/>
    <w:rsid w:val="00DB6B04"/>
    <w:rsid w:val="00DF35BB"/>
    <w:rsid w:val="00DF4107"/>
    <w:rsid w:val="00DF58D1"/>
    <w:rsid w:val="00DF7F00"/>
    <w:rsid w:val="00E01C77"/>
    <w:rsid w:val="00E443F6"/>
    <w:rsid w:val="00E46C93"/>
    <w:rsid w:val="00E71BCC"/>
    <w:rsid w:val="00E75DB4"/>
    <w:rsid w:val="00E84439"/>
    <w:rsid w:val="00E87897"/>
    <w:rsid w:val="00EA1882"/>
    <w:rsid w:val="00EA68E3"/>
    <w:rsid w:val="00EA6E15"/>
    <w:rsid w:val="00EA7785"/>
    <w:rsid w:val="00EF07E8"/>
    <w:rsid w:val="00EF2E6C"/>
    <w:rsid w:val="00F05B35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A0F"/>
    <w:rsid w:val="00FC7206"/>
    <w:rsid w:val="00FE1F00"/>
    <w:rsid w:val="00FE45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EF2E6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A40C1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9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evelien.adriaenssens@quadram.ac.uk" TargetMode="External"/><Relationship Id="rId13" Type="http://schemas.openxmlformats.org/officeDocument/2006/relationships/hyperlink" Target="https://www.ncbi.nlm.nih.gov/nuccore/MN908688.1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phagesdb.org/phages/Cornie/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Phage.Canada@gmail.com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2.tif"/><Relationship Id="rId10" Type="http://schemas.openxmlformats.org/officeDocument/2006/relationships/hyperlink" Target="mailto:dann2.turner@uwe.ac.u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tolstoy@ncbi.nlm.nih.gov" TargetMode="External"/><Relationship Id="rId14" Type="http://schemas.openxmlformats.org/officeDocument/2006/relationships/hyperlink" Target="https://www.ncbi.nlm.nih.gov/genome/browse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5</Pages>
  <Words>903</Words>
  <Characters>5148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13</cp:revision>
  <dcterms:created xsi:type="dcterms:W3CDTF">2020-05-04T20:02:00Z</dcterms:created>
  <dcterms:modified xsi:type="dcterms:W3CDTF">2021-03-05T05:30:00Z</dcterms:modified>
</cp:coreProperties>
</file>