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0448B5F" w14:textId="6C955E9A" w:rsidR="00F05B35" w:rsidRDefault="00F05B35">
      <w:r w:rsidRPr="000650A8">
        <w:rPr>
          <w:rFonts w:ascii="Times" w:hAnsi="Times"/>
          <w:noProof/>
          <w:color w:val="0000FF"/>
          <w:sz w:val="20"/>
          <w:szCs w:val="20"/>
        </w:rPr>
        <w:drawing>
          <wp:anchor distT="0" distB="0" distL="114300" distR="114300" simplePos="0" relativeHeight="251659264" behindDoc="0" locked="0" layoutInCell="1" allowOverlap="1" wp14:anchorId="395B1AFA" wp14:editId="09A9ACB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E8282A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FFF5005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E08299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53FE05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552B2227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AFF48A0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6CCC744" w14:textId="049AB0CA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 1: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TITLE, AUTHORS, </w:t>
      </w:r>
      <w:r w:rsidR="00121243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APPROVALS,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</w:p>
    <w:p w14:paraId="39055BFD" w14:textId="77777777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ayout w:type="fixed"/>
        <w:tblLook w:val="04A0" w:firstRow="1" w:lastRow="0" w:firstColumn="1" w:lastColumn="0" w:noHBand="0" w:noVBand="1"/>
      </w:tblPr>
      <w:tblGrid>
        <w:gridCol w:w="3554"/>
        <w:gridCol w:w="4809"/>
        <w:gridCol w:w="709"/>
      </w:tblGrid>
      <w:tr w:rsidR="00F05B35" w:rsidRPr="009320C8" w14:paraId="3DA71961" w14:textId="77777777" w:rsidTr="00F05B35">
        <w:tc>
          <w:tcPr>
            <w:tcW w:w="3554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67CD706B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EA78A" w14:textId="2841DB33" w:rsidR="00F05B35" w:rsidRPr="00EA788C" w:rsidRDefault="008B65BD" w:rsidP="009623BE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/>
                <w:sz w:val="28"/>
                <w:szCs w:val="28"/>
              </w:rPr>
            </w:pPr>
            <w:r w:rsidRPr="008B65BD">
              <w:rPr>
                <w:rFonts w:ascii="Arial" w:hAnsi="Arial" w:cs="Arial"/>
                <w:b/>
                <w:bCs/>
                <w:color w:val="000000" w:themeColor="text1"/>
                <w:sz w:val="28"/>
                <w:szCs w:val="28"/>
              </w:rPr>
              <w:t>2020.026B</w:t>
            </w:r>
          </w:p>
        </w:tc>
        <w:tc>
          <w:tcPr>
            <w:tcW w:w="709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7D4E3DD5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F05B35" w:rsidRPr="009320C8" w14:paraId="46AE8161" w14:textId="77777777" w:rsidTr="00F05B35">
        <w:tc>
          <w:tcPr>
            <w:tcW w:w="9072" w:type="dxa"/>
            <w:gridSpan w:val="3"/>
            <w:tcBorders>
              <w:left w:val="double" w:sz="4" w:space="0" w:color="auto"/>
              <w:right w:val="double" w:sz="4" w:space="0" w:color="auto"/>
            </w:tcBorders>
          </w:tcPr>
          <w:p w14:paraId="6DFE0FBC" w14:textId="32024234" w:rsidR="00F05B35" w:rsidRPr="00121243" w:rsidRDefault="00F05B35" w:rsidP="00A8707C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</w:rPr>
              <w:t xml:space="preserve">Short title: </w:t>
            </w:r>
            <w:r w:rsidR="008B65BD" w:rsidRPr="008B65BD">
              <w:rPr>
                <w:rFonts w:ascii="Arial" w:hAnsi="Arial" w:cs="Arial"/>
                <w:bCs/>
              </w:rPr>
              <w:t>C</w:t>
            </w:r>
            <w:r w:rsidR="00040DAD" w:rsidRPr="008B65BD">
              <w:rPr>
                <w:rFonts w:ascii="Arial" w:hAnsi="Arial" w:cs="Arial"/>
                <w:bCs/>
              </w:rPr>
              <w:t xml:space="preserve">reate </w:t>
            </w:r>
            <w:r w:rsidR="008B65BD" w:rsidRPr="008B65BD">
              <w:rPr>
                <w:rFonts w:ascii="Arial" w:hAnsi="Arial" w:cs="Arial"/>
                <w:bCs/>
              </w:rPr>
              <w:t>one</w:t>
            </w:r>
            <w:r w:rsidR="00040DAD" w:rsidRPr="008B65BD">
              <w:rPr>
                <w:rFonts w:ascii="Arial" w:hAnsi="Arial" w:cs="Arial"/>
                <w:bCs/>
              </w:rPr>
              <w:t xml:space="preserve"> new </w:t>
            </w:r>
            <w:r w:rsidR="00C35ECF" w:rsidRPr="008B65BD">
              <w:rPr>
                <w:rFonts w:ascii="Arial" w:hAnsi="Arial" w:cs="Arial"/>
                <w:bCs/>
              </w:rPr>
              <w:t>genus</w:t>
            </w:r>
            <w:r w:rsidR="008B65BD" w:rsidRPr="008B65BD">
              <w:rPr>
                <w:rFonts w:ascii="Arial" w:hAnsi="Arial" w:cs="Arial"/>
                <w:bCs/>
              </w:rPr>
              <w:t xml:space="preserve"> (</w:t>
            </w:r>
            <w:r w:rsidR="00C35ECF" w:rsidRPr="008B65BD">
              <w:rPr>
                <w:rFonts w:ascii="Arial" w:hAnsi="Arial" w:cs="Arial"/>
                <w:bCs/>
                <w:i/>
                <w:iCs/>
              </w:rPr>
              <w:t>Burrovirus</w:t>
            </w:r>
            <w:r w:rsidR="008B65BD" w:rsidRPr="008B65BD">
              <w:rPr>
                <w:rFonts w:ascii="Arial" w:hAnsi="Arial" w:cs="Arial"/>
                <w:bCs/>
              </w:rPr>
              <w:t>)</w:t>
            </w:r>
            <w:r w:rsidR="00040DAD" w:rsidRPr="008B65BD">
              <w:rPr>
                <w:rFonts w:ascii="Arial" w:hAnsi="Arial" w:cs="Arial"/>
                <w:bCs/>
              </w:rPr>
              <w:t xml:space="preserve"> </w:t>
            </w:r>
            <w:r w:rsidR="008B65BD" w:rsidRPr="008B65BD">
              <w:rPr>
                <w:rFonts w:ascii="Arial" w:hAnsi="Arial" w:cs="Arial"/>
                <w:bCs/>
              </w:rPr>
              <w:t>includ</w:t>
            </w:r>
            <w:r w:rsidR="00040DAD" w:rsidRPr="008B65BD">
              <w:rPr>
                <w:rFonts w:ascii="Arial" w:hAnsi="Arial" w:cs="Arial"/>
                <w:bCs/>
              </w:rPr>
              <w:t xml:space="preserve">ing three </w:t>
            </w:r>
            <w:r w:rsidR="00E55860">
              <w:rPr>
                <w:rFonts w:ascii="Arial" w:hAnsi="Arial" w:cs="Arial"/>
                <w:bCs/>
              </w:rPr>
              <w:t xml:space="preserve">new </w:t>
            </w:r>
            <w:r w:rsidR="00C35ECF" w:rsidRPr="008B65BD">
              <w:rPr>
                <w:rFonts w:ascii="Arial" w:hAnsi="Arial" w:cs="Arial"/>
                <w:bCs/>
              </w:rPr>
              <w:t>species</w:t>
            </w:r>
            <w:r w:rsidR="00040DAD" w:rsidRPr="008B65BD">
              <w:rPr>
                <w:rFonts w:ascii="Arial" w:hAnsi="Arial" w:cs="Arial"/>
                <w:bCs/>
              </w:rPr>
              <w:t xml:space="preserve"> </w:t>
            </w:r>
            <w:r w:rsidR="008B65BD" w:rsidRPr="008B65BD">
              <w:rPr>
                <w:rFonts w:ascii="Arial" w:hAnsi="Arial" w:cs="Arial"/>
                <w:bCs/>
              </w:rPr>
              <w:t>(</w:t>
            </w:r>
            <w:r w:rsidR="008B65BD" w:rsidRPr="008B65BD">
              <w:rPr>
                <w:rFonts w:ascii="Arial" w:hAnsi="Arial" w:cs="Arial"/>
                <w:bCs/>
                <w:i/>
                <w:iCs/>
              </w:rPr>
              <w:t>Caudovirales</w:t>
            </w:r>
            <w:r w:rsidR="008B65BD" w:rsidRPr="008B65BD">
              <w:rPr>
                <w:rFonts w:ascii="Arial" w:hAnsi="Arial" w:cs="Arial"/>
                <w:bCs/>
              </w:rPr>
              <w:t xml:space="preserve">: </w:t>
            </w:r>
            <w:r w:rsidR="002355D9" w:rsidRPr="008B65BD">
              <w:rPr>
                <w:rFonts w:ascii="Arial" w:hAnsi="Arial" w:cs="Arial"/>
                <w:bCs/>
                <w:i/>
                <w:iCs/>
              </w:rPr>
              <w:t>Pod</w:t>
            </w:r>
            <w:r w:rsidR="00040DAD" w:rsidRPr="008B65BD">
              <w:rPr>
                <w:rFonts w:ascii="Arial" w:hAnsi="Arial" w:cs="Arial"/>
                <w:bCs/>
                <w:i/>
                <w:iCs/>
              </w:rPr>
              <w:t>oviridae</w:t>
            </w:r>
            <w:r w:rsidR="008B65BD" w:rsidRPr="008B65BD">
              <w:rPr>
                <w:rFonts w:ascii="Arial" w:hAnsi="Arial" w:cs="Arial"/>
                <w:bCs/>
              </w:rPr>
              <w:t>)</w:t>
            </w:r>
          </w:p>
        </w:tc>
      </w:tr>
      <w:tr w:rsidR="00F05B35" w:rsidRPr="001E492D" w14:paraId="16A1E033" w14:textId="77777777" w:rsidTr="00F05B35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FA6373D" w14:textId="62ABAAB1" w:rsidR="00F05B35" w:rsidRPr="00121243" w:rsidRDefault="00F05B35" w:rsidP="009623BE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78F16946" w14:textId="29593D5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Author(s)</w:t>
      </w:r>
      <w:r>
        <w:rPr>
          <w:rFonts w:ascii="Arial" w:hAnsi="Arial" w:cs="Arial"/>
          <w:b/>
        </w:rPr>
        <w:t xml:space="preserve">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F05B35" w14:paraId="6C9F2292" w14:textId="77777777" w:rsidTr="00F05B35">
        <w:tc>
          <w:tcPr>
            <w:tcW w:w="4368" w:type="dxa"/>
          </w:tcPr>
          <w:p w14:paraId="36B6B778" w14:textId="1F0E4DF1" w:rsidR="00F05B35" w:rsidRPr="00121243" w:rsidRDefault="005D1640" w:rsidP="00B1056B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</w:t>
            </w:r>
            <w:r w:rsidRPr="000208B3">
              <w:rPr>
                <w:rFonts w:ascii="Arial" w:hAnsi="Arial" w:cs="Arial"/>
                <w:sz w:val="22"/>
                <w:szCs w:val="22"/>
              </w:rPr>
              <w:t>driaenssens</w:t>
            </w:r>
            <w:r>
              <w:rPr>
                <w:rFonts w:ascii="Arial" w:hAnsi="Arial" w:cs="Arial"/>
                <w:sz w:val="22"/>
                <w:szCs w:val="22"/>
              </w:rPr>
              <w:t xml:space="preserve"> EM,</w:t>
            </w:r>
            <w:r w:rsidR="008B65BD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Tolstoy I,</w:t>
            </w:r>
            <w:r w:rsidR="008B65BD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DF0AC3">
              <w:rPr>
                <w:rFonts w:ascii="Arial" w:hAnsi="Arial" w:cs="Arial"/>
                <w:sz w:val="22"/>
                <w:szCs w:val="22"/>
              </w:rPr>
              <w:t>Turner D,</w:t>
            </w:r>
            <w:r w:rsidR="008B65BD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Kropinski AM</w:t>
            </w:r>
          </w:p>
        </w:tc>
        <w:tc>
          <w:tcPr>
            <w:tcW w:w="4704" w:type="dxa"/>
          </w:tcPr>
          <w:p w14:paraId="32F9DE4D" w14:textId="2453A903" w:rsidR="005D1640" w:rsidRPr="00AD424C" w:rsidRDefault="00851768" w:rsidP="005D1640">
            <w:pPr>
              <w:rPr>
                <w:rFonts w:ascii="Arial" w:hAnsi="Arial" w:cs="Arial"/>
              </w:rPr>
            </w:pPr>
            <w:hyperlink r:id="rId8" w:history="1">
              <w:r w:rsidR="00DF0AC3" w:rsidRPr="005404C4">
                <w:rPr>
                  <w:rStyle w:val="Hyperlink"/>
                  <w:rFonts w:ascii="Arial" w:hAnsi="Arial" w:cs="Arial"/>
                </w:rPr>
                <w:t>evelien.adriaenssens@quadram.ac.uk</w:t>
              </w:r>
            </w:hyperlink>
            <w:r w:rsidR="005D1640" w:rsidRPr="00AD424C">
              <w:rPr>
                <w:rFonts w:ascii="Arial" w:hAnsi="Arial" w:cs="Arial"/>
              </w:rPr>
              <w:t>;</w:t>
            </w:r>
          </w:p>
          <w:p w14:paraId="0C17639F" w14:textId="3D09CFE9" w:rsidR="00DF0AC3" w:rsidRDefault="00851768" w:rsidP="005D1640">
            <w:pPr>
              <w:rPr>
                <w:rFonts w:ascii="Arial" w:hAnsi="Arial" w:cs="Arial"/>
              </w:rPr>
            </w:pPr>
            <w:hyperlink r:id="rId9" w:history="1">
              <w:r w:rsidR="00DF0AC3" w:rsidRPr="005404C4">
                <w:rPr>
                  <w:rStyle w:val="Hyperlink"/>
                  <w:rFonts w:ascii="Arial" w:eastAsia="Times" w:hAnsi="Arial" w:cs="Arial"/>
                </w:rPr>
                <w:t>tolstoy@ncbi.nlm.nih.gov</w:t>
              </w:r>
            </w:hyperlink>
            <w:r w:rsidR="005D1640">
              <w:rPr>
                <w:rFonts w:ascii="Arial" w:hAnsi="Arial" w:cs="Arial"/>
              </w:rPr>
              <w:t>;</w:t>
            </w:r>
          </w:p>
          <w:p w14:paraId="36D1FB0D" w14:textId="71B81431" w:rsidR="005D1640" w:rsidRPr="00AD424C" w:rsidRDefault="00851768" w:rsidP="005D1640">
            <w:pPr>
              <w:rPr>
                <w:rFonts w:ascii="Arial" w:hAnsi="Arial" w:cs="Arial"/>
              </w:rPr>
            </w:pPr>
            <w:hyperlink r:id="rId10" w:history="1">
              <w:r w:rsidR="00DF0AC3" w:rsidRPr="005404C4">
                <w:rPr>
                  <w:rStyle w:val="Hyperlink"/>
                  <w:rFonts w:ascii="Arial" w:hAnsi="Arial" w:cs="Arial"/>
                </w:rPr>
                <w:t>dann2.turner@uwe.ac.uk</w:t>
              </w:r>
            </w:hyperlink>
            <w:r w:rsidR="00DF0AC3">
              <w:rPr>
                <w:rFonts w:ascii="Arial" w:hAnsi="Arial" w:cs="Arial"/>
              </w:rPr>
              <w:t xml:space="preserve">; </w:t>
            </w:r>
            <w:r w:rsidR="005D1640">
              <w:rPr>
                <w:rFonts w:ascii="Arial" w:hAnsi="Arial" w:cs="Arial"/>
              </w:rPr>
              <w:t xml:space="preserve"> </w:t>
            </w:r>
          </w:p>
          <w:p w14:paraId="1AA95142" w14:textId="07F99D01" w:rsidR="00F05B35" w:rsidRPr="00121243" w:rsidRDefault="00851768" w:rsidP="005D1640">
            <w:pPr>
              <w:rPr>
                <w:rFonts w:ascii="Arial" w:hAnsi="Arial" w:cs="Arial"/>
                <w:sz w:val="22"/>
                <w:szCs w:val="22"/>
              </w:rPr>
            </w:pPr>
            <w:hyperlink r:id="rId11" w:history="1">
              <w:r w:rsidR="00DF0AC3" w:rsidRPr="005404C4">
                <w:rPr>
                  <w:rStyle w:val="Hyperlink"/>
                  <w:rFonts w:ascii="Arial" w:hAnsi="Arial" w:cs="Arial"/>
                </w:rPr>
                <w:t>Phage.Canada@gmail.com</w:t>
              </w:r>
            </w:hyperlink>
            <w:r w:rsidR="00DF0AC3">
              <w:rPr>
                <w:rFonts w:ascii="Arial" w:hAnsi="Arial" w:cs="Arial"/>
              </w:rPr>
              <w:t xml:space="preserve"> </w:t>
            </w:r>
          </w:p>
        </w:tc>
      </w:tr>
    </w:tbl>
    <w:p w14:paraId="0C222C3C" w14:textId="5F933EF2" w:rsidR="007B1846" w:rsidRDefault="00F05B35" w:rsidP="007B1846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p w14:paraId="5154E6D2" w14:textId="39EDC0A3" w:rsidR="00F05B35" w:rsidRDefault="00F05B35" w:rsidP="007B1846">
      <w:pPr>
        <w:spacing w:before="120" w:after="120"/>
        <w:rPr>
          <w:rFonts w:ascii="Arial" w:hAnsi="Arial" w:cs="Arial"/>
          <w:b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C83B069" w14:textId="77777777" w:rsidTr="00F05B35">
        <w:tc>
          <w:tcPr>
            <w:tcW w:w="9072" w:type="dxa"/>
          </w:tcPr>
          <w:p w14:paraId="14AD5B90" w14:textId="6216B6B2" w:rsidR="005D1640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Quadram Institute</w:t>
            </w:r>
            <w:r w:rsidR="00950681">
              <w:rPr>
                <w:rFonts w:ascii="Arial" w:hAnsi="Arial" w:cs="Arial"/>
                <w:sz w:val="22"/>
                <w:szCs w:val="22"/>
              </w:rPr>
              <w:t xml:space="preserve"> Bioscience</w:t>
            </w:r>
            <w:r>
              <w:rPr>
                <w:rFonts w:ascii="Arial" w:hAnsi="Arial" w:cs="Arial"/>
                <w:sz w:val="22"/>
                <w:szCs w:val="22"/>
              </w:rPr>
              <w:t>, UK [EMA]</w:t>
            </w:r>
          </w:p>
          <w:p w14:paraId="599E6732" w14:textId="38879096" w:rsidR="005D1640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NCBI, USA [IT]</w:t>
            </w:r>
          </w:p>
          <w:p w14:paraId="43C2A2AF" w14:textId="7474496C" w:rsidR="00DF0AC3" w:rsidRDefault="00DF0AC3" w:rsidP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University of the West of England, UK [DT]</w:t>
            </w:r>
          </w:p>
          <w:p w14:paraId="6B198156" w14:textId="196E1A5F" w:rsidR="00F05B35" w:rsidRPr="00121243" w:rsidRDefault="005D1640" w:rsidP="00B1056B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University of Guelph, Canada [AMK]</w:t>
            </w:r>
          </w:p>
        </w:tc>
      </w:tr>
    </w:tbl>
    <w:p w14:paraId="42471AF1" w14:textId="12E74C55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236B36E1" w14:textId="77777777" w:rsidTr="00F05B35">
        <w:tc>
          <w:tcPr>
            <w:tcW w:w="9072" w:type="dxa"/>
          </w:tcPr>
          <w:p w14:paraId="620636A5" w14:textId="436C7A6D" w:rsidR="00121243" w:rsidRPr="00121243" w:rsidRDefault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Andrew Kropinski</w:t>
            </w:r>
          </w:p>
        </w:tc>
      </w:tr>
    </w:tbl>
    <w:p w14:paraId="008FA79C" w14:textId="480F3724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List t</w:t>
      </w:r>
      <w:r w:rsidR="007B1846">
        <w:rPr>
          <w:rFonts w:ascii="Arial" w:hAnsi="Arial" w:cs="Arial"/>
          <w:b/>
        </w:rPr>
        <w:t>h</w:t>
      </w:r>
      <w:r w:rsidRPr="009320C8">
        <w:rPr>
          <w:rFonts w:ascii="Arial" w:hAnsi="Arial" w:cs="Arial"/>
          <w:b/>
        </w:rPr>
        <w:t xml:space="preserve">e ICTV </w:t>
      </w:r>
      <w:r w:rsidR="004609D1">
        <w:rPr>
          <w:rFonts w:ascii="Arial" w:hAnsi="Arial" w:cs="Arial"/>
          <w:b/>
        </w:rPr>
        <w:t>S</w:t>
      </w:r>
      <w:r w:rsidRPr="009320C8">
        <w:rPr>
          <w:rFonts w:ascii="Arial" w:hAnsi="Arial" w:cs="Arial"/>
          <w:b/>
        </w:rPr>
        <w:t xml:space="preserve">tudy </w:t>
      </w:r>
      <w:r w:rsidR="004609D1">
        <w:rPr>
          <w:rFonts w:ascii="Arial" w:hAnsi="Arial" w:cs="Arial"/>
          <w:b/>
        </w:rPr>
        <w:t>G</w:t>
      </w:r>
      <w:r w:rsidRPr="009320C8">
        <w:rPr>
          <w:rFonts w:ascii="Arial" w:hAnsi="Arial" w:cs="Arial"/>
          <w:b/>
        </w:rPr>
        <w:t>roup(s) that have seen this proposal</w:t>
      </w:r>
    </w:p>
    <w:p w14:paraId="634A6865" w14:textId="71040913" w:rsidR="00F05B35" w:rsidRDefault="00F05B35" w:rsidP="00F05B35">
      <w:pPr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417EFA2" w14:textId="77777777" w:rsidTr="00F05B35">
        <w:tc>
          <w:tcPr>
            <w:tcW w:w="9072" w:type="dxa"/>
          </w:tcPr>
          <w:p w14:paraId="6DE69BD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52ECB01" w14:textId="7596975B" w:rsidR="00F05B35" w:rsidRPr="00121243" w:rsidRDefault="005D1640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DF0AC3">
              <w:rPr>
                <w:rFonts w:ascii="Arial" w:hAnsi="Arial" w:cs="Arial"/>
                <w:i/>
                <w:iCs/>
                <w:sz w:val="22"/>
                <w:szCs w:val="22"/>
              </w:rPr>
              <w:t>Caudovirales</w:t>
            </w:r>
            <w:r>
              <w:rPr>
                <w:rFonts w:ascii="Arial" w:hAnsi="Arial" w:cs="Arial"/>
                <w:sz w:val="22"/>
                <w:szCs w:val="22"/>
              </w:rPr>
              <w:t xml:space="preserve"> Study Group, Bacterial and Archaeal Viruses Subcommittee</w:t>
            </w:r>
          </w:p>
          <w:p w14:paraId="302BFEB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377557F" w14:textId="42F67D39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77A715CC" w14:textId="48EA46B0" w:rsidR="00F05B35" w:rsidRDefault="00F05B35" w:rsidP="00F05B35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comments and response of proposer</w:t>
      </w:r>
    </w:p>
    <w:p w14:paraId="7E3B42E0" w14:textId="77777777" w:rsidR="00F05B35" w:rsidRP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56B8F71E" w14:textId="77777777" w:rsidTr="00F05B35">
        <w:tc>
          <w:tcPr>
            <w:tcW w:w="9072" w:type="dxa"/>
          </w:tcPr>
          <w:p w14:paraId="727FA6C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6703D63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0C72CDA" w14:textId="0510C59D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79C79D" w14:textId="2DEBB8FD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47248B91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8FCD660" w14:textId="4AEFE8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40D9375E" w14:textId="5EA6B27D" w:rsidR="00F05B35" w:rsidRDefault="00F05B35" w:rsidP="00F05B35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</w:t>
      </w:r>
      <w:r>
        <w:rPr>
          <w:rFonts w:ascii="Arial" w:hAnsi="Arial" w:cs="Arial"/>
          <w:b/>
        </w:rPr>
        <w:t>ity to use the name of a living person</w:t>
      </w:r>
    </w:p>
    <w:p w14:paraId="6E76571C" w14:textId="77777777" w:rsidR="00F05B35" w:rsidRDefault="00F05B35" w:rsidP="00F05B35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693"/>
        <w:gridCol w:w="3402"/>
        <w:gridCol w:w="2977"/>
      </w:tblGrid>
      <w:tr w:rsidR="004609D1" w14:paraId="5F4C2F30" w14:textId="77777777" w:rsidTr="004609D1">
        <w:tc>
          <w:tcPr>
            <w:tcW w:w="2693" w:type="dxa"/>
          </w:tcPr>
          <w:p w14:paraId="05621DC0" w14:textId="271A7F05" w:rsidR="004609D1" w:rsidRPr="002E2BEA" w:rsidRDefault="004609D1" w:rsidP="00F05B35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2" w:type="dxa"/>
          </w:tcPr>
          <w:p w14:paraId="40DAD2AD" w14:textId="22DFF90D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</w:tcPr>
          <w:p w14:paraId="25D108D2" w14:textId="573AE997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Permission </w:t>
            </w: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attached</w:t>
            </w:r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 (Y/N)</w:t>
            </w:r>
          </w:p>
        </w:tc>
      </w:tr>
      <w:tr w:rsidR="004609D1" w:rsidRPr="00121243" w14:paraId="3DD836C4" w14:textId="77777777" w:rsidTr="004609D1">
        <w:tc>
          <w:tcPr>
            <w:tcW w:w="2693" w:type="dxa"/>
          </w:tcPr>
          <w:p w14:paraId="6F68876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F0F29C0" w14:textId="201C0E9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53C168A4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851CB1" w14:textId="77777777" w:rsidTr="004609D1">
        <w:tc>
          <w:tcPr>
            <w:tcW w:w="2693" w:type="dxa"/>
          </w:tcPr>
          <w:p w14:paraId="06744858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36CEEEEB" w14:textId="181F5E60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3BB0825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D4ACF2" w14:textId="77777777" w:rsidTr="004609D1">
        <w:tc>
          <w:tcPr>
            <w:tcW w:w="2693" w:type="dxa"/>
          </w:tcPr>
          <w:p w14:paraId="6CCE900B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D63B27A" w14:textId="360805AD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44C2BCE0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AB0BF5B" w14:textId="6ED0832C" w:rsidR="00F05B35" w:rsidRDefault="00F05B35" w:rsidP="00F05B35"/>
    <w:p w14:paraId="504533E8" w14:textId="21C8A471" w:rsidR="00F05B35" w:rsidRPr="00121243" w:rsidRDefault="00121243" w:rsidP="00F05B35">
      <w:pPr>
        <w:rPr>
          <w:rFonts w:ascii="Arial" w:hAnsi="Arial" w:cs="Arial"/>
          <w:b/>
          <w:bCs/>
        </w:rPr>
      </w:pPr>
      <w:r w:rsidRPr="00121243">
        <w:rPr>
          <w:rFonts w:ascii="Arial" w:hAnsi="Arial" w:cs="Arial"/>
          <w:b/>
          <w:bCs/>
        </w:rPr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F05B35" w:rsidRPr="00121243" w14:paraId="227787EB" w14:textId="77777777" w:rsidTr="00F05B35">
        <w:tc>
          <w:tcPr>
            <w:tcW w:w="4820" w:type="dxa"/>
          </w:tcPr>
          <w:p w14:paraId="72C08BD7" w14:textId="4C845B8C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 xml:space="preserve">Date first submitted to </w:t>
            </w:r>
            <w:r w:rsidR="004609D1">
              <w:rPr>
                <w:rFonts w:ascii="Arial" w:hAnsi="Arial" w:cs="Arial"/>
                <w:sz w:val="22"/>
                <w:szCs w:val="22"/>
              </w:rPr>
              <w:t>SC Chair</w:t>
            </w:r>
          </w:p>
        </w:tc>
        <w:tc>
          <w:tcPr>
            <w:tcW w:w="4252" w:type="dxa"/>
          </w:tcPr>
          <w:p w14:paraId="5FC1A22D" w14:textId="00793E61" w:rsidR="00F05B35" w:rsidRPr="008B65BD" w:rsidRDefault="00950681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8B65BD">
              <w:rPr>
                <w:rFonts w:ascii="Arial" w:hAnsi="Arial" w:cs="Arial"/>
                <w:sz w:val="22"/>
                <w:szCs w:val="22"/>
              </w:rPr>
              <w:t>June 2020</w:t>
            </w:r>
          </w:p>
        </w:tc>
      </w:tr>
      <w:tr w:rsidR="00F05B35" w:rsidRPr="00121243" w14:paraId="6DBAD156" w14:textId="77777777" w:rsidTr="00F05B35">
        <w:tc>
          <w:tcPr>
            <w:tcW w:w="4820" w:type="dxa"/>
          </w:tcPr>
          <w:p w14:paraId="5EA6079A" w14:textId="6A342DDE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</w:tcPr>
          <w:p w14:paraId="227E98DB" w14:textId="77777777" w:rsidR="00F05B35" w:rsidRPr="00121243" w:rsidRDefault="00F05B35" w:rsidP="00F05B35">
            <w:pPr>
              <w:rPr>
                <w:sz w:val="22"/>
                <w:szCs w:val="22"/>
              </w:rPr>
            </w:pPr>
          </w:p>
        </w:tc>
      </w:tr>
    </w:tbl>
    <w:p w14:paraId="4303ED1F" w14:textId="3C1A5C7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6F9832FB" w14:textId="77777777" w:rsidTr="00F05B35">
        <w:tc>
          <w:tcPr>
            <w:tcW w:w="9072" w:type="dxa"/>
          </w:tcPr>
          <w:p w14:paraId="47A9448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43AA672" w14:textId="6D7C4B9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546D3720" w14:textId="7CE89A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28C107A" w14:textId="5260C966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61B26EC" w14:textId="3AB1068C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4550865" w14:textId="3D2FD4DF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06421B" w14:textId="5E22F081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D7177E0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1215F657" w14:textId="43B7FB90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3A8758E" w14:textId="77777777" w:rsidR="00121243" w:rsidRDefault="00121243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40F6D6CB" w14:textId="77777777" w:rsidR="00121243" w:rsidRDefault="00121243">
      <w:pPr>
        <w:rPr>
          <w:rFonts w:ascii="Arial" w:eastAsia="Times" w:hAnsi="Arial" w:cs="Arial"/>
          <w:b/>
          <w:color w:val="000000"/>
          <w:lang w:eastAsia="en-GB"/>
        </w:rPr>
      </w:pPr>
      <w:r>
        <w:rPr>
          <w:rFonts w:ascii="Arial" w:hAnsi="Arial" w:cs="Arial"/>
          <w:b/>
          <w:color w:val="000000"/>
        </w:rPr>
        <w:br w:type="page"/>
      </w:r>
    </w:p>
    <w:p w14:paraId="775AE6FC" w14:textId="77777777" w:rsidR="00237296" w:rsidRPr="009320C8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lastRenderedPageBreak/>
        <w:t>Part 3</w:t>
      </w:r>
      <w:r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TAXONOM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IC PROPOSAL</w:t>
      </w:r>
    </w:p>
    <w:p w14:paraId="20CC400A" w14:textId="5727C77B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D70F81"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1BD0BD46" w14:textId="77777777" w:rsidTr="00237296">
        <w:tc>
          <w:tcPr>
            <w:tcW w:w="9072" w:type="dxa"/>
          </w:tcPr>
          <w:p w14:paraId="08D2D8B8" w14:textId="7533A689" w:rsidR="00237296" w:rsidRPr="008B65BD" w:rsidRDefault="008B65BD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8B65BD">
              <w:rPr>
                <w:rFonts w:ascii="Arial" w:hAnsi="Arial" w:cs="Arial"/>
                <w:bCs/>
                <w:sz w:val="22"/>
                <w:szCs w:val="22"/>
              </w:rPr>
              <w:t>2020.026B.</w:t>
            </w:r>
            <w:r w:rsidR="00AB6E80">
              <w:rPr>
                <w:rFonts w:ascii="Arial" w:hAnsi="Arial" w:cs="Arial"/>
                <w:bCs/>
                <w:sz w:val="22"/>
                <w:szCs w:val="22"/>
              </w:rPr>
              <w:t>R</w:t>
            </w:r>
            <w:r w:rsidRPr="008B65BD">
              <w:rPr>
                <w:rFonts w:ascii="Arial" w:hAnsi="Arial" w:cs="Arial"/>
                <w:bCs/>
                <w:sz w:val="22"/>
                <w:szCs w:val="22"/>
              </w:rPr>
              <w:t>.</w:t>
            </w:r>
            <w:r w:rsidR="00C35ECF" w:rsidRPr="008B65BD">
              <w:rPr>
                <w:rFonts w:ascii="Arial" w:hAnsi="Arial" w:cs="Arial"/>
                <w:bCs/>
                <w:sz w:val="22"/>
                <w:szCs w:val="22"/>
              </w:rPr>
              <w:t>Burrovirus</w:t>
            </w:r>
            <w:r w:rsidRPr="008B65BD">
              <w:rPr>
                <w:rFonts w:ascii="Arial" w:hAnsi="Arial" w:cs="Arial"/>
                <w:bCs/>
                <w:sz w:val="22"/>
                <w:szCs w:val="22"/>
              </w:rPr>
              <w:t>.xlsx</w:t>
            </w:r>
          </w:p>
        </w:tc>
      </w:tr>
    </w:tbl>
    <w:p w14:paraId="1F242705" w14:textId="623CCBDB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p w14:paraId="4F095581" w14:textId="42DD1244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62896764" w14:textId="77777777" w:rsidTr="00237296">
        <w:tc>
          <w:tcPr>
            <w:tcW w:w="9072" w:type="dxa"/>
          </w:tcPr>
          <w:p w14:paraId="76FE08A3" w14:textId="5B6E7519" w:rsidR="00237296" w:rsidRPr="008B65BD" w:rsidRDefault="005037D5" w:rsidP="00237296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8B65BD">
              <w:rPr>
                <w:rFonts w:ascii="Arial" w:hAnsi="Arial" w:cs="Arial"/>
                <w:bCs/>
                <w:sz w:val="22"/>
                <w:szCs w:val="22"/>
              </w:rPr>
              <w:t xml:space="preserve">A </w:t>
            </w:r>
            <w:r w:rsidR="00C35ECF" w:rsidRPr="008B65BD">
              <w:rPr>
                <w:rFonts w:ascii="Arial" w:hAnsi="Arial" w:cs="Arial"/>
                <w:bCs/>
                <w:sz w:val="22"/>
                <w:szCs w:val="22"/>
              </w:rPr>
              <w:t>genus</w:t>
            </w:r>
            <w:r w:rsidRPr="008B65BD">
              <w:rPr>
                <w:rFonts w:ascii="Arial" w:hAnsi="Arial" w:cs="Arial"/>
                <w:bCs/>
                <w:sz w:val="22"/>
                <w:szCs w:val="22"/>
              </w:rPr>
              <w:t xml:space="preserve"> was created for </w:t>
            </w:r>
            <w:r w:rsidR="008F3496" w:rsidRPr="008B65BD">
              <w:rPr>
                <w:rFonts w:ascii="Arial" w:hAnsi="Arial" w:cs="Arial"/>
                <w:bCs/>
                <w:sz w:val="22"/>
                <w:szCs w:val="22"/>
              </w:rPr>
              <w:t>podo</w:t>
            </w:r>
            <w:r w:rsidRPr="008B65BD">
              <w:rPr>
                <w:rFonts w:ascii="Arial" w:hAnsi="Arial" w:cs="Arial"/>
                <w:bCs/>
                <w:sz w:val="22"/>
                <w:szCs w:val="22"/>
              </w:rPr>
              <w:t xml:space="preserve">phages belonging to Cluster </w:t>
            </w:r>
            <w:r w:rsidR="00C35ECF" w:rsidRPr="008B65BD">
              <w:rPr>
                <w:rFonts w:ascii="Arial" w:hAnsi="Arial" w:cs="Arial"/>
                <w:bCs/>
                <w:sz w:val="22"/>
                <w:szCs w:val="22"/>
              </w:rPr>
              <w:t>EM</w:t>
            </w:r>
            <w:r w:rsidRPr="008B65BD">
              <w:rPr>
                <w:rFonts w:ascii="Arial" w:hAnsi="Arial" w:cs="Arial"/>
                <w:bCs/>
                <w:sz w:val="22"/>
                <w:szCs w:val="22"/>
              </w:rPr>
              <w:t xml:space="preserve"> as defined by The Actinobacteriophage Database.</w:t>
            </w:r>
          </w:p>
          <w:p w14:paraId="755431A8" w14:textId="77777777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  <w:p w14:paraId="0EB2202F" w14:textId="0A9E489C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201C3F87" w14:textId="2C1CA6EE" w:rsidR="00237296" w:rsidRPr="009320C8" w:rsidRDefault="00237296" w:rsidP="007B1846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237296" w:rsidRPr="001E492D" w14:paraId="2C403BCA" w14:textId="77777777" w:rsidTr="009623BE">
        <w:trPr>
          <w:trHeight w:val="1566"/>
        </w:trPr>
        <w:tc>
          <w:tcPr>
            <w:tcW w:w="9228" w:type="dxa"/>
          </w:tcPr>
          <w:p w14:paraId="15A2D963" w14:textId="361297FD" w:rsidR="00237296" w:rsidRPr="00820E4D" w:rsidRDefault="00237296" w:rsidP="007B1846">
            <w:pPr>
              <w:pStyle w:val="BodyTextIndent"/>
              <w:spacing w:after="120"/>
              <w:rPr>
                <w:rFonts w:ascii="Arial" w:hAnsi="Arial" w:cs="Arial"/>
                <w:color w:val="0000FF"/>
                <w:sz w:val="20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9002"/>
            </w:tblGrid>
            <w:tr w:rsidR="00237296" w:rsidRPr="00121243" w14:paraId="596D248E" w14:textId="77777777" w:rsidTr="00237296">
              <w:tc>
                <w:tcPr>
                  <w:tcW w:w="9002" w:type="dxa"/>
                </w:tcPr>
                <w:p w14:paraId="2FF30E26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35A965B5" w14:textId="3222EF09" w:rsidR="00237296" w:rsidRPr="00121243" w:rsidRDefault="009C5E37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  <w:r w:rsidRPr="00F071D8">
                    <w:rPr>
                      <w:rFonts w:ascii="Arial" w:hAnsi="Arial" w:cs="Arial"/>
                      <w:b/>
                      <w:color w:val="0000FF"/>
                      <w:sz w:val="20"/>
                    </w:rPr>
                    <w:t>Spe</w:t>
                  </w:r>
                  <w:r w:rsidRPr="000761B3">
                    <w:rPr>
                      <w:rFonts w:ascii="Arial" w:hAnsi="Arial" w:cs="Arial"/>
                      <w:b/>
                      <w:color w:val="0000FF"/>
                      <w:sz w:val="20"/>
                    </w:rPr>
                    <w:t xml:space="preserve">cies </w:t>
                  </w:r>
                  <w:r w:rsidRPr="00A77BC1">
                    <w:rPr>
                      <w:rFonts w:ascii="Arial" w:hAnsi="Arial" w:cs="Arial"/>
                      <w:b/>
                      <w:color w:val="0000FF"/>
                      <w:sz w:val="20"/>
                    </w:rPr>
                    <w:t>demarcation criteria</w:t>
                  </w:r>
                  <w:r>
                    <w:rPr>
                      <w:rFonts w:ascii="Arial" w:hAnsi="Arial" w:cs="Arial"/>
                      <w:b/>
                      <w:color w:val="0000FF"/>
                      <w:sz w:val="20"/>
                    </w:rPr>
                    <w:t>:</w:t>
                  </w:r>
                  <w:r w:rsidRPr="00771B1C">
                    <w:rPr>
                      <w:lang w:val="en-GB"/>
                    </w:rPr>
                    <w:t xml:space="preserve"> </w:t>
                  </w:r>
                  <w:r w:rsidRPr="00192574">
                    <w:rPr>
                      <w:rFonts w:ascii="Arial" w:hAnsi="Arial" w:cs="Arial"/>
                      <w:sz w:val="20"/>
                      <w:szCs w:val="20"/>
                      <w:lang w:val="en-GB"/>
                    </w:rPr>
                    <w:t>We have chosen 95% DNA sequence identity as the criterion for demarcation of species in this new genus. Each of the proposed species differs from the others with more than 5% at the DNA level as confirmed with the BLASTN algorithm</w:t>
                  </w:r>
                </w:p>
                <w:p w14:paraId="73C31FCD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0A722E76" w14:textId="3EAFA7BF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237A7752" w14:textId="77777777" w:rsidR="00237296" w:rsidRPr="00B91D87" w:rsidRDefault="00237296" w:rsidP="009623BE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5E84A4A4" w14:textId="2231976B" w:rsidR="00237296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t>Supporting evidence</w:t>
      </w:r>
    </w:p>
    <w:p w14:paraId="638AB76A" w14:textId="2BE6BF4A" w:rsidR="00591129" w:rsidRDefault="00591129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7B6526E4" w14:textId="152E49B8" w:rsidR="00591129" w:rsidRPr="00477CC9" w:rsidRDefault="00591129" w:rsidP="00591129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FF0000"/>
          <w:szCs w:val="24"/>
        </w:rPr>
      </w:pPr>
      <w:r w:rsidRPr="00591129">
        <w:rPr>
          <w:rFonts w:ascii="Arial" w:hAnsi="Arial" w:cs="Arial"/>
          <w:b/>
          <w:color w:val="FF0000"/>
          <w:szCs w:val="24"/>
        </w:rPr>
        <w:t xml:space="preserve">Proposal A: To create a </w:t>
      </w:r>
      <w:bookmarkStart w:id="0" w:name="_Hlk40183125"/>
      <w:r w:rsidR="00477CC9">
        <w:rPr>
          <w:rFonts w:ascii="Arial" w:hAnsi="Arial" w:cs="Arial"/>
          <w:b/>
          <w:color w:val="FF0000"/>
          <w:szCs w:val="24"/>
        </w:rPr>
        <w:t>new</w:t>
      </w:r>
      <w:r w:rsidRPr="00591129">
        <w:rPr>
          <w:rFonts w:ascii="Arial" w:hAnsi="Arial" w:cs="Arial"/>
          <w:b/>
          <w:color w:val="FF0000"/>
          <w:szCs w:val="24"/>
        </w:rPr>
        <w:t xml:space="preserve"> genus, </w:t>
      </w:r>
      <w:r w:rsidR="00C35ECF">
        <w:rPr>
          <w:rFonts w:ascii="Arial" w:hAnsi="Arial" w:cs="Arial"/>
          <w:b/>
          <w:i/>
          <w:iCs/>
          <w:color w:val="FF0000"/>
          <w:szCs w:val="24"/>
        </w:rPr>
        <w:t>Burro</w:t>
      </w:r>
      <w:r w:rsidRPr="00591129">
        <w:rPr>
          <w:rFonts w:ascii="Arial" w:hAnsi="Arial" w:cs="Arial"/>
          <w:b/>
          <w:i/>
          <w:iCs/>
          <w:color w:val="FF0000"/>
          <w:szCs w:val="24"/>
        </w:rPr>
        <w:t>virus</w:t>
      </w:r>
      <w:r w:rsidR="00477CC9">
        <w:rPr>
          <w:rFonts w:ascii="Arial" w:hAnsi="Arial" w:cs="Arial"/>
          <w:b/>
          <w:i/>
          <w:iCs/>
          <w:color w:val="FF0000"/>
          <w:szCs w:val="24"/>
        </w:rPr>
        <w:t xml:space="preserve">, </w:t>
      </w:r>
      <w:r w:rsidR="00477CC9">
        <w:rPr>
          <w:rFonts w:ascii="Arial" w:hAnsi="Arial" w:cs="Arial"/>
          <w:b/>
          <w:color w:val="FF0000"/>
          <w:szCs w:val="24"/>
        </w:rPr>
        <w:t>with t</w:t>
      </w:r>
      <w:r w:rsidR="00C35ECF">
        <w:rPr>
          <w:rFonts w:ascii="Arial" w:hAnsi="Arial" w:cs="Arial"/>
          <w:b/>
          <w:color w:val="FF0000"/>
          <w:szCs w:val="24"/>
        </w:rPr>
        <w:t>hree</w:t>
      </w:r>
      <w:r w:rsidR="00477CC9">
        <w:rPr>
          <w:rFonts w:ascii="Arial" w:hAnsi="Arial" w:cs="Arial"/>
          <w:b/>
          <w:color w:val="FF0000"/>
          <w:szCs w:val="24"/>
        </w:rPr>
        <w:t xml:space="preserve"> species</w:t>
      </w:r>
      <w:bookmarkEnd w:id="0"/>
    </w:p>
    <w:p w14:paraId="107F428A" w14:textId="77777777" w:rsidR="00591129" w:rsidRDefault="00591129" w:rsidP="0023729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9E1052F" w14:textId="4C555C01" w:rsidR="00237296" w:rsidRDefault="000B4844" w:rsidP="00237296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>
        <w:rPr>
          <w:rFonts w:ascii="Arial" w:hAnsi="Arial" w:cs="Arial"/>
          <w:sz w:val="20"/>
          <w:szCs w:val="20"/>
          <w:lang w:val="en-GB"/>
        </w:rPr>
        <w:t>This genus is named</w:t>
      </w:r>
      <w:r w:rsidR="00591129">
        <w:rPr>
          <w:rFonts w:ascii="Arial" w:hAnsi="Arial" w:cs="Arial"/>
          <w:sz w:val="20"/>
          <w:szCs w:val="20"/>
          <w:lang w:val="en-GB"/>
        </w:rPr>
        <w:t xml:space="preserve"> after the first isolate of its type, </w:t>
      </w:r>
      <w:r w:rsidR="00A37444" w:rsidRPr="002163B9">
        <w:rPr>
          <w:rFonts w:ascii="Arial" w:hAnsi="Arial" w:cs="Arial"/>
          <w:sz w:val="20"/>
          <w:szCs w:val="20"/>
          <w:lang w:val="en-GB"/>
        </w:rPr>
        <w:t>Microbacterium</w:t>
      </w:r>
      <w:r w:rsidR="00570F82">
        <w:rPr>
          <w:rFonts w:ascii="Arial" w:hAnsi="Arial" w:cs="Arial"/>
          <w:sz w:val="20"/>
          <w:szCs w:val="20"/>
          <w:lang w:val="en-GB"/>
        </w:rPr>
        <w:t xml:space="preserve"> </w:t>
      </w:r>
      <w:r w:rsidR="00591129">
        <w:rPr>
          <w:rFonts w:ascii="Arial" w:hAnsi="Arial" w:cs="Arial"/>
          <w:sz w:val="20"/>
          <w:szCs w:val="20"/>
          <w:lang w:val="en-GB"/>
        </w:rPr>
        <w:t xml:space="preserve">phage </w:t>
      </w:r>
      <w:r w:rsidR="00C35ECF">
        <w:rPr>
          <w:rFonts w:ascii="Arial" w:hAnsi="Arial" w:cs="Arial"/>
          <w:sz w:val="20"/>
          <w:szCs w:val="20"/>
          <w:lang w:val="en-GB"/>
        </w:rPr>
        <w:t>Burro</w:t>
      </w:r>
      <w:r w:rsidR="00950681">
        <w:rPr>
          <w:rFonts w:ascii="Arial" w:hAnsi="Arial" w:cs="Arial"/>
          <w:sz w:val="20"/>
          <w:szCs w:val="20"/>
          <w:lang w:val="en-GB"/>
        </w:rPr>
        <w:t>.</w:t>
      </w:r>
    </w:p>
    <w:p w14:paraId="14B50F26" w14:textId="0112EAB8" w:rsidR="000B4844" w:rsidRDefault="000B4844" w:rsidP="00237296">
      <w:pPr>
        <w:rPr>
          <w:rFonts w:ascii="Arial" w:hAnsi="Arial" w:cs="Arial"/>
          <w:sz w:val="20"/>
          <w:szCs w:val="20"/>
          <w:lang w:val="en-GB"/>
        </w:rPr>
      </w:pPr>
    </w:p>
    <w:p w14:paraId="4DC33403" w14:textId="35854C52" w:rsidR="000B4844" w:rsidRPr="00121243" w:rsidRDefault="000B4844" w:rsidP="00237296">
      <w:pPr>
        <w:rPr>
          <w:rFonts w:ascii="Arial" w:hAnsi="Arial" w:cs="Arial"/>
          <w:b/>
          <w:sz w:val="22"/>
          <w:szCs w:val="22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37774D">
        <w:rPr>
          <w:rFonts w:ascii="Arial" w:hAnsi="Arial" w:cs="Arial"/>
          <w:bCs/>
          <w:sz w:val="20"/>
          <w:szCs w:val="20"/>
          <w:lang w:val="en-GB"/>
        </w:rPr>
        <w:t>P</w:t>
      </w:r>
      <w:r>
        <w:rPr>
          <w:rFonts w:ascii="Arial" w:hAnsi="Arial" w:cs="Arial"/>
          <w:bCs/>
          <w:sz w:val="20"/>
          <w:szCs w:val="20"/>
          <w:lang w:val="en-GB"/>
        </w:rPr>
        <w:t>hage</w:t>
      </w:r>
      <w:r w:rsidR="00D079F0">
        <w:rPr>
          <w:rFonts w:ascii="Arial" w:hAnsi="Arial" w:cs="Arial"/>
          <w:bCs/>
          <w:sz w:val="20"/>
          <w:szCs w:val="20"/>
          <w:lang w:val="en-GB"/>
        </w:rPr>
        <w:t xml:space="preserve"> </w:t>
      </w:r>
      <w:r w:rsidR="00950681">
        <w:rPr>
          <w:rFonts w:ascii="Arial" w:hAnsi="Arial" w:cs="Arial"/>
          <w:bCs/>
          <w:sz w:val="20"/>
          <w:szCs w:val="20"/>
          <w:lang w:val="en-GB"/>
        </w:rPr>
        <w:t>Burro</w:t>
      </w:r>
      <w:r w:rsidR="003B34A5">
        <w:rPr>
          <w:rFonts w:ascii="Arial" w:hAnsi="Arial" w:cs="Arial"/>
          <w:bCs/>
          <w:sz w:val="20"/>
          <w:szCs w:val="20"/>
          <w:lang w:val="en-GB"/>
        </w:rPr>
        <w:t xml:space="preserve"> </w:t>
      </w:r>
      <w:r w:rsidR="00D079F0">
        <w:rPr>
          <w:rFonts w:ascii="Arial" w:hAnsi="Arial" w:cs="Arial"/>
          <w:bCs/>
          <w:sz w:val="20"/>
          <w:szCs w:val="20"/>
          <w:lang w:val="en-GB"/>
        </w:rPr>
        <w:t xml:space="preserve">was isolated by </w:t>
      </w:r>
      <w:r w:rsidR="003B34A5">
        <w:rPr>
          <w:rFonts w:ascii="Arial" w:hAnsi="Arial" w:cs="Arial"/>
          <w:bCs/>
          <w:sz w:val="20"/>
          <w:szCs w:val="20"/>
          <w:lang w:val="en-GB"/>
        </w:rPr>
        <w:t>in 201</w:t>
      </w:r>
      <w:r w:rsidR="0037774D">
        <w:rPr>
          <w:rFonts w:ascii="Arial" w:hAnsi="Arial" w:cs="Arial"/>
          <w:bCs/>
          <w:sz w:val="20"/>
          <w:szCs w:val="20"/>
          <w:lang w:val="en-GB"/>
        </w:rPr>
        <w:t>7</w:t>
      </w:r>
      <w:r w:rsidR="003B34A5">
        <w:rPr>
          <w:rFonts w:ascii="Arial" w:hAnsi="Arial" w:cs="Arial"/>
          <w:bCs/>
          <w:sz w:val="20"/>
          <w:szCs w:val="20"/>
          <w:lang w:val="en-GB"/>
        </w:rPr>
        <w:t xml:space="preserve"> by </w:t>
      </w:r>
      <w:r w:rsidR="00C35ECF" w:rsidRPr="00C35ECF">
        <w:rPr>
          <w:rFonts w:ascii="Arial" w:hAnsi="Arial" w:cs="Arial"/>
          <w:bCs/>
          <w:sz w:val="20"/>
          <w:szCs w:val="20"/>
          <w:lang w:val="en-GB"/>
        </w:rPr>
        <w:t xml:space="preserve">Courtney Solberg and Theresa Regnier </w:t>
      </w:r>
      <w:r w:rsidR="003B34A5">
        <w:rPr>
          <w:rFonts w:ascii="Arial" w:hAnsi="Arial" w:cs="Arial"/>
          <w:bCs/>
          <w:sz w:val="20"/>
          <w:szCs w:val="20"/>
          <w:lang w:val="en-GB"/>
        </w:rPr>
        <w:t>(</w:t>
      </w:r>
      <w:r w:rsidR="00C35ECF" w:rsidRPr="00C35ECF">
        <w:rPr>
          <w:rFonts w:ascii="Arial" w:hAnsi="Arial" w:cs="Arial"/>
          <w:bCs/>
          <w:sz w:val="20"/>
          <w:szCs w:val="20"/>
          <w:lang w:val="en-GB"/>
        </w:rPr>
        <w:t>University of Wisconsin-River Falls</w:t>
      </w:r>
      <w:r w:rsidR="003B34A5">
        <w:rPr>
          <w:rFonts w:ascii="Arial" w:hAnsi="Arial" w:cs="Arial"/>
          <w:bCs/>
          <w:sz w:val="20"/>
          <w:szCs w:val="20"/>
          <w:lang w:val="en-GB"/>
        </w:rPr>
        <w:t xml:space="preserve">) </w:t>
      </w:r>
      <w:r w:rsidR="00D079F0">
        <w:rPr>
          <w:rFonts w:ascii="Arial" w:hAnsi="Arial" w:cs="Arial"/>
          <w:bCs/>
          <w:sz w:val="20"/>
          <w:szCs w:val="20"/>
          <w:lang w:val="en-GB"/>
        </w:rPr>
        <w:t xml:space="preserve">from soil </w:t>
      </w:r>
      <w:r w:rsidR="00B04790">
        <w:rPr>
          <w:rFonts w:ascii="Arial" w:hAnsi="Arial" w:cs="Arial"/>
          <w:bCs/>
          <w:sz w:val="20"/>
          <w:szCs w:val="20"/>
          <w:lang w:val="en-GB"/>
        </w:rPr>
        <w:t xml:space="preserve">in </w:t>
      </w:r>
      <w:r w:rsidR="00C35ECF" w:rsidRPr="00C35ECF">
        <w:rPr>
          <w:rFonts w:ascii="Arial" w:hAnsi="Arial" w:cs="Arial"/>
          <w:bCs/>
          <w:sz w:val="20"/>
          <w:szCs w:val="20"/>
          <w:lang w:val="en-GB"/>
        </w:rPr>
        <w:t>Diamond Bluff</w:t>
      </w:r>
      <w:r w:rsidR="00C35ECF">
        <w:rPr>
          <w:rFonts w:ascii="Arial" w:hAnsi="Arial" w:cs="Arial"/>
          <w:bCs/>
          <w:sz w:val="20"/>
          <w:szCs w:val="20"/>
          <w:lang w:val="en-GB"/>
        </w:rPr>
        <w:t xml:space="preserve"> (</w:t>
      </w:r>
      <w:r w:rsidR="00C35ECF" w:rsidRPr="00C35ECF">
        <w:rPr>
          <w:rFonts w:ascii="Arial" w:hAnsi="Arial" w:cs="Arial"/>
          <w:bCs/>
          <w:sz w:val="20"/>
          <w:szCs w:val="20"/>
          <w:lang w:val="en-GB"/>
        </w:rPr>
        <w:t>WI</w:t>
      </w:r>
      <w:r w:rsidR="00C35ECF">
        <w:rPr>
          <w:rFonts w:ascii="Arial" w:hAnsi="Arial" w:cs="Arial"/>
          <w:bCs/>
          <w:sz w:val="20"/>
          <w:szCs w:val="20"/>
          <w:lang w:val="en-GB"/>
        </w:rPr>
        <w:t>,</w:t>
      </w:r>
      <w:r w:rsidR="00C35ECF" w:rsidRPr="00C35ECF">
        <w:rPr>
          <w:rFonts w:ascii="Arial" w:hAnsi="Arial" w:cs="Arial"/>
          <w:bCs/>
          <w:sz w:val="20"/>
          <w:szCs w:val="20"/>
          <w:lang w:val="en-GB"/>
        </w:rPr>
        <w:t xml:space="preserve"> USA</w:t>
      </w:r>
      <w:r w:rsidR="00C35ECF">
        <w:rPr>
          <w:rFonts w:ascii="Arial" w:hAnsi="Arial" w:cs="Arial"/>
          <w:bCs/>
          <w:sz w:val="20"/>
          <w:szCs w:val="20"/>
          <w:lang w:val="en-GB"/>
        </w:rPr>
        <w:t>)</w:t>
      </w:r>
      <w:r w:rsidR="00B04790">
        <w:rPr>
          <w:rFonts w:ascii="Arial" w:hAnsi="Arial" w:cs="Arial"/>
          <w:bCs/>
          <w:sz w:val="20"/>
          <w:szCs w:val="20"/>
          <w:lang w:val="en-GB"/>
        </w:rPr>
        <w:t xml:space="preserve"> as part of the </w:t>
      </w:r>
      <w:r w:rsidR="00B04790" w:rsidRPr="00B04790">
        <w:rPr>
          <w:rFonts w:ascii="Arial" w:hAnsi="Arial" w:cs="Arial"/>
          <w:bCs/>
          <w:sz w:val="20"/>
          <w:szCs w:val="20"/>
          <w:lang w:val="en-GB"/>
        </w:rPr>
        <w:t>Science Education Alliance-Phage Hunters Advancing Genomics and Evolutionary Science</w:t>
      </w:r>
      <w:r w:rsidR="00B04790">
        <w:rPr>
          <w:rFonts w:ascii="Arial" w:hAnsi="Arial" w:cs="Arial"/>
          <w:bCs/>
          <w:sz w:val="20"/>
          <w:szCs w:val="20"/>
          <w:lang w:val="en-GB"/>
        </w:rPr>
        <w:t xml:space="preserve"> Program. </w:t>
      </w:r>
      <w:r w:rsidR="00F77A0C">
        <w:rPr>
          <w:rFonts w:ascii="Arial" w:hAnsi="Arial" w:cs="Arial"/>
          <w:bCs/>
          <w:sz w:val="20"/>
          <w:szCs w:val="20"/>
          <w:lang w:val="en-GB"/>
        </w:rPr>
        <w:t xml:space="preserve">The host was </w:t>
      </w:r>
      <w:r w:rsidR="00C35ECF" w:rsidRPr="00DF0AC3">
        <w:rPr>
          <w:rFonts w:ascii="Arial" w:hAnsi="Arial" w:cs="Arial"/>
          <w:bCs/>
          <w:i/>
          <w:iCs/>
          <w:sz w:val="20"/>
          <w:szCs w:val="20"/>
          <w:lang w:val="en-GB"/>
        </w:rPr>
        <w:t>Microbacterium paraoxydans</w:t>
      </w:r>
      <w:r w:rsidR="00C35ECF" w:rsidRPr="00C35ECF">
        <w:rPr>
          <w:rFonts w:ascii="Arial" w:hAnsi="Arial" w:cs="Arial"/>
          <w:bCs/>
          <w:sz w:val="20"/>
          <w:szCs w:val="20"/>
          <w:lang w:val="en-GB"/>
        </w:rPr>
        <w:t xml:space="preserve"> NRRL B-14843</w:t>
      </w:r>
      <w:r w:rsidR="00F77A0C">
        <w:rPr>
          <w:rFonts w:ascii="Arial" w:hAnsi="Arial" w:cs="Arial"/>
          <w:bCs/>
          <w:sz w:val="20"/>
          <w:szCs w:val="20"/>
          <w:lang w:val="en-GB"/>
        </w:rPr>
        <w:t xml:space="preserve">. </w:t>
      </w:r>
      <w:r w:rsidR="00B04790">
        <w:rPr>
          <w:rFonts w:ascii="Arial" w:hAnsi="Arial" w:cs="Arial"/>
          <w:bCs/>
          <w:sz w:val="20"/>
          <w:szCs w:val="20"/>
          <w:lang w:val="en-GB"/>
        </w:rPr>
        <w:t xml:space="preserve"> </w:t>
      </w:r>
      <w:r w:rsidR="00171A03">
        <w:rPr>
          <w:rFonts w:ascii="Arial" w:hAnsi="Arial" w:cs="Arial"/>
          <w:bCs/>
          <w:sz w:val="20"/>
          <w:szCs w:val="20"/>
          <w:lang w:val="en-GB"/>
        </w:rPr>
        <w:t xml:space="preserve">Its genome </w:t>
      </w:r>
      <w:r w:rsidR="0037774D">
        <w:rPr>
          <w:rFonts w:ascii="Arial" w:hAnsi="Arial" w:cs="Arial"/>
          <w:bCs/>
          <w:sz w:val="20"/>
          <w:szCs w:val="20"/>
          <w:lang w:val="en-GB"/>
        </w:rPr>
        <w:t xml:space="preserve">is circularly </w:t>
      </w:r>
      <w:r w:rsidR="009A1F36">
        <w:rPr>
          <w:rFonts w:ascii="Arial" w:hAnsi="Arial" w:cs="Arial"/>
          <w:bCs/>
          <w:sz w:val="20"/>
          <w:szCs w:val="20"/>
          <w:lang w:val="en-GB"/>
        </w:rPr>
        <w:t>permuted</w:t>
      </w:r>
      <w:r w:rsidR="00564415">
        <w:rPr>
          <w:rFonts w:ascii="Arial" w:hAnsi="Arial" w:cs="Arial"/>
          <w:bCs/>
          <w:sz w:val="20"/>
          <w:szCs w:val="20"/>
          <w:lang w:val="en-GB"/>
        </w:rPr>
        <w:t>.</w:t>
      </w:r>
      <w:r w:rsidR="00171A03">
        <w:rPr>
          <w:rFonts w:ascii="Arial" w:hAnsi="Arial" w:cs="Arial"/>
          <w:bCs/>
          <w:sz w:val="20"/>
          <w:szCs w:val="20"/>
          <w:lang w:val="en-GB"/>
        </w:rPr>
        <w:t xml:space="preserve"> </w:t>
      </w:r>
      <w:r w:rsidR="0037774D">
        <w:rPr>
          <w:rFonts w:ascii="Arial" w:hAnsi="Arial" w:cs="Arial"/>
          <w:bCs/>
          <w:sz w:val="20"/>
          <w:szCs w:val="20"/>
          <w:lang w:val="en-GB"/>
        </w:rPr>
        <w:t>It is classified by The Actinobacteriophage Database in Cluster E</w:t>
      </w:r>
      <w:r w:rsidR="00C35ECF">
        <w:rPr>
          <w:rFonts w:ascii="Arial" w:hAnsi="Arial" w:cs="Arial"/>
          <w:bCs/>
          <w:sz w:val="20"/>
          <w:szCs w:val="20"/>
          <w:lang w:val="en-GB"/>
        </w:rPr>
        <w:t>M</w:t>
      </w:r>
      <w:r w:rsidR="0037774D">
        <w:rPr>
          <w:rFonts w:ascii="Arial" w:hAnsi="Arial" w:cs="Arial"/>
          <w:bCs/>
          <w:sz w:val="20"/>
          <w:szCs w:val="20"/>
          <w:lang w:val="en-GB"/>
        </w:rPr>
        <w:t>.</w:t>
      </w:r>
    </w:p>
    <w:p w14:paraId="67512D9F" w14:textId="32749D6E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09988DEE" w14:textId="58594410" w:rsidR="00237296" w:rsidRPr="00B04790" w:rsidRDefault="000B4844" w:rsidP="00237296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>Specific Reference:</w:t>
      </w:r>
      <w:r w:rsidR="00B04790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B04790">
        <w:rPr>
          <w:rFonts w:ascii="Arial" w:hAnsi="Arial" w:cs="Arial"/>
          <w:b/>
          <w:sz w:val="20"/>
          <w:szCs w:val="20"/>
          <w:lang w:val="en-GB"/>
        </w:rPr>
        <w:t>None</w:t>
      </w:r>
    </w:p>
    <w:p w14:paraId="06F17589" w14:textId="015530EE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60CBADD5" w14:textId="77777777" w:rsidR="000B4844" w:rsidRDefault="000B4844" w:rsidP="000B4844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00D8B8F9" w14:textId="77777777" w:rsidR="000B4844" w:rsidRDefault="000B4844" w:rsidP="000B4844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313"/>
        <w:gridCol w:w="1503"/>
        <w:gridCol w:w="756"/>
        <w:gridCol w:w="694"/>
        <w:gridCol w:w="850"/>
        <w:gridCol w:w="805"/>
        <w:gridCol w:w="1084"/>
        <w:gridCol w:w="983"/>
      </w:tblGrid>
      <w:tr w:rsidR="009D7FEF" w:rsidRPr="008E7E3B" w14:paraId="76F706D8" w14:textId="0E265390" w:rsidTr="00532B37">
        <w:tc>
          <w:tcPr>
            <w:tcW w:w="1313" w:type="dxa"/>
          </w:tcPr>
          <w:p w14:paraId="153CCDD9" w14:textId="77777777" w:rsidR="009D7FEF" w:rsidRPr="008E7E3B" w:rsidRDefault="009D7FEF" w:rsidP="009D7FEF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bookmarkStart w:id="1" w:name="_Hlk40184060"/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503" w:type="dxa"/>
          </w:tcPr>
          <w:p w14:paraId="3797F695" w14:textId="77777777" w:rsidR="009D7FEF" w:rsidRPr="008E7E3B" w:rsidRDefault="009D7FEF" w:rsidP="009D7FEF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756" w:type="dxa"/>
          </w:tcPr>
          <w:p w14:paraId="5BDB9555" w14:textId="77777777" w:rsidR="009D7FEF" w:rsidRPr="008E7E3B" w:rsidRDefault="009D7FEF" w:rsidP="009D7FEF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694" w:type="dxa"/>
          </w:tcPr>
          <w:p w14:paraId="11FCCA9A" w14:textId="77777777" w:rsidR="009D7FEF" w:rsidRPr="008E7E3B" w:rsidRDefault="009D7FEF" w:rsidP="009D7FEF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850" w:type="dxa"/>
          </w:tcPr>
          <w:p w14:paraId="29F53EED" w14:textId="77777777" w:rsidR="009D7FEF" w:rsidRPr="008E7E3B" w:rsidRDefault="009D7FEF" w:rsidP="009D7FEF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805" w:type="dxa"/>
          </w:tcPr>
          <w:p w14:paraId="407BE0CA" w14:textId="77777777" w:rsidR="009D7FEF" w:rsidRDefault="009D7FEF" w:rsidP="009D7FEF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tRNAs</w:t>
            </w:r>
          </w:p>
        </w:tc>
        <w:tc>
          <w:tcPr>
            <w:tcW w:w="1084" w:type="dxa"/>
          </w:tcPr>
          <w:p w14:paraId="6F606DE3" w14:textId="69BFB4EF" w:rsidR="009D7FEF" w:rsidRPr="008E7E3B" w:rsidRDefault="009D7FEF" w:rsidP="009D7FEF">
            <w:r>
              <w:rPr>
                <w:rFonts w:ascii="Arial" w:hAnsi="Arial" w:cs="Arial"/>
                <w:sz w:val="20"/>
                <w:szCs w:val="20"/>
                <w:lang w:val="en-GB"/>
              </w:rPr>
              <w:t>Overall DNA sequence identity (**)</w:t>
            </w:r>
          </w:p>
        </w:tc>
        <w:tc>
          <w:tcPr>
            <w:tcW w:w="983" w:type="dxa"/>
          </w:tcPr>
          <w:p w14:paraId="61648E9B" w14:textId="7A8D32DA" w:rsidR="009D7FEF" w:rsidRPr="008E7E3B" w:rsidRDefault="009D7FEF" w:rsidP="009D7FEF">
            <w:r>
              <w:rPr>
                <w:rFonts w:ascii="Arial" w:hAnsi="Arial" w:cs="Arial"/>
                <w:sz w:val="20"/>
                <w:szCs w:val="20"/>
                <w:lang w:val="en-GB"/>
              </w:rPr>
              <w:t>% common proteins (**)</w:t>
            </w:r>
          </w:p>
        </w:tc>
      </w:tr>
      <w:tr w:rsidR="00532B37" w:rsidRPr="008E7E3B" w14:paraId="645F2D34" w14:textId="15E4C2F8" w:rsidTr="00532B37">
        <w:tc>
          <w:tcPr>
            <w:tcW w:w="1313" w:type="dxa"/>
          </w:tcPr>
          <w:p w14:paraId="7DCE8001" w14:textId="6D0D8B60" w:rsidR="00532B37" w:rsidRPr="00DF0AC3" w:rsidRDefault="00532B37" w:rsidP="00532B3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F0AC3">
              <w:rPr>
                <w:rFonts w:ascii="Arial" w:hAnsi="Arial" w:cs="Arial"/>
                <w:sz w:val="20"/>
                <w:szCs w:val="20"/>
                <w:lang w:val="en-GB"/>
              </w:rPr>
              <w:t>Burro</w:t>
            </w:r>
          </w:p>
        </w:tc>
        <w:tc>
          <w:tcPr>
            <w:tcW w:w="1503" w:type="dxa"/>
            <w:vAlign w:val="center"/>
          </w:tcPr>
          <w:p w14:paraId="1EB9D438" w14:textId="50841EC5" w:rsidR="00532B37" w:rsidRPr="00DF0AC3" w:rsidRDefault="00851768" w:rsidP="00532B3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hyperlink r:id="rId12" w:tgtFrame="_blank" w:history="1">
              <w:r w:rsidR="00532B37" w:rsidRPr="00DF0AC3">
                <w:rPr>
                  <w:rStyle w:val="Hyperlink"/>
                  <w:rFonts w:ascii="Arial" w:eastAsia="Times" w:hAnsi="Arial" w:cs="Arial"/>
                  <w:sz w:val="20"/>
                  <w:szCs w:val="20"/>
                </w:rPr>
                <w:t>MH825698.1</w:t>
              </w:r>
            </w:hyperlink>
          </w:p>
        </w:tc>
        <w:tc>
          <w:tcPr>
            <w:tcW w:w="756" w:type="dxa"/>
            <w:vAlign w:val="center"/>
          </w:tcPr>
          <w:p w14:paraId="5A0F1C6B" w14:textId="779D5B48" w:rsidR="00532B37" w:rsidRPr="00DF0AC3" w:rsidRDefault="00532B37" w:rsidP="00532B3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F0AC3">
              <w:rPr>
                <w:rFonts w:ascii="Arial" w:hAnsi="Arial" w:cs="Arial"/>
                <w:sz w:val="20"/>
                <w:szCs w:val="20"/>
              </w:rPr>
              <w:t>54.47</w:t>
            </w:r>
          </w:p>
        </w:tc>
        <w:tc>
          <w:tcPr>
            <w:tcW w:w="694" w:type="dxa"/>
            <w:vAlign w:val="center"/>
          </w:tcPr>
          <w:p w14:paraId="10C217EE" w14:textId="6AC3D2B0" w:rsidR="00532B37" w:rsidRPr="00DF0AC3" w:rsidRDefault="00532B37" w:rsidP="00532B3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F0AC3">
              <w:rPr>
                <w:rFonts w:ascii="Arial" w:hAnsi="Arial" w:cs="Arial"/>
                <w:sz w:val="20"/>
                <w:szCs w:val="20"/>
              </w:rPr>
              <w:t>64.3</w:t>
            </w:r>
          </w:p>
        </w:tc>
        <w:tc>
          <w:tcPr>
            <w:tcW w:w="850" w:type="dxa"/>
            <w:vAlign w:val="center"/>
          </w:tcPr>
          <w:p w14:paraId="011CBDE3" w14:textId="75769BC0" w:rsidR="00532B37" w:rsidRPr="00DF0AC3" w:rsidRDefault="00851768" w:rsidP="00532B3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hyperlink r:id="rId13" w:anchor="!/proteins/72775/409396|Microbacterium phage Burro/viral segment/" w:history="1">
              <w:r w:rsidR="00532B37" w:rsidRPr="00DF0AC3">
                <w:rPr>
                  <w:rStyle w:val="Hyperlink"/>
                  <w:rFonts w:ascii="Arial" w:eastAsia="Times" w:hAnsi="Arial" w:cs="Arial"/>
                  <w:color w:val="000080"/>
                  <w:sz w:val="20"/>
                  <w:szCs w:val="20"/>
                </w:rPr>
                <w:t>49</w:t>
              </w:r>
            </w:hyperlink>
          </w:p>
        </w:tc>
        <w:tc>
          <w:tcPr>
            <w:tcW w:w="805" w:type="dxa"/>
            <w:vAlign w:val="center"/>
          </w:tcPr>
          <w:p w14:paraId="46AD5853" w14:textId="53720A6F" w:rsidR="00532B37" w:rsidRPr="00DF0AC3" w:rsidRDefault="00532B37" w:rsidP="00532B3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F0AC3"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  <w:tc>
          <w:tcPr>
            <w:tcW w:w="1084" w:type="dxa"/>
          </w:tcPr>
          <w:p w14:paraId="04185B9F" w14:textId="78606E99" w:rsidR="00532B37" w:rsidRPr="00DF0AC3" w:rsidRDefault="00532B37" w:rsidP="00532B37">
            <w:pPr>
              <w:rPr>
                <w:rFonts w:ascii="Arial" w:hAnsi="Arial" w:cs="Arial"/>
                <w:sz w:val="20"/>
                <w:szCs w:val="20"/>
              </w:rPr>
            </w:pPr>
            <w:r w:rsidRPr="00DF0AC3">
              <w:rPr>
                <w:rFonts w:ascii="Arial" w:hAnsi="Arial" w:cs="Arial"/>
                <w:sz w:val="20"/>
                <w:szCs w:val="20"/>
                <w:lang w:val="en-GB"/>
              </w:rPr>
              <w:t>100</w:t>
            </w:r>
          </w:p>
        </w:tc>
        <w:tc>
          <w:tcPr>
            <w:tcW w:w="983" w:type="dxa"/>
          </w:tcPr>
          <w:p w14:paraId="357F86BA" w14:textId="267FEC67" w:rsidR="00532B37" w:rsidRPr="00DF0AC3" w:rsidRDefault="00532B37" w:rsidP="00532B37">
            <w:pPr>
              <w:rPr>
                <w:rFonts w:ascii="Arial" w:hAnsi="Arial" w:cs="Arial"/>
                <w:sz w:val="20"/>
                <w:szCs w:val="20"/>
              </w:rPr>
            </w:pPr>
            <w:r w:rsidRPr="00DF0AC3">
              <w:rPr>
                <w:rFonts w:ascii="Arial" w:hAnsi="Arial" w:cs="Arial"/>
                <w:sz w:val="20"/>
                <w:szCs w:val="20"/>
                <w:lang w:val="en-GB"/>
              </w:rPr>
              <w:t>100</w:t>
            </w:r>
          </w:p>
        </w:tc>
      </w:tr>
      <w:tr w:rsidR="00532B37" w:rsidRPr="008E7E3B" w14:paraId="0172D30A" w14:textId="149CF8F9" w:rsidTr="00532B37">
        <w:tc>
          <w:tcPr>
            <w:tcW w:w="1313" w:type="dxa"/>
          </w:tcPr>
          <w:p w14:paraId="32560B4B" w14:textId="20EF908D" w:rsidR="00532B37" w:rsidRPr="00DF0AC3" w:rsidRDefault="00532B37" w:rsidP="00532B3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F0AC3">
              <w:rPr>
                <w:rFonts w:ascii="Arial" w:hAnsi="Arial" w:cs="Arial"/>
                <w:sz w:val="20"/>
                <w:szCs w:val="20"/>
                <w:lang w:val="en-GB"/>
              </w:rPr>
              <w:t>Araxxi</w:t>
            </w:r>
          </w:p>
        </w:tc>
        <w:tc>
          <w:tcPr>
            <w:tcW w:w="1503" w:type="dxa"/>
            <w:vAlign w:val="center"/>
          </w:tcPr>
          <w:p w14:paraId="44F9B1E8" w14:textId="37126F8E" w:rsidR="00532B37" w:rsidRPr="00DF0AC3" w:rsidRDefault="00897CD9" w:rsidP="00532B37">
            <w:pPr>
              <w:rPr>
                <w:rFonts w:ascii="Arial" w:hAnsi="Arial" w:cs="Arial"/>
                <w:sz w:val="20"/>
                <w:szCs w:val="20"/>
              </w:rPr>
            </w:pPr>
            <w:r w:rsidRPr="00DF0AC3">
              <w:rPr>
                <w:rFonts w:ascii="Arial" w:hAnsi="Arial" w:cs="Arial"/>
                <w:sz w:val="20"/>
                <w:szCs w:val="20"/>
              </w:rPr>
              <w:t>MN062711.1</w:t>
            </w:r>
          </w:p>
        </w:tc>
        <w:tc>
          <w:tcPr>
            <w:tcW w:w="756" w:type="dxa"/>
            <w:vAlign w:val="center"/>
          </w:tcPr>
          <w:p w14:paraId="3A2AFCF4" w14:textId="7FB6F245" w:rsidR="00532B37" w:rsidRPr="00DF0AC3" w:rsidRDefault="00532B37" w:rsidP="00532B37">
            <w:pPr>
              <w:rPr>
                <w:rFonts w:ascii="Arial" w:hAnsi="Arial" w:cs="Arial"/>
                <w:sz w:val="20"/>
                <w:szCs w:val="20"/>
              </w:rPr>
            </w:pPr>
            <w:r w:rsidRPr="00DF0AC3">
              <w:rPr>
                <w:rFonts w:ascii="Arial" w:hAnsi="Arial" w:cs="Arial"/>
                <w:sz w:val="20"/>
                <w:szCs w:val="20"/>
              </w:rPr>
              <w:t>54.47</w:t>
            </w:r>
          </w:p>
        </w:tc>
        <w:tc>
          <w:tcPr>
            <w:tcW w:w="694" w:type="dxa"/>
            <w:vAlign w:val="center"/>
          </w:tcPr>
          <w:p w14:paraId="1E36F728" w14:textId="28794A56" w:rsidR="00532B37" w:rsidRPr="00DF0AC3" w:rsidRDefault="00532B37" w:rsidP="00532B37">
            <w:pPr>
              <w:rPr>
                <w:rFonts w:ascii="Arial" w:hAnsi="Arial" w:cs="Arial"/>
                <w:sz w:val="20"/>
                <w:szCs w:val="20"/>
              </w:rPr>
            </w:pPr>
            <w:r w:rsidRPr="00DF0AC3">
              <w:rPr>
                <w:rFonts w:ascii="Arial" w:hAnsi="Arial" w:cs="Arial"/>
                <w:sz w:val="20"/>
                <w:szCs w:val="20"/>
              </w:rPr>
              <w:t>64.3</w:t>
            </w:r>
          </w:p>
        </w:tc>
        <w:tc>
          <w:tcPr>
            <w:tcW w:w="850" w:type="dxa"/>
            <w:vAlign w:val="center"/>
          </w:tcPr>
          <w:p w14:paraId="3DB47D31" w14:textId="50259617" w:rsidR="00532B37" w:rsidRPr="00DF0AC3" w:rsidRDefault="00851768" w:rsidP="00532B37">
            <w:pPr>
              <w:rPr>
                <w:rFonts w:ascii="Arial" w:hAnsi="Arial" w:cs="Arial"/>
                <w:sz w:val="20"/>
                <w:szCs w:val="20"/>
              </w:rPr>
            </w:pPr>
            <w:hyperlink r:id="rId14" w:anchor="!/proteins/72775/409396|Microbacterium phage Burro/viral segment/" w:history="1">
              <w:r w:rsidR="00532B37" w:rsidRPr="00DF0AC3">
                <w:rPr>
                  <w:rStyle w:val="Hyperlink"/>
                  <w:rFonts w:ascii="Arial" w:eastAsia="Times" w:hAnsi="Arial" w:cs="Arial"/>
                  <w:color w:val="000080"/>
                  <w:sz w:val="20"/>
                  <w:szCs w:val="20"/>
                </w:rPr>
                <w:t>49</w:t>
              </w:r>
            </w:hyperlink>
          </w:p>
        </w:tc>
        <w:tc>
          <w:tcPr>
            <w:tcW w:w="805" w:type="dxa"/>
          </w:tcPr>
          <w:p w14:paraId="50339B77" w14:textId="56F0895A" w:rsidR="00532B37" w:rsidRPr="00DF0AC3" w:rsidRDefault="00532B37" w:rsidP="00532B3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F0AC3"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  <w:tc>
          <w:tcPr>
            <w:tcW w:w="1084" w:type="dxa"/>
          </w:tcPr>
          <w:p w14:paraId="65081BDB" w14:textId="12A1F313" w:rsidR="00532B37" w:rsidRPr="00DF0AC3" w:rsidRDefault="00532B37" w:rsidP="00532B37">
            <w:pPr>
              <w:rPr>
                <w:rFonts w:ascii="Arial" w:hAnsi="Arial" w:cs="Arial"/>
                <w:sz w:val="20"/>
                <w:szCs w:val="20"/>
              </w:rPr>
            </w:pPr>
            <w:r w:rsidRPr="00DF0AC3">
              <w:rPr>
                <w:rFonts w:ascii="Arial" w:hAnsi="Arial" w:cs="Arial"/>
                <w:sz w:val="20"/>
                <w:szCs w:val="20"/>
              </w:rPr>
              <w:t>68.7</w:t>
            </w:r>
          </w:p>
        </w:tc>
        <w:tc>
          <w:tcPr>
            <w:tcW w:w="983" w:type="dxa"/>
          </w:tcPr>
          <w:p w14:paraId="032191A1" w14:textId="4484C3DB" w:rsidR="00532B37" w:rsidRPr="00DF0AC3" w:rsidRDefault="00122054" w:rsidP="00532B37">
            <w:pPr>
              <w:rPr>
                <w:rFonts w:ascii="Arial" w:hAnsi="Arial" w:cs="Arial"/>
                <w:sz w:val="20"/>
                <w:szCs w:val="20"/>
              </w:rPr>
            </w:pPr>
            <w:r w:rsidRPr="00DF0AC3">
              <w:rPr>
                <w:rFonts w:ascii="Arial" w:hAnsi="Arial" w:cs="Arial"/>
                <w:sz w:val="20"/>
                <w:szCs w:val="20"/>
              </w:rPr>
              <w:t>91.8</w:t>
            </w:r>
          </w:p>
        </w:tc>
      </w:tr>
      <w:tr w:rsidR="00532B37" w:rsidRPr="008E7E3B" w14:paraId="426817B9" w14:textId="77777777" w:rsidTr="00532B37">
        <w:tc>
          <w:tcPr>
            <w:tcW w:w="1313" w:type="dxa"/>
          </w:tcPr>
          <w:p w14:paraId="3450BB4D" w14:textId="6C0F8196" w:rsidR="00532B37" w:rsidRPr="00DF0AC3" w:rsidRDefault="00532B37" w:rsidP="00532B3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F0AC3">
              <w:rPr>
                <w:rFonts w:ascii="Arial" w:hAnsi="Arial" w:cs="Arial"/>
                <w:sz w:val="20"/>
                <w:szCs w:val="20"/>
                <w:lang w:val="en-GB"/>
              </w:rPr>
              <w:t>Arete</w:t>
            </w:r>
          </w:p>
        </w:tc>
        <w:tc>
          <w:tcPr>
            <w:tcW w:w="1503" w:type="dxa"/>
            <w:vAlign w:val="center"/>
          </w:tcPr>
          <w:p w14:paraId="182E507E" w14:textId="1D1AC4CB" w:rsidR="00532B37" w:rsidRPr="00DF0AC3" w:rsidRDefault="00851768" w:rsidP="00532B37">
            <w:pPr>
              <w:rPr>
                <w:rFonts w:ascii="Arial" w:hAnsi="Arial" w:cs="Arial"/>
                <w:sz w:val="20"/>
                <w:szCs w:val="20"/>
              </w:rPr>
            </w:pPr>
            <w:hyperlink r:id="rId15" w:tgtFrame="_blank" w:history="1">
              <w:r w:rsidR="00532B37" w:rsidRPr="00DF0AC3">
                <w:rPr>
                  <w:rStyle w:val="Hyperlink"/>
                  <w:rFonts w:ascii="Arial" w:eastAsia="Times" w:hAnsi="Arial" w:cs="Arial"/>
                  <w:sz w:val="20"/>
                  <w:szCs w:val="20"/>
                </w:rPr>
                <w:t>MT024863.1</w:t>
              </w:r>
            </w:hyperlink>
          </w:p>
        </w:tc>
        <w:tc>
          <w:tcPr>
            <w:tcW w:w="756" w:type="dxa"/>
            <w:vAlign w:val="center"/>
          </w:tcPr>
          <w:p w14:paraId="43D2AB3E" w14:textId="26FC503A" w:rsidR="00532B37" w:rsidRPr="00DF0AC3" w:rsidRDefault="00532B37" w:rsidP="00532B37">
            <w:pPr>
              <w:rPr>
                <w:rFonts w:ascii="Arial" w:hAnsi="Arial" w:cs="Arial"/>
                <w:sz w:val="20"/>
                <w:szCs w:val="20"/>
              </w:rPr>
            </w:pPr>
            <w:r w:rsidRPr="00DF0AC3">
              <w:rPr>
                <w:rFonts w:ascii="Arial" w:hAnsi="Arial" w:cs="Arial"/>
                <w:sz w:val="20"/>
                <w:szCs w:val="20"/>
              </w:rPr>
              <w:t>53.69</w:t>
            </w:r>
          </w:p>
        </w:tc>
        <w:tc>
          <w:tcPr>
            <w:tcW w:w="694" w:type="dxa"/>
            <w:vAlign w:val="center"/>
          </w:tcPr>
          <w:p w14:paraId="04004F94" w14:textId="389E888D" w:rsidR="00532B37" w:rsidRPr="00DF0AC3" w:rsidRDefault="00532B37" w:rsidP="00532B37">
            <w:pPr>
              <w:rPr>
                <w:rFonts w:ascii="Arial" w:hAnsi="Arial" w:cs="Arial"/>
                <w:sz w:val="20"/>
                <w:szCs w:val="20"/>
              </w:rPr>
            </w:pPr>
            <w:r w:rsidRPr="00DF0AC3">
              <w:rPr>
                <w:rFonts w:ascii="Arial" w:hAnsi="Arial" w:cs="Arial"/>
                <w:sz w:val="20"/>
                <w:szCs w:val="20"/>
              </w:rPr>
              <w:t>64.6</w:t>
            </w:r>
          </w:p>
        </w:tc>
        <w:tc>
          <w:tcPr>
            <w:tcW w:w="850" w:type="dxa"/>
            <w:vAlign w:val="center"/>
          </w:tcPr>
          <w:p w14:paraId="1AF9A361" w14:textId="34E96E01" w:rsidR="00532B37" w:rsidRPr="00DF0AC3" w:rsidRDefault="00851768" w:rsidP="00532B37">
            <w:pPr>
              <w:rPr>
                <w:rFonts w:ascii="Arial" w:hAnsi="Arial" w:cs="Arial"/>
                <w:sz w:val="20"/>
                <w:szCs w:val="20"/>
              </w:rPr>
            </w:pPr>
            <w:hyperlink r:id="rId16" w:anchor="!/proteins/88392/838853|Microbacterium phage Arete/viral segment/" w:history="1">
              <w:r w:rsidR="00532B37" w:rsidRPr="00DF0AC3">
                <w:rPr>
                  <w:rStyle w:val="Hyperlink"/>
                  <w:rFonts w:ascii="Arial" w:eastAsia="Times" w:hAnsi="Arial" w:cs="Arial"/>
                  <w:color w:val="000080"/>
                  <w:sz w:val="20"/>
                  <w:szCs w:val="20"/>
                </w:rPr>
                <w:t>49</w:t>
              </w:r>
            </w:hyperlink>
          </w:p>
        </w:tc>
        <w:tc>
          <w:tcPr>
            <w:tcW w:w="805" w:type="dxa"/>
          </w:tcPr>
          <w:p w14:paraId="75FD8612" w14:textId="476D9F6E" w:rsidR="00532B37" w:rsidRPr="00DF0AC3" w:rsidRDefault="00532B37" w:rsidP="00532B3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DF0AC3"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  <w:tc>
          <w:tcPr>
            <w:tcW w:w="1084" w:type="dxa"/>
          </w:tcPr>
          <w:p w14:paraId="1A0D4578" w14:textId="1293B583" w:rsidR="00532B37" w:rsidRPr="00DF0AC3" w:rsidRDefault="00532B37" w:rsidP="00532B37">
            <w:pPr>
              <w:rPr>
                <w:rFonts w:ascii="Arial" w:hAnsi="Arial" w:cs="Arial"/>
                <w:sz w:val="20"/>
                <w:szCs w:val="20"/>
              </w:rPr>
            </w:pPr>
            <w:r w:rsidRPr="00DF0AC3">
              <w:rPr>
                <w:rFonts w:ascii="Arial" w:hAnsi="Arial" w:cs="Arial"/>
                <w:sz w:val="20"/>
                <w:szCs w:val="20"/>
              </w:rPr>
              <w:t>67.7</w:t>
            </w:r>
          </w:p>
        </w:tc>
        <w:tc>
          <w:tcPr>
            <w:tcW w:w="983" w:type="dxa"/>
          </w:tcPr>
          <w:p w14:paraId="0A2ED9D9" w14:textId="0C22BC8B" w:rsidR="00532B37" w:rsidRPr="00DF0AC3" w:rsidRDefault="00262274" w:rsidP="00532B37">
            <w:pPr>
              <w:rPr>
                <w:rFonts w:ascii="Arial" w:hAnsi="Arial" w:cs="Arial"/>
                <w:sz w:val="20"/>
                <w:szCs w:val="20"/>
              </w:rPr>
            </w:pPr>
            <w:r w:rsidRPr="00DF0AC3">
              <w:rPr>
                <w:rFonts w:ascii="Arial" w:hAnsi="Arial" w:cs="Arial"/>
                <w:sz w:val="20"/>
                <w:szCs w:val="20"/>
              </w:rPr>
              <w:t>91.8</w:t>
            </w:r>
          </w:p>
        </w:tc>
      </w:tr>
      <w:bookmarkEnd w:id="1"/>
    </w:tbl>
    <w:p w14:paraId="2D16CBA6" w14:textId="77777777" w:rsidR="000B4844" w:rsidRDefault="000B4844" w:rsidP="000B4844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5FF5502D" w14:textId="6111B346" w:rsidR="009D7FEF" w:rsidRDefault="009D7FEF" w:rsidP="00EE0351">
      <w:pPr>
        <w:rPr>
          <w:rFonts w:ascii="Arial" w:hAnsi="Arial" w:cs="Arial"/>
          <w:b/>
          <w:noProof/>
          <w:sz w:val="20"/>
          <w:szCs w:val="20"/>
          <w:lang w:val="en-GB"/>
        </w:rPr>
      </w:pPr>
      <w:bookmarkStart w:id="2" w:name="_Hlk40103504"/>
      <w:r w:rsidRPr="00E40228">
        <w:rPr>
          <w:rFonts w:ascii="Arial" w:hAnsi="Arial" w:cs="Arial"/>
          <w:b/>
          <w:noProof/>
          <w:sz w:val="20"/>
          <w:szCs w:val="20"/>
          <w:lang w:val="en-GB"/>
        </w:rPr>
        <w:drawing>
          <wp:inline distT="0" distB="0" distL="0" distR="0" wp14:anchorId="7F1777F7" wp14:editId="76FD7946">
            <wp:extent cx="5727700" cy="422234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422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2"/>
    <w:p w14:paraId="57E3989C" w14:textId="77777777" w:rsidR="00564415" w:rsidRDefault="00564415" w:rsidP="000B4844">
      <w:pPr>
        <w:rPr>
          <w:rFonts w:ascii="Arial" w:hAnsi="Arial" w:cs="Arial"/>
          <w:b/>
          <w:sz w:val="20"/>
          <w:szCs w:val="20"/>
          <w:lang w:val="en-GB"/>
        </w:rPr>
      </w:pPr>
    </w:p>
    <w:p w14:paraId="3F9AAF76" w14:textId="36415C2C" w:rsidR="000B4844" w:rsidRDefault="000B4844" w:rsidP="000B4844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BLASTN homologs:  </w:t>
      </w:r>
      <w:r>
        <w:rPr>
          <w:rFonts w:ascii="Arial" w:hAnsi="Arial" w:cs="Arial"/>
          <w:sz w:val="20"/>
          <w:szCs w:val="20"/>
          <w:lang w:val="en-GB"/>
        </w:rPr>
        <w:t xml:space="preserve">Genomic </w:t>
      </w:r>
      <w:r w:rsidR="00564415">
        <w:rPr>
          <w:rFonts w:ascii="Arial" w:hAnsi="Arial" w:cs="Arial"/>
          <w:sz w:val="20"/>
          <w:szCs w:val="20"/>
          <w:lang w:val="en-GB"/>
        </w:rPr>
        <w:t>orphan</w:t>
      </w:r>
      <w:r>
        <w:rPr>
          <w:rFonts w:ascii="Arial" w:hAnsi="Arial" w:cs="Arial"/>
          <w:sz w:val="20"/>
          <w:szCs w:val="20"/>
          <w:lang w:val="en-GB"/>
        </w:rPr>
        <w:t xml:space="preserve"> [1-3].  </w:t>
      </w:r>
    </w:p>
    <w:p w14:paraId="254164D0" w14:textId="58C55342" w:rsidR="00D079F0" w:rsidRDefault="00D079F0" w:rsidP="000B4844">
      <w:pPr>
        <w:rPr>
          <w:rFonts w:ascii="Arial" w:hAnsi="Arial" w:cs="Arial"/>
          <w:sz w:val="20"/>
          <w:szCs w:val="20"/>
          <w:lang w:val="en-GB"/>
        </w:rPr>
      </w:pPr>
    </w:p>
    <w:p w14:paraId="53C990EB" w14:textId="2E62EF65" w:rsidR="00EE0351" w:rsidRDefault="00EE0351" w:rsidP="000B4844">
      <w:pPr>
        <w:rPr>
          <w:rFonts w:ascii="Arial" w:hAnsi="Arial" w:cs="Arial"/>
          <w:sz w:val="20"/>
          <w:szCs w:val="20"/>
          <w:lang w:val="en-GB"/>
        </w:rPr>
      </w:pPr>
    </w:p>
    <w:p w14:paraId="2C4A2320" w14:textId="77777777" w:rsidR="000B4844" w:rsidRDefault="000B4844" w:rsidP="000B4844">
      <w:pPr>
        <w:rPr>
          <w:rFonts w:ascii="Arial" w:hAnsi="Arial" w:cs="Arial"/>
          <w:sz w:val="20"/>
          <w:szCs w:val="20"/>
          <w:lang w:val="en-GB"/>
        </w:rPr>
      </w:pPr>
    </w:p>
    <w:p w14:paraId="66A76236" w14:textId="10A5068B" w:rsidR="009D7FEF" w:rsidRPr="00F77A0C" w:rsidRDefault="000B4844" w:rsidP="009D7FEF">
      <w:pPr>
        <w:rPr>
          <w:rFonts w:ascii="Arial" w:hAnsi="Arial" w:cs="Arial"/>
          <w:sz w:val="20"/>
          <w:szCs w:val="20"/>
          <w:lang w:val="en-GB"/>
        </w:rPr>
      </w:pPr>
      <w:bookmarkStart w:id="3" w:name="_Hlk40080875"/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Electron micrograph: </w:t>
      </w:r>
      <w:r w:rsidR="009D7FEF" w:rsidRPr="00D079F0">
        <w:rPr>
          <w:rFonts w:ascii="Arial" w:hAnsi="Arial" w:cs="Arial"/>
          <w:sz w:val="20"/>
          <w:szCs w:val="20"/>
          <w:lang w:val="en-GB"/>
        </w:rPr>
        <w:t xml:space="preserve">Electron micrograph of negatively stained </w:t>
      </w:r>
      <w:r w:rsidR="009D7FEF" w:rsidRPr="002163B9">
        <w:rPr>
          <w:rFonts w:ascii="Arial" w:hAnsi="Arial" w:cs="Arial"/>
          <w:sz w:val="20"/>
          <w:szCs w:val="20"/>
          <w:lang w:val="en-GB"/>
        </w:rPr>
        <w:t>Microbacterium</w:t>
      </w:r>
      <w:r w:rsidR="009D7FEF" w:rsidRPr="00D079F0">
        <w:rPr>
          <w:rFonts w:ascii="Arial" w:hAnsi="Arial" w:cs="Arial"/>
          <w:sz w:val="20"/>
          <w:szCs w:val="20"/>
          <w:lang w:val="en-GB"/>
        </w:rPr>
        <w:t xml:space="preserve"> phage </w:t>
      </w:r>
      <w:r w:rsidR="00C35ECF">
        <w:rPr>
          <w:rFonts w:ascii="Arial" w:hAnsi="Arial" w:cs="Arial"/>
          <w:sz w:val="20"/>
          <w:szCs w:val="20"/>
          <w:lang w:val="en-GB"/>
        </w:rPr>
        <w:t xml:space="preserve">Burro </w:t>
      </w:r>
      <w:r w:rsidR="009D7FEF" w:rsidRPr="00D079F0">
        <w:rPr>
          <w:rFonts w:ascii="Arial" w:hAnsi="Arial" w:cs="Arial"/>
          <w:sz w:val="20"/>
          <w:szCs w:val="20"/>
          <w:lang w:val="en-GB"/>
        </w:rPr>
        <w:t>(</w:t>
      </w:r>
      <w:hyperlink r:id="rId18" w:history="1">
        <w:r w:rsidR="00C35ECF" w:rsidRPr="00F022A5">
          <w:rPr>
            <w:rStyle w:val="Hyperlink"/>
            <w:rFonts w:ascii="Arial" w:hAnsi="Arial" w:cs="Arial"/>
            <w:sz w:val="20"/>
            <w:szCs w:val="20"/>
            <w:lang w:val="en-GB"/>
          </w:rPr>
          <w:t>https://phagesdb.org/phages/Burro/</w:t>
        </w:r>
      </w:hyperlink>
      <w:r w:rsidR="009D7FEF">
        <w:rPr>
          <w:rFonts w:ascii="Arial" w:hAnsi="Arial" w:cs="Arial"/>
          <w:sz w:val="20"/>
          <w:szCs w:val="20"/>
          <w:lang w:val="en-GB"/>
        </w:rPr>
        <w:t xml:space="preserve">) </w:t>
      </w:r>
      <w:r w:rsidR="009D7FEF" w:rsidRPr="00D079F0">
        <w:rPr>
          <w:rFonts w:ascii="Arial" w:hAnsi="Arial" w:cs="Arial"/>
          <w:sz w:val="20"/>
          <w:szCs w:val="20"/>
          <w:lang w:val="en-GB"/>
        </w:rPr>
        <w:t>- Limited permission was granted by The</w:t>
      </w:r>
      <w:r w:rsidR="009D7FEF">
        <w:rPr>
          <w:rFonts w:ascii="Arial" w:hAnsi="Arial" w:cs="Arial"/>
          <w:sz w:val="20"/>
          <w:szCs w:val="20"/>
          <w:lang w:val="en-GB"/>
        </w:rPr>
        <w:t xml:space="preserve"> </w:t>
      </w:r>
      <w:r w:rsidR="009D7FEF" w:rsidRPr="00D079F0">
        <w:rPr>
          <w:rFonts w:ascii="Arial" w:hAnsi="Arial" w:cs="Arial"/>
          <w:sz w:val="20"/>
          <w:szCs w:val="20"/>
          <w:lang w:val="en-GB"/>
        </w:rPr>
        <w:t>Actinobacteriophages Database, funded by the Howard Hughes Medical Institute, to use this</w:t>
      </w:r>
      <w:r w:rsidR="009D7FEF">
        <w:rPr>
          <w:rFonts w:ascii="Arial" w:hAnsi="Arial" w:cs="Arial"/>
          <w:sz w:val="20"/>
          <w:szCs w:val="20"/>
          <w:lang w:val="en-GB"/>
        </w:rPr>
        <w:t xml:space="preserve"> </w:t>
      </w:r>
      <w:r w:rsidR="009D7FEF" w:rsidRPr="00D079F0">
        <w:rPr>
          <w:rFonts w:ascii="Arial" w:hAnsi="Arial" w:cs="Arial"/>
          <w:sz w:val="20"/>
          <w:szCs w:val="20"/>
          <w:lang w:val="en-GB"/>
        </w:rPr>
        <w:t xml:space="preserve">electron micrograph for this taxonomy proposal; it cannot be reused without permission of The Actinobacteriophages Database.  </w:t>
      </w:r>
    </w:p>
    <w:p w14:paraId="333253A0" w14:textId="1382CC26" w:rsidR="000B4844" w:rsidRDefault="000B4844" w:rsidP="003B34A5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1BDE95AA" w14:textId="34D09123" w:rsidR="009D7FEF" w:rsidRDefault="00104A22" w:rsidP="009D7FEF">
      <w:pPr>
        <w:jc w:val="center"/>
        <w:rPr>
          <w:rFonts w:ascii="Arial" w:hAnsi="Arial" w:cs="Arial"/>
          <w:b/>
          <w:color w:val="0000FF"/>
          <w:sz w:val="20"/>
          <w:szCs w:val="20"/>
          <w:lang w:val="en-GB"/>
        </w:rPr>
      </w:pPr>
      <w:r>
        <w:rPr>
          <w:rFonts w:ascii="Arial" w:hAnsi="Arial" w:cs="Arial"/>
          <w:b/>
          <w:noProof/>
          <w:color w:val="0000FF"/>
          <w:sz w:val="20"/>
          <w:szCs w:val="20"/>
          <w:lang w:val="en-GB"/>
        </w:rPr>
        <w:drawing>
          <wp:inline distT="0" distB="0" distL="0" distR="0" wp14:anchorId="405CCC13" wp14:editId="01657BDC">
            <wp:extent cx="2539682" cy="2539682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Burro_EMPic_thumb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9682" cy="25396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3"/>
    <w:p w14:paraId="648AA975" w14:textId="3EC80DBC" w:rsidR="00237296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7FC363B2" w14:textId="3CA7EA92" w:rsidR="000B4844" w:rsidRDefault="000B4844" w:rsidP="000B4844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Phylogeny: </w:t>
      </w:r>
      <w:r>
        <w:rPr>
          <w:rFonts w:ascii="Arial" w:hAnsi="Arial" w:cs="Arial"/>
          <w:sz w:val="20"/>
          <w:szCs w:val="20"/>
          <w:lang w:val="en-GB"/>
        </w:rPr>
        <w:t xml:space="preserve">The phylogenetic tree was constructed using the terminase large subunit protein homologs of </w:t>
      </w:r>
      <w:r w:rsidR="00283FC6">
        <w:rPr>
          <w:rFonts w:ascii="Arial" w:hAnsi="Arial" w:cs="Arial"/>
          <w:sz w:val="20"/>
          <w:szCs w:val="20"/>
          <w:lang w:val="en-GB"/>
        </w:rPr>
        <w:t xml:space="preserve">members of the </w:t>
      </w:r>
      <w:r w:rsidR="00C35ECF">
        <w:rPr>
          <w:rFonts w:ascii="Arial" w:hAnsi="Arial" w:cs="Arial"/>
          <w:i/>
          <w:iCs/>
          <w:sz w:val="20"/>
          <w:szCs w:val="20"/>
          <w:lang w:val="en-GB"/>
        </w:rPr>
        <w:t>Burrovirus</w:t>
      </w:r>
      <w:r>
        <w:rPr>
          <w:rFonts w:ascii="Arial" w:hAnsi="Arial" w:cs="Arial"/>
          <w:sz w:val="20"/>
          <w:szCs w:val="20"/>
          <w:lang w:val="en-GB"/>
        </w:rPr>
        <w:t xml:space="preserve"> and related phages with phylogeny.fr in </w:t>
      </w:r>
      <w:r w:rsidRPr="00480292">
        <w:rPr>
          <w:rFonts w:ascii="Arial" w:hAnsi="Arial" w:cs="Arial"/>
          <w:sz w:val="20"/>
          <w:szCs w:val="20"/>
          <w:lang w:val="en-GB"/>
        </w:rPr>
        <w:t>“one click</w:t>
      </w:r>
      <w:r>
        <w:rPr>
          <w:rFonts w:ascii="Arial" w:hAnsi="Arial" w:cs="Arial"/>
          <w:sz w:val="20"/>
          <w:szCs w:val="20"/>
          <w:lang w:val="en-GB"/>
        </w:rPr>
        <w:t>” mode [8]</w:t>
      </w:r>
      <w:r w:rsidRPr="00480292">
        <w:rPr>
          <w:rFonts w:ascii="Arial" w:hAnsi="Arial" w:cs="Arial"/>
          <w:sz w:val="20"/>
          <w:szCs w:val="20"/>
          <w:lang w:val="en-GB"/>
        </w:rPr>
        <w:t>. "The "One Click mode" targets users that do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not wish to deal with program and parameter selection. By default, the pipeline is already set up to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run and connect programs recognized for their accuracy and speed (MUSCLE for multiple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alignment and PhyML for phylogeny) to reconstruct a robust phylogenetic tree from a set of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sequences." It also includes the use of Gblocks to eliminate poorly aligned positions and divergent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regions. "The usual bootstrapping procedure is replaced by a new confidence index that is much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faster to compute. See: Anisimova M., Gascuel O. Approximate likelihood ratio test for branches: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 xml:space="preserve">A fast, accurate and powerful alternative </w:t>
      </w:r>
      <w:r>
        <w:rPr>
          <w:rFonts w:ascii="Arial" w:hAnsi="Arial" w:cs="Arial"/>
          <w:sz w:val="20"/>
          <w:szCs w:val="20"/>
          <w:lang w:val="en-GB"/>
        </w:rPr>
        <w:t xml:space="preserve">[9] </w:t>
      </w:r>
      <w:r w:rsidRPr="00480292">
        <w:rPr>
          <w:rFonts w:ascii="Arial" w:hAnsi="Arial" w:cs="Arial"/>
          <w:sz w:val="20"/>
          <w:szCs w:val="20"/>
          <w:lang w:val="en-GB"/>
        </w:rPr>
        <w:t>for details."</w:t>
      </w:r>
    </w:p>
    <w:p w14:paraId="7F9AC331" w14:textId="0DA9133C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5FA0524B" w14:textId="10DEB5EA" w:rsidR="008F3496" w:rsidRPr="008F3496" w:rsidRDefault="00104A22" w:rsidP="00C35ECF">
      <w:pPr>
        <w:rPr>
          <w:rFonts w:ascii="Arial" w:hAnsi="Arial" w:cs="Arial"/>
          <w:bCs/>
        </w:rPr>
      </w:pPr>
      <w:r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20EA951" wp14:editId="4AF58170">
                <wp:simplePos x="0" y="0"/>
                <wp:positionH relativeFrom="margin">
                  <wp:align>right</wp:align>
                </wp:positionH>
                <wp:positionV relativeFrom="paragraph">
                  <wp:posOffset>27940</wp:posOffset>
                </wp:positionV>
                <wp:extent cx="3524250" cy="628650"/>
                <wp:effectExtent l="19050" t="19050" r="19050" b="1905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4250" cy="628650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F26174" id="Rectangle 3" o:spid="_x0000_s1026" style="position:absolute;margin-left:226.3pt;margin-top:2.2pt;width:277.5pt;height:49.5pt;z-index:25166131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" filled="f" strokecolor="red" strokeweight="2.25pt">
                <w10:wrap anchorx="margin"/>
              </v:rect>
            </w:pict>
          </mc:Fallback>
        </mc:AlternateContent>
      </w:r>
      <w:r w:rsidR="00B04790" w:rsidRPr="00B04790">
        <w:rPr>
          <w:noProof/>
          <w:lang w:val="en-GB"/>
        </w:rPr>
        <w:t xml:space="preserve"> </w:t>
      </w:r>
      <w:r>
        <w:rPr>
          <w:rFonts w:ascii="Arial" w:hAnsi="Arial" w:cs="Arial"/>
          <w:bCs/>
          <w:noProof/>
        </w:rPr>
        <w:drawing>
          <wp:inline distT="0" distB="0" distL="0" distR="0" wp14:anchorId="34C735A6" wp14:editId="7BE585A0">
            <wp:extent cx="5727700" cy="2879725"/>
            <wp:effectExtent l="0" t="0" r="635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TerL phylo tree.tif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87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4DF11A" w14:textId="7F1715E2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References</w:t>
      </w:r>
    </w:p>
    <w:p w14:paraId="045BF607" w14:textId="56FA2908" w:rsidR="005D1640" w:rsidRDefault="005D1640" w:rsidP="007B1846">
      <w:pPr>
        <w:spacing w:before="120" w:after="120"/>
        <w:rPr>
          <w:rFonts w:ascii="Arial" w:hAnsi="Arial" w:cs="Arial"/>
          <w:b/>
        </w:rPr>
      </w:pPr>
    </w:p>
    <w:p w14:paraId="19899DBB" w14:textId="77777777" w:rsidR="005D1640" w:rsidRPr="002163B9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2163B9">
        <w:rPr>
          <w:rFonts w:ascii="Arial" w:hAnsi="Arial" w:cs="Arial"/>
          <w:color w:val="000000"/>
          <w:sz w:val="20"/>
        </w:rPr>
        <w:lastRenderedPageBreak/>
        <w:t>1: Sayers EW, Agarwala R, Bolton EE, Brister JR, Canese K, Clark K, et al. Database resources of the National Center for Biotechnology Information. Nucleic Acids Res. 2019;47(D1):D23-D28. doi: 10.1093/nar/gkz899. PMID: 31602479.</w:t>
      </w:r>
    </w:p>
    <w:p w14:paraId="4F74C781" w14:textId="77777777" w:rsidR="005D1640" w:rsidRPr="002163B9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4E167F06" w14:textId="77777777" w:rsidR="005D1640" w:rsidRPr="002163B9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2163B9">
        <w:rPr>
          <w:rFonts w:ascii="Arial" w:hAnsi="Arial" w:cs="Arial"/>
          <w:color w:val="000000"/>
          <w:sz w:val="20"/>
        </w:rPr>
        <w:t>2: Tolstoy I, Kropinski AM, Brister JR. Bacteriophage Taxonomy: An Evolving Discipline. Methods Mol Biol. 2018;1693:57-71. doi: 10.1007/978-1-4939-7395-8_6. PMID:     29119432.</w:t>
      </w:r>
    </w:p>
    <w:p w14:paraId="5013D6E1" w14:textId="77777777" w:rsidR="005D1640" w:rsidRPr="002163B9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24275D71" w14:textId="77777777" w:rsidR="005D1640" w:rsidRPr="002163B9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2163B9">
        <w:rPr>
          <w:rFonts w:ascii="Arial" w:hAnsi="Arial" w:cs="Arial"/>
          <w:color w:val="000000"/>
          <w:sz w:val="20"/>
        </w:rPr>
        <w:t>3: O'Leary NA, Wright MW, Brister JR, Ciufo S, Haddad D, McVeigh R, et al. Reference sequence (RefSeq) database at NCBI: current status, taxonomic expansion, and functional annotation. Nucleic Acids Res. 2016;44(D1):D733-45. doi: 10.1093/nar/gkv1189. PMID:   26553804.</w:t>
      </w:r>
    </w:p>
    <w:p w14:paraId="15387A84" w14:textId="77777777" w:rsidR="005D1640" w:rsidRPr="002163B9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32C0D1DA" w14:textId="77777777" w:rsidR="005D1640" w:rsidRPr="002163B9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2163B9">
        <w:rPr>
          <w:rFonts w:ascii="Arial" w:hAnsi="Arial" w:cs="Arial"/>
          <w:color w:val="000000"/>
          <w:sz w:val="20"/>
        </w:rPr>
        <w:t>4: Agren J, Sundström A, Håfström T, Segerman B. Gegenees: fragmented alignment of multiple genomes for determining phylogenomic distances and genetic signatures unique for specified target groups. PLoS One. 2012;7(6):  doi: 10.1371/journal.pone.0039107. PMID: 22723939.</w:t>
      </w:r>
    </w:p>
    <w:p w14:paraId="2A3F5F01" w14:textId="77777777" w:rsidR="005D1640" w:rsidRPr="002163B9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5C2C75CA" w14:textId="77777777" w:rsidR="005D1640" w:rsidRPr="002163B9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2163B9">
        <w:rPr>
          <w:rFonts w:ascii="Arial" w:hAnsi="Arial" w:cs="Arial"/>
          <w:color w:val="000000"/>
          <w:sz w:val="20"/>
        </w:rPr>
        <w:t>5: Chan PP, Lowe TM. tRNAscan-SE: Searching for tRNA Genes in Genomic Sequences. Methods Mol Biol. 2019;1962:1-14. doi: 10.1007/978-1-4939-9173-0_1. PMID:     31020551.</w:t>
      </w:r>
    </w:p>
    <w:p w14:paraId="30AFAAB7" w14:textId="77777777" w:rsidR="005D1640" w:rsidRPr="002163B9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5E34EA46" w14:textId="77777777" w:rsidR="005D1640" w:rsidRPr="002163B9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2163B9">
        <w:rPr>
          <w:rFonts w:ascii="Arial" w:hAnsi="Arial" w:cs="Arial"/>
          <w:color w:val="000000"/>
          <w:sz w:val="20"/>
        </w:rPr>
        <w:t>6: Turner D, Reynolds D, Seto D, Mahadevan P. CoreGenes3.5: a webserver for the determination of core genes from sets of viral and small bacterial genomes. BMC Res Notes. 2013;6:140. doi: 10.1186/1756-0500-6-140.  PMID:   23566564.</w:t>
      </w:r>
    </w:p>
    <w:p w14:paraId="2F0C5752" w14:textId="77777777" w:rsidR="005D1640" w:rsidRPr="002163B9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077EC11B" w14:textId="77777777" w:rsidR="005D1640" w:rsidRPr="002163B9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2163B9">
        <w:rPr>
          <w:rFonts w:ascii="Arial" w:hAnsi="Arial" w:cs="Arial"/>
          <w:color w:val="000000"/>
          <w:sz w:val="20"/>
        </w:rPr>
        <w:t>7: Darling AE, Mau B, Perna NT. progressiveMauve: multiple genome alignment with gene gain, loss and rearrangement. PLoS One. 2010;5(6):e11147.  doi: 10.1371/journal.pone.0011147.  PMID:</w:t>
      </w:r>
      <w:r w:rsidRPr="002163B9">
        <w:rPr>
          <w:rFonts w:ascii="Arial" w:hAnsi="Arial" w:cs="Arial"/>
          <w:sz w:val="20"/>
        </w:rPr>
        <w:t xml:space="preserve"> </w:t>
      </w:r>
      <w:r w:rsidRPr="002163B9">
        <w:rPr>
          <w:rFonts w:ascii="Arial" w:hAnsi="Arial" w:cs="Arial"/>
          <w:color w:val="000000"/>
          <w:sz w:val="20"/>
        </w:rPr>
        <w:t>20593022.</w:t>
      </w:r>
    </w:p>
    <w:p w14:paraId="24C2D3E5" w14:textId="77777777" w:rsidR="005D1640" w:rsidRPr="002163B9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6147BCAD" w14:textId="77777777" w:rsidR="005D1640" w:rsidRPr="002163B9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2163B9">
        <w:rPr>
          <w:rFonts w:ascii="Arial" w:hAnsi="Arial" w:cs="Arial"/>
          <w:color w:val="000000"/>
          <w:sz w:val="20"/>
        </w:rPr>
        <w:t>8: Dereeper A, Guignon V, Blanc G, Audic S, Buffet S, Chevenet F, Dufayard JF, Guindon S, Lefort V, Lescot M, Claverie JM, Gascuel O. Phylogeny.fr: robust phylogenetic analysis for the non-specialist. Nucleic Acids Res. 2008;36(Web Server issue):W465-9. doi: 10.1093/nar/gkn180. Epub 2008 Apr 19.   PMID:  18424797.</w:t>
      </w:r>
    </w:p>
    <w:p w14:paraId="181E1370" w14:textId="77777777" w:rsidR="005D1640" w:rsidRPr="002163B9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54DC7A51" w14:textId="77777777" w:rsidR="005D1640" w:rsidRPr="002163B9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2163B9">
        <w:rPr>
          <w:rFonts w:ascii="Arial" w:hAnsi="Arial" w:cs="Arial"/>
          <w:color w:val="000000"/>
          <w:sz w:val="20"/>
        </w:rPr>
        <w:t>9: Anisimova M, Gascuel O. Approximate likelihood-ratio test for branches: A fast, accurate, and powerful alternative. Syst Biol. 2006;55(4):539-52.  PMID: 16785212.  DOI:     10.1080/10635150600755453.</w:t>
      </w:r>
    </w:p>
    <w:p w14:paraId="7FB07196" w14:textId="77777777" w:rsidR="00860310" w:rsidRPr="002163B9" w:rsidRDefault="00860310" w:rsidP="00860310">
      <w:pPr>
        <w:spacing w:before="120" w:after="120"/>
        <w:ind w:left="567" w:hanging="567"/>
        <w:rPr>
          <w:rFonts w:ascii="Arial" w:hAnsi="Arial" w:cs="Arial"/>
          <w:bCs/>
          <w:sz w:val="20"/>
          <w:szCs w:val="20"/>
        </w:rPr>
      </w:pPr>
      <w:r w:rsidRPr="002163B9">
        <w:rPr>
          <w:rFonts w:ascii="Arial" w:hAnsi="Arial" w:cs="Arial"/>
          <w:bCs/>
          <w:sz w:val="20"/>
          <w:szCs w:val="20"/>
        </w:rPr>
        <w:t xml:space="preserve">10: Moraru C.  </w:t>
      </w:r>
      <w:r w:rsidRPr="002163B9">
        <w:rPr>
          <w:rFonts w:ascii="Arial" w:hAnsi="Arial" w:cs="Arial"/>
          <w:sz w:val="20"/>
          <w:szCs w:val="20"/>
        </w:rPr>
        <w:t xml:space="preserve">VIRIDIC (Virus Intergenomic Distance Calculator) computes pairwise intergenomic distances/similarities amongst phage genomes. </w:t>
      </w:r>
      <w:hyperlink r:id="rId21" w:history="1">
        <w:r w:rsidRPr="002163B9">
          <w:rPr>
            <w:rStyle w:val="Hyperlink"/>
            <w:rFonts w:ascii="Arial" w:hAnsi="Arial" w:cs="Arial"/>
            <w:sz w:val="20"/>
            <w:szCs w:val="20"/>
          </w:rPr>
          <w:t>http://kronos.icbm.uni-oldenburg.de/viridic/</w:t>
        </w:r>
      </w:hyperlink>
      <w:r w:rsidRPr="002163B9">
        <w:rPr>
          <w:rFonts w:ascii="Arial" w:hAnsi="Arial" w:cs="Arial"/>
          <w:sz w:val="20"/>
          <w:szCs w:val="20"/>
        </w:rPr>
        <w:t xml:space="preserve"> </w:t>
      </w:r>
    </w:p>
    <w:p w14:paraId="5605047A" w14:textId="77777777" w:rsidR="005D1640" w:rsidRPr="005D1640" w:rsidRDefault="005D1640" w:rsidP="007B1846">
      <w:pPr>
        <w:spacing w:before="120" w:after="120"/>
        <w:rPr>
          <w:rFonts w:ascii="Arial" w:hAnsi="Arial" w:cs="Arial"/>
          <w:bCs/>
        </w:rPr>
      </w:pPr>
    </w:p>
    <w:sectPr w:rsidR="005D1640" w:rsidRPr="005D1640" w:rsidSect="00584D75">
      <w:headerReference w:type="default" r:id="rId22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2CF27D9" w14:textId="77777777" w:rsidR="00851768" w:rsidRDefault="00851768" w:rsidP="004609D1">
      <w:r>
        <w:separator/>
      </w:r>
    </w:p>
  </w:endnote>
  <w:endnote w:type="continuationSeparator" w:id="0">
    <w:p w14:paraId="31DE75FD" w14:textId="77777777" w:rsidR="00851768" w:rsidRDefault="00851768" w:rsidP="004609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altName w:val="﷽﷽﷽﷽﷽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2270AAA" w14:textId="77777777" w:rsidR="00851768" w:rsidRDefault="00851768" w:rsidP="004609D1">
      <w:r>
        <w:separator/>
      </w:r>
    </w:p>
  </w:footnote>
  <w:footnote w:type="continuationSeparator" w:id="0">
    <w:p w14:paraId="4F37599A" w14:textId="77777777" w:rsidR="00851768" w:rsidRDefault="00851768" w:rsidP="004609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5661BE9" w14:textId="63E9DF04" w:rsidR="004609D1" w:rsidRDefault="00F12E84" w:rsidP="004609D1">
    <w:pPr>
      <w:pStyle w:val="Header"/>
      <w:jc w:val="right"/>
    </w:pPr>
    <w:r>
      <w:t>March</w:t>
    </w:r>
    <w:r w:rsidR="004609D1">
      <w:t xml:space="preserve"> 20</w:t>
    </w:r>
    <w:r>
      <w:t>20</w:t>
    </w:r>
  </w:p>
  <w:p w14:paraId="5FA59287" w14:textId="77777777" w:rsidR="004609D1" w:rsidRDefault="004609D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5000D71"/>
    <w:multiLevelType w:val="hybridMultilevel"/>
    <w:tmpl w:val="78C0DFA8"/>
    <w:lvl w:ilvl="0" w:tplc="10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51A60347"/>
    <w:multiLevelType w:val="hybridMultilevel"/>
    <w:tmpl w:val="A8AA3690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6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B35"/>
    <w:rsid w:val="0000334F"/>
    <w:rsid w:val="0000363F"/>
    <w:rsid w:val="00035181"/>
    <w:rsid w:val="00040DAD"/>
    <w:rsid w:val="00041A6A"/>
    <w:rsid w:val="0006407D"/>
    <w:rsid w:val="00071A88"/>
    <w:rsid w:val="00074276"/>
    <w:rsid w:val="00076EF6"/>
    <w:rsid w:val="000834F4"/>
    <w:rsid w:val="00084801"/>
    <w:rsid w:val="000945FD"/>
    <w:rsid w:val="000A22DE"/>
    <w:rsid w:val="000A6152"/>
    <w:rsid w:val="000A7D02"/>
    <w:rsid w:val="000B1EA4"/>
    <w:rsid w:val="000B2475"/>
    <w:rsid w:val="000B4844"/>
    <w:rsid w:val="000B5CE2"/>
    <w:rsid w:val="000C7139"/>
    <w:rsid w:val="000D3CCD"/>
    <w:rsid w:val="000D623D"/>
    <w:rsid w:val="000E69E9"/>
    <w:rsid w:val="000F27A6"/>
    <w:rsid w:val="00104A22"/>
    <w:rsid w:val="00121243"/>
    <w:rsid w:val="00122054"/>
    <w:rsid w:val="00122AF9"/>
    <w:rsid w:val="00123B8F"/>
    <w:rsid w:val="00132568"/>
    <w:rsid w:val="00154965"/>
    <w:rsid w:val="00171A03"/>
    <w:rsid w:val="0017440B"/>
    <w:rsid w:val="001821F7"/>
    <w:rsid w:val="00187956"/>
    <w:rsid w:val="00194A28"/>
    <w:rsid w:val="001A2500"/>
    <w:rsid w:val="001B0356"/>
    <w:rsid w:val="001C1BF5"/>
    <w:rsid w:val="001D3F64"/>
    <w:rsid w:val="001D4AAF"/>
    <w:rsid w:val="001E36C8"/>
    <w:rsid w:val="001E6D21"/>
    <w:rsid w:val="0021310F"/>
    <w:rsid w:val="00215F51"/>
    <w:rsid w:val="002163B9"/>
    <w:rsid w:val="0022706E"/>
    <w:rsid w:val="002302ED"/>
    <w:rsid w:val="002355D9"/>
    <w:rsid w:val="00237296"/>
    <w:rsid w:val="002465A7"/>
    <w:rsid w:val="00262274"/>
    <w:rsid w:val="00262EDD"/>
    <w:rsid w:val="00283FC6"/>
    <w:rsid w:val="00286FE5"/>
    <w:rsid w:val="00296A03"/>
    <w:rsid w:val="002A43A2"/>
    <w:rsid w:val="002B0EBC"/>
    <w:rsid w:val="002C03EF"/>
    <w:rsid w:val="002D55C6"/>
    <w:rsid w:val="002F2194"/>
    <w:rsid w:val="002F51EA"/>
    <w:rsid w:val="002F53BA"/>
    <w:rsid w:val="002F6249"/>
    <w:rsid w:val="003030E4"/>
    <w:rsid w:val="003263A5"/>
    <w:rsid w:val="00327677"/>
    <w:rsid w:val="00327993"/>
    <w:rsid w:val="00350BFB"/>
    <w:rsid w:val="00351D0D"/>
    <w:rsid w:val="0035571D"/>
    <w:rsid w:val="00360C13"/>
    <w:rsid w:val="00364843"/>
    <w:rsid w:val="00365B9B"/>
    <w:rsid w:val="0037774D"/>
    <w:rsid w:val="00380B0D"/>
    <w:rsid w:val="003B34A5"/>
    <w:rsid w:val="003C01E0"/>
    <w:rsid w:val="003F3772"/>
    <w:rsid w:val="003F38E1"/>
    <w:rsid w:val="003F4FFD"/>
    <w:rsid w:val="00404760"/>
    <w:rsid w:val="00412944"/>
    <w:rsid w:val="0042253D"/>
    <w:rsid w:val="004304FF"/>
    <w:rsid w:val="004609D1"/>
    <w:rsid w:val="00477CC9"/>
    <w:rsid w:val="00487393"/>
    <w:rsid w:val="004A0054"/>
    <w:rsid w:val="004A3B93"/>
    <w:rsid w:val="004A4902"/>
    <w:rsid w:val="004B530B"/>
    <w:rsid w:val="004D711E"/>
    <w:rsid w:val="004E4914"/>
    <w:rsid w:val="004F5E21"/>
    <w:rsid w:val="004F6548"/>
    <w:rsid w:val="005037D5"/>
    <w:rsid w:val="005212EB"/>
    <w:rsid w:val="00532B37"/>
    <w:rsid w:val="00554817"/>
    <w:rsid w:val="00556D4B"/>
    <w:rsid w:val="00560093"/>
    <w:rsid w:val="00564415"/>
    <w:rsid w:val="00570F82"/>
    <w:rsid w:val="00583286"/>
    <w:rsid w:val="00584D75"/>
    <w:rsid w:val="00591129"/>
    <w:rsid w:val="005A465C"/>
    <w:rsid w:val="005A697E"/>
    <w:rsid w:val="005B312E"/>
    <w:rsid w:val="005C1A55"/>
    <w:rsid w:val="005D1640"/>
    <w:rsid w:val="005D5C6E"/>
    <w:rsid w:val="005E3B6C"/>
    <w:rsid w:val="005F540E"/>
    <w:rsid w:val="005F716B"/>
    <w:rsid w:val="00604988"/>
    <w:rsid w:val="00610D3A"/>
    <w:rsid w:val="00610F11"/>
    <w:rsid w:val="006164B4"/>
    <w:rsid w:val="0063589C"/>
    <w:rsid w:val="0064037B"/>
    <w:rsid w:val="0064308A"/>
    <w:rsid w:val="006550ED"/>
    <w:rsid w:val="00663D97"/>
    <w:rsid w:val="00670B2E"/>
    <w:rsid w:val="00696D9C"/>
    <w:rsid w:val="006B35EC"/>
    <w:rsid w:val="006B664E"/>
    <w:rsid w:val="006B6877"/>
    <w:rsid w:val="006C6960"/>
    <w:rsid w:val="006D2B31"/>
    <w:rsid w:val="00733714"/>
    <w:rsid w:val="00743015"/>
    <w:rsid w:val="00743C98"/>
    <w:rsid w:val="00750B77"/>
    <w:rsid w:val="007547EA"/>
    <w:rsid w:val="00755147"/>
    <w:rsid w:val="007611D2"/>
    <w:rsid w:val="00765614"/>
    <w:rsid w:val="00772C91"/>
    <w:rsid w:val="007843C5"/>
    <w:rsid w:val="00786E0E"/>
    <w:rsid w:val="00793391"/>
    <w:rsid w:val="00795D66"/>
    <w:rsid w:val="007A7DFF"/>
    <w:rsid w:val="007B1846"/>
    <w:rsid w:val="007B24DA"/>
    <w:rsid w:val="007B34A8"/>
    <w:rsid w:val="007E40B7"/>
    <w:rsid w:val="007E5525"/>
    <w:rsid w:val="007E56F2"/>
    <w:rsid w:val="0081653F"/>
    <w:rsid w:val="0082104E"/>
    <w:rsid w:val="00824222"/>
    <w:rsid w:val="00830673"/>
    <w:rsid w:val="00840F73"/>
    <w:rsid w:val="00851768"/>
    <w:rsid w:val="00853539"/>
    <w:rsid w:val="00857A32"/>
    <w:rsid w:val="00860310"/>
    <w:rsid w:val="008831E4"/>
    <w:rsid w:val="00883B83"/>
    <w:rsid w:val="00887D4D"/>
    <w:rsid w:val="00891DEA"/>
    <w:rsid w:val="00897CD9"/>
    <w:rsid w:val="008A1420"/>
    <w:rsid w:val="008B657D"/>
    <w:rsid w:val="008B65BD"/>
    <w:rsid w:val="008D4F59"/>
    <w:rsid w:val="008E4B42"/>
    <w:rsid w:val="008F3496"/>
    <w:rsid w:val="008F4FB4"/>
    <w:rsid w:val="009018F4"/>
    <w:rsid w:val="00911F35"/>
    <w:rsid w:val="00913922"/>
    <w:rsid w:val="009505C5"/>
    <w:rsid w:val="00950681"/>
    <w:rsid w:val="009513B3"/>
    <w:rsid w:val="00957E83"/>
    <w:rsid w:val="009A1F36"/>
    <w:rsid w:val="009A63E5"/>
    <w:rsid w:val="009B5377"/>
    <w:rsid w:val="009C29D0"/>
    <w:rsid w:val="009C5E37"/>
    <w:rsid w:val="009D05A0"/>
    <w:rsid w:val="009D7FEF"/>
    <w:rsid w:val="009E1DEF"/>
    <w:rsid w:val="009F1E18"/>
    <w:rsid w:val="00A03C8D"/>
    <w:rsid w:val="00A04A34"/>
    <w:rsid w:val="00A31C20"/>
    <w:rsid w:val="00A37444"/>
    <w:rsid w:val="00A47567"/>
    <w:rsid w:val="00A55CD4"/>
    <w:rsid w:val="00A663BA"/>
    <w:rsid w:val="00A8136E"/>
    <w:rsid w:val="00A8707C"/>
    <w:rsid w:val="00A93526"/>
    <w:rsid w:val="00AA3BF0"/>
    <w:rsid w:val="00AB6775"/>
    <w:rsid w:val="00AB6E80"/>
    <w:rsid w:val="00AC0815"/>
    <w:rsid w:val="00AC605A"/>
    <w:rsid w:val="00AC620D"/>
    <w:rsid w:val="00AD040D"/>
    <w:rsid w:val="00AD7922"/>
    <w:rsid w:val="00AE6609"/>
    <w:rsid w:val="00AE6FB4"/>
    <w:rsid w:val="00B04790"/>
    <w:rsid w:val="00B1056B"/>
    <w:rsid w:val="00B11029"/>
    <w:rsid w:val="00B13B77"/>
    <w:rsid w:val="00B13FE0"/>
    <w:rsid w:val="00B14C05"/>
    <w:rsid w:val="00B17B7B"/>
    <w:rsid w:val="00B2214B"/>
    <w:rsid w:val="00B36C9C"/>
    <w:rsid w:val="00B52DF3"/>
    <w:rsid w:val="00B62F80"/>
    <w:rsid w:val="00B634B7"/>
    <w:rsid w:val="00B92F07"/>
    <w:rsid w:val="00B97EDC"/>
    <w:rsid w:val="00BA7C8B"/>
    <w:rsid w:val="00BB3850"/>
    <w:rsid w:val="00BD68D8"/>
    <w:rsid w:val="00BE1545"/>
    <w:rsid w:val="00BF5A52"/>
    <w:rsid w:val="00C134C5"/>
    <w:rsid w:val="00C14FBF"/>
    <w:rsid w:val="00C35DAD"/>
    <w:rsid w:val="00C35ECF"/>
    <w:rsid w:val="00C40BA4"/>
    <w:rsid w:val="00C61519"/>
    <w:rsid w:val="00C63232"/>
    <w:rsid w:val="00C63790"/>
    <w:rsid w:val="00C72BBB"/>
    <w:rsid w:val="00C8180D"/>
    <w:rsid w:val="00C83EFA"/>
    <w:rsid w:val="00C85371"/>
    <w:rsid w:val="00CA467A"/>
    <w:rsid w:val="00CB2F6E"/>
    <w:rsid w:val="00CB5EA8"/>
    <w:rsid w:val="00CC6898"/>
    <w:rsid w:val="00CD030E"/>
    <w:rsid w:val="00CE4116"/>
    <w:rsid w:val="00CE5A1F"/>
    <w:rsid w:val="00D079F0"/>
    <w:rsid w:val="00D15B44"/>
    <w:rsid w:val="00D2141A"/>
    <w:rsid w:val="00D31F56"/>
    <w:rsid w:val="00D406A2"/>
    <w:rsid w:val="00D40FB4"/>
    <w:rsid w:val="00D5298F"/>
    <w:rsid w:val="00D572F3"/>
    <w:rsid w:val="00D749AE"/>
    <w:rsid w:val="00DB3EF3"/>
    <w:rsid w:val="00DB5FFF"/>
    <w:rsid w:val="00DB6B04"/>
    <w:rsid w:val="00DD69AC"/>
    <w:rsid w:val="00DD6DAC"/>
    <w:rsid w:val="00DF0AC3"/>
    <w:rsid w:val="00DF35BB"/>
    <w:rsid w:val="00DF4107"/>
    <w:rsid w:val="00DF7F00"/>
    <w:rsid w:val="00E01C77"/>
    <w:rsid w:val="00E26512"/>
    <w:rsid w:val="00E46C93"/>
    <w:rsid w:val="00E55860"/>
    <w:rsid w:val="00E71BCC"/>
    <w:rsid w:val="00E75DB4"/>
    <w:rsid w:val="00E84439"/>
    <w:rsid w:val="00E87897"/>
    <w:rsid w:val="00EA1882"/>
    <w:rsid w:val="00EA68E3"/>
    <w:rsid w:val="00EA6E15"/>
    <w:rsid w:val="00EA7785"/>
    <w:rsid w:val="00EE0351"/>
    <w:rsid w:val="00F05B35"/>
    <w:rsid w:val="00F12E84"/>
    <w:rsid w:val="00F1492B"/>
    <w:rsid w:val="00F158B6"/>
    <w:rsid w:val="00F33B2C"/>
    <w:rsid w:val="00F50DBA"/>
    <w:rsid w:val="00F552E6"/>
    <w:rsid w:val="00F67DA1"/>
    <w:rsid w:val="00F77A0C"/>
    <w:rsid w:val="00F806C2"/>
    <w:rsid w:val="00F81240"/>
    <w:rsid w:val="00F912A8"/>
    <w:rsid w:val="00FA77FD"/>
    <w:rsid w:val="00FB3A0F"/>
    <w:rsid w:val="00FC7206"/>
    <w:rsid w:val="00FE3229"/>
    <w:rsid w:val="00FF57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E7551A"/>
  <w14:defaultImageDpi w14:val="32767"/>
  <w15:chartTrackingRefBased/>
  <w15:docId w15:val="{355D0E48-D167-B343-BCD6-4415C1ADD9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character" w:customStyle="1" w:styleId="BodyTextIndentChar">
    <w:name w:val="Body Text Indent Char"/>
    <w:basedOn w:val="DefaultParagraphFont"/>
    <w:link w:val="BodyTextIndent"/>
    <w:semiHidden/>
    <w:rsid w:val="00F05B35"/>
    <w:rPr>
      <w:rFonts w:ascii="Times" w:eastAsia="Times" w:hAnsi="Times" w:cs="Times New Roman"/>
      <w:szCs w:val="20"/>
      <w:lang w:val="en-US" w:eastAsia="en-GB"/>
    </w:rPr>
  </w:style>
  <w:style w:type="table" w:styleId="TableGrid">
    <w:name w:val="Table Grid"/>
    <w:basedOn w:val="TableNormal"/>
    <w:uiPriority w:val="5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rsid w:val="00F05B35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6960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rsid w:val="006C6960"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ListParagraph">
    <w:name w:val="List Paragraph"/>
    <w:basedOn w:val="Normal"/>
    <w:uiPriority w:val="34"/>
    <w:qFormat/>
    <w:rsid w:val="00D2141A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rsid w:val="00B04790"/>
    <w:rPr>
      <w:color w:val="605E5C"/>
      <w:shd w:val="clear" w:color="auto" w:fill="E1DFDD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0D623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  <w:lang w:val="en-CA" w:eastAsia="en-CA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0D623D"/>
    <w:rPr>
      <w:rFonts w:ascii="Courier New" w:eastAsia="Times New Roman" w:hAnsi="Courier New" w:cs="Courier New"/>
      <w:sz w:val="20"/>
      <w:szCs w:val="20"/>
      <w:lang w:val="en-CA" w:eastAsia="en-CA"/>
    </w:rPr>
  </w:style>
  <w:style w:type="character" w:styleId="FollowedHyperlink">
    <w:name w:val="FollowedHyperlink"/>
    <w:basedOn w:val="DefaultParagraphFont"/>
    <w:uiPriority w:val="99"/>
    <w:semiHidden/>
    <w:unhideWhenUsed/>
    <w:rsid w:val="00DF0AC3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6149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17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53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evelien.adriaenssens@quadram.ac.uk" TargetMode="External"/><Relationship Id="rId13" Type="http://schemas.openxmlformats.org/officeDocument/2006/relationships/hyperlink" Target="https://www.ncbi.nlm.nih.gov/genome/browse/" TargetMode="External"/><Relationship Id="rId18" Type="http://schemas.openxmlformats.org/officeDocument/2006/relationships/hyperlink" Target="https://phagesdb.org/phages/Burro/" TargetMode="External"/><Relationship Id="rId3" Type="http://schemas.openxmlformats.org/officeDocument/2006/relationships/settings" Target="settings.xml"/><Relationship Id="rId21" Type="http://schemas.openxmlformats.org/officeDocument/2006/relationships/hyperlink" Target="http://kronos.icbm.uni-oldenburg.de/viridic/" TargetMode="External"/><Relationship Id="rId7" Type="http://schemas.openxmlformats.org/officeDocument/2006/relationships/image" Target="media/image1.png"/><Relationship Id="rId12" Type="http://schemas.openxmlformats.org/officeDocument/2006/relationships/hyperlink" Target="https://www.ncbi.nlm.nih.gov/nuccore/MH825698.1" TargetMode="External"/><Relationship Id="rId17" Type="http://schemas.openxmlformats.org/officeDocument/2006/relationships/image" Target="media/image2.emf"/><Relationship Id="rId2" Type="http://schemas.openxmlformats.org/officeDocument/2006/relationships/styles" Target="styles.xml"/><Relationship Id="rId16" Type="http://schemas.openxmlformats.org/officeDocument/2006/relationships/hyperlink" Target="https://www.ncbi.nlm.nih.gov/genome/browse/" TargetMode="External"/><Relationship Id="rId20" Type="http://schemas.openxmlformats.org/officeDocument/2006/relationships/image" Target="media/image4.ti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Phage.Canada@gmail.com" TargetMode="External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hyperlink" Target="https://www.ncbi.nlm.nih.gov/nuccore/MT024863.1" TargetMode="External"/><Relationship Id="rId23" Type="http://schemas.openxmlformats.org/officeDocument/2006/relationships/fontTable" Target="fontTable.xml"/><Relationship Id="rId10" Type="http://schemas.openxmlformats.org/officeDocument/2006/relationships/hyperlink" Target="mailto:dann2.turner@uwe.ac.uk" TargetMode="External"/><Relationship Id="rId19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hyperlink" Target="mailto:tolstoy@ncbi.nlm.nih.gov" TargetMode="External"/><Relationship Id="rId14" Type="http://schemas.openxmlformats.org/officeDocument/2006/relationships/hyperlink" Target="https://www.ncbi.nlm.nih.gov/genome/browse/" TargetMode="External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57</TotalTime>
  <Pages>5</Pages>
  <Words>1035</Words>
  <Characters>5905</Characters>
  <Application>Microsoft Office Word</Application>
  <DocSecurity>0</DocSecurity>
  <Lines>49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cp:keywords/>
  <dc:description/>
  <cp:lastModifiedBy>Peter Walker</cp:lastModifiedBy>
  <cp:revision>15</cp:revision>
  <dcterms:created xsi:type="dcterms:W3CDTF">2020-05-12T19:00:00Z</dcterms:created>
  <dcterms:modified xsi:type="dcterms:W3CDTF">2021-03-05T05:28:00Z</dcterms:modified>
</cp:coreProperties>
</file>