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36B9F546" w:rsidR="00F05B35" w:rsidRPr="00EA788C" w:rsidRDefault="007A2094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7A2094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2020.046B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11B9F1F5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7A2094" w:rsidRPr="007A2094">
              <w:rPr>
                <w:rFonts w:ascii="Arial" w:hAnsi="Arial" w:cs="Arial"/>
                <w:bCs/>
              </w:rPr>
              <w:t>C</w:t>
            </w:r>
            <w:r w:rsidR="00F540B6" w:rsidRPr="007A2094">
              <w:rPr>
                <w:rFonts w:ascii="Arial" w:hAnsi="Arial" w:cs="Arial"/>
                <w:bCs/>
              </w:rPr>
              <w:t xml:space="preserve">reate </w:t>
            </w:r>
            <w:r w:rsidR="007A2094" w:rsidRPr="007A2094">
              <w:rPr>
                <w:rFonts w:ascii="Arial" w:hAnsi="Arial" w:cs="Arial"/>
                <w:bCs/>
              </w:rPr>
              <w:t>one new</w:t>
            </w:r>
            <w:r w:rsidR="00F540B6" w:rsidRPr="007A2094">
              <w:rPr>
                <w:rFonts w:ascii="Arial" w:hAnsi="Arial" w:cs="Arial"/>
                <w:bCs/>
              </w:rPr>
              <w:t xml:space="preserve"> genus</w:t>
            </w:r>
            <w:r w:rsidR="007A2094" w:rsidRPr="007A2094">
              <w:rPr>
                <w:rFonts w:ascii="Arial" w:hAnsi="Arial" w:cs="Arial"/>
                <w:bCs/>
              </w:rPr>
              <w:t xml:space="preserve"> (</w:t>
            </w:r>
            <w:r w:rsidR="00F540B6" w:rsidRPr="007A2094">
              <w:rPr>
                <w:rFonts w:ascii="Arial" w:hAnsi="Arial" w:cs="Arial"/>
                <w:bCs/>
                <w:i/>
                <w:iCs/>
              </w:rPr>
              <w:t>Dibbivirus</w:t>
            </w:r>
            <w:r w:rsidR="007A2094" w:rsidRPr="007A2094">
              <w:rPr>
                <w:rFonts w:ascii="Arial" w:hAnsi="Arial" w:cs="Arial"/>
                <w:bCs/>
              </w:rPr>
              <w:t>)</w:t>
            </w:r>
            <w:r w:rsidR="00F540B6" w:rsidRPr="007A2094">
              <w:rPr>
                <w:rFonts w:ascii="Arial" w:hAnsi="Arial" w:cs="Arial"/>
                <w:bCs/>
              </w:rPr>
              <w:t xml:space="preserve"> </w:t>
            </w:r>
            <w:r w:rsidR="007A2094" w:rsidRPr="007A2094">
              <w:rPr>
                <w:rFonts w:ascii="Arial" w:hAnsi="Arial" w:cs="Arial"/>
                <w:bCs/>
              </w:rPr>
              <w:t>includ</w:t>
            </w:r>
            <w:r w:rsidR="00F540B6" w:rsidRPr="007A2094">
              <w:rPr>
                <w:rFonts w:ascii="Arial" w:hAnsi="Arial" w:cs="Arial"/>
                <w:bCs/>
              </w:rPr>
              <w:t xml:space="preserve">ing three </w:t>
            </w:r>
            <w:r w:rsidR="007A2094" w:rsidRPr="007A2094">
              <w:rPr>
                <w:rFonts w:ascii="Arial" w:hAnsi="Arial" w:cs="Arial"/>
                <w:bCs/>
              </w:rPr>
              <w:t xml:space="preserve">new </w:t>
            </w:r>
            <w:r w:rsidR="00F540B6" w:rsidRPr="007A2094">
              <w:rPr>
                <w:rFonts w:ascii="Arial" w:hAnsi="Arial" w:cs="Arial"/>
                <w:bCs/>
              </w:rPr>
              <w:t>species</w:t>
            </w:r>
            <w:r w:rsidR="007A2094" w:rsidRPr="007A2094">
              <w:rPr>
                <w:rFonts w:ascii="Arial" w:hAnsi="Arial" w:cs="Arial"/>
                <w:bCs/>
              </w:rPr>
              <w:t xml:space="preserve"> (</w:t>
            </w:r>
            <w:r w:rsidR="007A2094" w:rsidRPr="003C7CF4">
              <w:rPr>
                <w:rFonts w:ascii="Arial" w:hAnsi="Arial" w:cs="Arial"/>
                <w:bCs/>
                <w:i/>
                <w:iCs/>
              </w:rPr>
              <w:t>Caudovirales</w:t>
            </w:r>
            <w:r w:rsidR="007A2094" w:rsidRPr="007A2094">
              <w:rPr>
                <w:rFonts w:ascii="Arial" w:hAnsi="Arial" w:cs="Arial"/>
                <w:bCs/>
              </w:rPr>
              <w:t xml:space="preserve">: </w:t>
            </w:r>
            <w:r w:rsidR="00F540B6" w:rsidRPr="007A2094">
              <w:rPr>
                <w:rFonts w:ascii="Arial" w:hAnsi="Arial" w:cs="Arial"/>
                <w:bCs/>
                <w:i/>
                <w:iCs/>
              </w:rPr>
              <w:t>Myoviridae</w:t>
            </w:r>
            <w:r w:rsidR="007A2094" w:rsidRPr="007A2094">
              <w:rPr>
                <w:rFonts w:ascii="Arial" w:hAnsi="Arial" w:cs="Arial"/>
                <w:bCs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540B6" w14:paraId="6C9F2292" w14:textId="77777777" w:rsidTr="00F05B35">
        <w:tc>
          <w:tcPr>
            <w:tcW w:w="4368" w:type="dxa"/>
          </w:tcPr>
          <w:p w14:paraId="73B3F065" w14:textId="77777777" w:rsidR="00F540B6" w:rsidRPr="00121243" w:rsidRDefault="00F540B6" w:rsidP="00F540B6">
            <w:pPr>
              <w:rPr>
                <w:rFonts w:ascii="Arial" w:hAnsi="Arial" w:cs="Arial"/>
                <w:sz w:val="22"/>
                <w:szCs w:val="22"/>
              </w:rPr>
            </w:pPr>
          </w:p>
          <w:p w14:paraId="2CCDD402" w14:textId="77777777" w:rsidR="00F540B6" w:rsidRPr="007D1D35" w:rsidRDefault="00F540B6" w:rsidP="00F540B6">
            <w:pPr>
              <w:pStyle w:val="BodyTextIndent"/>
              <w:ind w:left="0" w:firstLine="0"/>
              <w:rPr>
                <w:rFonts w:ascii="Arial" w:hAnsi="Arial" w:cs="Arial"/>
                <w:sz w:val="22"/>
                <w:szCs w:val="22"/>
              </w:rPr>
            </w:pPr>
            <w:r w:rsidRPr="007D1D35">
              <w:rPr>
                <w:rFonts w:ascii="Arial" w:hAnsi="Arial" w:cs="Arial"/>
                <w:sz w:val="20"/>
              </w:rPr>
              <w:t>Sadunishvili</w:t>
            </w:r>
            <w:r>
              <w:rPr>
                <w:rFonts w:ascii="Arial" w:hAnsi="Arial" w:cs="Arial"/>
                <w:sz w:val="20"/>
              </w:rPr>
              <w:t xml:space="preserve"> T</w:t>
            </w:r>
            <w:r w:rsidRPr="007D1D35">
              <w:rPr>
                <w:rFonts w:ascii="Arial" w:hAnsi="Arial" w:cs="Arial"/>
                <w:sz w:val="20"/>
              </w:rPr>
              <w:t>, Kvesitadze</w:t>
            </w:r>
            <w:r>
              <w:rPr>
                <w:rFonts w:ascii="Arial" w:hAnsi="Arial" w:cs="Arial"/>
                <w:sz w:val="20"/>
              </w:rPr>
              <w:t xml:space="preserve"> G</w:t>
            </w:r>
            <w:r w:rsidRPr="007D1D35">
              <w:rPr>
                <w:rFonts w:ascii="Arial" w:hAnsi="Arial" w:cs="Arial"/>
                <w:sz w:val="20"/>
              </w:rPr>
              <w:t>, Kropinski AM, Adriaenssens EM, Truncaitė</w:t>
            </w:r>
            <w:r>
              <w:rPr>
                <w:rFonts w:ascii="Arial" w:hAnsi="Arial" w:cs="Arial"/>
                <w:sz w:val="20"/>
              </w:rPr>
              <w:t xml:space="preserve"> L</w:t>
            </w:r>
            <w:r w:rsidRPr="007D1D35">
              <w:rPr>
                <w:rFonts w:ascii="Arial" w:hAnsi="Arial" w:cs="Arial"/>
                <w:sz w:val="20"/>
              </w:rPr>
              <w:t>, Šimoliūnas</w:t>
            </w:r>
            <w:r>
              <w:rPr>
                <w:rFonts w:ascii="Arial" w:hAnsi="Arial" w:cs="Arial"/>
                <w:sz w:val="20"/>
              </w:rPr>
              <w:t xml:space="preserve"> E</w:t>
            </w:r>
          </w:p>
          <w:p w14:paraId="60C89A13" w14:textId="58421E77" w:rsidR="00F540B6" w:rsidRPr="00121243" w:rsidRDefault="00F540B6" w:rsidP="00F540B6">
            <w:pPr>
              <w:rPr>
                <w:rFonts w:ascii="Arial" w:hAnsi="Arial" w:cs="Arial"/>
                <w:sz w:val="22"/>
                <w:szCs w:val="22"/>
              </w:rPr>
            </w:pPr>
          </w:p>
          <w:p w14:paraId="36B6B778" w14:textId="591A4B53" w:rsidR="00F540B6" w:rsidRPr="00121243" w:rsidRDefault="00F540B6" w:rsidP="00F540B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</w:tcPr>
          <w:p w14:paraId="3C9D2B79" w14:textId="77777777" w:rsidR="00F540B6" w:rsidRPr="007D1D35" w:rsidRDefault="00906C5D" w:rsidP="00F540B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hyperlink r:id="rId8" w:history="1">
              <w:r w:rsidR="00F540B6" w:rsidRPr="007D1D35">
                <w:rPr>
                  <w:rStyle w:val="Hyperlink"/>
                  <w:rFonts w:ascii="Arial" w:hAnsi="Arial" w:cs="Arial"/>
                  <w:sz w:val="20"/>
                  <w:szCs w:val="20"/>
                </w:rPr>
                <w:t>t.sadunishvili@agruni.edu.ge</w:t>
              </w:r>
            </w:hyperlink>
            <w:r w:rsidR="00F540B6" w:rsidRPr="007D1D35">
              <w:rPr>
                <w:rFonts w:ascii="Arial" w:hAnsi="Arial" w:cs="Arial"/>
                <w:sz w:val="20"/>
                <w:szCs w:val="20"/>
              </w:rPr>
              <w:t xml:space="preserve">; </w:t>
            </w:r>
          </w:p>
          <w:p w14:paraId="74998D75" w14:textId="77777777" w:rsidR="00F540B6" w:rsidRPr="007D1D35" w:rsidRDefault="00906C5D" w:rsidP="00F540B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hyperlink r:id="rId9" w:history="1">
              <w:r w:rsidR="00F540B6" w:rsidRPr="007D1D35">
                <w:rPr>
                  <w:rStyle w:val="Hyperlink"/>
                  <w:rFonts w:ascii="Arial" w:hAnsi="Arial" w:cs="Arial"/>
                  <w:sz w:val="20"/>
                  <w:szCs w:val="20"/>
                </w:rPr>
                <w:t>kvesitadze@hotmail.com</w:t>
              </w:r>
            </w:hyperlink>
            <w:r w:rsidR="00F540B6" w:rsidRPr="007D1D35">
              <w:rPr>
                <w:rFonts w:ascii="Arial" w:hAnsi="Arial" w:cs="Arial"/>
                <w:sz w:val="20"/>
                <w:szCs w:val="20"/>
              </w:rPr>
              <w:t xml:space="preserve">; </w:t>
            </w:r>
          </w:p>
          <w:p w14:paraId="41D4B844" w14:textId="77777777" w:rsidR="00F540B6" w:rsidRPr="007D1D35" w:rsidRDefault="00906C5D" w:rsidP="00F540B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hyperlink r:id="rId10" w:history="1">
              <w:r w:rsidR="00F540B6" w:rsidRPr="007D1D35">
                <w:rPr>
                  <w:rStyle w:val="Hyperlink"/>
                  <w:rFonts w:ascii="Arial" w:hAnsi="Arial" w:cs="Arial"/>
                  <w:sz w:val="20"/>
                  <w:szCs w:val="20"/>
                </w:rPr>
                <w:t>Phage.Canada@gmail.com</w:t>
              </w:r>
            </w:hyperlink>
            <w:r w:rsidR="00F540B6" w:rsidRPr="007D1D35">
              <w:rPr>
                <w:rFonts w:ascii="Arial" w:hAnsi="Arial" w:cs="Arial"/>
                <w:sz w:val="20"/>
                <w:szCs w:val="20"/>
              </w:rPr>
              <w:t>;</w:t>
            </w:r>
          </w:p>
          <w:p w14:paraId="18ADDECC" w14:textId="77777777" w:rsidR="00F540B6" w:rsidRPr="007D1D35" w:rsidRDefault="00906C5D" w:rsidP="00F540B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hyperlink r:id="rId11" w:history="1">
              <w:r w:rsidR="00F540B6" w:rsidRPr="007D1D35">
                <w:rPr>
                  <w:rStyle w:val="Hyperlink"/>
                  <w:rFonts w:ascii="Arial" w:hAnsi="Arial" w:cs="Arial"/>
                  <w:sz w:val="20"/>
                  <w:szCs w:val="20"/>
                </w:rPr>
                <w:t>evelien.adriaenssens@quadram.ac.uk</w:t>
              </w:r>
            </w:hyperlink>
            <w:r w:rsidR="00F540B6" w:rsidRPr="007D1D35">
              <w:rPr>
                <w:rFonts w:ascii="Arial" w:hAnsi="Arial" w:cs="Arial"/>
                <w:sz w:val="20"/>
                <w:szCs w:val="20"/>
              </w:rPr>
              <w:t xml:space="preserve">; </w:t>
            </w:r>
          </w:p>
          <w:p w14:paraId="614906A2" w14:textId="77777777" w:rsidR="00F540B6" w:rsidRPr="007D1D35" w:rsidRDefault="00906C5D" w:rsidP="00F540B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hyperlink r:id="rId12" w:history="1">
              <w:r w:rsidR="00F540B6" w:rsidRPr="007D1D35">
                <w:rPr>
                  <w:rStyle w:val="Hyperlink"/>
                  <w:rFonts w:ascii="Arial" w:hAnsi="Arial" w:cs="Arial"/>
                  <w:sz w:val="20"/>
                  <w:szCs w:val="20"/>
                </w:rPr>
                <w:t>lidija.truncaite@bchi.vu.lt</w:t>
              </w:r>
            </w:hyperlink>
            <w:r w:rsidR="00F540B6" w:rsidRPr="007D1D35">
              <w:rPr>
                <w:rFonts w:ascii="Arial" w:hAnsi="Arial" w:cs="Arial"/>
                <w:sz w:val="20"/>
                <w:szCs w:val="20"/>
              </w:rPr>
              <w:t xml:space="preserve">; </w:t>
            </w:r>
          </w:p>
          <w:p w14:paraId="49905C7A" w14:textId="77777777" w:rsidR="00F540B6" w:rsidRPr="007D1D35" w:rsidRDefault="00906C5D" w:rsidP="00F540B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hyperlink r:id="rId13" w:history="1">
              <w:r w:rsidR="00F540B6" w:rsidRPr="007D1D35">
                <w:rPr>
                  <w:rStyle w:val="Hyperlink"/>
                  <w:rFonts w:ascii="Arial" w:hAnsi="Arial" w:cs="Arial"/>
                  <w:sz w:val="20"/>
                  <w:szCs w:val="20"/>
                </w:rPr>
                <w:t>eugenijus.simoliunas@bchi.vu.lt</w:t>
              </w:r>
            </w:hyperlink>
            <w:r w:rsidR="00F540B6" w:rsidRPr="007D1D35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1AA95142" w14:textId="77777777" w:rsidR="00F540B6" w:rsidRPr="00121243" w:rsidRDefault="00F540B6" w:rsidP="00F540B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3549BFEF" w14:textId="7CA63AC9" w:rsidR="00F05B35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FB9A3F2" w14:textId="77777777" w:rsidR="00F540B6" w:rsidRPr="007A2094" w:rsidRDefault="00F540B6" w:rsidP="00F540B6">
            <w:pPr>
              <w:spacing w:before="120" w:after="120"/>
              <w:rPr>
                <w:rFonts w:ascii="Arial" w:hAnsi="Arial" w:cs="Arial"/>
                <w:bCs/>
              </w:rPr>
            </w:pPr>
            <w:r w:rsidRPr="007A2094">
              <w:rPr>
                <w:rFonts w:ascii="Arial" w:hAnsi="Arial" w:cs="Arial"/>
                <w:bCs/>
              </w:rPr>
              <w:t>Sergi Durmishidze Institute of Biochemistry and Biotechnology, Agricultural University of Georgia, Georgia [TS]</w:t>
            </w:r>
          </w:p>
          <w:p w14:paraId="0FD38AC8" w14:textId="77777777" w:rsidR="00F540B6" w:rsidRPr="007A2094" w:rsidRDefault="00F540B6" w:rsidP="00F540B6">
            <w:pPr>
              <w:spacing w:before="120" w:after="120"/>
              <w:rPr>
                <w:rFonts w:ascii="Arial" w:hAnsi="Arial" w:cs="Arial"/>
                <w:bCs/>
              </w:rPr>
            </w:pPr>
            <w:r w:rsidRPr="007A2094">
              <w:rPr>
                <w:rFonts w:ascii="Arial" w:hAnsi="Arial" w:cs="Arial"/>
                <w:bCs/>
              </w:rPr>
              <w:t>Georgian National Academy, Georgia [GK]</w:t>
            </w:r>
          </w:p>
          <w:p w14:paraId="417FC48B" w14:textId="77777777" w:rsidR="00F540B6" w:rsidRPr="007A2094" w:rsidRDefault="00F540B6" w:rsidP="00F540B6">
            <w:pPr>
              <w:spacing w:before="120" w:after="120"/>
              <w:rPr>
                <w:rFonts w:ascii="Arial" w:hAnsi="Arial" w:cs="Arial"/>
                <w:bCs/>
              </w:rPr>
            </w:pPr>
            <w:r w:rsidRPr="007A2094">
              <w:rPr>
                <w:rFonts w:ascii="Arial" w:hAnsi="Arial" w:cs="Arial"/>
                <w:bCs/>
              </w:rPr>
              <w:t>University of Guelph, Canada [AMK]</w:t>
            </w:r>
          </w:p>
          <w:p w14:paraId="5DA3D093" w14:textId="77777777" w:rsidR="00F540B6" w:rsidRPr="007A2094" w:rsidRDefault="00F540B6" w:rsidP="00F540B6">
            <w:pPr>
              <w:spacing w:before="120" w:after="120"/>
              <w:rPr>
                <w:rFonts w:ascii="Arial" w:hAnsi="Arial" w:cs="Arial"/>
                <w:bCs/>
              </w:rPr>
            </w:pPr>
            <w:r w:rsidRPr="007A2094">
              <w:rPr>
                <w:rFonts w:ascii="Arial" w:hAnsi="Arial" w:cs="Arial"/>
                <w:bCs/>
              </w:rPr>
              <w:t>Quadram Institute Bioscience, UK [EMA]</w:t>
            </w:r>
          </w:p>
          <w:p w14:paraId="5FBCF466" w14:textId="0E13B5CC" w:rsidR="00F05B35" w:rsidRPr="007A2094" w:rsidRDefault="00F540B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A2094">
              <w:rPr>
                <w:rFonts w:ascii="Arial" w:hAnsi="Arial" w:cs="Arial"/>
                <w:bCs/>
              </w:rPr>
              <w:t>Institute of Biochemistry, Life Sciences Center, Vilnius University, Lithuania [LT, ES]</w:t>
            </w:r>
          </w:p>
          <w:p w14:paraId="21663E3E" w14:textId="77777777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B198156" w14:textId="5A50904E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24F9EE6D" w14:textId="77777777" w:rsidR="00F540B6" w:rsidRPr="00EA788C" w:rsidRDefault="00F540B6" w:rsidP="00F540B6">
            <w:pPr>
              <w:pStyle w:val="BodyTextIndent"/>
              <w:ind w:left="0" w:firstLine="0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Andrew M. Kropinski</w:t>
            </w:r>
          </w:p>
          <w:p w14:paraId="620636A5" w14:textId="024919CD" w:rsidR="00121243" w:rsidRPr="00121243" w:rsidRDefault="0012124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635C7D3D" w:rsidR="00F05B35" w:rsidRPr="00121243" w:rsidRDefault="00F540B6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6F1344">
              <w:rPr>
                <w:rFonts w:ascii="Arial" w:hAnsi="Arial" w:cs="Arial"/>
                <w:b/>
              </w:rPr>
              <w:t xml:space="preserve">Bacterial and Archaeal Viruses Subcommittee; </w:t>
            </w:r>
            <w:r w:rsidRPr="00F0034B">
              <w:rPr>
                <w:rFonts w:ascii="Arial" w:hAnsi="Arial" w:cs="Arial"/>
                <w:b/>
                <w:i/>
                <w:iCs/>
              </w:rPr>
              <w:t>Caudovirales</w:t>
            </w:r>
            <w:r w:rsidRPr="006F1344">
              <w:rPr>
                <w:rFonts w:ascii="Arial" w:hAnsi="Arial" w:cs="Arial"/>
                <w:b/>
              </w:rPr>
              <w:t xml:space="preserve"> Study Group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5AF3CBD" w:rsidR="00F05B35" w:rsidRPr="007A2094" w:rsidRDefault="00F540B6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A2094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0E5F5480" w:rsidR="00237296" w:rsidRPr="007A2094" w:rsidRDefault="007A2094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A2094">
              <w:rPr>
                <w:rFonts w:ascii="Arial" w:hAnsi="Arial" w:cs="Arial"/>
                <w:bCs/>
                <w:sz w:val="22"/>
                <w:szCs w:val="22"/>
              </w:rPr>
              <w:t>2020.046B.</w:t>
            </w:r>
            <w:r w:rsidR="005D2CB5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7A2094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F540B6" w:rsidRPr="007A2094">
              <w:rPr>
                <w:rFonts w:ascii="Arial" w:hAnsi="Arial" w:cs="Arial"/>
                <w:bCs/>
                <w:sz w:val="22"/>
                <w:szCs w:val="22"/>
              </w:rPr>
              <w:t>Dibbivirus</w:t>
            </w:r>
            <w:r w:rsidRPr="007A2094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74591263" w:rsidR="00237296" w:rsidRPr="007A2094" w:rsidRDefault="00F540B6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A2094">
              <w:rPr>
                <w:rFonts w:ascii="Arial" w:hAnsi="Arial" w:cs="Arial"/>
                <w:bCs/>
                <w:sz w:val="22"/>
                <w:szCs w:val="22"/>
              </w:rPr>
              <w:t xml:space="preserve">For a number of years the Georgian isolate </w:t>
            </w:r>
            <w:r w:rsidRPr="007A2094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Xanthomonas</w:t>
            </w:r>
            <w:r w:rsidRPr="007A2094">
              <w:rPr>
                <w:rFonts w:ascii="Arial" w:hAnsi="Arial" w:cs="Arial"/>
                <w:bCs/>
                <w:sz w:val="22"/>
                <w:szCs w:val="22"/>
              </w:rPr>
              <w:t xml:space="preserve"> phage </w:t>
            </w:r>
            <w:r w:rsidRPr="007A2094">
              <w:rPr>
                <w:rFonts w:ascii="Arial" w:hAnsi="Arial" w:cs="Arial"/>
                <w:bCs/>
                <w:sz w:val="22"/>
                <w:szCs w:val="22"/>
                <w:lang w:val="en-GB"/>
              </w:rPr>
              <w:t xml:space="preserve">vB_XveM_DBBI has been a genomic outlier.  With the isolation of two related </w:t>
            </w:r>
            <w:r w:rsidRPr="007A2094">
              <w:rPr>
                <w:rFonts w:ascii="Arial" w:hAnsi="Arial" w:cs="Arial"/>
                <w:bCs/>
                <w:i/>
                <w:iCs/>
                <w:sz w:val="22"/>
                <w:szCs w:val="22"/>
                <w:lang w:val="en-GB"/>
              </w:rPr>
              <w:t>Pantoea</w:t>
            </w:r>
            <w:r w:rsidRPr="007A2094">
              <w:rPr>
                <w:rFonts w:ascii="Arial" w:hAnsi="Arial" w:cs="Arial"/>
                <w:bCs/>
                <w:sz w:val="22"/>
                <w:szCs w:val="22"/>
                <w:lang w:val="en-GB"/>
              </w:rPr>
              <w:t xml:space="preserve"> phages in Lithuania, we now propose a genus to encompass the three species.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16570C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30A752FD" w14:textId="1E276F2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991FD47" w14:textId="77777777" w:rsidR="00F540B6" w:rsidRDefault="00F540B6" w:rsidP="00F540B6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>
        <w:rPr>
          <w:rFonts w:ascii="Arial" w:hAnsi="Arial" w:cs="Arial"/>
          <w:b/>
          <w:color w:val="0000FF"/>
          <w:sz w:val="20"/>
        </w:rPr>
        <w:t>:</w:t>
      </w:r>
      <w:r w:rsidRPr="00771B1C">
        <w:rPr>
          <w:lang w:val="en-GB"/>
        </w:rPr>
        <w:t xml:space="preserve"> </w:t>
      </w:r>
      <w:r w:rsidRPr="00192574">
        <w:rPr>
          <w:rFonts w:ascii="Arial" w:hAnsi="Arial" w:cs="Arial"/>
          <w:sz w:val="20"/>
          <w:szCs w:val="20"/>
          <w:lang w:val="en-GB"/>
        </w:rPr>
        <w:t>We have chosen 95% DNA sequence identity as the criterion for demarcation of species in this new genus. Each of the proposed species differs from the others with more than 5% at the DNA level as confirmed with the BLASTN algorithm.</w:t>
      </w:r>
      <w:r w:rsidRPr="00771B1C">
        <w:rPr>
          <w:lang w:val="en-GB"/>
        </w:rPr>
        <w:t xml:space="preserve">   </w:t>
      </w:r>
    </w:p>
    <w:p w14:paraId="50AE6F53" w14:textId="77777777" w:rsidR="00F540B6" w:rsidRDefault="00F540B6" w:rsidP="00F540B6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4EF19785" w14:textId="77777777" w:rsidR="00F540B6" w:rsidRDefault="00F540B6" w:rsidP="00F540B6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This genus is named after the first isolate of its type: </w:t>
      </w:r>
      <w:r w:rsidRPr="003644B1">
        <w:rPr>
          <w:rFonts w:ascii="Arial" w:hAnsi="Arial" w:cs="Arial"/>
          <w:sz w:val="20"/>
          <w:szCs w:val="20"/>
          <w:lang w:val="en-GB"/>
        </w:rPr>
        <w:t>Xanthomonas</w:t>
      </w:r>
      <w:r w:rsidRPr="00CC6860">
        <w:rPr>
          <w:rFonts w:ascii="Arial" w:hAnsi="Arial" w:cs="Arial"/>
          <w:sz w:val="20"/>
          <w:szCs w:val="20"/>
          <w:lang w:val="en-GB"/>
        </w:rPr>
        <w:t xml:space="preserve"> phage vB_XveM_DIBBI</w:t>
      </w:r>
      <w:r>
        <w:rPr>
          <w:rFonts w:ascii="Arial" w:hAnsi="Arial" w:cs="Arial"/>
          <w:sz w:val="20"/>
          <w:szCs w:val="20"/>
          <w:lang w:val="en-GB"/>
        </w:rPr>
        <w:t xml:space="preserve">, which was derived from the institute where it was isolated </w:t>
      </w:r>
      <w:r w:rsidRPr="008836E6">
        <w:rPr>
          <w:rFonts w:ascii="Arial" w:hAnsi="Arial" w:cs="Arial"/>
          <w:sz w:val="20"/>
          <w:szCs w:val="20"/>
          <w:lang w:val="en-GB"/>
        </w:rPr>
        <w:t>Durmishidze Institute of Biochemistry and Biotechnology</w:t>
      </w:r>
      <w:r>
        <w:rPr>
          <w:rFonts w:ascii="Arial" w:hAnsi="Arial" w:cs="Arial"/>
          <w:sz w:val="20"/>
          <w:szCs w:val="20"/>
          <w:lang w:val="en-GB"/>
        </w:rPr>
        <w:t xml:space="preserve"> (Tbilisi, Georgia).</w:t>
      </w:r>
    </w:p>
    <w:p w14:paraId="254EB763" w14:textId="77777777" w:rsidR="00F540B6" w:rsidRDefault="00F540B6" w:rsidP="00F540B6">
      <w:pPr>
        <w:rPr>
          <w:lang w:val="en-GB"/>
        </w:rPr>
      </w:pPr>
    </w:p>
    <w:p w14:paraId="57DE2449" w14:textId="17E6A33C" w:rsidR="00F540B6" w:rsidRPr="00DA3B5C" w:rsidRDefault="00F540B6" w:rsidP="00F540B6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r w:rsidRPr="003644B1">
        <w:rPr>
          <w:rFonts w:ascii="Arial" w:hAnsi="Arial" w:cs="Arial"/>
          <w:bCs/>
          <w:sz w:val="20"/>
          <w:szCs w:val="20"/>
          <w:lang w:val="en-GB"/>
        </w:rPr>
        <w:t>Xanthomonas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 phage vB_XveM_DBBI was isolated from </w:t>
      </w:r>
      <w:r w:rsidRPr="00F0034B">
        <w:rPr>
          <w:rFonts w:ascii="Arial" w:hAnsi="Arial" w:cs="Arial"/>
          <w:bCs/>
          <w:i/>
          <w:iCs/>
          <w:sz w:val="20"/>
          <w:szCs w:val="20"/>
          <w:lang w:val="en-GB"/>
        </w:rPr>
        <w:t>Xanthomonas vesicularis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-infected </w:t>
      </w:r>
      <w:r>
        <w:rPr>
          <w:rFonts w:ascii="Arial" w:hAnsi="Arial" w:cs="Arial"/>
          <w:bCs/>
          <w:sz w:val="20"/>
          <w:szCs w:val="20"/>
          <w:lang w:val="en-GB"/>
        </w:rPr>
        <w:t>plants in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 Georgia.  The other two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r w:rsidRPr="008900FE">
        <w:rPr>
          <w:rFonts w:ascii="Arial" w:hAnsi="Arial" w:cs="Arial"/>
          <w:bCs/>
          <w:sz w:val="20"/>
          <w:szCs w:val="20"/>
          <w:lang w:val="en-GB"/>
        </w:rPr>
        <w:t>phages were isolated</w:t>
      </w:r>
      <w:r>
        <w:rPr>
          <w:rFonts w:ascii="Arial" w:hAnsi="Arial" w:cs="Arial"/>
          <w:bCs/>
          <w:sz w:val="20"/>
          <w:szCs w:val="20"/>
          <w:lang w:val="en-GB"/>
        </w:rPr>
        <w:t>, in Lithuania,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 against </w:t>
      </w:r>
      <w:r w:rsidRPr="00F0034B">
        <w:rPr>
          <w:rFonts w:ascii="Arial" w:hAnsi="Arial" w:cs="Arial"/>
          <w:bCs/>
          <w:i/>
          <w:iCs/>
          <w:sz w:val="20"/>
          <w:szCs w:val="20"/>
          <w:lang w:val="en-GB"/>
        </w:rPr>
        <w:t>Pantoea agglomerans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 strains recovered from </w:t>
      </w:r>
      <w:r w:rsidRPr="00F0034B">
        <w:rPr>
          <w:rFonts w:ascii="Arial" w:hAnsi="Arial" w:cs="Arial"/>
          <w:bCs/>
          <w:i/>
          <w:iCs/>
          <w:sz w:val="20"/>
          <w:szCs w:val="20"/>
          <w:lang w:val="en-GB"/>
        </w:rPr>
        <w:t>Amelanchier spicata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 (</w:t>
      </w:r>
      <w:r w:rsidRPr="008900FE">
        <w:rPr>
          <w:rFonts w:ascii="Arial" w:hAnsi="Arial" w:cs="Arial"/>
          <w:sz w:val="20"/>
          <w:szCs w:val="20"/>
        </w:rPr>
        <w:t xml:space="preserve">low juneberry, thicket shadbush, dwarf serviceberry, or low serviceberry) 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and </w:t>
      </w:r>
      <w:r w:rsidRPr="00F0034B">
        <w:rPr>
          <w:rFonts w:ascii="Arial" w:hAnsi="Arial" w:cs="Arial"/>
          <w:bCs/>
          <w:i/>
          <w:iCs/>
          <w:sz w:val="20"/>
          <w:szCs w:val="20"/>
          <w:lang w:val="en-GB"/>
        </w:rPr>
        <w:t>Ribes Jostabeere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 (jostaberry (Ribes × nidigrolaria)), respectively. Interestingly phage DIBBI shares 15 genes in common with </w:t>
      </w:r>
      <w:r w:rsidRPr="00F0034B">
        <w:rPr>
          <w:rFonts w:ascii="Arial" w:hAnsi="Arial" w:cs="Arial"/>
          <w:bCs/>
          <w:i/>
          <w:iCs/>
          <w:sz w:val="20"/>
          <w:szCs w:val="20"/>
          <w:lang w:val="en-GB"/>
        </w:rPr>
        <w:t>Escherichia</w:t>
      </w:r>
      <w:r w:rsidRPr="008900FE">
        <w:rPr>
          <w:rFonts w:ascii="Arial" w:hAnsi="Arial" w:cs="Arial"/>
          <w:bCs/>
          <w:sz w:val="20"/>
          <w:szCs w:val="20"/>
          <w:lang w:val="en-GB"/>
        </w:rPr>
        <w:t xml:space="preserve"> phage T1 which is a member of the </w:t>
      </w:r>
      <w:r w:rsidRPr="008900FE">
        <w:rPr>
          <w:rFonts w:ascii="Arial" w:hAnsi="Arial" w:cs="Arial"/>
          <w:bCs/>
          <w:i/>
          <w:iCs/>
          <w:sz w:val="20"/>
          <w:szCs w:val="20"/>
          <w:lang w:val="en-GB"/>
        </w:rPr>
        <w:t>Siphoviridae</w:t>
      </w:r>
      <w:r w:rsidRPr="008900FE">
        <w:rPr>
          <w:rFonts w:ascii="Arial" w:hAnsi="Arial" w:cs="Arial"/>
          <w:bCs/>
          <w:sz w:val="20"/>
          <w:szCs w:val="20"/>
          <w:lang w:val="en-GB"/>
        </w:rPr>
        <w:t>.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</w:t>
      </w:r>
    </w:p>
    <w:p w14:paraId="0022DDC3" w14:textId="77777777" w:rsidR="00F540B6" w:rsidRDefault="00F540B6" w:rsidP="00F540B6">
      <w:pPr>
        <w:rPr>
          <w:rFonts w:ascii="Arial" w:hAnsi="Arial" w:cs="Arial"/>
          <w:bCs/>
          <w:sz w:val="20"/>
          <w:szCs w:val="20"/>
          <w:lang w:val="en-GB"/>
        </w:rPr>
      </w:pPr>
    </w:p>
    <w:p w14:paraId="54A24221" w14:textId="77777777" w:rsidR="00F540B6" w:rsidRPr="005514DF" w:rsidRDefault="00F540B6" w:rsidP="00F540B6">
      <w:pPr>
        <w:rPr>
          <w:rFonts w:ascii="Arial" w:hAnsi="Arial" w:cs="Arial"/>
          <w:bCs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Reference:   </w:t>
      </w:r>
      <w:r w:rsidRPr="00F31E7A">
        <w:rPr>
          <w:rFonts w:ascii="Arial" w:hAnsi="Arial" w:cs="Arial"/>
          <w:bCs/>
          <w:sz w:val="20"/>
          <w:szCs w:val="20"/>
          <w:lang w:val="en-GB"/>
        </w:rPr>
        <w:t>None</w:t>
      </w:r>
    </w:p>
    <w:p w14:paraId="6FCFBFFB" w14:textId="77777777" w:rsidR="00F540B6" w:rsidRPr="00C0396D" w:rsidRDefault="00F540B6" w:rsidP="00F540B6">
      <w:pPr>
        <w:rPr>
          <w:rFonts w:ascii="Arial" w:hAnsi="Arial" w:cs="Arial"/>
          <w:bCs/>
          <w:sz w:val="20"/>
          <w:szCs w:val="20"/>
          <w:lang w:val="en-GB"/>
        </w:rPr>
      </w:pPr>
    </w:p>
    <w:p w14:paraId="1005002A" w14:textId="77777777" w:rsidR="00F540B6" w:rsidRDefault="00F540B6" w:rsidP="00F540B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AE40807" w14:textId="77777777" w:rsidR="00F540B6" w:rsidRDefault="00F540B6" w:rsidP="00F540B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25"/>
        <w:gridCol w:w="1280"/>
        <w:gridCol w:w="1194"/>
        <w:gridCol w:w="648"/>
        <w:gridCol w:w="674"/>
        <w:gridCol w:w="823"/>
        <w:gridCol w:w="769"/>
        <w:gridCol w:w="1047"/>
        <w:gridCol w:w="950"/>
      </w:tblGrid>
      <w:tr w:rsidR="00F540B6" w:rsidRPr="008E7E3B" w14:paraId="100055A7" w14:textId="77777777" w:rsidTr="00894547">
        <w:tc>
          <w:tcPr>
            <w:tcW w:w="1718" w:type="dxa"/>
          </w:tcPr>
          <w:p w14:paraId="0914B3F0" w14:textId="77777777" w:rsidR="00F540B6" w:rsidRPr="008E7E3B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27" w:type="dxa"/>
          </w:tcPr>
          <w:p w14:paraId="7A47A4EC" w14:textId="77777777" w:rsidR="00F540B6" w:rsidRPr="008E7E3B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11" w:type="dxa"/>
          </w:tcPr>
          <w:p w14:paraId="298EEE6B" w14:textId="77777777" w:rsidR="00F540B6" w:rsidRPr="008E7E3B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690" w:type="dxa"/>
          </w:tcPr>
          <w:p w14:paraId="6B5D3BEF" w14:textId="77777777" w:rsidR="00F540B6" w:rsidRPr="008E7E3B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72D14173" w14:textId="77777777" w:rsidR="00F540B6" w:rsidRPr="008E7E3B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60C8BBE8" w14:textId="77777777" w:rsidR="00F540B6" w:rsidRPr="008E7E3B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794" w:type="dxa"/>
          </w:tcPr>
          <w:p w14:paraId="0FDD991D" w14:textId="77777777" w:rsidR="00F540B6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  <w:tc>
          <w:tcPr>
            <w:tcW w:w="1084" w:type="dxa"/>
          </w:tcPr>
          <w:p w14:paraId="43479B3E" w14:textId="77777777" w:rsidR="00F540B6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(**)</w:t>
            </w:r>
          </w:p>
        </w:tc>
        <w:tc>
          <w:tcPr>
            <w:tcW w:w="983" w:type="dxa"/>
          </w:tcPr>
          <w:p w14:paraId="2D1B6BB9" w14:textId="77777777" w:rsidR="00F540B6" w:rsidRDefault="00F540B6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(***)</w:t>
            </w:r>
          </w:p>
        </w:tc>
      </w:tr>
      <w:tr w:rsidR="00F540B6" w:rsidRPr="008E7E3B" w14:paraId="37EEE1A6" w14:textId="77777777" w:rsidTr="00894547">
        <w:tc>
          <w:tcPr>
            <w:tcW w:w="1718" w:type="dxa"/>
          </w:tcPr>
          <w:p w14:paraId="77E2990B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  <w:lang w:val="en-GB"/>
              </w:rPr>
              <w:t>vB_XveM_DIBBI</w:t>
            </w:r>
          </w:p>
        </w:tc>
        <w:tc>
          <w:tcPr>
            <w:tcW w:w="1327" w:type="dxa"/>
            <w:vAlign w:val="center"/>
          </w:tcPr>
          <w:p w14:paraId="4B162FBC" w14:textId="77777777" w:rsidR="00F540B6" w:rsidRPr="008A6426" w:rsidRDefault="00906C5D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hyperlink r:id="rId14" w:tgtFrame="_blank" w:history="1">
              <w:r w:rsidR="00F540B6" w:rsidRPr="008A6426">
                <w:rPr>
                  <w:rStyle w:val="Hyperlink"/>
                  <w:rFonts w:ascii="Arial" w:hAnsi="Arial" w:cs="Arial"/>
                  <w:sz w:val="18"/>
                  <w:szCs w:val="18"/>
                </w:rPr>
                <w:t>NC_017981.1</w:t>
              </w:r>
            </w:hyperlink>
          </w:p>
        </w:tc>
        <w:tc>
          <w:tcPr>
            <w:tcW w:w="1311" w:type="dxa"/>
            <w:vAlign w:val="center"/>
          </w:tcPr>
          <w:p w14:paraId="2D321923" w14:textId="77777777" w:rsidR="00F540B6" w:rsidRPr="008A6426" w:rsidRDefault="00906C5D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hyperlink r:id="rId15" w:tgtFrame="_blank" w:history="1">
              <w:r w:rsidR="00F540B6" w:rsidRPr="008A6426">
                <w:rPr>
                  <w:rStyle w:val="Hyperlink"/>
                  <w:rFonts w:ascii="Arial" w:hAnsi="Arial" w:cs="Arial"/>
                  <w:sz w:val="18"/>
                  <w:szCs w:val="18"/>
                </w:rPr>
                <w:t>JN022534.1</w:t>
              </w:r>
            </w:hyperlink>
          </w:p>
        </w:tc>
        <w:tc>
          <w:tcPr>
            <w:tcW w:w="690" w:type="dxa"/>
            <w:vAlign w:val="center"/>
          </w:tcPr>
          <w:p w14:paraId="75FB2562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49.98</w:t>
            </w:r>
          </w:p>
        </w:tc>
        <w:tc>
          <w:tcPr>
            <w:tcW w:w="694" w:type="dxa"/>
            <w:vAlign w:val="center"/>
          </w:tcPr>
          <w:p w14:paraId="3ED6205B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52.4</w:t>
            </w:r>
          </w:p>
        </w:tc>
        <w:tc>
          <w:tcPr>
            <w:tcW w:w="850" w:type="dxa"/>
            <w:vAlign w:val="center"/>
          </w:tcPr>
          <w:p w14:paraId="37A4115C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81</w:t>
            </w:r>
          </w:p>
        </w:tc>
        <w:tc>
          <w:tcPr>
            <w:tcW w:w="794" w:type="dxa"/>
            <w:vAlign w:val="center"/>
          </w:tcPr>
          <w:p w14:paraId="2C3AC925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84" w:type="dxa"/>
          </w:tcPr>
          <w:p w14:paraId="6643584C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  <w:lang w:val="en-GB"/>
              </w:rPr>
              <w:t>100</w:t>
            </w:r>
          </w:p>
        </w:tc>
        <w:tc>
          <w:tcPr>
            <w:tcW w:w="983" w:type="dxa"/>
          </w:tcPr>
          <w:p w14:paraId="409F3CDE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  <w:lang w:val="en-GB"/>
              </w:rPr>
              <w:t>100</w:t>
            </w:r>
          </w:p>
        </w:tc>
      </w:tr>
      <w:tr w:rsidR="00F540B6" w:rsidRPr="008E7E3B" w14:paraId="764FEC29" w14:textId="77777777" w:rsidTr="00894547">
        <w:tc>
          <w:tcPr>
            <w:tcW w:w="1718" w:type="dxa"/>
          </w:tcPr>
          <w:p w14:paraId="62535E57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  <w:lang w:val="en-GB"/>
              </w:rPr>
              <w:t>vB_PagM_PSKM</w:t>
            </w:r>
          </w:p>
        </w:tc>
        <w:tc>
          <w:tcPr>
            <w:tcW w:w="1327" w:type="dxa"/>
            <w:vAlign w:val="center"/>
          </w:tcPr>
          <w:p w14:paraId="335722EC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1311" w:type="dxa"/>
            <w:vAlign w:val="center"/>
          </w:tcPr>
          <w:p w14:paraId="30E3801E" w14:textId="77777777" w:rsidR="00F540B6" w:rsidRPr="008A6426" w:rsidRDefault="00906C5D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hyperlink r:id="rId16" w:tgtFrame="_blank" w:history="1">
              <w:r w:rsidR="00F540B6" w:rsidRPr="008A6426">
                <w:rPr>
                  <w:rStyle w:val="Hyperlink"/>
                  <w:rFonts w:ascii="Arial" w:hAnsi="Arial" w:cs="Arial"/>
                  <w:sz w:val="18"/>
                  <w:szCs w:val="18"/>
                </w:rPr>
                <w:t>MK798144.1</w:t>
              </w:r>
            </w:hyperlink>
          </w:p>
        </w:tc>
        <w:tc>
          <w:tcPr>
            <w:tcW w:w="690" w:type="dxa"/>
            <w:vAlign w:val="center"/>
          </w:tcPr>
          <w:p w14:paraId="22B6C436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49.94</w:t>
            </w:r>
          </w:p>
        </w:tc>
        <w:tc>
          <w:tcPr>
            <w:tcW w:w="694" w:type="dxa"/>
            <w:vAlign w:val="center"/>
          </w:tcPr>
          <w:p w14:paraId="5891FFC4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52.4</w:t>
            </w:r>
          </w:p>
        </w:tc>
        <w:tc>
          <w:tcPr>
            <w:tcW w:w="850" w:type="dxa"/>
            <w:vAlign w:val="center"/>
          </w:tcPr>
          <w:p w14:paraId="740DEC39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82</w:t>
            </w:r>
          </w:p>
        </w:tc>
        <w:tc>
          <w:tcPr>
            <w:tcW w:w="794" w:type="dxa"/>
            <w:vAlign w:val="center"/>
          </w:tcPr>
          <w:p w14:paraId="552C47BC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84" w:type="dxa"/>
          </w:tcPr>
          <w:p w14:paraId="1EC8C90C" w14:textId="77777777" w:rsidR="00F540B6" w:rsidRPr="00211843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211843">
              <w:rPr>
                <w:rFonts w:ascii="Arial" w:hAnsi="Arial" w:cs="Arial"/>
                <w:sz w:val="18"/>
                <w:szCs w:val="18"/>
                <w:lang w:val="en-GB"/>
              </w:rPr>
              <w:t>94.0</w:t>
            </w:r>
          </w:p>
        </w:tc>
        <w:tc>
          <w:tcPr>
            <w:tcW w:w="983" w:type="dxa"/>
          </w:tcPr>
          <w:p w14:paraId="17D58B5B" w14:textId="77777777" w:rsidR="00F540B6" w:rsidRPr="00211843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211843">
              <w:rPr>
                <w:rFonts w:ascii="Arial" w:hAnsi="Arial" w:cs="Arial"/>
                <w:sz w:val="18"/>
                <w:szCs w:val="18"/>
                <w:lang w:val="en-GB"/>
              </w:rPr>
              <w:t>96.3</w:t>
            </w:r>
          </w:p>
        </w:tc>
      </w:tr>
      <w:tr w:rsidR="00F540B6" w:rsidRPr="008E7E3B" w14:paraId="73B14F1E" w14:textId="77777777" w:rsidTr="00894547">
        <w:tc>
          <w:tcPr>
            <w:tcW w:w="1718" w:type="dxa"/>
          </w:tcPr>
          <w:p w14:paraId="7323D362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  <w:lang w:val="en-GB"/>
              </w:rPr>
              <w:t>vB_PagM_AAM37</w:t>
            </w:r>
          </w:p>
        </w:tc>
        <w:tc>
          <w:tcPr>
            <w:tcW w:w="1327" w:type="dxa"/>
            <w:vAlign w:val="center"/>
          </w:tcPr>
          <w:p w14:paraId="4071456C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1311" w:type="dxa"/>
            <w:vAlign w:val="center"/>
          </w:tcPr>
          <w:p w14:paraId="54810C96" w14:textId="77777777" w:rsidR="00F540B6" w:rsidRPr="008A6426" w:rsidRDefault="00906C5D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hyperlink r:id="rId17" w:tgtFrame="_blank" w:history="1">
              <w:r w:rsidR="00F540B6" w:rsidRPr="008A6426">
                <w:rPr>
                  <w:rStyle w:val="Hyperlink"/>
                  <w:rFonts w:ascii="Arial" w:hAnsi="Arial" w:cs="Arial"/>
                  <w:sz w:val="18"/>
                  <w:szCs w:val="18"/>
                </w:rPr>
                <w:t>MK798143.1</w:t>
              </w:r>
            </w:hyperlink>
          </w:p>
        </w:tc>
        <w:tc>
          <w:tcPr>
            <w:tcW w:w="690" w:type="dxa"/>
            <w:vAlign w:val="center"/>
          </w:tcPr>
          <w:p w14:paraId="75CCB3DA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49.99</w:t>
            </w:r>
          </w:p>
        </w:tc>
        <w:tc>
          <w:tcPr>
            <w:tcW w:w="694" w:type="dxa"/>
            <w:vAlign w:val="center"/>
          </w:tcPr>
          <w:p w14:paraId="491C9879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52.0</w:t>
            </w:r>
          </w:p>
        </w:tc>
        <w:tc>
          <w:tcPr>
            <w:tcW w:w="850" w:type="dxa"/>
            <w:vAlign w:val="center"/>
          </w:tcPr>
          <w:p w14:paraId="6912318C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</w:rPr>
              <w:t>86</w:t>
            </w:r>
          </w:p>
        </w:tc>
        <w:tc>
          <w:tcPr>
            <w:tcW w:w="794" w:type="dxa"/>
            <w:vAlign w:val="center"/>
          </w:tcPr>
          <w:p w14:paraId="7A03AEA8" w14:textId="77777777" w:rsidR="00F540B6" w:rsidRPr="008A6426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8A6426">
              <w:rPr>
                <w:rFonts w:ascii="Arial" w:hAnsi="Arial" w:cs="Arial"/>
                <w:sz w:val="18"/>
                <w:szCs w:val="18"/>
                <w:lang w:val="en-GB"/>
              </w:rPr>
              <w:t>0</w:t>
            </w:r>
          </w:p>
        </w:tc>
        <w:tc>
          <w:tcPr>
            <w:tcW w:w="1084" w:type="dxa"/>
          </w:tcPr>
          <w:p w14:paraId="7A506B53" w14:textId="77777777" w:rsidR="00F540B6" w:rsidRPr="00211843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211843">
              <w:rPr>
                <w:rFonts w:ascii="Arial" w:hAnsi="Arial" w:cs="Arial"/>
                <w:sz w:val="18"/>
                <w:szCs w:val="18"/>
                <w:lang w:val="en-GB"/>
              </w:rPr>
              <w:t>83.8</w:t>
            </w:r>
          </w:p>
        </w:tc>
        <w:tc>
          <w:tcPr>
            <w:tcW w:w="983" w:type="dxa"/>
          </w:tcPr>
          <w:p w14:paraId="7A323893" w14:textId="77777777" w:rsidR="00F540B6" w:rsidRPr="00211843" w:rsidRDefault="00F540B6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211843">
              <w:rPr>
                <w:rFonts w:ascii="Arial" w:hAnsi="Arial" w:cs="Arial"/>
                <w:sz w:val="18"/>
                <w:szCs w:val="18"/>
                <w:lang w:val="en-GB"/>
              </w:rPr>
              <w:t>96.3</w:t>
            </w:r>
          </w:p>
        </w:tc>
      </w:tr>
    </w:tbl>
    <w:p w14:paraId="74352B81" w14:textId="77777777" w:rsidR="00F540B6" w:rsidRDefault="00F540B6" w:rsidP="00F540B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** Determined using BLASTn at NCBI [1-3]</w:t>
      </w:r>
    </w:p>
    <w:p w14:paraId="36D2EC93" w14:textId="77777777" w:rsidR="00F540B6" w:rsidRDefault="00F540B6" w:rsidP="00F540B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*** Determined using CoreGenes 3.5 at </w:t>
      </w:r>
      <w:hyperlink r:id="rId18" w:history="1">
        <w:r w:rsidRPr="00890C0E">
          <w:rPr>
            <w:rStyle w:val="Hyperlink"/>
            <w:rFonts w:ascii="Arial" w:hAnsi="Arial" w:cs="Arial"/>
            <w:b/>
            <w:sz w:val="20"/>
            <w:szCs w:val="20"/>
            <w:lang w:val="en-GB"/>
          </w:rPr>
          <w:t>http://binf.gmu.edu:8080/CoreGenes3.5/</w:t>
        </w:r>
      </w:hyperlink>
      <w:r>
        <w:rPr>
          <w:rFonts w:ascii="Arial" w:hAnsi="Arial" w:cs="Arial"/>
          <w:b/>
          <w:sz w:val="20"/>
          <w:szCs w:val="20"/>
          <w:lang w:val="en-GB"/>
        </w:rPr>
        <w:t xml:space="preserve"> [6]</w:t>
      </w:r>
    </w:p>
    <w:p w14:paraId="54CA8EDB" w14:textId="77777777" w:rsidR="00F540B6" w:rsidRDefault="00F540B6" w:rsidP="00F540B6">
      <w:pPr>
        <w:rPr>
          <w:rFonts w:ascii="Arial" w:hAnsi="Arial" w:cs="Arial"/>
          <w:b/>
          <w:sz w:val="20"/>
          <w:szCs w:val="20"/>
          <w:lang w:val="en-GB"/>
        </w:rPr>
      </w:pPr>
    </w:p>
    <w:p w14:paraId="79D73E06" w14:textId="77777777" w:rsidR="00F540B6" w:rsidRDefault="00F540B6" w:rsidP="00F540B6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lastRenderedPageBreak/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>
        <w:rPr>
          <w:rFonts w:ascii="Arial" w:hAnsi="Arial" w:cs="Arial"/>
          <w:b/>
          <w:color w:val="0000FF"/>
          <w:sz w:val="20"/>
        </w:rPr>
        <w:t>:</w:t>
      </w:r>
      <w:r w:rsidRPr="00771B1C">
        <w:rPr>
          <w:lang w:val="en-GB"/>
        </w:rPr>
        <w:t xml:space="preserve"> </w:t>
      </w:r>
      <w:r w:rsidRPr="00F0034B">
        <w:rPr>
          <w:rFonts w:ascii="Arial" w:hAnsi="Arial" w:cs="Arial"/>
          <w:sz w:val="20"/>
          <w:szCs w:val="20"/>
          <w:lang w:val="en-GB"/>
        </w:rPr>
        <w:t xml:space="preserve">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51735D8C" w14:textId="77777777" w:rsidR="00F540B6" w:rsidRDefault="00F540B6" w:rsidP="00F540B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1D896F4" w14:textId="77777777" w:rsidR="00F540B6" w:rsidRDefault="00F540B6" w:rsidP="00F540B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Genomic orphans [1-3].  </w:t>
      </w:r>
    </w:p>
    <w:p w14:paraId="7D23F956" w14:textId="77777777" w:rsidR="00F540B6" w:rsidRDefault="00F540B6" w:rsidP="00F540B6">
      <w:pPr>
        <w:rPr>
          <w:rFonts w:ascii="Arial" w:hAnsi="Arial" w:cs="Arial"/>
          <w:sz w:val="20"/>
          <w:szCs w:val="20"/>
          <w:lang w:val="en-GB"/>
        </w:rPr>
      </w:pPr>
    </w:p>
    <w:p w14:paraId="68214B41" w14:textId="77777777" w:rsidR="00F540B6" w:rsidRDefault="00F540B6" w:rsidP="00F540B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8C5DE9">
        <w:rPr>
          <w:rFonts w:ascii="Arial" w:hAnsi="Arial" w:cs="Arial"/>
          <w:sz w:val="20"/>
          <w:szCs w:val="20"/>
          <w:lang w:val="en-GB"/>
        </w:rPr>
        <w:t>None available</w:t>
      </w:r>
    </w:p>
    <w:p w14:paraId="6050F5EC" w14:textId="77777777" w:rsidR="00F540B6" w:rsidRDefault="00F540B6" w:rsidP="00F540B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CF73B80" w14:textId="77777777" w:rsidR="00F540B6" w:rsidRDefault="00F540B6" w:rsidP="00F540B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DBBI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53B24C08" w14:textId="77777777" w:rsidR="00F540B6" w:rsidRDefault="00F540B6" w:rsidP="00F540B6">
      <w:pPr>
        <w:rPr>
          <w:rFonts w:ascii="Arial" w:hAnsi="Arial" w:cs="Arial"/>
          <w:sz w:val="20"/>
          <w:szCs w:val="20"/>
          <w:lang w:val="en-GB"/>
        </w:rPr>
      </w:pPr>
    </w:p>
    <w:p w14:paraId="7A1BA106" w14:textId="77777777" w:rsidR="00F540B6" w:rsidRDefault="00F540B6" w:rsidP="00F540B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4D732C" wp14:editId="0A485A52">
                <wp:simplePos x="0" y="0"/>
                <wp:positionH relativeFrom="column">
                  <wp:posOffset>2794000</wp:posOffset>
                </wp:positionH>
                <wp:positionV relativeFrom="paragraph">
                  <wp:posOffset>-83820</wp:posOffset>
                </wp:positionV>
                <wp:extent cx="3505200" cy="603250"/>
                <wp:effectExtent l="19050" t="19050" r="19050" b="254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603250"/>
                        </a:xfrm>
                        <a:prstGeom prst="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E00FAC" id="Rectangle 3" o:spid="_x0000_s1026" style="position:absolute;margin-left:220pt;margin-top:-6.6pt;width:276pt;height:47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" filled="f" strokecolor="#1f3763 [1604]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14BDAE85" wp14:editId="4BDCD6AB">
            <wp:extent cx="6007735" cy="3150870"/>
            <wp:effectExtent l="0" t="0" r="0" b="0"/>
            <wp:docPr id="2" name="Picture 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rL phylogenetic tree.tif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D6662" w14:textId="77777777" w:rsidR="00F540B6" w:rsidRDefault="00F540B6" w:rsidP="00F540B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9E1052F" w14:textId="7890D5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7512D9F" w14:textId="305009E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3C89A0FA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12F6D662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4F2A664E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28A3B121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ACEFCF5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61CAFECC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39DB000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375CC51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92BEA83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14D06814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1A357B7E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10CF5B68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7DF254F5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54B23356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3685FA7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7: Darling AE, Mau B, Perna NT. progressiveMauve: multiple genome alignment with gene gain, loss and rearrangement. PLoS One. 2010;5(6):e11147.  doi: 10.1371/journal.pone.0011147.  PMID:</w:t>
      </w:r>
      <w:r w:rsidRPr="00F0034B">
        <w:rPr>
          <w:rFonts w:ascii="Arial" w:hAnsi="Arial" w:cs="Arial"/>
          <w:sz w:val="20"/>
        </w:rPr>
        <w:t xml:space="preserve"> </w:t>
      </w:r>
      <w:r w:rsidRPr="00F0034B">
        <w:rPr>
          <w:rFonts w:ascii="Arial" w:hAnsi="Arial" w:cs="Arial"/>
          <w:color w:val="000000"/>
          <w:sz w:val="20"/>
        </w:rPr>
        <w:t>20593022.</w:t>
      </w:r>
    </w:p>
    <w:p w14:paraId="662A7BB5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6D8BA21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436942A1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82DEEA2" w14:textId="77777777" w:rsidR="00F540B6" w:rsidRPr="00F0034B" w:rsidRDefault="00F540B6" w:rsidP="00F540B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F0034B">
        <w:rPr>
          <w:rFonts w:ascii="Arial" w:hAnsi="Arial" w:cs="Arial"/>
          <w:color w:val="000000"/>
          <w:sz w:val="20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55289604" w14:textId="77777777" w:rsidR="00F540B6" w:rsidRPr="00437ECB" w:rsidRDefault="00F540B6" w:rsidP="00F540B6">
      <w:pPr>
        <w:spacing w:before="120" w:after="120"/>
        <w:ind w:left="567" w:hanging="567"/>
        <w:rPr>
          <w:bCs/>
        </w:rPr>
      </w:pPr>
      <w:r w:rsidRPr="00F0034B">
        <w:rPr>
          <w:rFonts w:ascii="Arial" w:hAnsi="Arial" w:cs="Arial"/>
          <w:bCs/>
          <w:sz w:val="20"/>
          <w:szCs w:val="20"/>
        </w:rPr>
        <w:t xml:space="preserve">10: Moraru C.  </w:t>
      </w:r>
      <w:r w:rsidRPr="00F0034B">
        <w:rPr>
          <w:rFonts w:ascii="Arial" w:hAnsi="Arial" w:cs="Arial"/>
          <w:sz w:val="20"/>
          <w:szCs w:val="20"/>
        </w:rPr>
        <w:t xml:space="preserve">VIRIDIC (Virus Intergenomic Distance Calculator) computes pairwise intergenomic distances/similarities amongst phage genomes. </w:t>
      </w:r>
      <w:hyperlink r:id="rId20" w:history="1">
        <w:r w:rsidRPr="00F0034B">
          <w:rPr>
            <w:rStyle w:val="Hyperlink"/>
            <w:rFonts w:ascii="Arial" w:hAnsi="Arial" w:cs="Arial"/>
            <w:sz w:val="20"/>
            <w:szCs w:val="20"/>
          </w:rPr>
          <w:t>http://kronos.icbm.uni-oldenburg.de/viridic/</w:t>
        </w:r>
      </w:hyperlink>
      <w:r w:rsidRPr="00F0034B">
        <w:rPr>
          <w:rFonts w:ascii="Arial" w:hAnsi="Arial" w:cs="Arial"/>
          <w:sz w:val="20"/>
          <w:szCs w:val="20"/>
        </w:rPr>
        <w:t xml:space="preserve"> </w:t>
      </w:r>
    </w:p>
    <w:p w14:paraId="228B2580" w14:textId="77777777" w:rsidR="00F540B6" w:rsidRDefault="00F540B6" w:rsidP="007B1846">
      <w:pPr>
        <w:spacing w:before="120" w:after="120"/>
        <w:rPr>
          <w:rFonts w:ascii="Arial" w:hAnsi="Arial" w:cs="Arial"/>
          <w:b/>
        </w:rPr>
      </w:pPr>
    </w:p>
    <w:sectPr w:rsidR="00F540B6" w:rsidSect="00584D75">
      <w:headerReference w:type="default" r:id="rId21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FBCDA0F" w14:textId="77777777" w:rsidR="00906C5D" w:rsidRDefault="00906C5D" w:rsidP="004609D1">
      <w:r>
        <w:separator/>
      </w:r>
    </w:p>
  </w:endnote>
  <w:endnote w:type="continuationSeparator" w:id="0">
    <w:p w14:paraId="378EF91B" w14:textId="77777777" w:rsidR="00906C5D" w:rsidRDefault="00906C5D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14C582" w14:textId="77777777" w:rsidR="00906C5D" w:rsidRDefault="00906C5D" w:rsidP="004609D1">
      <w:r>
        <w:separator/>
      </w:r>
    </w:p>
  </w:footnote>
  <w:footnote w:type="continuationSeparator" w:id="0">
    <w:p w14:paraId="01BB4E71" w14:textId="77777777" w:rsidR="00906C5D" w:rsidRDefault="00906C5D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6407D"/>
    <w:rsid w:val="00074276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47D70"/>
    <w:rsid w:val="0017440B"/>
    <w:rsid w:val="001A2500"/>
    <w:rsid w:val="001C1BF5"/>
    <w:rsid w:val="001D3F64"/>
    <w:rsid w:val="001D4AAF"/>
    <w:rsid w:val="001E36C8"/>
    <w:rsid w:val="001E6D21"/>
    <w:rsid w:val="00215F51"/>
    <w:rsid w:val="00237296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27BE0"/>
    <w:rsid w:val="00350BFB"/>
    <w:rsid w:val="00351D0D"/>
    <w:rsid w:val="0035571D"/>
    <w:rsid w:val="00360C13"/>
    <w:rsid w:val="00365B9B"/>
    <w:rsid w:val="00380B0D"/>
    <w:rsid w:val="003C01E0"/>
    <w:rsid w:val="003C7CF4"/>
    <w:rsid w:val="003F3772"/>
    <w:rsid w:val="003F4FFD"/>
    <w:rsid w:val="0040437E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F5E21"/>
    <w:rsid w:val="00554817"/>
    <w:rsid w:val="00556D4B"/>
    <w:rsid w:val="00583286"/>
    <w:rsid w:val="00584D75"/>
    <w:rsid w:val="005A465C"/>
    <w:rsid w:val="005A697E"/>
    <w:rsid w:val="005C1A55"/>
    <w:rsid w:val="005D2CB5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A2094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06C5D"/>
    <w:rsid w:val="00913922"/>
    <w:rsid w:val="009505C5"/>
    <w:rsid w:val="009513B3"/>
    <w:rsid w:val="00957E83"/>
    <w:rsid w:val="009A63E5"/>
    <w:rsid w:val="009B5377"/>
    <w:rsid w:val="009C29D0"/>
    <w:rsid w:val="009E1DEF"/>
    <w:rsid w:val="009F1E18"/>
    <w:rsid w:val="00A03C8D"/>
    <w:rsid w:val="00A04A34"/>
    <w:rsid w:val="00A31C20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1029"/>
    <w:rsid w:val="00B13B77"/>
    <w:rsid w:val="00B216FD"/>
    <w:rsid w:val="00B2214B"/>
    <w:rsid w:val="00B36C9C"/>
    <w:rsid w:val="00B52DF3"/>
    <w:rsid w:val="00B62F80"/>
    <w:rsid w:val="00B634B7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31F56"/>
    <w:rsid w:val="00D406A2"/>
    <w:rsid w:val="00D40FB4"/>
    <w:rsid w:val="00D5298F"/>
    <w:rsid w:val="00D572F3"/>
    <w:rsid w:val="00DB5FFF"/>
    <w:rsid w:val="00DB6B04"/>
    <w:rsid w:val="00DF35BB"/>
    <w:rsid w:val="00DF4107"/>
    <w:rsid w:val="00DF7F00"/>
    <w:rsid w:val="00E01C77"/>
    <w:rsid w:val="00E4241A"/>
    <w:rsid w:val="00E46C93"/>
    <w:rsid w:val="00E71BCC"/>
    <w:rsid w:val="00E75DB4"/>
    <w:rsid w:val="00E84439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50DBA"/>
    <w:rsid w:val="00F540B6"/>
    <w:rsid w:val="00F552E6"/>
    <w:rsid w:val="00F67DA1"/>
    <w:rsid w:val="00F81240"/>
    <w:rsid w:val="00F912A8"/>
    <w:rsid w:val="00FA77FD"/>
    <w:rsid w:val="00FB010C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.sadunishvili@agruni.edu.ge" TargetMode="External"/><Relationship Id="rId13" Type="http://schemas.openxmlformats.org/officeDocument/2006/relationships/hyperlink" Target="mailto:eugenijus.simoliunas@bchi.vu.lt" TargetMode="External"/><Relationship Id="rId18" Type="http://schemas.openxmlformats.org/officeDocument/2006/relationships/hyperlink" Target="http://binf.gmu.edu:8080/CoreGenes3.5/" TargetMode="Externa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hyperlink" Target="mailto:lidija.truncaite@bchi.vu.lt" TargetMode="External"/><Relationship Id="rId17" Type="http://schemas.openxmlformats.org/officeDocument/2006/relationships/hyperlink" Target="https://www.ncbi.nlm.nih.gov/nuccore/MK798143.1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ncbi.nlm.nih.gov/nuccore/MK798144.1" TargetMode="External"/><Relationship Id="rId20" Type="http://schemas.openxmlformats.org/officeDocument/2006/relationships/hyperlink" Target="http://kronos.icbm.uni-oldenburg.de/viridic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evelien.adriaenssens@quadram.ac.uk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ncbi.nlm.nih.gov/nuccore/JN022534.1" TargetMode="External"/><Relationship Id="rId23" Type="http://schemas.openxmlformats.org/officeDocument/2006/relationships/theme" Target="theme/theme1.xml"/><Relationship Id="rId10" Type="http://schemas.openxmlformats.org/officeDocument/2006/relationships/hyperlink" Target="mailto:Phage.Canada@gmail.com" TargetMode="External"/><Relationship Id="rId19" Type="http://schemas.openxmlformats.org/officeDocument/2006/relationships/image" Target="media/image2.tif"/><Relationship Id="rId4" Type="http://schemas.openxmlformats.org/officeDocument/2006/relationships/webSettings" Target="webSettings.xml"/><Relationship Id="rId9" Type="http://schemas.openxmlformats.org/officeDocument/2006/relationships/hyperlink" Target="mailto:kvesitadze@hotmail.com" TargetMode="External"/><Relationship Id="rId14" Type="http://schemas.openxmlformats.org/officeDocument/2006/relationships/hyperlink" Target="https://www.ncbi.nlm.nih.gov/nuccore/NC_017981.1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1110</Words>
  <Characters>6328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7</cp:revision>
  <dcterms:created xsi:type="dcterms:W3CDTF">2020-07-24T07:29:00Z</dcterms:created>
  <dcterms:modified xsi:type="dcterms:W3CDTF">2021-03-05T05:32:00Z</dcterms:modified>
</cp:coreProperties>
</file>