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7061E722" w:rsidR="00F05B35" w:rsidRPr="00EA788C" w:rsidRDefault="007250F5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7250F5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2020.174B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505F7684" w:rsidR="00F05B35" w:rsidRPr="00121243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4E5B7D" w:rsidRPr="007250F5">
              <w:rPr>
                <w:rFonts w:ascii="Arial" w:hAnsi="Arial" w:cs="Arial"/>
                <w:bCs/>
                <w:sz w:val="22"/>
                <w:szCs w:val="22"/>
              </w:rPr>
              <w:t>C</w:t>
            </w:r>
            <w:r w:rsidR="00E577ED" w:rsidRPr="007250F5">
              <w:rPr>
                <w:rFonts w:ascii="Arial" w:hAnsi="Arial" w:cs="Arial"/>
                <w:bCs/>
                <w:sz w:val="22"/>
                <w:szCs w:val="22"/>
              </w:rPr>
              <w:t xml:space="preserve">reate </w:t>
            </w:r>
            <w:r w:rsidR="004E5B7D" w:rsidRPr="007250F5">
              <w:rPr>
                <w:rFonts w:ascii="Arial" w:hAnsi="Arial" w:cs="Arial"/>
                <w:bCs/>
                <w:sz w:val="22"/>
                <w:szCs w:val="22"/>
              </w:rPr>
              <w:t>one</w:t>
            </w:r>
            <w:r w:rsidR="00E577ED" w:rsidRPr="007250F5">
              <w:rPr>
                <w:rFonts w:ascii="Arial" w:hAnsi="Arial" w:cs="Arial"/>
                <w:bCs/>
                <w:sz w:val="22"/>
                <w:szCs w:val="22"/>
              </w:rPr>
              <w:t xml:space="preserve"> new</w:t>
            </w:r>
            <w:r w:rsidR="002F5CC7" w:rsidRPr="007250F5">
              <w:rPr>
                <w:rFonts w:ascii="Arial" w:hAnsi="Arial" w:cs="Arial"/>
                <w:bCs/>
                <w:sz w:val="22"/>
                <w:szCs w:val="22"/>
              </w:rPr>
              <w:t xml:space="preserve"> genus </w:t>
            </w:r>
            <w:r w:rsidR="004E5B7D" w:rsidRPr="007250F5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7F0E12" w:rsidRPr="007250F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Vibaki</w:t>
            </w:r>
            <w:r w:rsidR="00DE1975" w:rsidRPr="007250F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virus</w:t>
            </w:r>
            <w:r w:rsidR="004E5B7D" w:rsidRPr="007250F5">
              <w:rPr>
                <w:rFonts w:ascii="Arial" w:hAnsi="Arial" w:cs="Arial"/>
                <w:bCs/>
                <w:sz w:val="22"/>
                <w:szCs w:val="22"/>
              </w:rPr>
              <w:t xml:space="preserve">) </w:t>
            </w:r>
            <w:r w:rsidR="007250F5" w:rsidRPr="007250F5">
              <w:rPr>
                <w:rFonts w:ascii="Arial" w:hAnsi="Arial" w:cs="Arial"/>
                <w:bCs/>
                <w:sz w:val="22"/>
                <w:szCs w:val="22"/>
              </w:rPr>
              <w:t>includ</w:t>
            </w:r>
            <w:r w:rsidR="004E5B7D" w:rsidRPr="007250F5">
              <w:rPr>
                <w:rFonts w:ascii="Arial" w:hAnsi="Arial" w:cs="Arial"/>
                <w:bCs/>
                <w:sz w:val="22"/>
                <w:szCs w:val="22"/>
              </w:rPr>
              <w:t xml:space="preserve">ing </w:t>
            </w:r>
            <w:r w:rsidR="007250F5" w:rsidRPr="007250F5">
              <w:rPr>
                <w:rFonts w:ascii="Arial" w:hAnsi="Arial" w:cs="Arial"/>
                <w:bCs/>
                <w:sz w:val="22"/>
                <w:szCs w:val="22"/>
              </w:rPr>
              <w:t xml:space="preserve">one new </w:t>
            </w:r>
            <w:r w:rsidR="004E5B7D" w:rsidRPr="007250F5">
              <w:rPr>
                <w:rFonts w:ascii="Arial" w:hAnsi="Arial" w:cs="Arial"/>
                <w:bCs/>
                <w:sz w:val="22"/>
                <w:szCs w:val="22"/>
              </w:rPr>
              <w:t xml:space="preserve">species </w:t>
            </w:r>
            <w:r w:rsidR="007250F5" w:rsidRPr="007250F5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7250F5" w:rsidRPr="007250F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7250F5" w:rsidRPr="007250F5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r w:rsidR="00E577ED" w:rsidRPr="007250F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My</w:t>
            </w:r>
            <w:r w:rsidR="002F5CC7" w:rsidRPr="007250F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oviridae</w:t>
            </w:r>
            <w:r w:rsidR="007250F5" w:rsidRPr="007250F5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17711C49" w:rsidR="00F05B35" w:rsidRPr="00D044C6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D044C6">
              <w:rPr>
                <w:rFonts w:ascii="Arial" w:hAnsi="Arial" w:cs="Arial"/>
                <w:sz w:val="22"/>
                <w:szCs w:val="22"/>
              </w:rPr>
              <w:t>Adriaenssens EM,</w:t>
            </w:r>
            <w:r w:rsidR="007250F5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D044C6">
              <w:rPr>
                <w:rFonts w:ascii="Arial" w:hAnsi="Arial" w:cs="Arial"/>
                <w:sz w:val="22"/>
                <w:szCs w:val="22"/>
              </w:rPr>
              <w:t>Tolstoy I,</w:t>
            </w:r>
            <w:r w:rsidR="007250F5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2F5CC7" w:rsidRPr="00D044C6">
              <w:rPr>
                <w:rFonts w:ascii="Arial" w:hAnsi="Arial" w:cs="Arial"/>
                <w:sz w:val="22"/>
                <w:szCs w:val="22"/>
              </w:rPr>
              <w:t>Moraru C,</w:t>
            </w:r>
            <w:r w:rsidR="007250F5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D044C6">
              <w:rPr>
                <w:rFonts w:ascii="Arial" w:hAnsi="Arial" w:cs="Arial"/>
                <w:sz w:val="22"/>
                <w:szCs w:val="22"/>
              </w:rPr>
              <w:t>Kropinski AM</w:t>
            </w:r>
          </w:p>
        </w:tc>
        <w:tc>
          <w:tcPr>
            <w:tcW w:w="4704" w:type="dxa"/>
          </w:tcPr>
          <w:p w14:paraId="32F9DE4D" w14:textId="21B52DDF" w:rsidR="005D1640" w:rsidRPr="00D044C6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D044C6">
              <w:rPr>
                <w:rFonts w:ascii="Arial" w:hAnsi="Arial" w:cs="Arial"/>
                <w:sz w:val="22"/>
                <w:szCs w:val="22"/>
              </w:rPr>
              <w:t>evelien.adriaenssens@quadram.ac.uk;</w:t>
            </w:r>
          </w:p>
          <w:p w14:paraId="36D1FB0D" w14:textId="5235EBDE" w:rsidR="005D1640" w:rsidRPr="00D044C6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D044C6">
              <w:rPr>
                <w:rFonts w:ascii="Arial" w:eastAsia="Times" w:hAnsi="Arial" w:cs="Arial"/>
                <w:sz w:val="22"/>
                <w:szCs w:val="22"/>
              </w:rPr>
              <w:t>tolstoy@ncbi.nlm.nih.gov</w:t>
            </w:r>
            <w:r w:rsidRPr="00D044C6"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="002F5CC7" w:rsidRPr="00D044C6">
              <w:rPr>
                <w:rFonts w:ascii="Arial" w:hAnsi="Arial" w:cs="Arial"/>
                <w:sz w:val="22"/>
                <w:szCs w:val="22"/>
              </w:rPr>
              <w:br/>
            </w:r>
            <w:r w:rsidR="00226827" w:rsidRPr="00D044C6">
              <w:rPr>
                <w:rFonts w:ascii="Arial" w:hAnsi="Arial" w:cs="Arial"/>
                <w:sz w:val="22"/>
                <w:szCs w:val="22"/>
              </w:rPr>
              <w:t>liliana.cristina.moraru@uol.de;</w:t>
            </w:r>
          </w:p>
          <w:p w14:paraId="1AA95142" w14:textId="774B28E4" w:rsidR="00F05B35" w:rsidRPr="00D044C6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D044C6">
              <w:rPr>
                <w:rFonts w:ascii="Arial" w:hAnsi="Arial" w:cs="Arial"/>
                <w:sz w:val="22"/>
                <w:szCs w:val="22"/>
              </w:rPr>
              <w:t>Phage.Canada@gmail.com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0700E730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4E5B7D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641859BF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1537EA2D" w14:textId="084FED52" w:rsidR="002F5CC7" w:rsidRDefault="00226827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226827">
              <w:rPr>
                <w:rFonts w:ascii="Arial" w:hAnsi="Arial" w:cs="Arial"/>
                <w:sz w:val="22"/>
                <w:szCs w:val="22"/>
              </w:rPr>
              <w:t>Carl von Ossietzky Universität Oldenburg, Germany [CM]</w:t>
            </w:r>
          </w:p>
          <w:p w14:paraId="6B198156" w14:textId="196E1A5F" w:rsidR="00F05B35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1C48DF04" w:rsidR="00121243" w:rsidRPr="00121243" w:rsidRDefault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Andrew </w:t>
            </w:r>
            <w:r w:rsidR="004E5B7D">
              <w:rPr>
                <w:rFonts w:ascii="Arial" w:hAnsi="Arial" w:cs="Arial"/>
                <w:sz w:val="22"/>
                <w:szCs w:val="22"/>
              </w:rPr>
              <w:t xml:space="preserve">M. </w:t>
            </w:r>
            <w:r>
              <w:rPr>
                <w:rFonts w:ascii="Arial" w:hAnsi="Arial" w:cs="Arial"/>
                <w:sz w:val="22"/>
                <w:szCs w:val="22"/>
              </w:rPr>
              <w:t>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7377557F" w14:textId="6956D3AA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D044C6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03560847" w:rsidR="00F05B35" w:rsidRPr="007250F5" w:rsidRDefault="004E5B7D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7250F5">
              <w:rPr>
                <w:rFonts w:ascii="Arial" w:hAnsi="Arial" w:cs="Arial"/>
                <w:sz w:val="22"/>
                <w:szCs w:val="22"/>
              </w:rPr>
              <w:t>June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lastRenderedPageBreak/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2A751E56" w:rsidR="00237296" w:rsidRPr="007250F5" w:rsidRDefault="007250F5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7250F5">
              <w:rPr>
                <w:rFonts w:ascii="Arial" w:hAnsi="Arial" w:cs="Arial"/>
                <w:bCs/>
                <w:sz w:val="22"/>
                <w:szCs w:val="22"/>
              </w:rPr>
              <w:t>2020.174B.</w:t>
            </w:r>
            <w:r w:rsidR="007A63AF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7250F5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7F0E12" w:rsidRPr="007250F5">
              <w:rPr>
                <w:rFonts w:ascii="Arial" w:hAnsi="Arial" w:cs="Arial"/>
                <w:bCs/>
                <w:sz w:val="22"/>
                <w:szCs w:val="22"/>
              </w:rPr>
              <w:t>Vibaki</w:t>
            </w:r>
            <w:r w:rsidR="00214E1F" w:rsidRPr="007250F5">
              <w:rPr>
                <w:rFonts w:ascii="Arial" w:hAnsi="Arial" w:cs="Arial"/>
                <w:bCs/>
                <w:sz w:val="22"/>
                <w:szCs w:val="22"/>
              </w:rPr>
              <w:t>virus</w:t>
            </w:r>
            <w:r w:rsidRPr="007250F5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76FE08A3" w14:textId="21E2FE7C" w:rsidR="00237296" w:rsidRPr="007250F5" w:rsidRDefault="00214E1F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7250F5">
              <w:rPr>
                <w:rFonts w:ascii="Arial" w:hAnsi="Arial" w:cs="Arial"/>
                <w:bCs/>
                <w:sz w:val="22"/>
                <w:szCs w:val="22"/>
              </w:rPr>
              <w:t>We p</w:t>
            </w:r>
            <w:r w:rsidR="00E577ED" w:rsidRPr="007250F5">
              <w:rPr>
                <w:rFonts w:ascii="Arial" w:hAnsi="Arial" w:cs="Arial"/>
                <w:bCs/>
                <w:sz w:val="22"/>
                <w:szCs w:val="22"/>
              </w:rPr>
              <w:t>ropose</w:t>
            </w:r>
            <w:r w:rsidRPr="007250F5">
              <w:rPr>
                <w:rFonts w:ascii="Arial" w:hAnsi="Arial" w:cs="Arial"/>
                <w:bCs/>
                <w:sz w:val="22"/>
                <w:szCs w:val="22"/>
              </w:rPr>
              <w:t xml:space="preserve"> to create a</w:t>
            </w:r>
            <w:r w:rsidR="00E577ED" w:rsidRPr="007250F5">
              <w:rPr>
                <w:rFonts w:ascii="Arial" w:hAnsi="Arial" w:cs="Arial"/>
                <w:bCs/>
                <w:sz w:val="22"/>
                <w:szCs w:val="22"/>
              </w:rPr>
              <w:t xml:space="preserve"> single species genus, </w:t>
            </w:r>
            <w:r w:rsidR="007F0E12" w:rsidRPr="007250F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Vibaki</w:t>
            </w:r>
            <w:r w:rsidRPr="007250F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virus, </w:t>
            </w:r>
            <w:r w:rsidRPr="007250F5">
              <w:rPr>
                <w:rFonts w:ascii="Arial" w:hAnsi="Arial" w:cs="Arial"/>
                <w:bCs/>
                <w:sz w:val="22"/>
                <w:szCs w:val="22"/>
              </w:rPr>
              <w:t xml:space="preserve">for </w:t>
            </w:r>
            <w:r w:rsidR="00383A13" w:rsidRPr="007250F5">
              <w:rPr>
                <w:rFonts w:ascii="Arial" w:hAnsi="Arial" w:cs="Arial"/>
                <w:bCs/>
                <w:sz w:val="22"/>
                <w:szCs w:val="22"/>
              </w:rPr>
              <w:t xml:space="preserve">lytic </w:t>
            </w:r>
            <w:r w:rsidRPr="007250F5">
              <w:rPr>
                <w:rFonts w:ascii="Arial" w:hAnsi="Arial" w:cs="Arial"/>
                <w:bCs/>
                <w:sz w:val="22"/>
                <w:szCs w:val="22"/>
              </w:rPr>
              <w:t xml:space="preserve">Arthrobacter siphovirus </w:t>
            </w:r>
            <w:r w:rsidR="00383A13" w:rsidRPr="007250F5">
              <w:rPr>
                <w:rFonts w:ascii="Arial" w:hAnsi="Arial" w:cs="Arial"/>
                <w:bCs/>
                <w:sz w:val="22"/>
                <w:szCs w:val="22"/>
              </w:rPr>
              <w:t>Vibaki</w:t>
            </w:r>
            <w:r w:rsidRPr="007250F5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35A965B5" w14:textId="0DE42B9F" w:rsidR="00237296" w:rsidRPr="007250F5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7250F5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Species demarcation criteria:</w:t>
                  </w:r>
                  <w:r w:rsidRPr="007250F5">
                    <w:rPr>
                      <w:sz w:val="22"/>
                      <w:szCs w:val="22"/>
                      <w:lang w:val="en-GB"/>
                    </w:rPr>
                    <w:t xml:space="preserve"> </w:t>
                  </w:r>
                  <w:r w:rsidRPr="007250F5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  <w:r w:rsidR="007250F5" w:rsidRPr="007250F5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.</w:t>
                  </w: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157FEBE1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1B93D6FA" w14:textId="52A6C6BE" w:rsidR="00226827" w:rsidRPr="007250F5" w:rsidRDefault="00226827" w:rsidP="00226827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 w:val="22"/>
          <w:szCs w:val="22"/>
        </w:rPr>
      </w:pPr>
      <w:r w:rsidRPr="007250F5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VIRIDIC heat map: </w:t>
      </w:r>
      <w:r w:rsidRPr="007250F5">
        <w:rPr>
          <w:rFonts w:ascii="Arial" w:hAnsi="Arial" w:cs="Arial"/>
          <w:bCs/>
          <w:sz w:val="22"/>
          <w:szCs w:val="22"/>
          <w:lang w:val="en-GB"/>
        </w:rPr>
        <w:t xml:space="preserve">VIRIDIC (Virus Intergenomic Distance Calculator; [1]; </w:t>
      </w:r>
      <w:hyperlink r:id="rId8" w:history="1">
        <w:r w:rsidRPr="007250F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http://rhea.icbm.uni-oldenburg.de/VIRIDIC/</w:t>
        </w:r>
      </w:hyperlink>
      <w:r w:rsidRPr="007250F5">
        <w:rPr>
          <w:rFonts w:ascii="Arial" w:hAnsi="Arial" w:cs="Arial"/>
          <w:bCs/>
          <w:sz w:val="22"/>
          <w:szCs w:val="22"/>
          <w:lang w:val="en-GB"/>
        </w:rPr>
        <w:t xml:space="preserve">) computes pairwise intergenomic distances/similarities amongst phage genomes. The black box delineates strains. The colour codes in columns 1 indicate ICTV recognized species.  </w:t>
      </w:r>
    </w:p>
    <w:p w14:paraId="65151574" w14:textId="6305F83B" w:rsidR="00237296" w:rsidRPr="007250F5" w:rsidRDefault="00614682" w:rsidP="00237296">
      <w:pPr>
        <w:rPr>
          <w:rFonts w:ascii="Arial" w:hAnsi="Arial" w:cs="Arial"/>
          <w:b/>
          <w:sz w:val="22"/>
          <w:szCs w:val="22"/>
        </w:rPr>
      </w:pPr>
      <w:r w:rsidRPr="007250F5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7710CCDE" wp14:editId="0C79007E">
            <wp:extent cx="5727700" cy="2358390"/>
            <wp:effectExtent l="0" t="0" r="635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VIRIDIC heatmap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5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65282A" w14:textId="3FCD65E1" w:rsidR="00237296" w:rsidRPr="007250F5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5F0B33BA" w14:textId="1F374838" w:rsidR="00237296" w:rsidRPr="007250F5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32ED51BF" w14:textId="5565D631" w:rsidR="00D577FA" w:rsidRPr="007250F5" w:rsidRDefault="00D577FA" w:rsidP="00D577FA">
      <w:pPr>
        <w:pStyle w:val="ListParagraph"/>
        <w:rPr>
          <w:rFonts w:ascii="Arial" w:hAnsi="Arial" w:cs="Arial"/>
          <w:b/>
          <w:color w:val="FF0000"/>
          <w:sz w:val="22"/>
          <w:szCs w:val="22"/>
        </w:rPr>
      </w:pPr>
    </w:p>
    <w:p w14:paraId="0923FE1C" w14:textId="67E0E034" w:rsidR="00DD2D0F" w:rsidRPr="007250F5" w:rsidRDefault="00DD2D0F" w:rsidP="00DD2D0F">
      <w:pPr>
        <w:rPr>
          <w:rFonts w:ascii="Arial" w:hAnsi="Arial" w:cs="Arial"/>
          <w:bCs/>
          <w:sz w:val="22"/>
          <w:szCs w:val="22"/>
          <w:lang w:val="en-GB"/>
        </w:rPr>
      </w:pPr>
      <w:r w:rsidRPr="007250F5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History:  </w:t>
      </w:r>
      <w:r w:rsidR="00383A13" w:rsidRPr="007250F5">
        <w:rPr>
          <w:rFonts w:ascii="Arial" w:hAnsi="Arial" w:cs="Arial"/>
          <w:bCs/>
          <w:sz w:val="22"/>
          <w:szCs w:val="22"/>
          <w:lang w:val="en-GB"/>
        </w:rPr>
        <w:t xml:space="preserve">Lytic </w:t>
      </w:r>
      <w:r w:rsidR="0050182E" w:rsidRPr="007250F5">
        <w:rPr>
          <w:rFonts w:ascii="Arial" w:hAnsi="Arial" w:cs="Arial"/>
          <w:bCs/>
          <w:sz w:val="22"/>
          <w:szCs w:val="22"/>
          <w:lang w:val="en-GB"/>
        </w:rPr>
        <w:t xml:space="preserve">Arthrobacter phage </w:t>
      </w:r>
      <w:r w:rsidR="00383A13" w:rsidRPr="007250F5">
        <w:rPr>
          <w:rFonts w:ascii="Arial" w:hAnsi="Arial" w:cs="Arial"/>
          <w:bCs/>
          <w:sz w:val="22"/>
          <w:szCs w:val="22"/>
          <w:lang w:val="en-GB"/>
        </w:rPr>
        <w:t>Vibaki</w:t>
      </w:r>
      <w:r w:rsidRPr="007250F5">
        <w:rPr>
          <w:rFonts w:ascii="Arial" w:hAnsi="Arial" w:cs="Arial"/>
          <w:bCs/>
          <w:sz w:val="22"/>
          <w:szCs w:val="22"/>
          <w:lang w:val="en-GB"/>
        </w:rPr>
        <w:t xml:space="preserve"> was isolated in 201</w:t>
      </w:r>
      <w:r w:rsidR="00D548C8" w:rsidRPr="007250F5">
        <w:rPr>
          <w:rFonts w:ascii="Arial" w:hAnsi="Arial" w:cs="Arial"/>
          <w:bCs/>
          <w:sz w:val="22"/>
          <w:szCs w:val="22"/>
          <w:lang w:val="en-GB"/>
        </w:rPr>
        <w:t>8</w:t>
      </w:r>
      <w:r w:rsidRPr="007250F5">
        <w:rPr>
          <w:rFonts w:ascii="Arial" w:hAnsi="Arial" w:cs="Arial"/>
          <w:bCs/>
          <w:sz w:val="22"/>
          <w:szCs w:val="22"/>
          <w:lang w:val="en-GB"/>
        </w:rPr>
        <w:t xml:space="preserve"> by </w:t>
      </w:r>
      <w:r w:rsidR="00383A13" w:rsidRPr="007250F5">
        <w:rPr>
          <w:rFonts w:ascii="Arial" w:hAnsi="Arial" w:cs="Arial"/>
          <w:bCs/>
          <w:sz w:val="22"/>
          <w:szCs w:val="22"/>
          <w:lang w:val="en-GB"/>
        </w:rPr>
        <w:t xml:space="preserve">Helena Humphreys </w:t>
      </w:r>
      <w:r w:rsidRPr="007250F5">
        <w:rPr>
          <w:rFonts w:ascii="Arial" w:hAnsi="Arial" w:cs="Arial"/>
          <w:bCs/>
          <w:sz w:val="22"/>
          <w:szCs w:val="22"/>
          <w:lang w:val="en-GB"/>
        </w:rPr>
        <w:t>(</w:t>
      </w:r>
      <w:r w:rsidR="00383A13" w:rsidRPr="007250F5">
        <w:rPr>
          <w:rFonts w:ascii="Arial" w:hAnsi="Arial" w:cs="Arial"/>
          <w:bCs/>
          <w:sz w:val="22"/>
          <w:szCs w:val="22"/>
          <w:lang w:val="en-GB"/>
        </w:rPr>
        <w:t>University of Wisconsin-River Falls</w:t>
      </w:r>
      <w:r w:rsidRPr="007250F5">
        <w:rPr>
          <w:rFonts w:ascii="Arial" w:hAnsi="Arial" w:cs="Arial"/>
          <w:bCs/>
          <w:sz w:val="22"/>
          <w:szCs w:val="22"/>
          <w:lang w:val="en-GB"/>
        </w:rPr>
        <w:t xml:space="preserve">) as part of Science Education Alliance-Phage Hunters Advancing Genomics and Evolutionary Science Program.  It was isolated from soil </w:t>
      </w:r>
      <w:r w:rsidR="00D548C8" w:rsidRPr="007250F5">
        <w:rPr>
          <w:rFonts w:ascii="Arial" w:hAnsi="Arial" w:cs="Arial"/>
          <w:bCs/>
          <w:sz w:val="22"/>
          <w:szCs w:val="22"/>
          <w:lang w:val="en-GB"/>
        </w:rPr>
        <w:t>(</w:t>
      </w:r>
      <w:r w:rsidR="00383A13" w:rsidRPr="007250F5">
        <w:rPr>
          <w:rFonts w:ascii="Arial" w:hAnsi="Arial" w:cs="Arial"/>
          <w:bCs/>
          <w:sz w:val="22"/>
          <w:szCs w:val="22"/>
          <w:lang w:val="en-GB"/>
        </w:rPr>
        <w:t>Kirksville, MO USA</w:t>
      </w:r>
      <w:r w:rsidR="00D548C8" w:rsidRPr="007250F5">
        <w:rPr>
          <w:rFonts w:ascii="Arial" w:hAnsi="Arial" w:cs="Arial"/>
          <w:bCs/>
          <w:sz w:val="22"/>
          <w:szCs w:val="22"/>
          <w:lang w:val="en-GB"/>
        </w:rPr>
        <w:t xml:space="preserve">) </w:t>
      </w:r>
      <w:r w:rsidRPr="007250F5">
        <w:rPr>
          <w:rFonts w:ascii="Arial" w:hAnsi="Arial" w:cs="Arial"/>
          <w:bCs/>
          <w:sz w:val="22"/>
          <w:szCs w:val="22"/>
          <w:lang w:val="en-GB"/>
        </w:rPr>
        <w:t xml:space="preserve">using </w:t>
      </w:r>
      <w:r w:rsidR="008C2CDF" w:rsidRPr="007250F5">
        <w:rPr>
          <w:rFonts w:ascii="Arial" w:hAnsi="Arial" w:cs="Arial"/>
          <w:bCs/>
          <w:i/>
          <w:iCs/>
          <w:sz w:val="22"/>
          <w:szCs w:val="22"/>
          <w:lang w:val="en-GB"/>
        </w:rPr>
        <w:t>Arthrobacter globiformis</w:t>
      </w:r>
      <w:r w:rsidR="008C2CDF" w:rsidRPr="007250F5">
        <w:rPr>
          <w:rFonts w:ascii="Arial" w:hAnsi="Arial" w:cs="Arial"/>
          <w:bCs/>
          <w:sz w:val="22"/>
          <w:szCs w:val="22"/>
          <w:lang w:val="en-GB"/>
        </w:rPr>
        <w:t xml:space="preserve"> B-2979</w:t>
      </w:r>
      <w:r w:rsidRPr="007250F5">
        <w:rPr>
          <w:rFonts w:ascii="Arial" w:hAnsi="Arial" w:cs="Arial"/>
          <w:bCs/>
          <w:sz w:val="22"/>
          <w:szCs w:val="22"/>
          <w:lang w:val="en-GB"/>
        </w:rPr>
        <w:t xml:space="preserve"> as the host.  </w:t>
      </w:r>
      <w:r w:rsidR="00D548C8" w:rsidRPr="007250F5">
        <w:rPr>
          <w:rFonts w:ascii="Arial" w:hAnsi="Arial" w:cs="Arial"/>
          <w:bCs/>
          <w:sz w:val="22"/>
          <w:szCs w:val="22"/>
          <w:lang w:val="en-GB"/>
        </w:rPr>
        <w:t xml:space="preserve">Its genome </w:t>
      </w:r>
      <w:r w:rsidR="00383A13" w:rsidRPr="007250F5">
        <w:rPr>
          <w:rFonts w:ascii="Arial" w:hAnsi="Arial" w:cs="Arial"/>
          <w:bCs/>
          <w:sz w:val="22"/>
          <w:szCs w:val="22"/>
          <w:lang w:val="en-GB"/>
        </w:rPr>
        <w:t>is circularly permuted</w:t>
      </w:r>
      <w:r w:rsidR="00D548C8" w:rsidRPr="007250F5">
        <w:rPr>
          <w:rFonts w:ascii="Arial" w:hAnsi="Arial" w:cs="Arial"/>
          <w:bCs/>
          <w:sz w:val="22"/>
          <w:szCs w:val="22"/>
          <w:lang w:val="en-GB"/>
        </w:rPr>
        <w:t xml:space="preserve">. </w:t>
      </w:r>
      <w:r w:rsidRPr="007250F5">
        <w:rPr>
          <w:rFonts w:ascii="Arial" w:hAnsi="Arial" w:cs="Arial"/>
          <w:bCs/>
          <w:sz w:val="22"/>
          <w:szCs w:val="22"/>
          <w:lang w:val="en-GB"/>
        </w:rPr>
        <w:t xml:space="preserve">The Actinobacteriophage Database places it in </w:t>
      </w:r>
      <w:r w:rsidR="00D548C8" w:rsidRPr="007250F5">
        <w:rPr>
          <w:rFonts w:ascii="Arial" w:hAnsi="Arial" w:cs="Arial"/>
          <w:bCs/>
          <w:sz w:val="22"/>
          <w:szCs w:val="22"/>
          <w:lang w:val="en-GB"/>
        </w:rPr>
        <w:t xml:space="preserve">Cluster </w:t>
      </w:r>
      <w:r w:rsidR="00383A13" w:rsidRPr="007250F5">
        <w:rPr>
          <w:rFonts w:ascii="Arial" w:hAnsi="Arial" w:cs="Arial"/>
          <w:bCs/>
          <w:sz w:val="22"/>
          <w:szCs w:val="22"/>
          <w:lang w:val="en-GB"/>
        </w:rPr>
        <w:t>FL</w:t>
      </w:r>
      <w:r w:rsidRPr="007250F5">
        <w:rPr>
          <w:rFonts w:ascii="Arial" w:hAnsi="Arial" w:cs="Arial"/>
          <w:bCs/>
          <w:sz w:val="22"/>
          <w:szCs w:val="22"/>
          <w:lang w:val="en-GB"/>
        </w:rPr>
        <w:t>.</w:t>
      </w:r>
    </w:p>
    <w:p w14:paraId="44D83BFB" w14:textId="77777777" w:rsidR="00DD2D0F" w:rsidRPr="007250F5" w:rsidRDefault="00DD2D0F" w:rsidP="00DD2D0F">
      <w:pPr>
        <w:rPr>
          <w:rFonts w:ascii="Arial" w:hAnsi="Arial" w:cs="Arial"/>
          <w:bCs/>
          <w:sz w:val="22"/>
          <w:szCs w:val="22"/>
          <w:lang w:val="en-GB"/>
        </w:rPr>
      </w:pPr>
    </w:p>
    <w:p w14:paraId="3681F4C9" w14:textId="3855BB17" w:rsidR="00DD2D0F" w:rsidRPr="007250F5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7250F5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Source of the name of this taxon:  </w:t>
      </w:r>
      <w:r w:rsidRPr="007250F5">
        <w:rPr>
          <w:rFonts w:ascii="Arial" w:hAnsi="Arial" w:cs="Arial"/>
          <w:sz w:val="22"/>
          <w:szCs w:val="22"/>
          <w:lang w:val="en-GB"/>
        </w:rPr>
        <w:t xml:space="preserve">The name of this genus is derived from </w:t>
      </w:r>
      <w:r w:rsidR="0050182E" w:rsidRPr="007250F5">
        <w:rPr>
          <w:rFonts w:ascii="Arial" w:hAnsi="Arial" w:cs="Arial"/>
          <w:sz w:val="22"/>
          <w:szCs w:val="22"/>
          <w:lang w:val="en-GB"/>
        </w:rPr>
        <w:t xml:space="preserve">Arthrobacter phage </w:t>
      </w:r>
      <w:r w:rsidR="00D044C6" w:rsidRPr="007250F5">
        <w:rPr>
          <w:rFonts w:ascii="Arial" w:hAnsi="Arial" w:cs="Arial"/>
          <w:sz w:val="22"/>
          <w:szCs w:val="22"/>
          <w:lang w:val="en-GB"/>
        </w:rPr>
        <w:t>Vibaki</w:t>
      </w:r>
      <w:r w:rsidR="0050182E" w:rsidRPr="007250F5">
        <w:rPr>
          <w:rFonts w:ascii="Arial" w:hAnsi="Arial" w:cs="Arial"/>
          <w:sz w:val="22"/>
          <w:szCs w:val="22"/>
          <w:lang w:val="en-GB"/>
        </w:rPr>
        <w:t>.</w:t>
      </w:r>
    </w:p>
    <w:p w14:paraId="32988C60" w14:textId="77777777" w:rsidR="00DD2D0F" w:rsidRPr="007250F5" w:rsidRDefault="00DD2D0F" w:rsidP="00DD2D0F">
      <w:pPr>
        <w:rPr>
          <w:rFonts w:ascii="Arial" w:hAnsi="Arial" w:cs="Arial"/>
          <w:sz w:val="22"/>
          <w:szCs w:val="22"/>
          <w:lang w:val="en-GB"/>
        </w:rPr>
      </w:pPr>
    </w:p>
    <w:p w14:paraId="58387A93" w14:textId="77777777" w:rsidR="00383A13" w:rsidRPr="007250F5" w:rsidRDefault="00383A13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214E120C" w14:textId="29F2872C" w:rsidR="00DD2D0F" w:rsidRPr="007250F5" w:rsidRDefault="00DD2D0F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7250F5">
        <w:rPr>
          <w:rFonts w:ascii="Arial" w:hAnsi="Arial" w:cs="Arial"/>
          <w:b/>
          <w:color w:val="0000FF"/>
          <w:sz w:val="22"/>
          <w:szCs w:val="22"/>
          <w:lang w:val="en-GB"/>
        </w:rPr>
        <w:lastRenderedPageBreak/>
        <w:t>GenBank Summary:</w:t>
      </w:r>
    </w:p>
    <w:p w14:paraId="4B1721A9" w14:textId="77777777" w:rsidR="00DD2D0F" w:rsidRPr="007250F5" w:rsidRDefault="00DD2D0F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40"/>
        <w:gridCol w:w="1476"/>
        <w:gridCol w:w="1150"/>
        <w:gridCol w:w="861"/>
        <w:gridCol w:w="1017"/>
        <w:gridCol w:w="906"/>
      </w:tblGrid>
      <w:tr w:rsidR="00BB0A38" w:rsidRPr="007250F5" w14:paraId="309FF7B9" w14:textId="77777777" w:rsidTr="00D044C6">
        <w:tc>
          <w:tcPr>
            <w:tcW w:w="2640" w:type="dxa"/>
          </w:tcPr>
          <w:p w14:paraId="51733F4A" w14:textId="77777777" w:rsidR="00BB0A38" w:rsidRPr="007250F5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7250F5">
              <w:rPr>
                <w:rFonts w:ascii="Arial" w:hAnsi="Arial" w:cs="Arial"/>
                <w:sz w:val="22"/>
                <w:szCs w:val="22"/>
                <w:lang w:val="en-GB"/>
              </w:rPr>
              <w:t>Phage name</w:t>
            </w:r>
          </w:p>
        </w:tc>
        <w:tc>
          <w:tcPr>
            <w:tcW w:w="1473" w:type="dxa"/>
          </w:tcPr>
          <w:p w14:paraId="097D3D43" w14:textId="77777777" w:rsidR="00BB0A38" w:rsidRPr="007250F5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7250F5">
              <w:rPr>
                <w:rFonts w:ascii="Arial" w:hAnsi="Arial" w:cs="Arial"/>
                <w:sz w:val="22"/>
                <w:szCs w:val="22"/>
                <w:lang w:val="en-GB"/>
              </w:rPr>
              <w:t xml:space="preserve">INSDC </w:t>
            </w:r>
          </w:p>
        </w:tc>
        <w:tc>
          <w:tcPr>
            <w:tcW w:w="1150" w:type="dxa"/>
          </w:tcPr>
          <w:p w14:paraId="24A3F7C0" w14:textId="77777777" w:rsidR="00BB0A38" w:rsidRPr="007250F5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7250F5">
              <w:rPr>
                <w:rFonts w:ascii="Arial" w:hAnsi="Arial" w:cs="Arial"/>
                <w:sz w:val="22"/>
                <w:szCs w:val="22"/>
                <w:lang w:val="en-GB"/>
              </w:rPr>
              <w:t>Size (Kb)</w:t>
            </w:r>
          </w:p>
        </w:tc>
        <w:tc>
          <w:tcPr>
            <w:tcW w:w="861" w:type="dxa"/>
          </w:tcPr>
          <w:p w14:paraId="4164545F" w14:textId="77777777" w:rsidR="00BB0A38" w:rsidRPr="007250F5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7250F5">
              <w:rPr>
                <w:rFonts w:ascii="Arial" w:hAnsi="Arial" w:cs="Arial"/>
                <w:sz w:val="22"/>
                <w:szCs w:val="22"/>
                <w:lang w:val="en-GB"/>
              </w:rPr>
              <w:t xml:space="preserve">GC% </w:t>
            </w:r>
          </w:p>
        </w:tc>
        <w:tc>
          <w:tcPr>
            <w:tcW w:w="1017" w:type="dxa"/>
          </w:tcPr>
          <w:p w14:paraId="41058F43" w14:textId="77777777" w:rsidR="00BB0A38" w:rsidRPr="007250F5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7250F5">
              <w:rPr>
                <w:rFonts w:ascii="Arial" w:hAnsi="Arial" w:cs="Arial"/>
                <w:sz w:val="22"/>
                <w:szCs w:val="22"/>
                <w:lang w:val="en-GB"/>
              </w:rPr>
              <w:t xml:space="preserve">Protein </w:t>
            </w:r>
          </w:p>
        </w:tc>
        <w:tc>
          <w:tcPr>
            <w:tcW w:w="906" w:type="dxa"/>
          </w:tcPr>
          <w:p w14:paraId="0D55D383" w14:textId="77777777" w:rsidR="00BB0A38" w:rsidRPr="007250F5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7250F5">
              <w:rPr>
                <w:rFonts w:ascii="Arial" w:hAnsi="Arial" w:cs="Arial"/>
                <w:sz w:val="22"/>
                <w:szCs w:val="22"/>
                <w:lang w:val="en-GB"/>
              </w:rPr>
              <w:t>tRNAs</w:t>
            </w:r>
          </w:p>
        </w:tc>
      </w:tr>
      <w:tr w:rsidR="00383A13" w:rsidRPr="007250F5" w14:paraId="2B3392D8" w14:textId="77777777" w:rsidTr="00D044C6">
        <w:tc>
          <w:tcPr>
            <w:tcW w:w="2640" w:type="dxa"/>
          </w:tcPr>
          <w:p w14:paraId="03EF315A" w14:textId="2FE381D8" w:rsidR="00383A13" w:rsidRPr="007250F5" w:rsidRDefault="00383A13" w:rsidP="00383A13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7250F5">
              <w:rPr>
                <w:rFonts w:ascii="Arial" w:hAnsi="Arial" w:cs="Arial"/>
                <w:sz w:val="22"/>
                <w:szCs w:val="22"/>
                <w:lang w:val="en-GB"/>
              </w:rPr>
              <w:t>Arthrobacter phage Vibaki</w:t>
            </w:r>
          </w:p>
        </w:tc>
        <w:tc>
          <w:tcPr>
            <w:tcW w:w="1473" w:type="dxa"/>
            <w:vAlign w:val="center"/>
          </w:tcPr>
          <w:p w14:paraId="14F3442D" w14:textId="58FE9814" w:rsidR="00383A13" w:rsidRPr="007250F5" w:rsidRDefault="00E7799E" w:rsidP="00383A13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hyperlink r:id="rId10" w:tgtFrame="_blank" w:history="1">
              <w:r w:rsidR="00383A13" w:rsidRPr="007250F5">
                <w:rPr>
                  <w:rStyle w:val="Hyperlink"/>
                  <w:rFonts w:ascii="Arial" w:eastAsia="Times" w:hAnsi="Arial" w:cs="Arial"/>
                  <w:sz w:val="22"/>
                  <w:szCs w:val="22"/>
                </w:rPr>
                <w:t>MN096362.1</w:t>
              </w:r>
            </w:hyperlink>
          </w:p>
        </w:tc>
        <w:tc>
          <w:tcPr>
            <w:tcW w:w="1150" w:type="dxa"/>
            <w:vAlign w:val="center"/>
          </w:tcPr>
          <w:p w14:paraId="538B242D" w14:textId="3A1D2616" w:rsidR="00383A13" w:rsidRPr="007250F5" w:rsidRDefault="00383A13" w:rsidP="00383A13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7250F5">
              <w:rPr>
                <w:rFonts w:ascii="Arial" w:hAnsi="Arial" w:cs="Arial"/>
                <w:sz w:val="22"/>
                <w:szCs w:val="22"/>
              </w:rPr>
              <w:t>48.2</w:t>
            </w:r>
          </w:p>
        </w:tc>
        <w:tc>
          <w:tcPr>
            <w:tcW w:w="861" w:type="dxa"/>
            <w:vAlign w:val="center"/>
          </w:tcPr>
          <w:p w14:paraId="1BF7A42C" w14:textId="0B4AE646" w:rsidR="00383A13" w:rsidRPr="007250F5" w:rsidRDefault="00383A13" w:rsidP="00383A13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7250F5">
              <w:rPr>
                <w:rFonts w:ascii="Arial" w:hAnsi="Arial" w:cs="Arial"/>
                <w:sz w:val="22"/>
                <w:szCs w:val="22"/>
              </w:rPr>
              <w:t>66.7</w:t>
            </w:r>
          </w:p>
        </w:tc>
        <w:tc>
          <w:tcPr>
            <w:tcW w:w="1017" w:type="dxa"/>
            <w:vAlign w:val="center"/>
          </w:tcPr>
          <w:p w14:paraId="0661ECF3" w14:textId="5370BB75" w:rsidR="00383A13" w:rsidRPr="007250F5" w:rsidRDefault="00E7799E" w:rsidP="00383A13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hyperlink r:id="rId11" w:anchor="!/proteins/82665/614441|Arthrobacter phage Vibaki/viral segment/" w:history="1">
              <w:r w:rsidR="00383A13" w:rsidRPr="007250F5">
                <w:rPr>
                  <w:rStyle w:val="Hyperlink"/>
                  <w:rFonts w:ascii="Arial" w:eastAsia="Times" w:hAnsi="Arial" w:cs="Arial"/>
                  <w:color w:val="000080"/>
                  <w:sz w:val="22"/>
                  <w:szCs w:val="22"/>
                </w:rPr>
                <w:t>78</w:t>
              </w:r>
            </w:hyperlink>
          </w:p>
        </w:tc>
        <w:tc>
          <w:tcPr>
            <w:tcW w:w="906" w:type="dxa"/>
            <w:vAlign w:val="center"/>
          </w:tcPr>
          <w:p w14:paraId="75CBEC42" w14:textId="58EB2D73" w:rsidR="00383A13" w:rsidRPr="007250F5" w:rsidRDefault="00383A13" w:rsidP="00383A13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7250F5">
              <w:rPr>
                <w:rFonts w:ascii="Arial" w:hAnsi="Arial" w:cs="Arial"/>
                <w:sz w:val="22"/>
                <w:szCs w:val="22"/>
                <w:lang w:val="en-GB"/>
              </w:rPr>
              <w:t>0</w:t>
            </w:r>
          </w:p>
        </w:tc>
      </w:tr>
    </w:tbl>
    <w:p w14:paraId="60305CCF" w14:textId="77777777" w:rsidR="00DD2D0F" w:rsidRPr="007250F5" w:rsidRDefault="00DD2D0F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3A6564E4" w14:textId="1AABCA44" w:rsidR="00DD2D0F" w:rsidRPr="007250F5" w:rsidRDefault="00BB0A38" w:rsidP="00DD2D0F">
      <w:pPr>
        <w:rPr>
          <w:rFonts w:ascii="Arial" w:hAnsi="Arial" w:cs="Arial"/>
          <w:sz w:val="22"/>
          <w:szCs w:val="22"/>
          <w:lang w:val="en-GB"/>
        </w:rPr>
      </w:pPr>
      <w:r w:rsidRPr="007250F5">
        <w:rPr>
          <w:rFonts w:ascii="Arial" w:hAnsi="Arial" w:cs="Arial"/>
          <w:b/>
          <w:color w:val="0000FF"/>
          <w:sz w:val="22"/>
          <w:szCs w:val="22"/>
          <w:lang w:val="en-GB"/>
        </w:rPr>
        <w:t>VIRIDIC</w:t>
      </w:r>
      <w:r w:rsidR="00DD2D0F" w:rsidRPr="007250F5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 homologs:  </w:t>
      </w:r>
      <w:r w:rsidR="00DD2D0F" w:rsidRPr="007250F5">
        <w:rPr>
          <w:rFonts w:ascii="Arial" w:hAnsi="Arial" w:cs="Arial"/>
          <w:sz w:val="22"/>
          <w:szCs w:val="22"/>
          <w:lang w:val="en-GB"/>
        </w:rPr>
        <w:t>The next most related phage</w:t>
      </w:r>
      <w:r w:rsidR="00383A13" w:rsidRPr="007250F5">
        <w:rPr>
          <w:rFonts w:ascii="Arial" w:hAnsi="Arial" w:cs="Arial"/>
          <w:sz w:val="22"/>
          <w:szCs w:val="22"/>
          <w:lang w:val="en-GB"/>
        </w:rPr>
        <w:t>, as shown using BLASTN,</w:t>
      </w:r>
      <w:r w:rsidR="00DD2D0F" w:rsidRPr="007250F5">
        <w:rPr>
          <w:rFonts w:ascii="Arial" w:hAnsi="Arial" w:cs="Arial"/>
          <w:sz w:val="22"/>
          <w:szCs w:val="22"/>
          <w:lang w:val="en-GB"/>
        </w:rPr>
        <w:t xml:space="preserve"> is </w:t>
      </w:r>
      <w:r w:rsidR="00072263" w:rsidRPr="007250F5">
        <w:rPr>
          <w:rFonts w:ascii="Arial" w:hAnsi="Arial" w:cs="Arial"/>
          <w:sz w:val="22"/>
          <w:szCs w:val="22"/>
          <w:lang w:val="en-GB"/>
        </w:rPr>
        <w:t xml:space="preserve">Arthrobacter phage </w:t>
      </w:r>
      <w:r w:rsidR="00383A13" w:rsidRPr="007250F5">
        <w:rPr>
          <w:rFonts w:ascii="Arial" w:hAnsi="Arial" w:cs="Arial"/>
          <w:sz w:val="22"/>
          <w:szCs w:val="22"/>
          <w:lang w:val="en-GB"/>
        </w:rPr>
        <w:t>Abba</w:t>
      </w:r>
      <w:r w:rsidR="00072263" w:rsidRPr="007250F5">
        <w:rPr>
          <w:rFonts w:ascii="Arial" w:hAnsi="Arial" w:cs="Arial"/>
          <w:sz w:val="22"/>
          <w:szCs w:val="22"/>
          <w:lang w:val="en-GB"/>
        </w:rPr>
        <w:t xml:space="preserve"> </w:t>
      </w:r>
      <w:r w:rsidR="00DD2D0F" w:rsidRPr="007250F5">
        <w:rPr>
          <w:rFonts w:ascii="Arial" w:hAnsi="Arial" w:cs="Arial"/>
          <w:sz w:val="22"/>
          <w:szCs w:val="22"/>
          <w:lang w:val="en-GB"/>
        </w:rPr>
        <w:t xml:space="preserve">which shares </w:t>
      </w:r>
      <w:r w:rsidR="00383A13" w:rsidRPr="007250F5">
        <w:rPr>
          <w:rFonts w:ascii="Arial" w:hAnsi="Arial" w:cs="Arial"/>
          <w:sz w:val="22"/>
          <w:szCs w:val="22"/>
          <w:lang w:val="en-GB"/>
        </w:rPr>
        <w:t>28.0</w:t>
      </w:r>
      <w:r w:rsidR="00DD2D0F" w:rsidRPr="007250F5">
        <w:rPr>
          <w:rFonts w:ascii="Arial" w:hAnsi="Arial" w:cs="Arial"/>
          <w:sz w:val="22"/>
          <w:szCs w:val="22"/>
          <w:lang w:val="en-GB"/>
        </w:rPr>
        <w:t xml:space="preserve">% DNA sequence identity with </w:t>
      </w:r>
      <w:r w:rsidR="00383A13" w:rsidRPr="007250F5">
        <w:rPr>
          <w:rFonts w:ascii="Arial" w:hAnsi="Arial" w:cs="Arial"/>
          <w:sz w:val="22"/>
          <w:szCs w:val="22"/>
          <w:lang w:val="en-GB"/>
        </w:rPr>
        <w:t>Vibaki</w:t>
      </w:r>
      <w:r w:rsidR="00DD2D0F" w:rsidRPr="007250F5">
        <w:rPr>
          <w:rFonts w:ascii="Arial" w:hAnsi="Arial" w:cs="Arial"/>
          <w:sz w:val="22"/>
          <w:szCs w:val="22"/>
          <w:lang w:val="en-GB"/>
        </w:rPr>
        <w:t>.  This suggests a subfamily relationship which we do not intend to formally recognize at this time.</w:t>
      </w:r>
    </w:p>
    <w:p w14:paraId="5EDC43B0" w14:textId="77777777" w:rsidR="00DD2D0F" w:rsidRPr="007250F5" w:rsidRDefault="00DD2D0F" w:rsidP="00DD2D0F">
      <w:pPr>
        <w:rPr>
          <w:rFonts w:ascii="Arial" w:hAnsi="Arial" w:cs="Arial"/>
          <w:sz w:val="22"/>
          <w:szCs w:val="22"/>
          <w:lang w:val="en-GB"/>
        </w:rPr>
      </w:pPr>
    </w:p>
    <w:p w14:paraId="431D8E01" w14:textId="5E5FF3AF" w:rsidR="00DD2D0F" w:rsidRPr="007250F5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7250F5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 </w:t>
      </w:r>
      <w:r w:rsidRPr="007250F5">
        <w:rPr>
          <w:rFonts w:ascii="Arial" w:hAnsi="Arial" w:cs="Arial"/>
          <w:sz w:val="22"/>
          <w:szCs w:val="22"/>
          <w:lang w:val="en-GB"/>
        </w:rPr>
        <w:t xml:space="preserve">Electron micrograph of negatively stained </w:t>
      </w:r>
      <w:r w:rsidR="00875294" w:rsidRPr="007250F5">
        <w:rPr>
          <w:rFonts w:ascii="Arial" w:hAnsi="Arial" w:cs="Arial"/>
          <w:i/>
          <w:iCs/>
          <w:sz w:val="22"/>
          <w:szCs w:val="22"/>
          <w:lang w:val="en-GB"/>
        </w:rPr>
        <w:t>Arthrobacter</w:t>
      </w:r>
      <w:r w:rsidRPr="007250F5">
        <w:rPr>
          <w:rFonts w:ascii="Arial" w:hAnsi="Arial" w:cs="Arial"/>
          <w:sz w:val="22"/>
          <w:szCs w:val="22"/>
          <w:lang w:val="en-GB"/>
        </w:rPr>
        <w:t xml:space="preserve"> phage </w:t>
      </w:r>
      <w:r w:rsidR="00383A13" w:rsidRPr="007250F5">
        <w:rPr>
          <w:rFonts w:ascii="Arial" w:hAnsi="Arial" w:cs="Arial"/>
          <w:sz w:val="22"/>
          <w:szCs w:val="22"/>
          <w:lang w:val="en-GB"/>
        </w:rPr>
        <w:t>Vibaki</w:t>
      </w:r>
      <w:r w:rsidRPr="007250F5">
        <w:rPr>
          <w:rFonts w:ascii="Arial" w:hAnsi="Arial" w:cs="Arial"/>
          <w:sz w:val="22"/>
          <w:szCs w:val="22"/>
          <w:lang w:val="en-GB"/>
        </w:rPr>
        <w:t xml:space="preserve"> (</w:t>
      </w:r>
      <w:hyperlink r:id="rId12" w:history="1">
        <w:r w:rsidR="00383A13" w:rsidRPr="007250F5">
          <w:rPr>
            <w:rStyle w:val="Hyperlink"/>
            <w:rFonts w:ascii="Arial" w:hAnsi="Arial" w:cs="Arial"/>
            <w:sz w:val="22"/>
            <w:szCs w:val="22"/>
            <w:lang w:val="en-GB"/>
          </w:rPr>
          <w:t>https://phagesdb.org/phages/Vibaki/</w:t>
        </w:r>
      </w:hyperlink>
      <w:r w:rsidR="00647D15" w:rsidRPr="007250F5">
        <w:rPr>
          <w:rFonts w:ascii="Arial" w:hAnsi="Arial" w:cs="Arial"/>
          <w:sz w:val="22"/>
          <w:szCs w:val="22"/>
          <w:lang w:val="en-GB"/>
        </w:rPr>
        <w:t xml:space="preserve">). </w:t>
      </w:r>
      <w:r w:rsidRPr="007250F5">
        <w:rPr>
          <w:rFonts w:ascii="Arial" w:hAnsi="Arial" w:cs="Arial"/>
          <w:sz w:val="22"/>
          <w:szCs w:val="22"/>
          <w:lang w:val="en-GB"/>
        </w:rPr>
        <w:t xml:space="preserve"> Limited permission was granted by The</w:t>
      </w:r>
    </w:p>
    <w:p w14:paraId="5FDD98C0" w14:textId="77777777" w:rsidR="00DD2D0F" w:rsidRPr="007250F5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7250F5">
        <w:rPr>
          <w:rFonts w:ascii="Arial" w:hAnsi="Arial" w:cs="Arial"/>
          <w:sz w:val="22"/>
          <w:szCs w:val="22"/>
          <w:lang w:val="en-GB"/>
        </w:rPr>
        <w:t>Actinobacteriophages Database, funded by the Howard Hughes Medical Institute, to use this</w:t>
      </w:r>
    </w:p>
    <w:p w14:paraId="5339D62A" w14:textId="77777777" w:rsidR="00DD2D0F" w:rsidRPr="007250F5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7250F5">
        <w:rPr>
          <w:rFonts w:ascii="Arial" w:hAnsi="Arial" w:cs="Arial"/>
          <w:sz w:val="22"/>
          <w:szCs w:val="22"/>
          <w:lang w:val="en-GB"/>
        </w:rPr>
        <w:t>electron micrograph for this taxonomy proposal; it cannot be reused without permission of The</w:t>
      </w:r>
    </w:p>
    <w:p w14:paraId="6CD9EFFB" w14:textId="77777777" w:rsidR="00DD2D0F" w:rsidRPr="007250F5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7250F5">
        <w:rPr>
          <w:rFonts w:ascii="Arial" w:hAnsi="Arial" w:cs="Arial"/>
          <w:sz w:val="22"/>
          <w:szCs w:val="22"/>
          <w:lang w:val="en-GB"/>
        </w:rPr>
        <w:t>Actinobacteriophages Database</w:t>
      </w:r>
    </w:p>
    <w:p w14:paraId="7FD87182" w14:textId="77777777" w:rsidR="00DD2D0F" w:rsidRPr="007250F5" w:rsidRDefault="00DD2D0F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3ED6EC6B" w14:textId="7319CA7C" w:rsidR="00D577FA" w:rsidRPr="007250F5" w:rsidRDefault="00383A13" w:rsidP="008F6675">
      <w:pPr>
        <w:pStyle w:val="ListParagraph"/>
        <w:ind w:left="0"/>
        <w:jc w:val="center"/>
        <w:rPr>
          <w:rFonts w:ascii="Arial" w:hAnsi="Arial" w:cs="Arial"/>
          <w:b/>
          <w:color w:val="FF0000"/>
          <w:sz w:val="22"/>
          <w:szCs w:val="22"/>
        </w:rPr>
      </w:pPr>
      <w:r w:rsidRPr="007250F5">
        <w:rPr>
          <w:rFonts w:ascii="Arial" w:hAnsi="Arial" w:cs="Arial"/>
          <w:b/>
          <w:noProof/>
          <w:color w:val="FF0000"/>
          <w:sz w:val="22"/>
          <w:szCs w:val="22"/>
        </w:rPr>
        <w:drawing>
          <wp:inline distT="0" distB="0" distL="0" distR="0" wp14:anchorId="3F79DCCD" wp14:editId="73730EB7">
            <wp:extent cx="2247900" cy="22479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Vibaki_EMPic.tif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5BF607" w14:textId="056A35D4" w:rsidR="005D1640" w:rsidRPr="007250F5" w:rsidRDefault="00237296" w:rsidP="007B1846">
      <w:pPr>
        <w:spacing w:before="120" w:after="120"/>
        <w:rPr>
          <w:rFonts w:ascii="Arial" w:hAnsi="Arial" w:cs="Arial"/>
          <w:b/>
        </w:rPr>
      </w:pPr>
      <w:r w:rsidRPr="007250F5">
        <w:rPr>
          <w:rFonts w:ascii="Arial" w:hAnsi="Arial" w:cs="Arial"/>
          <w:b/>
        </w:rPr>
        <w:t>References</w:t>
      </w:r>
    </w:p>
    <w:p w14:paraId="7FB07196" w14:textId="569FA8EE" w:rsidR="00860310" w:rsidRPr="007250F5" w:rsidRDefault="004E5B7D" w:rsidP="007250F5">
      <w:pPr>
        <w:pStyle w:val="ListParagraph"/>
        <w:numPr>
          <w:ilvl w:val="0"/>
          <w:numId w:val="5"/>
        </w:numPr>
        <w:spacing w:before="120" w:after="120"/>
        <w:rPr>
          <w:rFonts w:ascii="Arial" w:hAnsi="Arial" w:cs="Arial"/>
          <w:sz w:val="22"/>
          <w:szCs w:val="22"/>
        </w:rPr>
      </w:pPr>
      <w:r w:rsidRPr="007250F5">
        <w:rPr>
          <w:rFonts w:ascii="Arial" w:hAnsi="Arial" w:cs="Arial"/>
          <w:bCs/>
          <w:sz w:val="22"/>
          <w:szCs w:val="22"/>
        </w:rPr>
        <w:t>Moraru C, Varsani A, Kropinski AM (2020) VIRIDIC – a novel tool to calculate the intergenomic similarities of prokaryote-infecting viruses. bioRxiv doi: 10.1101/2020.07.05.188268. http://kronos.icbm.uni-oldenburg.de/viridic/</w:t>
      </w:r>
    </w:p>
    <w:p w14:paraId="3564B6F4" w14:textId="4620A507" w:rsidR="00D044C6" w:rsidRPr="007250F5" w:rsidRDefault="00D044C6" w:rsidP="007250F5">
      <w:pPr>
        <w:pStyle w:val="ListParagraph"/>
        <w:numPr>
          <w:ilvl w:val="0"/>
          <w:numId w:val="5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7250F5">
        <w:rPr>
          <w:rFonts w:ascii="Arial" w:hAnsi="Arial" w:cs="Arial"/>
          <w:bCs/>
          <w:sz w:val="22"/>
          <w:szCs w:val="22"/>
        </w:rPr>
        <w:t>Sayers EW, Agarwala R, Bolton EE, Brister JR, Canese K, Clark K, et al. Database resources of the National Center for Biotechnology Information. Nucleic Acids Res. 2019;47(D1):D23-D28. doi: 10.1093/nar/gkz899. PMID: 31602479.</w:t>
      </w:r>
    </w:p>
    <w:p w14:paraId="2C259BF6" w14:textId="6D67CCF7" w:rsidR="00D044C6" w:rsidRPr="007250F5" w:rsidRDefault="00D044C6" w:rsidP="007250F5">
      <w:pPr>
        <w:pStyle w:val="ListParagraph"/>
        <w:numPr>
          <w:ilvl w:val="0"/>
          <w:numId w:val="5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7250F5">
        <w:rPr>
          <w:rFonts w:ascii="Arial" w:hAnsi="Arial" w:cs="Arial"/>
          <w:bCs/>
          <w:sz w:val="22"/>
          <w:szCs w:val="22"/>
        </w:rPr>
        <w:t>Tolstoy I, Kropinski AM, Brister JR. Bacteriophage Taxonomy: An Evolving Discipline. Methods Mol Biol. 2018;1693:57-71. doi: 10.1007/978-1-4939-7395-8_6. PMID: 29119432</w:t>
      </w:r>
    </w:p>
    <w:p w14:paraId="5C3E0BC5" w14:textId="422F0E40" w:rsidR="00D044C6" w:rsidRPr="007250F5" w:rsidRDefault="00D044C6" w:rsidP="007250F5">
      <w:pPr>
        <w:pStyle w:val="ListParagraph"/>
        <w:numPr>
          <w:ilvl w:val="0"/>
          <w:numId w:val="5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7250F5">
        <w:rPr>
          <w:rFonts w:ascii="Arial" w:hAnsi="Arial" w:cs="Arial"/>
          <w:bCs/>
          <w:sz w:val="22"/>
          <w:szCs w:val="22"/>
        </w:rPr>
        <w:t>O'Leary NA, Wright MW, Brister JR, Ciufo S, Haddad D, McVeigh R, et al. Reference sequence (RefSeq) database at NCBI: current status, taxonomic expansion, and functional annotation. Nucleic Acids Res. 2016;44(D1):D733-45. doi: 10.1093/nar/gkv1189. PMID: 26553804</w:t>
      </w:r>
    </w:p>
    <w:p w14:paraId="5605047A" w14:textId="77777777" w:rsidR="005D1640" w:rsidRPr="007250F5" w:rsidRDefault="005D1640" w:rsidP="007B1846">
      <w:pPr>
        <w:spacing w:before="120" w:after="120"/>
        <w:rPr>
          <w:rFonts w:ascii="Arial" w:hAnsi="Arial" w:cs="Arial"/>
          <w:bCs/>
          <w:sz w:val="22"/>
          <w:szCs w:val="22"/>
        </w:rPr>
      </w:pPr>
    </w:p>
    <w:sectPr w:rsidR="005D1640" w:rsidRPr="007250F5" w:rsidSect="00584D75">
      <w:headerReference w:type="default" r:id="rId14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7EFB478" w14:textId="77777777" w:rsidR="00E7799E" w:rsidRDefault="00E7799E" w:rsidP="004609D1">
      <w:r>
        <w:separator/>
      </w:r>
    </w:p>
  </w:endnote>
  <w:endnote w:type="continuationSeparator" w:id="0">
    <w:p w14:paraId="6DA74834" w14:textId="77777777" w:rsidR="00E7799E" w:rsidRDefault="00E7799E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372508E" w14:textId="77777777" w:rsidR="00E7799E" w:rsidRDefault="00E7799E" w:rsidP="004609D1">
      <w:r>
        <w:separator/>
      </w:r>
    </w:p>
  </w:footnote>
  <w:footnote w:type="continuationSeparator" w:id="0">
    <w:p w14:paraId="43E055D3" w14:textId="77777777" w:rsidR="00E7799E" w:rsidRDefault="00E7799E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639374E"/>
    <w:multiLevelType w:val="hybridMultilevel"/>
    <w:tmpl w:val="0A6C360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426CD1"/>
    <w:multiLevelType w:val="hybridMultilevel"/>
    <w:tmpl w:val="B7E8C61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35181"/>
    <w:rsid w:val="00041A6A"/>
    <w:rsid w:val="00056998"/>
    <w:rsid w:val="0006407D"/>
    <w:rsid w:val="00071A88"/>
    <w:rsid w:val="00072263"/>
    <w:rsid w:val="00074276"/>
    <w:rsid w:val="00076EF6"/>
    <w:rsid w:val="000834F4"/>
    <w:rsid w:val="00084801"/>
    <w:rsid w:val="000945FD"/>
    <w:rsid w:val="000A22DE"/>
    <w:rsid w:val="000A6152"/>
    <w:rsid w:val="000A7D02"/>
    <w:rsid w:val="000B2475"/>
    <w:rsid w:val="000B4844"/>
    <w:rsid w:val="000B5CE2"/>
    <w:rsid w:val="000C7139"/>
    <w:rsid w:val="000D3CCD"/>
    <w:rsid w:val="000E69E9"/>
    <w:rsid w:val="000F27A6"/>
    <w:rsid w:val="00121243"/>
    <w:rsid w:val="00122AF9"/>
    <w:rsid w:val="00123B8F"/>
    <w:rsid w:val="00132568"/>
    <w:rsid w:val="00154965"/>
    <w:rsid w:val="0017440B"/>
    <w:rsid w:val="00187956"/>
    <w:rsid w:val="00191474"/>
    <w:rsid w:val="001A2500"/>
    <w:rsid w:val="001B0356"/>
    <w:rsid w:val="001C1BF5"/>
    <w:rsid w:val="001D3F64"/>
    <w:rsid w:val="001D4AAF"/>
    <w:rsid w:val="001E36C8"/>
    <w:rsid w:val="001E6D21"/>
    <w:rsid w:val="00214E1F"/>
    <w:rsid w:val="00215F51"/>
    <w:rsid w:val="00226827"/>
    <w:rsid w:val="0022706E"/>
    <w:rsid w:val="00230D46"/>
    <w:rsid w:val="00237296"/>
    <w:rsid w:val="002465A7"/>
    <w:rsid w:val="00262EDD"/>
    <w:rsid w:val="00286FE5"/>
    <w:rsid w:val="00296A03"/>
    <w:rsid w:val="002A43A2"/>
    <w:rsid w:val="002B0EBC"/>
    <w:rsid w:val="002C03EF"/>
    <w:rsid w:val="002C5A94"/>
    <w:rsid w:val="002D55C6"/>
    <w:rsid w:val="002F2194"/>
    <w:rsid w:val="002F51EA"/>
    <w:rsid w:val="002F53BA"/>
    <w:rsid w:val="002F5CC7"/>
    <w:rsid w:val="002F6249"/>
    <w:rsid w:val="003030E4"/>
    <w:rsid w:val="003263A5"/>
    <w:rsid w:val="00327677"/>
    <w:rsid w:val="00350BFB"/>
    <w:rsid w:val="00351D0D"/>
    <w:rsid w:val="0035571D"/>
    <w:rsid w:val="00360C13"/>
    <w:rsid w:val="00365B9B"/>
    <w:rsid w:val="00380B0D"/>
    <w:rsid w:val="00383A13"/>
    <w:rsid w:val="00396B69"/>
    <w:rsid w:val="003C01E0"/>
    <w:rsid w:val="003F0721"/>
    <w:rsid w:val="003F3772"/>
    <w:rsid w:val="003F4FFD"/>
    <w:rsid w:val="00404760"/>
    <w:rsid w:val="00412944"/>
    <w:rsid w:val="0042253D"/>
    <w:rsid w:val="004304FF"/>
    <w:rsid w:val="004609D1"/>
    <w:rsid w:val="00487393"/>
    <w:rsid w:val="004A4902"/>
    <w:rsid w:val="004B059E"/>
    <w:rsid w:val="004D711E"/>
    <w:rsid w:val="004E4914"/>
    <w:rsid w:val="004E53E0"/>
    <w:rsid w:val="004E5B7D"/>
    <w:rsid w:val="004F5E21"/>
    <w:rsid w:val="0050182E"/>
    <w:rsid w:val="00536091"/>
    <w:rsid w:val="00554817"/>
    <w:rsid w:val="00556D4B"/>
    <w:rsid w:val="00583286"/>
    <w:rsid w:val="00584D75"/>
    <w:rsid w:val="005A465C"/>
    <w:rsid w:val="005A697E"/>
    <w:rsid w:val="005C1A55"/>
    <w:rsid w:val="005D1640"/>
    <w:rsid w:val="005D5C6E"/>
    <w:rsid w:val="00604988"/>
    <w:rsid w:val="00610D3A"/>
    <w:rsid w:val="00610F11"/>
    <w:rsid w:val="00614682"/>
    <w:rsid w:val="006164B4"/>
    <w:rsid w:val="00631668"/>
    <w:rsid w:val="0063589C"/>
    <w:rsid w:val="0064037B"/>
    <w:rsid w:val="00647D15"/>
    <w:rsid w:val="006550ED"/>
    <w:rsid w:val="00670B2E"/>
    <w:rsid w:val="00696D9C"/>
    <w:rsid w:val="006A5512"/>
    <w:rsid w:val="006B664E"/>
    <w:rsid w:val="006B6877"/>
    <w:rsid w:val="006C6960"/>
    <w:rsid w:val="006D2B31"/>
    <w:rsid w:val="007250F5"/>
    <w:rsid w:val="00733714"/>
    <w:rsid w:val="00743C98"/>
    <w:rsid w:val="00750B77"/>
    <w:rsid w:val="007547EA"/>
    <w:rsid w:val="007611D2"/>
    <w:rsid w:val="00765614"/>
    <w:rsid w:val="00772C91"/>
    <w:rsid w:val="00772D13"/>
    <w:rsid w:val="007843C5"/>
    <w:rsid w:val="00786E0E"/>
    <w:rsid w:val="00793391"/>
    <w:rsid w:val="00795D66"/>
    <w:rsid w:val="007A63AF"/>
    <w:rsid w:val="007A7DFF"/>
    <w:rsid w:val="007B1846"/>
    <w:rsid w:val="007B24DA"/>
    <w:rsid w:val="007B34A8"/>
    <w:rsid w:val="007E56F2"/>
    <w:rsid w:val="007F0E12"/>
    <w:rsid w:val="0081653F"/>
    <w:rsid w:val="0082104E"/>
    <w:rsid w:val="00824222"/>
    <w:rsid w:val="00830673"/>
    <w:rsid w:val="00853539"/>
    <w:rsid w:val="00854017"/>
    <w:rsid w:val="00857A32"/>
    <w:rsid w:val="00860310"/>
    <w:rsid w:val="00875294"/>
    <w:rsid w:val="008831E4"/>
    <w:rsid w:val="00883B83"/>
    <w:rsid w:val="00887D4D"/>
    <w:rsid w:val="00891DEA"/>
    <w:rsid w:val="008A1420"/>
    <w:rsid w:val="008B657D"/>
    <w:rsid w:val="008C2CDF"/>
    <w:rsid w:val="008D4F59"/>
    <w:rsid w:val="008F6675"/>
    <w:rsid w:val="009018F4"/>
    <w:rsid w:val="00906AC6"/>
    <w:rsid w:val="00913922"/>
    <w:rsid w:val="009505C5"/>
    <w:rsid w:val="009513B3"/>
    <w:rsid w:val="00957E83"/>
    <w:rsid w:val="009733B1"/>
    <w:rsid w:val="00983690"/>
    <w:rsid w:val="009A63E5"/>
    <w:rsid w:val="009B5377"/>
    <w:rsid w:val="009C29D0"/>
    <w:rsid w:val="009C5E37"/>
    <w:rsid w:val="009E1DEF"/>
    <w:rsid w:val="009F1E18"/>
    <w:rsid w:val="00A03C8D"/>
    <w:rsid w:val="00A04A34"/>
    <w:rsid w:val="00A31C20"/>
    <w:rsid w:val="00A47567"/>
    <w:rsid w:val="00A55CD4"/>
    <w:rsid w:val="00A663BA"/>
    <w:rsid w:val="00A8707C"/>
    <w:rsid w:val="00A93526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B1056B"/>
    <w:rsid w:val="00B11029"/>
    <w:rsid w:val="00B13B77"/>
    <w:rsid w:val="00B2214B"/>
    <w:rsid w:val="00B36C9C"/>
    <w:rsid w:val="00B52DF3"/>
    <w:rsid w:val="00B62F80"/>
    <w:rsid w:val="00B634B7"/>
    <w:rsid w:val="00B82A55"/>
    <w:rsid w:val="00B92F07"/>
    <w:rsid w:val="00B93489"/>
    <w:rsid w:val="00B97EDC"/>
    <w:rsid w:val="00BA7C8B"/>
    <w:rsid w:val="00BB0A38"/>
    <w:rsid w:val="00BB3850"/>
    <w:rsid w:val="00BD68D8"/>
    <w:rsid w:val="00BF3FF2"/>
    <w:rsid w:val="00C134C5"/>
    <w:rsid w:val="00C14FBF"/>
    <w:rsid w:val="00C35DAD"/>
    <w:rsid w:val="00C40BA4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D030E"/>
    <w:rsid w:val="00D005BE"/>
    <w:rsid w:val="00D044C6"/>
    <w:rsid w:val="00D2141A"/>
    <w:rsid w:val="00D31F56"/>
    <w:rsid w:val="00D406A2"/>
    <w:rsid w:val="00D40FB4"/>
    <w:rsid w:val="00D5298F"/>
    <w:rsid w:val="00D548C8"/>
    <w:rsid w:val="00D5646A"/>
    <w:rsid w:val="00D572F3"/>
    <w:rsid w:val="00D577FA"/>
    <w:rsid w:val="00DB5FFF"/>
    <w:rsid w:val="00DB6B04"/>
    <w:rsid w:val="00DC2B81"/>
    <w:rsid w:val="00DD2D0F"/>
    <w:rsid w:val="00DD6DAC"/>
    <w:rsid w:val="00DE1975"/>
    <w:rsid w:val="00DF35BB"/>
    <w:rsid w:val="00DF4107"/>
    <w:rsid w:val="00DF7F00"/>
    <w:rsid w:val="00E01C77"/>
    <w:rsid w:val="00E245D0"/>
    <w:rsid w:val="00E46C93"/>
    <w:rsid w:val="00E5598F"/>
    <w:rsid w:val="00E577ED"/>
    <w:rsid w:val="00E71BCC"/>
    <w:rsid w:val="00E75DB4"/>
    <w:rsid w:val="00E7799E"/>
    <w:rsid w:val="00E81EE0"/>
    <w:rsid w:val="00E84439"/>
    <w:rsid w:val="00E87897"/>
    <w:rsid w:val="00EA1882"/>
    <w:rsid w:val="00EA68E3"/>
    <w:rsid w:val="00EA6E15"/>
    <w:rsid w:val="00EA7785"/>
    <w:rsid w:val="00EB6B1D"/>
    <w:rsid w:val="00ED3384"/>
    <w:rsid w:val="00F05B35"/>
    <w:rsid w:val="00F12E84"/>
    <w:rsid w:val="00F1492B"/>
    <w:rsid w:val="00F15450"/>
    <w:rsid w:val="00F158B6"/>
    <w:rsid w:val="00F33B2C"/>
    <w:rsid w:val="00F50DBA"/>
    <w:rsid w:val="00F552E6"/>
    <w:rsid w:val="00F67DA1"/>
    <w:rsid w:val="00F81240"/>
    <w:rsid w:val="00F82850"/>
    <w:rsid w:val="00F86067"/>
    <w:rsid w:val="00F912A8"/>
    <w:rsid w:val="00FA77FD"/>
    <w:rsid w:val="00FB3A0F"/>
    <w:rsid w:val="00FC5EBA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rsid w:val="00647D15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044C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image" Target="media/image3.t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phagesdb.org/phages/Vibaki/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ncbi.nlm.nih.gov/genome/browse/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s://www.ncbi.nlm.nih.gov/nuccore/MN096362.1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4</Pages>
  <Words>652</Words>
  <Characters>3721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8</cp:revision>
  <dcterms:created xsi:type="dcterms:W3CDTF">2020-06-24T15:28:00Z</dcterms:created>
  <dcterms:modified xsi:type="dcterms:W3CDTF">2021-03-04T05:04:00Z</dcterms:modified>
</cp:coreProperties>
</file>