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88416AC" w14:textId="77777777" w:rsidR="00A174CC" w:rsidRDefault="008815EE">
      <w:r>
        <w:rPr>
          <w:noProof/>
        </w:rPr>
        <w:drawing>
          <wp:anchor distT="0" distB="0" distL="114300" distR="114300" simplePos="0" relativeHeight="2" behindDoc="0" locked="0" layoutInCell="1" allowOverlap="1" wp14:anchorId="022C069D" wp14:editId="6E0667FC">
            <wp:simplePos x="0" y="0"/>
            <wp:positionH relativeFrom="column">
              <wp:posOffset>9525</wp:posOffset>
            </wp:positionH>
            <wp:positionV relativeFrom="paragraph">
              <wp:posOffset>55245</wp:posOffset>
            </wp:positionV>
            <wp:extent cx="1223010" cy="752475"/>
            <wp:effectExtent l="0" t="0" r="0" b="0"/>
            <wp:wrapSquare wrapText="bothSides"/>
            <wp:docPr id="1"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5"/>
                    <pic:cNvPicPr>
                      <a:picLocks noChangeAspect="1" noChangeArrowheads="1"/>
                    </pic:cNvPicPr>
                  </pic:nvPicPr>
                  <pic:blipFill>
                    <a:blip r:embed="rId7"/>
                    <a:stretch>
                      <a:fillRect/>
                    </a:stretch>
                  </pic:blipFill>
                  <pic:spPr bwMode="auto">
                    <a:xfrm>
                      <a:off x="0" y="0"/>
                      <a:ext cx="1223010" cy="752475"/>
                    </a:xfrm>
                    <a:prstGeom prst="rect">
                      <a:avLst/>
                    </a:prstGeom>
                  </pic:spPr>
                </pic:pic>
              </a:graphicData>
            </a:graphic>
          </wp:anchor>
        </w:drawing>
      </w:r>
    </w:p>
    <w:p w14:paraId="6E66958E" w14:textId="77777777" w:rsidR="00A174CC" w:rsidRDefault="00A174CC">
      <w:pPr>
        <w:rPr>
          <w:rFonts w:ascii="Arial" w:hAnsi="Arial" w:cs="Arial"/>
          <w:color w:val="0000FF"/>
          <w:sz w:val="20"/>
          <w:szCs w:val="20"/>
        </w:rPr>
      </w:pPr>
    </w:p>
    <w:p w14:paraId="708456F4" w14:textId="77777777" w:rsidR="00A174CC" w:rsidRDefault="00A174CC">
      <w:pPr>
        <w:rPr>
          <w:rFonts w:ascii="Arial" w:hAnsi="Arial" w:cs="Arial"/>
          <w:color w:val="0000FF"/>
          <w:sz w:val="20"/>
          <w:szCs w:val="20"/>
        </w:rPr>
      </w:pPr>
    </w:p>
    <w:p w14:paraId="2008BDE9" w14:textId="77777777" w:rsidR="00A174CC" w:rsidRDefault="00A174CC">
      <w:pPr>
        <w:rPr>
          <w:rFonts w:ascii="Arial" w:hAnsi="Arial" w:cs="Arial"/>
          <w:color w:val="0000FF"/>
          <w:sz w:val="20"/>
          <w:szCs w:val="20"/>
        </w:rPr>
      </w:pPr>
    </w:p>
    <w:p w14:paraId="0A6A6372" w14:textId="77777777" w:rsidR="00A174CC" w:rsidRDefault="00A174CC">
      <w:pPr>
        <w:rPr>
          <w:rFonts w:ascii="Arial" w:hAnsi="Arial" w:cs="Arial"/>
          <w:color w:val="0000FF"/>
          <w:sz w:val="20"/>
          <w:szCs w:val="20"/>
        </w:rPr>
      </w:pPr>
    </w:p>
    <w:p w14:paraId="2E75D10D" w14:textId="77777777" w:rsidR="00A174CC" w:rsidRDefault="00A174CC">
      <w:pPr>
        <w:rPr>
          <w:rFonts w:ascii="Arial" w:hAnsi="Arial" w:cs="Arial"/>
          <w:color w:val="0000FF"/>
          <w:sz w:val="20"/>
          <w:szCs w:val="20"/>
        </w:rPr>
      </w:pPr>
    </w:p>
    <w:p w14:paraId="78E1A1E2" w14:textId="77777777" w:rsidR="00A174CC" w:rsidRDefault="00A174CC">
      <w:pPr>
        <w:rPr>
          <w:rFonts w:ascii="Arial" w:hAnsi="Arial" w:cs="Arial"/>
          <w:color w:val="0000FF"/>
          <w:sz w:val="20"/>
          <w:szCs w:val="20"/>
        </w:rPr>
      </w:pPr>
    </w:p>
    <w:p w14:paraId="0F7038A3" w14:textId="77777777" w:rsidR="00A174CC" w:rsidRDefault="008815EE">
      <w:pPr>
        <w:rPr>
          <w:rFonts w:ascii="Arial" w:hAnsi="Arial" w:cs="Arial"/>
          <w:sz w:val="22"/>
          <w:szCs w:val="22"/>
          <w:lang w:val="en-GB"/>
        </w:rPr>
      </w:pPr>
      <w:r>
        <w:rPr>
          <w:rFonts w:ascii="Arial" w:hAnsi="Arial" w:cs="Arial"/>
          <w:b/>
          <w:color w:val="000000"/>
        </w:rPr>
        <w:t>Part 1:</w:t>
      </w:r>
      <w:r>
        <w:rPr>
          <w:rFonts w:ascii="Arial" w:hAnsi="Arial" w:cs="Arial"/>
          <w:color w:val="000000"/>
          <w:sz w:val="22"/>
          <w:szCs w:val="22"/>
        </w:rPr>
        <w:t xml:space="preserve"> </w:t>
      </w:r>
      <w:r>
        <w:rPr>
          <w:rFonts w:ascii="Arial" w:hAnsi="Arial" w:cs="Arial"/>
          <w:b/>
          <w:color w:val="000000"/>
          <w:sz w:val="22"/>
          <w:szCs w:val="22"/>
          <w:u w:val="single"/>
        </w:rPr>
        <w:t>TITLE, AUTHORS, APPROVALS, etc</w:t>
      </w:r>
    </w:p>
    <w:p w14:paraId="5F396E33" w14:textId="77777777" w:rsidR="00A174CC" w:rsidRDefault="00A174CC">
      <w:pPr>
        <w:rPr>
          <w:rFonts w:ascii="Arial" w:hAnsi="Arial" w:cs="Arial"/>
          <w:sz w:val="22"/>
          <w:szCs w:val="22"/>
          <w:lang w:val="en-GB"/>
        </w:rPr>
      </w:pPr>
    </w:p>
    <w:tbl>
      <w:tblPr>
        <w:tblW w:w="9072" w:type="dxa"/>
        <w:tblInd w:w="127" w:type="dxa"/>
        <w:tblLook w:val="04A0" w:firstRow="1" w:lastRow="0" w:firstColumn="1" w:lastColumn="0" w:noHBand="0" w:noVBand="1"/>
      </w:tblPr>
      <w:tblGrid>
        <w:gridCol w:w="3553"/>
        <w:gridCol w:w="4809"/>
        <w:gridCol w:w="710"/>
      </w:tblGrid>
      <w:tr w:rsidR="00A174CC" w14:paraId="6479468A" w14:textId="77777777">
        <w:tc>
          <w:tcPr>
            <w:tcW w:w="3553" w:type="dxa"/>
            <w:tcBorders>
              <w:top w:val="double" w:sz="4" w:space="0" w:color="000000"/>
              <w:left w:val="double" w:sz="4" w:space="0" w:color="000000"/>
              <w:right w:val="single" w:sz="4" w:space="0" w:color="000000"/>
            </w:tcBorders>
            <w:shd w:val="clear" w:color="auto" w:fill="auto"/>
            <w:vAlign w:val="center"/>
          </w:tcPr>
          <w:p w14:paraId="39458214" w14:textId="77777777" w:rsidR="00A174CC" w:rsidRDefault="008815EE">
            <w:pPr>
              <w:pStyle w:val="BodyTextIndent"/>
              <w:ind w:left="0" w:firstLine="0"/>
              <w:rPr>
                <w:rFonts w:ascii="Arial" w:hAnsi="Arial" w:cs="Arial"/>
                <w:b/>
                <w:i/>
                <w:sz w:val="36"/>
                <w:szCs w:val="36"/>
              </w:rPr>
            </w:pPr>
            <w:r>
              <w:rPr>
                <w:rFonts w:ascii="Arial" w:hAnsi="Arial" w:cs="Arial"/>
                <w:b/>
                <w:szCs w:val="24"/>
              </w:rPr>
              <w:t>Code assigned:</w:t>
            </w:r>
          </w:p>
        </w:tc>
        <w:tc>
          <w:tcPr>
            <w:tcW w:w="4809" w:type="dxa"/>
            <w:tcBorders>
              <w:top w:val="double" w:sz="4" w:space="0" w:color="000000"/>
              <w:left w:val="single" w:sz="4" w:space="0" w:color="000000"/>
              <w:bottom w:val="single" w:sz="4" w:space="0" w:color="000000"/>
              <w:right w:val="single" w:sz="4" w:space="0" w:color="000000"/>
            </w:tcBorders>
            <w:shd w:val="clear" w:color="auto" w:fill="auto"/>
          </w:tcPr>
          <w:p w14:paraId="3A9C1428" w14:textId="5EEBB670" w:rsidR="00A174CC" w:rsidRDefault="002965BD">
            <w:pPr>
              <w:pStyle w:val="BodyTextIndent"/>
              <w:ind w:left="0" w:firstLine="0"/>
              <w:jc w:val="center"/>
              <w:rPr>
                <w:rFonts w:ascii="Arial" w:hAnsi="Arial" w:cs="Arial"/>
                <w:b/>
                <w:bCs/>
                <w:i/>
                <w:sz w:val="28"/>
                <w:szCs w:val="28"/>
              </w:rPr>
            </w:pPr>
            <w:r w:rsidRPr="002965BD">
              <w:rPr>
                <w:rFonts w:ascii="Arial" w:hAnsi="Arial" w:cs="Arial"/>
                <w:b/>
                <w:bCs/>
                <w:color w:val="000000" w:themeColor="text1"/>
                <w:sz w:val="28"/>
                <w:szCs w:val="28"/>
              </w:rPr>
              <w:t>2021.001A</w:t>
            </w:r>
          </w:p>
        </w:tc>
        <w:tc>
          <w:tcPr>
            <w:tcW w:w="710" w:type="dxa"/>
            <w:tcBorders>
              <w:top w:val="double" w:sz="4" w:space="0" w:color="000000"/>
              <w:left w:val="single" w:sz="4" w:space="0" w:color="000000"/>
              <w:right w:val="double" w:sz="4" w:space="0" w:color="000000"/>
            </w:tcBorders>
            <w:shd w:val="clear" w:color="auto" w:fill="auto"/>
            <w:vAlign w:val="center"/>
          </w:tcPr>
          <w:p w14:paraId="10BE02AC" w14:textId="77777777" w:rsidR="00A174CC" w:rsidRDefault="00A174CC">
            <w:pPr>
              <w:pStyle w:val="BodyTextIndent"/>
              <w:ind w:left="0" w:firstLine="0"/>
              <w:rPr>
                <w:rFonts w:ascii="Arial" w:hAnsi="Arial" w:cs="Arial"/>
              </w:rPr>
            </w:pPr>
          </w:p>
        </w:tc>
      </w:tr>
      <w:tr w:rsidR="00A174CC" w14:paraId="0AD321B2" w14:textId="77777777">
        <w:tc>
          <w:tcPr>
            <w:tcW w:w="9072" w:type="dxa"/>
            <w:gridSpan w:val="3"/>
            <w:tcBorders>
              <w:left w:val="double" w:sz="4" w:space="0" w:color="000000"/>
              <w:right w:val="double" w:sz="4" w:space="0" w:color="000000"/>
            </w:tcBorders>
            <w:shd w:val="clear" w:color="auto" w:fill="auto"/>
          </w:tcPr>
          <w:p w14:paraId="1B1B8BE9" w14:textId="2F07EC7F" w:rsidR="00A174CC" w:rsidRDefault="008815EE" w:rsidP="00505A90">
            <w:pPr>
              <w:spacing w:before="120"/>
              <w:rPr>
                <w:rFonts w:ascii="Arial" w:hAnsi="Arial" w:cs="Arial"/>
                <w:b/>
                <w:sz w:val="22"/>
                <w:szCs w:val="22"/>
              </w:rPr>
            </w:pPr>
            <w:r>
              <w:rPr>
                <w:rFonts w:ascii="Arial" w:hAnsi="Arial" w:cs="Arial"/>
                <w:b/>
              </w:rPr>
              <w:t>Short title:</w:t>
            </w:r>
            <w:r w:rsidRPr="005A54C3">
              <w:rPr>
                <w:rFonts w:ascii="Arial" w:hAnsi="Arial" w:cs="Arial"/>
                <w:bCs/>
                <w:sz w:val="20"/>
                <w:szCs w:val="20"/>
              </w:rPr>
              <w:t xml:space="preserve"> </w:t>
            </w:r>
            <w:r w:rsidR="00587EF0">
              <w:rPr>
                <w:rFonts w:ascii="Arial" w:hAnsi="Arial" w:cs="Arial"/>
                <w:bCs/>
                <w:sz w:val="20"/>
                <w:szCs w:val="20"/>
              </w:rPr>
              <w:t xml:space="preserve">Create </w:t>
            </w:r>
            <w:r w:rsidR="002965BD">
              <w:rPr>
                <w:rFonts w:ascii="Arial" w:hAnsi="Arial" w:cs="Arial"/>
                <w:bCs/>
                <w:sz w:val="20"/>
                <w:szCs w:val="20"/>
              </w:rPr>
              <w:t>three</w:t>
            </w:r>
            <w:r w:rsidR="000E1FB1">
              <w:rPr>
                <w:rFonts w:ascii="Arial" w:hAnsi="Arial" w:cs="Arial"/>
                <w:bCs/>
                <w:sz w:val="20"/>
                <w:szCs w:val="20"/>
              </w:rPr>
              <w:t xml:space="preserve"> new orders and </w:t>
            </w:r>
            <w:r w:rsidR="00587EF0">
              <w:rPr>
                <w:rFonts w:ascii="Arial" w:hAnsi="Arial" w:cs="Arial"/>
                <w:bCs/>
                <w:sz w:val="20"/>
                <w:szCs w:val="20"/>
              </w:rPr>
              <w:t xml:space="preserve">14 new families in the class </w:t>
            </w:r>
            <w:r w:rsidR="00587EF0" w:rsidRPr="00587EF0">
              <w:rPr>
                <w:rFonts w:ascii="Arial" w:hAnsi="Arial" w:cs="Arial"/>
                <w:bCs/>
                <w:i/>
                <w:sz w:val="20"/>
                <w:szCs w:val="20"/>
              </w:rPr>
              <w:t>Caudoviricetes</w:t>
            </w:r>
            <w:r w:rsidR="00587EF0">
              <w:rPr>
                <w:rFonts w:ascii="Arial" w:hAnsi="Arial" w:cs="Arial"/>
                <w:bCs/>
                <w:sz w:val="20"/>
                <w:szCs w:val="20"/>
              </w:rPr>
              <w:t xml:space="preserve"> (</w:t>
            </w:r>
            <w:r w:rsidR="00587EF0" w:rsidRPr="00587EF0">
              <w:rPr>
                <w:rFonts w:ascii="Arial" w:hAnsi="Arial" w:cs="Arial"/>
                <w:bCs/>
                <w:i/>
                <w:sz w:val="20"/>
                <w:szCs w:val="20"/>
              </w:rPr>
              <w:t>Duplodnaviria</w:t>
            </w:r>
            <w:r w:rsidR="00587EF0">
              <w:rPr>
                <w:rFonts w:ascii="Arial" w:hAnsi="Arial" w:cs="Arial"/>
                <w:bCs/>
                <w:sz w:val="20"/>
                <w:szCs w:val="20"/>
              </w:rPr>
              <w:t xml:space="preserve">, </w:t>
            </w:r>
            <w:r w:rsidR="00587EF0" w:rsidRPr="00587EF0">
              <w:rPr>
                <w:rFonts w:ascii="Arial" w:hAnsi="Arial" w:cs="Arial"/>
                <w:bCs/>
                <w:i/>
                <w:sz w:val="20"/>
                <w:szCs w:val="20"/>
              </w:rPr>
              <w:t>Uroviricota</w:t>
            </w:r>
            <w:r w:rsidR="00587EF0">
              <w:rPr>
                <w:rFonts w:ascii="Arial" w:hAnsi="Arial" w:cs="Arial"/>
                <w:bCs/>
                <w:sz w:val="20"/>
                <w:szCs w:val="20"/>
              </w:rPr>
              <w:t>)</w:t>
            </w:r>
            <w:r w:rsidR="00587EF0" w:rsidRPr="00587EF0">
              <w:rPr>
                <w:rFonts w:ascii="Arial" w:hAnsi="Arial" w:cs="Arial"/>
                <w:bCs/>
                <w:sz w:val="20"/>
                <w:szCs w:val="20"/>
              </w:rPr>
              <w:t xml:space="preserve"> </w:t>
            </w:r>
            <w:r w:rsidR="00587EF0">
              <w:rPr>
                <w:rFonts w:ascii="Arial" w:hAnsi="Arial" w:cs="Arial"/>
                <w:bCs/>
                <w:sz w:val="20"/>
                <w:szCs w:val="20"/>
              </w:rPr>
              <w:t xml:space="preserve">for classification of </w:t>
            </w:r>
            <w:r w:rsidR="00505A90">
              <w:rPr>
                <w:rFonts w:ascii="Arial" w:hAnsi="Arial" w:cs="Arial"/>
                <w:bCs/>
                <w:sz w:val="20"/>
                <w:szCs w:val="20"/>
              </w:rPr>
              <w:t xml:space="preserve">archaeal </w:t>
            </w:r>
            <w:r w:rsidR="00587EF0">
              <w:rPr>
                <w:rFonts w:ascii="Arial" w:hAnsi="Arial" w:cs="Arial"/>
                <w:bCs/>
                <w:sz w:val="20"/>
                <w:szCs w:val="20"/>
              </w:rPr>
              <w:t>tailed viruses</w:t>
            </w:r>
          </w:p>
        </w:tc>
      </w:tr>
      <w:tr w:rsidR="00A174CC" w14:paraId="4DFE888B" w14:textId="77777777">
        <w:trPr>
          <w:trHeight w:val="245"/>
        </w:trPr>
        <w:tc>
          <w:tcPr>
            <w:tcW w:w="9072" w:type="dxa"/>
            <w:gridSpan w:val="3"/>
            <w:tcBorders>
              <w:left w:val="double" w:sz="4" w:space="0" w:color="000000"/>
              <w:bottom w:val="double" w:sz="4" w:space="0" w:color="000000"/>
              <w:right w:val="double" w:sz="4" w:space="0" w:color="000000"/>
            </w:tcBorders>
            <w:shd w:val="clear" w:color="auto" w:fill="auto"/>
            <w:vAlign w:val="center"/>
          </w:tcPr>
          <w:p w14:paraId="60C0580B" w14:textId="77777777" w:rsidR="00A174CC" w:rsidRDefault="00A174CC">
            <w:pPr>
              <w:rPr>
                <w:rFonts w:ascii="Arial" w:hAnsi="Arial" w:cs="Arial"/>
                <w:b/>
                <w:sz w:val="22"/>
                <w:szCs w:val="22"/>
              </w:rPr>
            </w:pPr>
          </w:p>
        </w:tc>
      </w:tr>
    </w:tbl>
    <w:p w14:paraId="38C92193" w14:textId="77777777" w:rsidR="00A174CC" w:rsidRDefault="008815EE">
      <w:pPr>
        <w:spacing w:before="120" w:after="120"/>
        <w:rPr>
          <w:rFonts w:ascii="Arial" w:hAnsi="Arial" w:cs="Arial"/>
          <w:b/>
        </w:rPr>
      </w:pPr>
      <w:r>
        <w:rPr>
          <w:rFonts w:ascii="Arial" w:hAnsi="Arial" w:cs="Arial"/>
          <w:b/>
        </w:rPr>
        <w:t>Author(s) and email address(es)</w:t>
      </w:r>
    </w:p>
    <w:tbl>
      <w:tblPr>
        <w:tblStyle w:val="TableGrid"/>
        <w:tblW w:w="9072" w:type="dxa"/>
        <w:tblInd w:w="137" w:type="dxa"/>
        <w:tblLook w:val="04A0" w:firstRow="1" w:lastRow="0" w:firstColumn="1" w:lastColumn="0" w:noHBand="0" w:noVBand="1"/>
      </w:tblPr>
      <w:tblGrid>
        <w:gridCol w:w="4368"/>
        <w:gridCol w:w="4704"/>
      </w:tblGrid>
      <w:tr w:rsidR="00A174CC" w:rsidRPr="00587EF0" w14:paraId="67E4419A" w14:textId="77777777" w:rsidTr="00500ED0">
        <w:tc>
          <w:tcPr>
            <w:tcW w:w="4368" w:type="dxa"/>
            <w:shd w:val="clear" w:color="auto" w:fill="auto"/>
          </w:tcPr>
          <w:p w14:paraId="4C7A5642" w14:textId="769FEA84" w:rsidR="00A174CC" w:rsidRDefault="00587EF0">
            <w:pPr>
              <w:rPr>
                <w:rFonts w:ascii="Arial" w:hAnsi="Arial" w:cs="Arial"/>
                <w:sz w:val="22"/>
                <w:szCs w:val="22"/>
              </w:rPr>
            </w:pPr>
            <w:r w:rsidRPr="00587EF0">
              <w:rPr>
                <w:rFonts w:ascii="Arial" w:hAnsi="Arial" w:cs="Arial"/>
                <w:sz w:val="22"/>
                <w:szCs w:val="22"/>
              </w:rPr>
              <w:t>Liu</w:t>
            </w:r>
            <w:r>
              <w:rPr>
                <w:rFonts w:ascii="Arial" w:hAnsi="Arial" w:cs="Arial"/>
                <w:sz w:val="22"/>
                <w:szCs w:val="22"/>
              </w:rPr>
              <w:t xml:space="preserve"> Y</w:t>
            </w:r>
            <w:r w:rsidRPr="00587EF0">
              <w:rPr>
                <w:rFonts w:ascii="Arial" w:hAnsi="Arial" w:cs="Arial"/>
                <w:sz w:val="22"/>
                <w:szCs w:val="22"/>
              </w:rPr>
              <w:t>, Demina</w:t>
            </w:r>
            <w:r>
              <w:rPr>
                <w:rFonts w:ascii="Arial" w:hAnsi="Arial" w:cs="Arial"/>
                <w:sz w:val="22"/>
                <w:szCs w:val="22"/>
              </w:rPr>
              <w:t xml:space="preserve"> TA</w:t>
            </w:r>
            <w:r w:rsidRPr="00587EF0">
              <w:rPr>
                <w:rFonts w:ascii="Arial" w:hAnsi="Arial" w:cs="Arial"/>
                <w:sz w:val="22"/>
                <w:szCs w:val="22"/>
              </w:rPr>
              <w:t>, Roux</w:t>
            </w:r>
            <w:r>
              <w:rPr>
                <w:rFonts w:ascii="Arial" w:hAnsi="Arial" w:cs="Arial"/>
                <w:sz w:val="22"/>
                <w:szCs w:val="22"/>
              </w:rPr>
              <w:t xml:space="preserve"> S</w:t>
            </w:r>
            <w:r w:rsidRPr="00587EF0">
              <w:rPr>
                <w:rFonts w:ascii="Arial" w:hAnsi="Arial" w:cs="Arial"/>
                <w:sz w:val="22"/>
                <w:szCs w:val="22"/>
              </w:rPr>
              <w:t>, Aiewsakun</w:t>
            </w:r>
            <w:r>
              <w:rPr>
                <w:rFonts w:ascii="Arial" w:hAnsi="Arial" w:cs="Arial"/>
                <w:sz w:val="22"/>
                <w:szCs w:val="22"/>
              </w:rPr>
              <w:t xml:space="preserve"> P</w:t>
            </w:r>
            <w:r w:rsidRPr="00587EF0">
              <w:rPr>
                <w:rFonts w:ascii="Arial" w:hAnsi="Arial" w:cs="Arial"/>
                <w:sz w:val="22"/>
                <w:szCs w:val="22"/>
              </w:rPr>
              <w:t>, Kazlauskas</w:t>
            </w:r>
            <w:r>
              <w:rPr>
                <w:rFonts w:ascii="Arial" w:hAnsi="Arial" w:cs="Arial"/>
                <w:sz w:val="22"/>
                <w:szCs w:val="22"/>
              </w:rPr>
              <w:t xml:space="preserve"> D</w:t>
            </w:r>
            <w:r w:rsidRPr="00587EF0">
              <w:rPr>
                <w:rFonts w:ascii="Arial" w:hAnsi="Arial" w:cs="Arial"/>
                <w:sz w:val="22"/>
                <w:szCs w:val="22"/>
              </w:rPr>
              <w:t>, Simmonds</w:t>
            </w:r>
            <w:r>
              <w:rPr>
                <w:rFonts w:ascii="Arial" w:hAnsi="Arial" w:cs="Arial"/>
                <w:sz w:val="22"/>
                <w:szCs w:val="22"/>
              </w:rPr>
              <w:t xml:space="preserve"> P</w:t>
            </w:r>
            <w:r w:rsidRPr="00587EF0">
              <w:rPr>
                <w:rFonts w:ascii="Arial" w:hAnsi="Arial" w:cs="Arial"/>
                <w:sz w:val="22"/>
                <w:szCs w:val="22"/>
              </w:rPr>
              <w:t>, Prangishvili</w:t>
            </w:r>
            <w:r>
              <w:rPr>
                <w:rFonts w:ascii="Arial" w:hAnsi="Arial" w:cs="Arial"/>
                <w:sz w:val="22"/>
                <w:szCs w:val="22"/>
              </w:rPr>
              <w:t xml:space="preserve"> D</w:t>
            </w:r>
            <w:r w:rsidRPr="00587EF0">
              <w:rPr>
                <w:rFonts w:ascii="Arial" w:hAnsi="Arial" w:cs="Arial"/>
                <w:sz w:val="22"/>
                <w:szCs w:val="22"/>
              </w:rPr>
              <w:t>, Oksanen</w:t>
            </w:r>
            <w:r>
              <w:rPr>
                <w:rFonts w:ascii="Arial" w:hAnsi="Arial" w:cs="Arial"/>
                <w:sz w:val="22"/>
                <w:szCs w:val="22"/>
              </w:rPr>
              <w:t xml:space="preserve"> HM</w:t>
            </w:r>
            <w:r w:rsidRPr="00587EF0">
              <w:rPr>
                <w:rFonts w:ascii="Arial" w:hAnsi="Arial" w:cs="Arial"/>
                <w:sz w:val="22"/>
                <w:szCs w:val="22"/>
              </w:rPr>
              <w:t>, Krupovic</w:t>
            </w:r>
            <w:r>
              <w:rPr>
                <w:rFonts w:ascii="Arial" w:hAnsi="Arial" w:cs="Arial"/>
                <w:sz w:val="22"/>
                <w:szCs w:val="22"/>
              </w:rPr>
              <w:t xml:space="preserve"> M</w:t>
            </w:r>
          </w:p>
          <w:p w14:paraId="0C4BFEAB" w14:textId="77777777" w:rsidR="00A174CC" w:rsidRDefault="00A174CC">
            <w:pPr>
              <w:rPr>
                <w:rFonts w:ascii="Arial" w:hAnsi="Arial" w:cs="Arial"/>
                <w:sz w:val="22"/>
                <w:szCs w:val="22"/>
              </w:rPr>
            </w:pPr>
          </w:p>
          <w:p w14:paraId="5A758DAF" w14:textId="77777777" w:rsidR="00A174CC" w:rsidRDefault="00A174CC">
            <w:pPr>
              <w:rPr>
                <w:rFonts w:ascii="Arial" w:hAnsi="Arial" w:cs="Arial"/>
                <w:sz w:val="22"/>
                <w:szCs w:val="22"/>
              </w:rPr>
            </w:pPr>
          </w:p>
          <w:p w14:paraId="6AC948D0" w14:textId="77777777" w:rsidR="00A174CC" w:rsidRDefault="00A174CC">
            <w:pPr>
              <w:rPr>
                <w:rFonts w:ascii="Arial" w:hAnsi="Arial" w:cs="Arial"/>
                <w:sz w:val="22"/>
                <w:szCs w:val="22"/>
              </w:rPr>
            </w:pPr>
          </w:p>
          <w:p w14:paraId="46FB5663" w14:textId="77777777" w:rsidR="00A174CC" w:rsidRDefault="00A174CC">
            <w:pPr>
              <w:rPr>
                <w:rFonts w:ascii="Arial" w:hAnsi="Arial" w:cs="Arial"/>
                <w:sz w:val="22"/>
                <w:szCs w:val="22"/>
              </w:rPr>
            </w:pPr>
          </w:p>
          <w:p w14:paraId="332DF380" w14:textId="77777777" w:rsidR="00A174CC" w:rsidRDefault="00A174CC">
            <w:pPr>
              <w:rPr>
                <w:rFonts w:ascii="Arial" w:hAnsi="Arial" w:cs="Arial"/>
                <w:sz w:val="22"/>
                <w:szCs w:val="22"/>
              </w:rPr>
            </w:pPr>
          </w:p>
          <w:p w14:paraId="04E33FAF" w14:textId="77777777" w:rsidR="00A174CC" w:rsidRDefault="00A174CC">
            <w:pPr>
              <w:rPr>
                <w:rFonts w:ascii="Arial" w:hAnsi="Arial" w:cs="Arial"/>
                <w:sz w:val="22"/>
                <w:szCs w:val="22"/>
              </w:rPr>
            </w:pPr>
          </w:p>
          <w:p w14:paraId="1D0EC94F" w14:textId="77777777" w:rsidR="00A174CC" w:rsidRDefault="00A174CC">
            <w:pPr>
              <w:rPr>
                <w:rFonts w:ascii="Arial" w:hAnsi="Arial" w:cs="Arial"/>
                <w:sz w:val="22"/>
                <w:szCs w:val="22"/>
              </w:rPr>
            </w:pPr>
          </w:p>
          <w:p w14:paraId="5B4DA008" w14:textId="77777777" w:rsidR="00A174CC" w:rsidRDefault="00A174CC">
            <w:pPr>
              <w:rPr>
                <w:rFonts w:ascii="Arial" w:hAnsi="Arial" w:cs="Arial"/>
                <w:sz w:val="22"/>
                <w:szCs w:val="22"/>
              </w:rPr>
            </w:pPr>
          </w:p>
        </w:tc>
        <w:tc>
          <w:tcPr>
            <w:tcW w:w="4704" w:type="dxa"/>
            <w:shd w:val="clear" w:color="auto" w:fill="auto"/>
          </w:tcPr>
          <w:p w14:paraId="4C0145EC" w14:textId="3D9591E8" w:rsidR="00A174CC" w:rsidRPr="00587EF0" w:rsidRDefault="00DA4350" w:rsidP="00587EF0">
            <w:pPr>
              <w:rPr>
                <w:rFonts w:ascii="Arial" w:hAnsi="Arial" w:cs="Arial"/>
                <w:sz w:val="22"/>
                <w:szCs w:val="22"/>
              </w:rPr>
            </w:pPr>
            <w:hyperlink r:id="rId8" w:history="1">
              <w:r w:rsidR="00587EF0" w:rsidRPr="00587EF0">
                <w:rPr>
                  <w:rStyle w:val="Hyperlink"/>
                  <w:rFonts w:ascii="Arial" w:hAnsi="Arial" w:cs="Arial"/>
                  <w:sz w:val="22"/>
                  <w:szCs w:val="22"/>
                </w:rPr>
                <w:t>ying.liu@pasteur.fr</w:t>
              </w:r>
            </w:hyperlink>
            <w:r w:rsidR="00587EF0" w:rsidRPr="00587EF0">
              <w:rPr>
                <w:rFonts w:ascii="Arial" w:hAnsi="Arial" w:cs="Arial"/>
                <w:sz w:val="22"/>
                <w:szCs w:val="22"/>
              </w:rPr>
              <w:t xml:space="preserve">; </w:t>
            </w:r>
            <w:hyperlink r:id="rId9" w:history="1">
              <w:r w:rsidR="00587EF0" w:rsidRPr="00587EF0">
                <w:rPr>
                  <w:rStyle w:val="Hyperlink"/>
                  <w:rFonts w:ascii="Arial" w:hAnsi="Arial" w:cs="Arial"/>
                  <w:sz w:val="22"/>
                  <w:szCs w:val="22"/>
                </w:rPr>
                <w:t>tatiana.demina@helsinki.fi</w:t>
              </w:r>
            </w:hyperlink>
            <w:r w:rsidR="00587EF0" w:rsidRPr="00587EF0">
              <w:rPr>
                <w:rFonts w:ascii="Arial" w:hAnsi="Arial" w:cs="Arial"/>
                <w:sz w:val="22"/>
                <w:szCs w:val="22"/>
              </w:rPr>
              <w:t xml:space="preserve">; </w:t>
            </w:r>
            <w:hyperlink r:id="rId10" w:history="1">
              <w:r w:rsidR="00587EF0" w:rsidRPr="00417AF5">
                <w:rPr>
                  <w:rStyle w:val="Hyperlink"/>
                  <w:rFonts w:ascii="Arial" w:hAnsi="Arial" w:cs="Arial"/>
                  <w:sz w:val="22"/>
                  <w:szCs w:val="22"/>
                </w:rPr>
                <w:t>siroux1@gmail.com</w:t>
              </w:r>
            </w:hyperlink>
            <w:r w:rsidR="00587EF0">
              <w:rPr>
                <w:rFonts w:ascii="Arial" w:hAnsi="Arial" w:cs="Arial"/>
                <w:sz w:val="22"/>
                <w:szCs w:val="22"/>
              </w:rPr>
              <w:t xml:space="preserve">; </w:t>
            </w:r>
            <w:hyperlink r:id="rId11" w:history="1">
              <w:r w:rsidR="00587EF0" w:rsidRPr="00587EF0">
                <w:rPr>
                  <w:rStyle w:val="Hyperlink"/>
                  <w:rFonts w:ascii="Arial" w:hAnsi="Arial" w:cs="Arial"/>
                  <w:sz w:val="22"/>
                  <w:szCs w:val="22"/>
                </w:rPr>
                <w:t>pakorn.aie@mahidol.ac.th</w:t>
              </w:r>
            </w:hyperlink>
            <w:r w:rsidR="00587EF0" w:rsidRPr="00587EF0">
              <w:rPr>
                <w:rFonts w:ascii="Arial" w:hAnsi="Arial" w:cs="Arial"/>
                <w:sz w:val="22"/>
                <w:szCs w:val="22"/>
              </w:rPr>
              <w:t xml:space="preserve">; </w:t>
            </w:r>
            <w:hyperlink r:id="rId12" w:history="1">
              <w:r w:rsidR="00587EF0" w:rsidRPr="00417AF5">
                <w:rPr>
                  <w:rStyle w:val="Hyperlink"/>
                  <w:rFonts w:ascii="Arial" w:hAnsi="Arial" w:cs="Arial"/>
                  <w:sz w:val="22"/>
                  <w:szCs w:val="22"/>
                </w:rPr>
                <w:t>kazlauskas.darius@gmail.com</w:t>
              </w:r>
            </w:hyperlink>
            <w:r w:rsidR="00587EF0" w:rsidRPr="00587EF0">
              <w:rPr>
                <w:rFonts w:ascii="Arial" w:hAnsi="Arial" w:cs="Arial"/>
                <w:sz w:val="22"/>
                <w:szCs w:val="22"/>
              </w:rPr>
              <w:t>;</w:t>
            </w:r>
            <w:r w:rsidR="00587EF0">
              <w:rPr>
                <w:rFonts w:ascii="Arial" w:hAnsi="Arial" w:cs="Arial"/>
                <w:sz w:val="22"/>
                <w:szCs w:val="22"/>
              </w:rPr>
              <w:t xml:space="preserve"> </w:t>
            </w:r>
            <w:hyperlink r:id="rId13" w:history="1">
              <w:r w:rsidR="00587EF0" w:rsidRPr="00417AF5">
                <w:rPr>
                  <w:rStyle w:val="Hyperlink"/>
                  <w:rFonts w:ascii="Arial" w:hAnsi="Arial" w:cs="Arial"/>
                  <w:sz w:val="22"/>
                  <w:szCs w:val="22"/>
                </w:rPr>
                <w:t>peter.simmonds@ndm.ox.ac.uk</w:t>
              </w:r>
            </w:hyperlink>
            <w:r w:rsidR="00587EF0">
              <w:rPr>
                <w:rFonts w:ascii="Arial" w:hAnsi="Arial" w:cs="Arial"/>
                <w:sz w:val="22"/>
                <w:szCs w:val="22"/>
              </w:rPr>
              <w:t xml:space="preserve">; </w:t>
            </w:r>
            <w:hyperlink r:id="rId14" w:history="1">
              <w:r w:rsidR="00587EF0" w:rsidRPr="00417AF5">
                <w:rPr>
                  <w:rStyle w:val="Hyperlink"/>
                  <w:rFonts w:ascii="Arial" w:hAnsi="Arial" w:cs="Arial"/>
                  <w:sz w:val="22"/>
                  <w:szCs w:val="22"/>
                </w:rPr>
                <w:t>david.prangishvili@pasteur.fr</w:t>
              </w:r>
            </w:hyperlink>
            <w:r w:rsidR="00587EF0" w:rsidRPr="00587EF0">
              <w:rPr>
                <w:rFonts w:ascii="Arial" w:hAnsi="Arial" w:cs="Arial"/>
                <w:sz w:val="22"/>
                <w:szCs w:val="22"/>
              </w:rPr>
              <w:t>;</w:t>
            </w:r>
            <w:r w:rsidR="00587EF0">
              <w:rPr>
                <w:rFonts w:ascii="Arial" w:hAnsi="Arial" w:cs="Arial"/>
                <w:sz w:val="22"/>
                <w:szCs w:val="22"/>
              </w:rPr>
              <w:t xml:space="preserve"> </w:t>
            </w:r>
            <w:hyperlink r:id="rId15" w:history="1">
              <w:r w:rsidR="00587EF0" w:rsidRPr="00417AF5">
                <w:rPr>
                  <w:rStyle w:val="Hyperlink"/>
                  <w:rFonts w:ascii="Arial" w:hAnsi="Arial" w:cs="Arial"/>
                  <w:sz w:val="22"/>
                  <w:szCs w:val="22"/>
                </w:rPr>
                <w:t>hanna.oksanen@helsinki.fi</w:t>
              </w:r>
            </w:hyperlink>
            <w:r w:rsidR="00587EF0" w:rsidRPr="00587EF0">
              <w:rPr>
                <w:rFonts w:ascii="Arial" w:hAnsi="Arial" w:cs="Arial"/>
                <w:sz w:val="22"/>
                <w:szCs w:val="22"/>
              </w:rPr>
              <w:t>;</w:t>
            </w:r>
            <w:r w:rsidR="00587EF0">
              <w:rPr>
                <w:rFonts w:ascii="Arial" w:hAnsi="Arial" w:cs="Arial"/>
                <w:sz w:val="22"/>
                <w:szCs w:val="22"/>
              </w:rPr>
              <w:t xml:space="preserve"> </w:t>
            </w:r>
            <w:hyperlink r:id="rId16" w:history="1">
              <w:r w:rsidR="00587EF0" w:rsidRPr="00417AF5">
                <w:rPr>
                  <w:rStyle w:val="Hyperlink"/>
                  <w:rFonts w:ascii="Arial" w:hAnsi="Arial" w:cs="Arial"/>
                  <w:sz w:val="22"/>
                  <w:szCs w:val="22"/>
                </w:rPr>
                <w:t>mart.krupovic@pasteur.fr</w:t>
              </w:r>
            </w:hyperlink>
          </w:p>
        </w:tc>
      </w:tr>
    </w:tbl>
    <w:p w14:paraId="3AB5AD1A" w14:textId="77777777" w:rsidR="00A174CC" w:rsidRDefault="008815EE">
      <w:pPr>
        <w:spacing w:before="120" w:after="120"/>
        <w:rPr>
          <w:rFonts w:ascii="Arial" w:hAnsi="Arial" w:cs="Arial"/>
          <w:color w:val="0000FF"/>
          <w:sz w:val="20"/>
          <w:szCs w:val="20"/>
        </w:rPr>
      </w:pPr>
      <w:r>
        <w:rPr>
          <w:rFonts w:ascii="Arial" w:hAnsi="Arial" w:cs="Arial"/>
          <w:b/>
        </w:rPr>
        <w:t>Author(s) institutional address(es) (optional)</w:t>
      </w:r>
    </w:p>
    <w:p w14:paraId="66BE9775" w14:textId="5E08961B" w:rsidR="00A174CC" w:rsidRDefault="00A174CC">
      <w:pPr>
        <w:spacing w:before="120" w:after="120"/>
        <w:rPr>
          <w:rFonts w:ascii="Arial" w:hAnsi="Arial" w:cs="Arial"/>
          <w:b/>
        </w:rPr>
      </w:pPr>
    </w:p>
    <w:tbl>
      <w:tblPr>
        <w:tblStyle w:val="TableGrid"/>
        <w:tblW w:w="9072" w:type="dxa"/>
        <w:tblInd w:w="137" w:type="dxa"/>
        <w:tblLook w:val="04A0" w:firstRow="1" w:lastRow="0" w:firstColumn="1" w:lastColumn="0" w:noHBand="0" w:noVBand="1"/>
      </w:tblPr>
      <w:tblGrid>
        <w:gridCol w:w="9072"/>
      </w:tblGrid>
      <w:tr w:rsidR="00A174CC" w14:paraId="3467A41D" w14:textId="77777777">
        <w:tc>
          <w:tcPr>
            <w:tcW w:w="9072" w:type="dxa"/>
            <w:shd w:val="clear" w:color="auto" w:fill="auto"/>
          </w:tcPr>
          <w:p w14:paraId="38C55B9D" w14:textId="77777777" w:rsidR="00A174CC" w:rsidRDefault="00A174CC">
            <w:pPr>
              <w:rPr>
                <w:rFonts w:ascii="Arial" w:hAnsi="Arial" w:cs="Arial"/>
                <w:sz w:val="22"/>
                <w:szCs w:val="22"/>
              </w:rPr>
            </w:pPr>
          </w:p>
          <w:p w14:paraId="06587666" w14:textId="77777777" w:rsidR="00A174CC" w:rsidRDefault="00A174CC">
            <w:pPr>
              <w:rPr>
                <w:rFonts w:ascii="Arial" w:hAnsi="Arial" w:cs="Arial"/>
                <w:sz w:val="22"/>
                <w:szCs w:val="22"/>
              </w:rPr>
            </w:pPr>
          </w:p>
          <w:p w14:paraId="0AC2CACD" w14:textId="77777777" w:rsidR="00A174CC" w:rsidRDefault="00A174CC">
            <w:pPr>
              <w:rPr>
                <w:rFonts w:ascii="Arial" w:hAnsi="Arial" w:cs="Arial"/>
                <w:sz w:val="22"/>
                <w:szCs w:val="22"/>
              </w:rPr>
            </w:pPr>
          </w:p>
          <w:p w14:paraId="6DEAC03C" w14:textId="77777777" w:rsidR="00A174CC" w:rsidRDefault="00A174CC">
            <w:pPr>
              <w:rPr>
                <w:rFonts w:ascii="Arial" w:hAnsi="Arial" w:cs="Arial"/>
                <w:sz w:val="22"/>
                <w:szCs w:val="22"/>
              </w:rPr>
            </w:pPr>
          </w:p>
          <w:p w14:paraId="61DDAC9D" w14:textId="77777777" w:rsidR="00A174CC" w:rsidRDefault="00A174CC">
            <w:pPr>
              <w:rPr>
                <w:rFonts w:ascii="Arial" w:hAnsi="Arial" w:cs="Arial"/>
                <w:sz w:val="22"/>
                <w:szCs w:val="22"/>
              </w:rPr>
            </w:pPr>
          </w:p>
          <w:p w14:paraId="1033F5C1" w14:textId="77777777" w:rsidR="00A174CC" w:rsidRDefault="00A174CC">
            <w:pPr>
              <w:rPr>
                <w:rFonts w:ascii="Arial" w:hAnsi="Arial" w:cs="Arial"/>
                <w:sz w:val="22"/>
                <w:szCs w:val="22"/>
              </w:rPr>
            </w:pPr>
          </w:p>
        </w:tc>
      </w:tr>
    </w:tbl>
    <w:p w14:paraId="070FAC74" w14:textId="77777777" w:rsidR="00A174CC" w:rsidRDefault="008815EE">
      <w:pPr>
        <w:spacing w:before="120" w:after="120"/>
        <w:rPr>
          <w:rFonts w:ascii="Arial" w:hAnsi="Arial" w:cs="Arial"/>
          <w:b/>
        </w:rPr>
      </w:pPr>
      <w:r>
        <w:rPr>
          <w:rFonts w:ascii="Arial" w:hAnsi="Arial" w:cs="Arial"/>
          <w:b/>
        </w:rPr>
        <w:t>Corresponding author</w:t>
      </w:r>
    </w:p>
    <w:tbl>
      <w:tblPr>
        <w:tblStyle w:val="TableGrid"/>
        <w:tblW w:w="9072" w:type="dxa"/>
        <w:tblInd w:w="137" w:type="dxa"/>
        <w:tblLook w:val="04A0" w:firstRow="1" w:lastRow="0" w:firstColumn="1" w:lastColumn="0" w:noHBand="0" w:noVBand="1"/>
      </w:tblPr>
      <w:tblGrid>
        <w:gridCol w:w="9072"/>
      </w:tblGrid>
      <w:tr w:rsidR="00A174CC" w:rsidRPr="00064A04" w14:paraId="5D211014" w14:textId="77777777">
        <w:tc>
          <w:tcPr>
            <w:tcW w:w="9072" w:type="dxa"/>
            <w:shd w:val="clear" w:color="auto" w:fill="auto"/>
          </w:tcPr>
          <w:p w14:paraId="7F578F4A" w14:textId="2A9A7CFE" w:rsidR="00A174CC" w:rsidRPr="009A0E94" w:rsidRDefault="00587EF0">
            <w:pPr>
              <w:rPr>
                <w:rFonts w:ascii="Arial" w:hAnsi="Arial" w:cs="Arial"/>
                <w:sz w:val="22"/>
                <w:szCs w:val="22"/>
                <w:lang w:val="sv-SE"/>
              </w:rPr>
            </w:pPr>
            <w:r w:rsidRPr="009A0E94">
              <w:rPr>
                <w:rFonts w:ascii="Arial" w:hAnsi="Arial" w:cs="Arial"/>
                <w:sz w:val="22"/>
                <w:szCs w:val="22"/>
                <w:lang w:val="sv-SE"/>
              </w:rPr>
              <w:t>Mart Krupovic (mart.krupovic@pasteur.fr</w:t>
            </w:r>
            <w:r w:rsidR="00832E55">
              <w:rPr>
                <w:rFonts w:ascii="Arial" w:hAnsi="Arial" w:cs="Arial"/>
                <w:sz w:val="22"/>
                <w:szCs w:val="22"/>
                <w:lang w:val="sv-SE"/>
              </w:rPr>
              <w:t>)</w:t>
            </w:r>
          </w:p>
        </w:tc>
      </w:tr>
    </w:tbl>
    <w:p w14:paraId="5872B564" w14:textId="77777777" w:rsidR="00A174CC" w:rsidRDefault="008815EE">
      <w:pPr>
        <w:spacing w:before="120" w:after="120"/>
        <w:rPr>
          <w:rFonts w:ascii="Arial" w:hAnsi="Arial" w:cs="Arial"/>
          <w:b/>
        </w:rPr>
      </w:pPr>
      <w:r>
        <w:rPr>
          <w:rFonts w:ascii="Arial" w:hAnsi="Arial" w:cs="Arial"/>
          <w:b/>
        </w:rPr>
        <w:t>List the ICTV Study Group(s) that have seen this proposal</w:t>
      </w:r>
    </w:p>
    <w:tbl>
      <w:tblPr>
        <w:tblStyle w:val="TableGrid"/>
        <w:tblW w:w="9072" w:type="dxa"/>
        <w:tblInd w:w="137" w:type="dxa"/>
        <w:tblLook w:val="04A0" w:firstRow="1" w:lastRow="0" w:firstColumn="1" w:lastColumn="0" w:noHBand="0" w:noVBand="1"/>
      </w:tblPr>
      <w:tblGrid>
        <w:gridCol w:w="9072"/>
      </w:tblGrid>
      <w:tr w:rsidR="00A174CC" w14:paraId="30BD955D" w14:textId="77777777">
        <w:tc>
          <w:tcPr>
            <w:tcW w:w="9072" w:type="dxa"/>
            <w:shd w:val="clear" w:color="auto" w:fill="auto"/>
          </w:tcPr>
          <w:p w14:paraId="45F51824" w14:textId="323D2B3B" w:rsidR="00A174CC" w:rsidRDefault="00500ED0">
            <w:pPr>
              <w:rPr>
                <w:rFonts w:ascii="Arial" w:hAnsi="Arial" w:cs="Arial"/>
                <w:sz w:val="22"/>
                <w:szCs w:val="22"/>
              </w:rPr>
            </w:pPr>
            <w:r>
              <w:rPr>
                <w:rFonts w:ascii="Arial" w:hAnsi="Arial" w:cs="Arial"/>
                <w:sz w:val="22"/>
                <w:szCs w:val="22"/>
              </w:rPr>
              <w:t>Archaeal Viruses Subcommittee</w:t>
            </w:r>
          </w:p>
          <w:p w14:paraId="66AC0261" w14:textId="77777777" w:rsidR="00A174CC" w:rsidRDefault="00A174CC">
            <w:pPr>
              <w:rPr>
                <w:rFonts w:ascii="Arial" w:hAnsi="Arial" w:cs="Arial"/>
                <w:sz w:val="22"/>
                <w:szCs w:val="22"/>
              </w:rPr>
            </w:pPr>
          </w:p>
          <w:p w14:paraId="6FE43341" w14:textId="77777777" w:rsidR="00A174CC" w:rsidRDefault="00A174CC">
            <w:pPr>
              <w:rPr>
                <w:rFonts w:ascii="Arial" w:hAnsi="Arial" w:cs="Arial"/>
                <w:sz w:val="22"/>
                <w:szCs w:val="22"/>
              </w:rPr>
            </w:pPr>
          </w:p>
          <w:p w14:paraId="208F33A9" w14:textId="77777777" w:rsidR="00A174CC" w:rsidRDefault="00A174CC">
            <w:pPr>
              <w:rPr>
                <w:rFonts w:ascii="Arial" w:hAnsi="Arial" w:cs="Arial"/>
                <w:sz w:val="22"/>
                <w:szCs w:val="22"/>
              </w:rPr>
            </w:pPr>
          </w:p>
        </w:tc>
      </w:tr>
    </w:tbl>
    <w:p w14:paraId="7417E8C0" w14:textId="77777777" w:rsidR="00A174CC" w:rsidRDefault="008815EE">
      <w:pPr>
        <w:spacing w:before="120" w:after="120"/>
        <w:rPr>
          <w:rFonts w:ascii="Arial" w:hAnsi="Arial" w:cs="Arial"/>
          <w:b/>
        </w:rPr>
      </w:pPr>
      <w:r>
        <w:rPr>
          <w:rFonts w:ascii="Arial" w:hAnsi="Arial" w:cs="Arial"/>
          <w:b/>
        </w:rPr>
        <w:t>ICTV study group comments and response of proposer</w:t>
      </w:r>
    </w:p>
    <w:p w14:paraId="5448F107" w14:textId="0A737F13" w:rsidR="00A174CC" w:rsidRDefault="008815EE">
      <w:pPr>
        <w:rPr>
          <w:rFonts w:ascii="Arial" w:hAnsi="Arial" w:cs="Arial"/>
          <w:color w:val="0000FF"/>
          <w:sz w:val="20"/>
          <w:szCs w:val="20"/>
        </w:rPr>
      </w:pPr>
      <w:r>
        <w:rPr>
          <w:rFonts w:ascii="Arial" w:hAnsi="Arial" w:cs="Arial"/>
          <w:color w:val="0000FF"/>
          <w:sz w:val="20"/>
          <w:szCs w:val="20"/>
        </w:rPr>
        <w:t>.</w:t>
      </w:r>
    </w:p>
    <w:p w14:paraId="0D538D50" w14:textId="77777777" w:rsidR="00A174CC" w:rsidRDefault="00A174CC">
      <w:pPr>
        <w:rPr>
          <w:rFonts w:ascii="Arial" w:hAnsi="Arial" w:cs="Arial"/>
          <w:color w:val="0000FF"/>
          <w:sz w:val="20"/>
          <w:szCs w:val="20"/>
        </w:rPr>
      </w:pPr>
    </w:p>
    <w:tbl>
      <w:tblPr>
        <w:tblStyle w:val="TableGrid"/>
        <w:tblW w:w="9072" w:type="dxa"/>
        <w:tblInd w:w="137" w:type="dxa"/>
        <w:tblLook w:val="04A0" w:firstRow="1" w:lastRow="0" w:firstColumn="1" w:lastColumn="0" w:noHBand="0" w:noVBand="1"/>
      </w:tblPr>
      <w:tblGrid>
        <w:gridCol w:w="9072"/>
      </w:tblGrid>
      <w:tr w:rsidR="00A174CC" w14:paraId="7D72A422" w14:textId="77777777">
        <w:tc>
          <w:tcPr>
            <w:tcW w:w="9072" w:type="dxa"/>
            <w:shd w:val="clear" w:color="auto" w:fill="auto"/>
          </w:tcPr>
          <w:p w14:paraId="5960DB87" w14:textId="77777777" w:rsidR="00A174CC" w:rsidRDefault="00A174CC">
            <w:pPr>
              <w:rPr>
                <w:rFonts w:ascii="Arial" w:hAnsi="Arial" w:cs="Arial"/>
                <w:sz w:val="22"/>
                <w:szCs w:val="22"/>
              </w:rPr>
            </w:pPr>
          </w:p>
          <w:p w14:paraId="73D29CFC" w14:textId="77777777" w:rsidR="00A174CC" w:rsidRDefault="00A174CC">
            <w:pPr>
              <w:rPr>
                <w:rFonts w:ascii="Arial" w:hAnsi="Arial" w:cs="Arial"/>
                <w:sz w:val="22"/>
                <w:szCs w:val="22"/>
              </w:rPr>
            </w:pPr>
          </w:p>
          <w:p w14:paraId="71DD72AB" w14:textId="77777777" w:rsidR="00A174CC" w:rsidRDefault="00A174CC">
            <w:pPr>
              <w:rPr>
                <w:rFonts w:ascii="Arial" w:hAnsi="Arial" w:cs="Arial"/>
                <w:sz w:val="22"/>
                <w:szCs w:val="22"/>
              </w:rPr>
            </w:pPr>
          </w:p>
          <w:p w14:paraId="57850587" w14:textId="77777777" w:rsidR="00A174CC" w:rsidRDefault="00A174CC">
            <w:pPr>
              <w:rPr>
                <w:rFonts w:ascii="Arial" w:hAnsi="Arial" w:cs="Arial"/>
                <w:sz w:val="22"/>
                <w:szCs w:val="22"/>
              </w:rPr>
            </w:pPr>
          </w:p>
          <w:p w14:paraId="2531EC2E" w14:textId="77777777" w:rsidR="00A174CC" w:rsidRDefault="00A174CC">
            <w:pPr>
              <w:rPr>
                <w:rFonts w:ascii="Arial" w:hAnsi="Arial" w:cs="Arial"/>
                <w:sz w:val="22"/>
                <w:szCs w:val="22"/>
              </w:rPr>
            </w:pPr>
          </w:p>
          <w:p w14:paraId="073E55EA" w14:textId="77777777" w:rsidR="00A174CC" w:rsidRDefault="00A174CC">
            <w:pPr>
              <w:rPr>
                <w:rFonts w:ascii="Arial" w:hAnsi="Arial" w:cs="Arial"/>
                <w:sz w:val="22"/>
                <w:szCs w:val="22"/>
              </w:rPr>
            </w:pPr>
          </w:p>
        </w:tc>
      </w:tr>
    </w:tbl>
    <w:p w14:paraId="320F9A0C" w14:textId="77777777" w:rsidR="00A174CC" w:rsidRDefault="008815EE">
      <w:pPr>
        <w:spacing w:before="120" w:after="120"/>
        <w:rPr>
          <w:rFonts w:ascii="Arial" w:hAnsi="Arial" w:cs="Arial"/>
          <w:b/>
        </w:rPr>
      </w:pPr>
      <w:r>
        <w:rPr>
          <w:rFonts w:ascii="Arial" w:hAnsi="Arial" w:cs="Arial"/>
          <w:b/>
        </w:rPr>
        <w:lastRenderedPageBreak/>
        <w:t>Authority to use the name of a living person</w:t>
      </w:r>
    </w:p>
    <w:p w14:paraId="5489B35F" w14:textId="77777777" w:rsidR="00A174CC" w:rsidRDefault="00A174CC">
      <w:pPr>
        <w:rPr>
          <w:rFonts w:ascii="Arial" w:hAnsi="Arial" w:cs="Arial"/>
          <w:iCs/>
          <w:color w:val="0000FF"/>
          <w:sz w:val="20"/>
        </w:rPr>
      </w:pPr>
    </w:p>
    <w:tbl>
      <w:tblPr>
        <w:tblStyle w:val="TableGrid"/>
        <w:tblW w:w="9072" w:type="dxa"/>
        <w:tblInd w:w="137" w:type="dxa"/>
        <w:tblLook w:val="04A0" w:firstRow="1" w:lastRow="0" w:firstColumn="1" w:lastColumn="0" w:noHBand="0" w:noVBand="1"/>
      </w:tblPr>
      <w:tblGrid>
        <w:gridCol w:w="7939"/>
        <w:gridCol w:w="1133"/>
      </w:tblGrid>
      <w:tr w:rsidR="00A174CC" w14:paraId="34706E93" w14:textId="77777777">
        <w:tc>
          <w:tcPr>
            <w:tcW w:w="7938" w:type="dxa"/>
            <w:shd w:val="clear" w:color="auto" w:fill="auto"/>
          </w:tcPr>
          <w:p w14:paraId="41B3284A" w14:textId="77777777" w:rsidR="00A174CC" w:rsidRDefault="008815EE">
            <w:r>
              <w:rPr>
                <w:rFonts w:ascii="Arial" w:hAnsi="Arial" w:cs="Arial"/>
                <w:b/>
                <w:bCs/>
                <w:color w:val="000000"/>
                <w:sz w:val="22"/>
                <w:szCs w:val="22"/>
              </w:rPr>
              <w:t>Is any taxon name used here derived from that of a living person (Y/N)</w:t>
            </w:r>
          </w:p>
        </w:tc>
        <w:tc>
          <w:tcPr>
            <w:tcW w:w="1133" w:type="dxa"/>
            <w:shd w:val="clear" w:color="auto" w:fill="auto"/>
          </w:tcPr>
          <w:p w14:paraId="111D847D" w14:textId="608078B9" w:rsidR="00A174CC" w:rsidRDefault="00587EF0">
            <w:r>
              <w:t>Y</w:t>
            </w:r>
          </w:p>
        </w:tc>
      </w:tr>
    </w:tbl>
    <w:p w14:paraId="584EDBF6" w14:textId="77777777" w:rsidR="00A174CC" w:rsidRDefault="00A174CC">
      <w:pPr>
        <w:rPr>
          <w:rFonts w:ascii="Arial" w:hAnsi="Arial" w:cs="Arial"/>
          <w:iCs/>
          <w:color w:val="0000FF"/>
          <w:sz w:val="20"/>
        </w:rPr>
      </w:pPr>
    </w:p>
    <w:tbl>
      <w:tblPr>
        <w:tblStyle w:val="TableGrid"/>
        <w:tblW w:w="9072" w:type="dxa"/>
        <w:tblInd w:w="137" w:type="dxa"/>
        <w:tblLook w:val="04A0" w:firstRow="1" w:lastRow="0" w:firstColumn="1" w:lastColumn="0" w:noHBand="0" w:noVBand="1"/>
      </w:tblPr>
      <w:tblGrid>
        <w:gridCol w:w="2692"/>
        <w:gridCol w:w="3403"/>
        <w:gridCol w:w="2977"/>
      </w:tblGrid>
      <w:tr w:rsidR="00A174CC" w14:paraId="69A0FA8F" w14:textId="77777777">
        <w:tc>
          <w:tcPr>
            <w:tcW w:w="2692" w:type="dxa"/>
            <w:shd w:val="clear" w:color="auto" w:fill="auto"/>
          </w:tcPr>
          <w:p w14:paraId="64594F0C" w14:textId="77777777" w:rsidR="00A174CC" w:rsidRDefault="008815EE">
            <w:pPr>
              <w:rPr>
                <w:rFonts w:ascii="Arial" w:hAnsi="Arial" w:cs="Arial"/>
                <w:b/>
                <w:bCs/>
                <w:color w:val="000000"/>
                <w:sz w:val="22"/>
                <w:szCs w:val="22"/>
              </w:rPr>
            </w:pPr>
            <w:r>
              <w:rPr>
                <w:rFonts w:ascii="Arial" w:hAnsi="Arial" w:cs="Arial"/>
                <w:b/>
                <w:bCs/>
                <w:color w:val="000000"/>
                <w:sz w:val="22"/>
                <w:szCs w:val="22"/>
              </w:rPr>
              <w:t>Taxon name</w:t>
            </w:r>
          </w:p>
        </w:tc>
        <w:tc>
          <w:tcPr>
            <w:tcW w:w="3403" w:type="dxa"/>
            <w:shd w:val="clear" w:color="auto" w:fill="auto"/>
          </w:tcPr>
          <w:p w14:paraId="513A61AA" w14:textId="77777777" w:rsidR="00A174CC" w:rsidRDefault="008815EE">
            <w:r>
              <w:rPr>
                <w:rFonts w:ascii="Arial" w:hAnsi="Arial" w:cs="Arial"/>
                <w:b/>
                <w:bCs/>
                <w:color w:val="000000"/>
                <w:sz w:val="22"/>
                <w:szCs w:val="22"/>
              </w:rPr>
              <w:t>Person from whom the name is derived</w:t>
            </w:r>
          </w:p>
        </w:tc>
        <w:tc>
          <w:tcPr>
            <w:tcW w:w="2977" w:type="dxa"/>
            <w:shd w:val="clear" w:color="auto" w:fill="auto"/>
          </w:tcPr>
          <w:p w14:paraId="47C19C96" w14:textId="77777777" w:rsidR="00A174CC" w:rsidRDefault="008815EE">
            <w:r>
              <w:rPr>
                <w:rFonts w:ascii="Arial" w:hAnsi="Arial" w:cs="Arial"/>
                <w:b/>
                <w:bCs/>
                <w:color w:val="000000"/>
                <w:sz w:val="22"/>
                <w:szCs w:val="22"/>
              </w:rPr>
              <w:t>Permission attached (Y/N)</w:t>
            </w:r>
          </w:p>
        </w:tc>
      </w:tr>
      <w:tr w:rsidR="00A174CC" w14:paraId="52A6FFAE" w14:textId="77777777">
        <w:tc>
          <w:tcPr>
            <w:tcW w:w="2692" w:type="dxa"/>
            <w:shd w:val="clear" w:color="auto" w:fill="auto"/>
          </w:tcPr>
          <w:p w14:paraId="5FB93882" w14:textId="4560DA05" w:rsidR="00A174CC" w:rsidRPr="00587EF0" w:rsidRDefault="00587EF0">
            <w:pPr>
              <w:rPr>
                <w:rFonts w:ascii="Arial" w:hAnsi="Arial" w:cs="Arial"/>
                <w:i/>
                <w:sz w:val="22"/>
                <w:szCs w:val="22"/>
              </w:rPr>
            </w:pPr>
            <w:r w:rsidRPr="00587EF0">
              <w:rPr>
                <w:rFonts w:ascii="Arial" w:hAnsi="Arial" w:cs="Arial"/>
                <w:i/>
                <w:sz w:val="22"/>
                <w:szCs w:val="22"/>
              </w:rPr>
              <w:t>Leisingerviridae</w:t>
            </w:r>
          </w:p>
        </w:tc>
        <w:tc>
          <w:tcPr>
            <w:tcW w:w="3403" w:type="dxa"/>
            <w:shd w:val="clear" w:color="auto" w:fill="auto"/>
          </w:tcPr>
          <w:p w14:paraId="5FB9B708" w14:textId="446F0F5F" w:rsidR="00A174CC" w:rsidRDefault="00587EF0">
            <w:pPr>
              <w:rPr>
                <w:rFonts w:ascii="Arial" w:hAnsi="Arial" w:cs="Arial"/>
                <w:sz w:val="22"/>
                <w:szCs w:val="22"/>
              </w:rPr>
            </w:pPr>
            <w:r w:rsidRPr="00587EF0">
              <w:rPr>
                <w:rFonts w:ascii="Arial" w:hAnsi="Arial" w:cs="Arial"/>
                <w:sz w:val="22"/>
                <w:szCs w:val="22"/>
              </w:rPr>
              <w:t>Thomas Leisinger</w:t>
            </w:r>
          </w:p>
        </w:tc>
        <w:tc>
          <w:tcPr>
            <w:tcW w:w="2977" w:type="dxa"/>
            <w:shd w:val="clear" w:color="auto" w:fill="auto"/>
          </w:tcPr>
          <w:p w14:paraId="72AF85A5" w14:textId="73AD93D6" w:rsidR="00A174CC" w:rsidRDefault="00587EF0">
            <w:pPr>
              <w:rPr>
                <w:rFonts w:ascii="Arial" w:hAnsi="Arial" w:cs="Arial"/>
                <w:sz w:val="22"/>
                <w:szCs w:val="22"/>
              </w:rPr>
            </w:pPr>
            <w:r>
              <w:rPr>
                <w:rFonts w:ascii="Arial" w:hAnsi="Arial" w:cs="Arial"/>
                <w:sz w:val="22"/>
                <w:szCs w:val="22"/>
              </w:rPr>
              <w:t>Y</w:t>
            </w:r>
          </w:p>
        </w:tc>
      </w:tr>
      <w:tr w:rsidR="00A174CC" w14:paraId="4FCDF398" w14:textId="77777777">
        <w:tc>
          <w:tcPr>
            <w:tcW w:w="2692" w:type="dxa"/>
            <w:shd w:val="clear" w:color="auto" w:fill="auto"/>
          </w:tcPr>
          <w:p w14:paraId="6BAB900C" w14:textId="77777777" w:rsidR="00A174CC" w:rsidRDefault="00A174CC">
            <w:pPr>
              <w:rPr>
                <w:rFonts w:ascii="Arial" w:hAnsi="Arial" w:cs="Arial"/>
                <w:sz w:val="22"/>
                <w:szCs w:val="22"/>
              </w:rPr>
            </w:pPr>
          </w:p>
        </w:tc>
        <w:tc>
          <w:tcPr>
            <w:tcW w:w="3403" w:type="dxa"/>
            <w:shd w:val="clear" w:color="auto" w:fill="auto"/>
          </w:tcPr>
          <w:p w14:paraId="2FC21465" w14:textId="77777777" w:rsidR="00A174CC" w:rsidRDefault="00A174CC">
            <w:pPr>
              <w:rPr>
                <w:rFonts w:ascii="Arial" w:hAnsi="Arial" w:cs="Arial"/>
                <w:sz w:val="22"/>
                <w:szCs w:val="22"/>
              </w:rPr>
            </w:pPr>
          </w:p>
        </w:tc>
        <w:tc>
          <w:tcPr>
            <w:tcW w:w="2977" w:type="dxa"/>
            <w:shd w:val="clear" w:color="auto" w:fill="auto"/>
          </w:tcPr>
          <w:p w14:paraId="4395403B" w14:textId="77777777" w:rsidR="00A174CC" w:rsidRDefault="00A174CC">
            <w:pPr>
              <w:rPr>
                <w:rFonts w:ascii="Arial" w:hAnsi="Arial" w:cs="Arial"/>
                <w:sz w:val="22"/>
                <w:szCs w:val="22"/>
              </w:rPr>
            </w:pPr>
          </w:p>
        </w:tc>
      </w:tr>
      <w:tr w:rsidR="00A174CC" w14:paraId="4CC38749" w14:textId="77777777">
        <w:tc>
          <w:tcPr>
            <w:tcW w:w="2692" w:type="dxa"/>
            <w:shd w:val="clear" w:color="auto" w:fill="auto"/>
          </w:tcPr>
          <w:p w14:paraId="2B06F818" w14:textId="77777777" w:rsidR="00A174CC" w:rsidRDefault="00A174CC">
            <w:pPr>
              <w:rPr>
                <w:rFonts w:ascii="Arial" w:hAnsi="Arial" w:cs="Arial"/>
                <w:sz w:val="22"/>
                <w:szCs w:val="22"/>
              </w:rPr>
            </w:pPr>
          </w:p>
        </w:tc>
        <w:tc>
          <w:tcPr>
            <w:tcW w:w="3403" w:type="dxa"/>
            <w:shd w:val="clear" w:color="auto" w:fill="auto"/>
          </w:tcPr>
          <w:p w14:paraId="45687D72" w14:textId="77777777" w:rsidR="00A174CC" w:rsidRDefault="00A174CC">
            <w:pPr>
              <w:rPr>
                <w:rFonts w:ascii="Arial" w:hAnsi="Arial" w:cs="Arial"/>
                <w:sz w:val="22"/>
                <w:szCs w:val="22"/>
              </w:rPr>
            </w:pPr>
          </w:p>
        </w:tc>
        <w:tc>
          <w:tcPr>
            <w:tcW w:w="2977" w:type="dxa"/>
            <w:shd w:val="clear" w:color="auto" w:fill="auto"/>
          </w:tcPr>
          <w:p w14:paraId="54A15841" w14:textId="77777777" w:rsidR="00A174CC" w:rsidRDefault="00A174CC">
            <w:pPr>
              <w:rPr>
                <w:rFonts w:ascii="Arial" w:hAnsi="Arial" w:cs="Arial"/>
                <w:sz w:val="22"/>
                <w:szCs w:val="22"/>
              </w:rPr>
            </w:pPr>
          </w:p>
        </w:tc>
      </w:tr>
    </w:tbl>
    <w:p w14:paraId="0429D4EA" w14:textId="77777777" w:rsidR="00A174CC" w:rsidRDefault="00A174CC"/>
    <w:p w14:paraId="53D9BCDE" w14:textId="77777777" w:rsidR="00A174CC" w:rsidRDefault="008815EE">
      <w:pPr>
        <w:rPr>
          <w:rFonts w:ascii="Arial" w:hAnsi="Arial" w:cs="Arial"/>
          <w:b/>
          <w:bCs/>
        </w:rPr>
      </w:pPr>
      <w:r>
        <w:rPr>
          <w:rFonts w:ascii="Arial" w:hAnsi="Arial" w:cs="Arial"/>
          <w:b/>
          <w:bCs/>
        </w:rPr>
        <w:t>Submission dates</w:t>
      </w:r>
    </w:p>
    <w:tbl>
      <w:tblPr>
        <w:tblStyle w:val="TableGrid"/>
        <w:tblW w:w="9072" w:type="dxa"/>
        <w:tblInd w:w="137" w:type="dxa"/>
        <w:tblLook w:val="04A0" w:firstRow="1" w:lastRow="0" w:firstColumn="1" w:lastColumn="0" w:noHBand="0" w:noVBand="1"/>
      </w:tblPr>
      <w:tblGrid>
        <w:gridCol w:w="4820"/>
        <w:gridCol w:w="4252"/>
      </w:tblGrid>
      <w:tr w:rsidR="00A174CC" w14:paraId="2D0E7698" w14:textId="77777777">
        <w:tc>
          <w:tcPr>
            <w:tcW w:w="4819" w:type="dxa"/>
            <w:shd w:val="clear" w:color="auto" w:fill="auto"/>
          </w:tcPr>
          <w:p w14:paraId="632F82C3" w14:textId="77777777" w:rsidR="00A174CC" w:rsidRDefault="008815EE">
            <w:pPr>
              <w:rPr>
                <w:sz w:val="22"/>
                <w:szCs w:val="22"/>
              </w:rPr>
            </w:pPr>
            <w:r>
              <w:rPr>
                <w:rFonts w:ascii="Arial" w:hAnsi="Arial" w:cs="Arial"/>
                <w:sz w:val="22"/>
                <w:szCs w:val="22"/>
              </w:rPr>
              <w:t>Date first submitted to SC Chair</w:t>
            </w:r>
          </w:p>
        </w:tc>
        <w:tc>
          <w:tcPr>
            <w:tcW w:w="4252" w:type="dxa"/>
            <w:shd w:val="clear" w:color="auto" w:fill="auto"/>
          </w:tcPr>
          <w:p w14:paraId="30B8652F" w14:textId="77777777" w:rsidR="00A174CC" w:rsidRDefault="00A174CC">
            <w:pPr>
              <w:rPr>
                <w:rFonts w:ascii="Arial" w:hAnsi="Arial" w:cs="Arial"/>
                <w:sz w:val="22"/>
                <w:szCs w:val="22"/>
              </w:rPr>
            </w:pPr>
          </w:p>
        </w:tc>
      </w:tr>
      <w:tr w:rsidR="00A174CC" w14:paraId="41D8046A" w14:textId="77777777">
        <w:tc>
          <w:tcPr>
            <w:tcW w:w="4819" w:type="dxa"/>
            <w:shd w:val="clear" w:color="auto" w:fill="auto"/>
          </w:tcPr>
          <w:p w14:paraId="1EE879BD" w14:textId="77777777" w:rsidR="00A174CC" w:rsidRDefault="008815EE">
            <w:pPr>
              <w:rPr>
                <w:sz w:val="22"/>
                <w:szCs w:val="22"/>
              </w:rPr>
            </w:pPr>
            <w:r>
              <w:rPr>
                <w:rFonts w:ascii="Arial" w:hAnsi="Arial" w:cs="Arial"/>
                <w:sz w:val="22"/>
                <w:szCs w:val="22"/>
              </w:rPr>
              <w:t>Date of this revision (if different to above)</w:t>
            </w:r>
          </w:p>
        </w:tc>
        <w:tc>
          <w:tcPr>
            <w:tcW w:w="4252" w:type="dxa"/>
            <w:shd w:val="clear" w:color="auto" w:fill="auto"/>
          </w:tcPr>
          <w:p w14:paraId="57931D4D" w14:textId="77777777" w:rsidR="00A174CC" w:rsidRDefault="00A174CC">
            <w:pPr>
              <w:rPr>
                <w:rFonts w:ascii="Arial" w:hAnsi="Arial" w:cs="Arial"/>
                <w:sz w:val="22"/>
                <w:szCs w:val="22"/>
              </w:rPr>
            </w:pPr>
          </w:p>
        </w:tc>
      </w:tr>
    </w:tbl>
    <w:p w14:paraId="172E3080" w14:textId="77777777" w:rsidR="00A174CC" w:rsidRDefault="008815EE">
      <w:pPr>
        <w:spacing w:before="120" w:after="120"/>
        <w:rPr>
          <w:rFonts w:ascii="Arial" w:hAnsi="Arial" w:cs="Arial"/>
          <w:b/>
        </w:rPr>
      </w:pPr>
      <w:r>
        <w:rPr>
          <w:rFonts w:ascii="Arial" w:hAnsi="Arial" w:cs="Arial"/>
          <w:b/>
        </w:rPr>
        <w:t>ICTV-EC comments and response of the proposer</w:t>
      </w:r>
    </w:p>
    <w:tbl>
      <w:tblPr>
        <w:tblStyle w:val="TableGrid"/>
        <w:tblW w:w="9072" w:type="dxa"/>
        <w:tblInd w:w="137" w:type="dxa"/>
        <w:tblLook w:val="04A0" w:firstRow="1" w:lastRow="0" w:firstColumn="1" w:lastColumn="0" w:noHBand="0" w:noVBand="1"/>
      </w:tblPr>
      <w:tblGrid>
        <w:gridCol w:w="9072"/>
      </w:tblGrid>
      <w:tr w:rsidR="00A174CC" w14:paraId="0F67D906" w14:textId="77777777">
        <w:tc>
          <w:tcPr>
            <w:tcW w:w="9072" w:type="dxa"/>
            <w:shd w:val="clear" w:color="auto" w:fill="auto"/>
          </w:tcPr>
          <w:p w14:paraId="620757BE" w14:textId="77777777" w:rsidR="00A174CC" w:rsidRDefault="00A174CC">
            <w:pPr>
              <w:rPr>
                <w:rFonts w:ascii="Arial" w:hAnsi="Arial" w:cs="Arial"/>
                <w:sz w:val="22"/>
                <w:szCs w:val="22"/>
              </w:rPr>
            </w:pPr>
          </w:p>
          <w:p w14:paraId="4EBE0B89" w14:textId="77777777" w:rsidR="00A174CC" w:rsidRDefault="00A174CC">
            <w:pPr>
              <w:rPr>
                <w:rFonts w:ascii="Arial" w:hAnsi="Arial" w:cs="Arial"/>
                <w:sz w:val="22"/>
                <w:szCs w:val="22"/>
              </w:rPr>
            </w:pPr>
          </w:p>
          <w:p w14:paraId="6BCD55BE" w14:textId="77777777" w:rsidR="00A174CC" w:rsidRDefault="00A174CC">
            <w:pPr>
              <w:rPr>
                <w:rFonts w:ascii="Arial" w:hAnsi="Arial" w:cs="Arial"/>
                <w:sz w:val="22"/>
                <w:szCs w:val="22"/>
              </w:rPr>
            </w:pPr>
          </w:p>
          <w:p w14:paraId="3F5F4519" w14:textId="77777777" w:rsidR="00A174CC" w:rsidRDefault="00A174CC">
            <w:pPr>
              <w:rPr>
                <w:rFonts w:ascii="Arial" w:hAnsi="Arial" w:cs="Arial"/>
                <w:sz w:val="22"/>
                <w:szCs w:val="22"/>
              </w:rPr>
            </w:pPr>
          </w:p>
          <w:p w14:paraId="44EA9949" w14:textId="77777777" w:rsidR="00A174CC" w:rsidRDefault="00A174CC">
            <w:pPr>
              <w:rPr>
                <w:rFonts w:ascii="Arial" w:hAnsi="Arial" w:cs="Arial"/>
                <w:sz w:val="22"/>
                <w:szCs w:val="22"/>
              </w:rPr>
            </w:pPr>
          </w:p>
          <w:p w14:paraId="7707711D" w14:textId="77777777" w:rsidR="00A174CC" w:rsidRDefault="00A174CC">
            <w:pPr>
              <w:rPr>
                <w:rFonts w:ascii="Arial" w:hAnsi="Arial" w:cs="Arial"/>
                <w:sz w:val="22"/>
                <w:szCs w:val="22"/>
              </w:rPr>
            </w:pPr>
          </w:p>
          <w:p w14:paraId="738B5F71" w14:textId="77777777" w:rsidR="00A174CC" w:rsidRDefault="00A174CC">
            <w:pPr>
              <w:rPr>
                <w:rFonts w:ascii="Arial" w:hAnsi="Arial" w:cs="Arial"/>
                <w:sz w:val="22"/>
                <w:szCs w:val="22"/>
              </w:rPr>
            </w:pPr>
          </w:p>
          <w:p w14:paraId="44D96045" w14:textId="77777777" w:rsidR="00A174CC" w:rsidRDefault="00A174CC">
            <w:pPr>
              <w:rPr>
                <w:rFonts w:ascii="Arial" w:hAnsi="Arial" w:cs="Arial"/>
                <w:sz w:val="22"/>
                <w:szCs w:val="22"/>
              </w:rPr>
            </w:pPr>
          </w:p>
          <w:p w14:paraId="624F1866" w14:textId="77777777" w:rsidR="00A174CC" w:rsidRDefault="00A174CC">
            <w:pPr>
              <w:rPr>
                <w:rFonts w:ascii="Arial" w:hAnsi="Arial" w:cs="Arial"/>
                <w:sz w:val="22"/>
                <w:szCs w:val="22"/>
              </w:rPr>
            </w:pPr>
          </w:p>
        </w:tc>
      </w:tr>
    </w:tbl>
    <w:p w14:paraId="1DFD7819" w14:textId="77777777" w:rsidR="00A174CC" w:rsidRDefault="00A174CC">
      <w:pPr>
        <w:pStyle w:val="BodyTextIndent"/>
        <w:spacing w:before="120" w:after="120"/>
        <w:ind w:left="0" w:firstLine="0"/>
        <w:rPr>
          <w:rFonts w:ascii="Arial" w:hAnsi="Arial" w:cs="Arial"/>
          <w:b/>
          <w:color w:val="000000"/>
          <w:szCs w:val="24"/>
        </w:rPr>
      </w:pPr>
    </w:p>
    <w:p w14:paraId="5BFC1800" w14:textId="77777777" w:rsidR="00A174CC" w:rsidRDefault="008815EE">
      <w:pPr>
        <w:pStyle w:val="BodyTextIndent"/>
        <w:spacing w:before="120" w:after="120"/>
        <w:ind w:left="0" w:firstLine="0"/>
        <w:rPr>
          <w:rFonts w:ascii="Arial" w:hAnsi="Arial" w:cs="Arial"/>
          <w:color w:val="000000"/>
          <w:sz w:val="22"/>
          <w:szCs w:val="22"/>
        </w:rPr>
      </w:pPr>
      <w:r>
        <w:rPr>
          <w:rFonts w:ascii="Arial" w:hAnsi="Arial" w:cs="Arial"/>
          <w:b/>
          <w:color w:val="000000"/>
          <w:szCs w:val="24"/>
        </w:rPr>
        <w:t>Part 3</w:t>
      </w:r>
      <w:r>
        <w:rPr>
          <w:rFonts w:ascii="Arial" w:hAnsi="Arial" w:cs="Arial"/>
          <w:b/>
          <w:color w:val="000000"/>
          <w:sz w:val="22"/>
          <w:szCs w:val="22"/>
        </w:rPr>
        <w:t>:</w:t>
      </w:r>
      <w:r>
        <w:rPr>
          <w:rFonts w:ascii="Arial" w:hAnsi="Arial" w:cs="Arial"/>
          <w:color w:val="000000"/>
          <w:sz w:val="22"/>
          <w:szCs w:val="22"/>
        </w:rPr>
        <w:t xml:space="preserve"> </w:t>
      </w:r>
      <w:r>
        <w:rPr>
          <w:rFonts w:ascii="Arial" w:hAnsi="Arial" w:cs="Arial"/>
          <w:b/>
          <w:color w:val="000000"/>
          <w:sz w:val="22"/>
          <w:szCs w:val="22"/>
          <w:u w:val="single"/>
        </w:rPr>
        <w:t>TAXONOMIC PROPOSAL</w:t>
      </w:r>
    </w:p>
    <w:p w14:paraId="1943EDC9" w14:textId="77777777" w:rsidR="00A174CC" w:rsidRDefault="008815EE">
      <w:pPr>
        <w:spacing w:before="120" w:after="120"/>
        <w:rPr>
          <w:rFonts w:ascii="Arial" w:hAnsi="Arial" w:cs="Arial"/>
          <w:b/>
        </w:rPr>
      </w:pPr>
      <w:r>
        <w:rPr>
          <w:rFonts w:ascii="Arial" w:hAnsi="Arial" w:cs="Arial"/>
          <w:b/>
        </w:rPr>
        <w:t>Name of accompanying Excel module</w:t>
      </w:r>
    </w:p>
    <w:tbl>
      <w:tblPr>
        <w:tblStyle w:val="TableGrid"/>
        <w:tblW w:w="9072" w:type="dxa"/>
        <w:tblInd w:w="137" w:type="dxa"/>
        <w:tblLook w:val="04A0" w:firstRow="1" w:lastRow="0" w:firstColumn="1" w:lastColumn="0" w:noHBand="0" w:noVBand="1"/>
      </w:tblPr>
      <w:tblGrid>
        <w:gridCol w:w="9072"/>
      </w:tblGrid>
      <w:tr w:rsidR="00A174CC" w14:paraId="23CC3CF3" w14:textId="77777777">
        <w:tc>
          <w:tcPr>
            <w:tcW w:w="9072" w:type="dxa"/>
            <w:shd w:val="clear" w:color="auto" w:fill="auto"/>
          </w:tcPr>
          <w:p w14:paraId="5E05E919" w14:textId="0EAD60BA" w:rsidR="00A174CC" w:rsidRDefault="002965BD">
            <w:pPr>
              <w:spacing w:before="120" w:after="120"/>
              <w:rPr>
                <w:rFonts w:ascii="Arial" w:hAnsi="Arial" w:cs="Arial"/>
                <w:bCs/>
                <w:sz w:val="22"/>
                <w:szCs w:val="22"/>
              </w:rPr>
            </w:pPr>
            <w:r>
              <w:rPr>
                <w:rFonts w:ascii="Arial" w:hAnsi="Arial" w:cs="Arial"/>
                <w:bCs/>
                <w:sz w:val="22"/>
                <w:szCs w:val="22"/>
              </w:rPr>
              <w:t>2021.001A.</w:t>
            </w:r>
            <w:r w:rsidR="00FD53F9">
              <w:rPr>
                <w:rFonts w:ascii="Arial" w:hAnsi="Arial" w:cs="Arial"/>
                <w:bCs/>
                <w:sz w:val="22"/>
                <w:szCs w:val="22"/>
              </w:rPr>
              <w:t>R</w:t>
            </w:r>
            <w:r>
              <w:rPr>
                <w:rFonts w:ascii="Arial" w:hAnsi="Arial" w:cs="Arial"/>
                <w:bCs/>
                <w:sz w:val="22"/>
                <w:szCs w:val="22"/>
              </w:rPr>
              <w:t>.</w:t>
            </w:r>
            <w:r w:rsidR="00A66567">
              <w:rPr>
                <w:rFonts w:ascii="Arial" w:hAnsi="Arial" w:cs="Arial"/>
                <w:bCs/>
                <w:sz w:val="22"/>
                <w:szCs w:val="22"/>
              </w:rPr>
              <w:t>Archaeal_Caudoviricetes.xlsx</w:t>
            </w:r>
          </w:p>
        </w:tc>
      </w:tr>
    </w:tbl>
    <w:p w14:paraId="70690697" w14:textId="482CF002" w:rsidR="00A174CC" w:rsidRDefault="008815EE">
      <w:pPr>
        <w:spacing w:before="120" w:after="120"/>
        <w:rPr>
          <w:rFonts w:ascii="Arial" w:hAnsi="Arial" w:cs="Arial"/>
          <w:color w:val="0000FF"/>
          <w:sz w:val="20"/>
        </w:rPr>
      </w:pPr>
      <w:r>
        <w:rPr>
          <w:rFonts w:ascii="Arial" w:hAnsi="Arial" w:cs="Arial"/>
          <w:b/>
        </w:rPr>
        <w:t>Abstract</w:t>
      </w:r>
    </w:p>
    <w:tbl>
      <w:tblPr>
        <w:tblStyle w:val="TableGrid"/>
        <w:tblW w:w="9072" w:type="dxa"/>
        <w:tblInd w:w="137" w:type="dxa"/>
        <w:tblLook w:val="04A0" w:firstRow="1" w:lastRow="0" w:firstColumn="1" w:lastColumn="0" w:noHBand="0" w:noVBand="1"/>
      </w:tblPr>
      <w:tblGrid>
        <w:gridCol w:w="9072"/>
      </w:tblGrid>
      <w:tr w:rsidR="00A174CC" w14:paraId="09FD91A4" w14:textId="77777777">
        <w:tc>
          <w:tcPr>
            <w:tcW w:w="9072" w:type="dxa"/>
            <w:shd w:val="clear" w:color="auto" w:fill="auto"/>
          </w:tcPr>
          <w:p w14:paraId="2AB201D8" w14:textId="38C2B789" w:rsidR="00A174CC" w:rsidRDefault="00CC5879" w:rsidP="00577BFA">
            <w:pPr>
              <w:rPr>
                <w:rFonts w:ascii="Arial" w:hAnsi="Arial" w:cs="Arial"/>
                <w:b/>
                <w:sz w:val="22"/>
                <w:szCs w:val="22"/>
              </w:rPr>
            </w:pPr>
            <w:r>
              <w:rPr>
                <w:rFonts w:ascii="Arial" w:hAnsi="Arial" w:cs="Arial"/>
                <w:bCs/>
                <w:sz w:val="22"/>
                <w:szCs w:val="22"/>
              </w:rPr>
              <w:t>Here w</w:t>
            </w:r>
            <w:r w:rsidR="00577BFA">
              <w:rPr>
                <w:rFonts w:ascii="Arial" w:hAnsi="Arial" w:cs="Arial"/>
                <w:bCs/>
                <w:sz w:val="22"/>
                <w:szCs w:val="22"/>
              </w:rPr>
              <w:t>e propose creating 3 new orders and</w:t>
            </w:r>
            <w:r>
              <w:rPr>
                <w:rFonts w:ascii="Arial" w:hAnsi="Arial" w:cs="Arial"/>
                <w:bCs/>
                <w:sz w:val="22"/>
                <w:szCs w:val="22"/>
              </w:rPr>
              <w:t xml:space="preserve"> 14 new families for classification of archaeal </w:t>
            </w:r>
            <w:r w:rsidR="00577BFA">
              <w:rPr>
                <w:rFonts w:ascii="Arial" w:hAnsi="Arial" w:cs="Arial"/>
                <w:bCs/>
                <w:sz w:val="22"/>
                <w:szCs w:val="22"/>
              </w:rPr>
              <w:t xml:space="preserve">tailed </w:t>
            </w:r>
            <w:r>
              <w:rPr>
                <w:rFonts w:ascii="Arial" w:hAnsi="Arial" w:cs="Arial"/>
                <w:bCs/>
                <w:sz w:val="22"/>
                <w:szCs w:val="22"/>
              </w:rPr>
              <w:t>viruses</w:t>
            </w:r>
            <w:r w:rsidR="00577BFA">
              <w:rPr>
                <w:rFonts w:ascii="Arial" w:hAnsi="Arial" w:cs="Arial"/>
                <w:bCs/>
                <w:sz w:val="22"/>
                <w:szCs w:val="22"/>
              </w:rPr>
              <w:t xml:space="preserve">, related to bacteriophages of the class </w:t>
            </w:r>
            <w:r w:rsidR="00577BFA" w:rsidRPr="00577BFA">
              <w:rPr>
                <w:rFonts w:ascii="Arial" w:hAnsi="Arial" w:cs="Arial"/>
                <w:bCs/>
                <w:i/>
                <w:sz w:val="22"/>
                <w:szCs w:val="22"/>
              </w:rPr>
              <w:t>Caudoviricetes</w:t>
            </w:r>
            <w:r w:rsidR="00577BFA">
              <w:rPr>
                <w:rFonts w:ascii="Arial" w:hAnsi="Arial" w:cs="Arial"/>
                <w:bCs/>
                <w:sz w:val="22"/>
                <w:szCs w:val="22"/>
              </w:rPr>
              <w:t xml:space="preserve">. The new orders and families would be included in the class </w:t>
            </w:r>
            <w:r w:rsidR="00577BFA" w:rsidRPr="00577BFA">
              <w:rPr>
                <w:rFonts w:ascii="Arial" w:hAnsi="Arial" w:cs="Arial"/>
                <w:bCs/>
                <w:i/>
                <w:sz w:val="22"/>
                <w:szCs w:val="22"/>
              </w:rPr>
              <w:t>Caudoviricetes</w:t>
            </w:r>
            <w:r w:rsidR="00577BFA">
              <w:rPr>
                <w:rFonts w:ascii="Arial" w:hAnsi="Arial" w:cs="Arial"/>
                <w:bCs/>
                <w:sz w:val="22"/>
                <w:szCs w:val="22"/>
              </w:rPr>
              <w:t xml:space="preserve">. In addition, we propose renaming six existing species to conform to the binomial species nomenclature format. </w:t>
            </w:r>
          </w:p>
        </w:tc>
      </w:tr>
    </w:tbl>
    <w:p w14:paraId="5FC8EFB5" w14:textId="77777777" w:rsidR="00A174CC" w:rsidRDefault="008815EE">
      <w:pPr>
        <w:pStyle w:val="BodyTextIndent"/>
        <w:spacing w:before="120" w:after="120"/>
        <w:ind w:left="0" w:firstLine="0"/>
        <w:rPr>
          <w:b/>
          <w:szCs w:val="24"/>
        </w:rPr>
      </w:pPr>
      <w:r>
        <w:rPr>
          <w:rFonts w:ascii="Arial" w:hAnsi="Arial" w:cs="Arial"/>
          <w:b/>
          <w:color w:val="000000"/>
          <w:szCs w:val="24"/>
        </w:rPr>
        <w:t>Text of proposal</w:t>
      </w:r>
    </w:p>
    <w:tbl>
      <w:tblPr>
        <w:tblW w:w="9228" w:type="dxa"/>
        <w:tblLook w:val="04A0" w:firstRow="1" w:lastRow="0" w:firstColumn="1" w:lastColumn="0" w:noHBand="0" w:noVBand="1"/>
      </w:tblPr>
      <w:tblGrid>
        <w:gridCol w:w="9228"/>
      </w:tblGrid>
      <w:tr w:rsidR="00A174CC" w14:paraId="15A4B8D2" w14:textId="77777777">
        <w:trPr>
          <w:trHeight w:val="1566"/>
        </w:trPr>
        <w:tc>
          <w:tcPr>
            <w:tcW w:w="9228" w:type="dxa"/>
            <w:shd w:val="clear" w:color="auto" w:fill="auto"/>
          </w:tcPr>
          <w:tbl>
            <w:tblPr>
              <w:tblStyle w:val="TableGrid"/>
              <w:tblW w:w="9002" w:type="dxa"/>
              <w:tblLook w:val="04A0" w:firstRow="1" w:lastRow="0" w:firstColumn="1" w:lastColumn="0" w:noHBand="0" w:noVBand="1"/>
            </w:tblPr>
            <w:tblGrid>
              <w:gridCol w:w="9002"/>
            </w:tblGrid>
            <w:tr w:rsidR="00A174CC" w14:paraId="195FC3CF" w14:textId="77777777">
              <w:tc>
                <w:tcPr>
                  <w:tcW w:w="9002" w:type="dxa"/>
                  <w:shd w:val="clear" w:color="auto" w:fill="auto"/>
                </w:tcPr>
                <w:p w14:paraId="6E696417" w14:textId="6667FEA5" w:rsidR="00A174CC" w:rsidRDefault="00FC0675">
                  <w:pPr>
                    <w:rPr>
                      <w:rFonts w:ascii="Arial" w:hAnsi="Arial" w:cs="Arial"/>
                      <w:sz w:val="22"/>
                    </w:rPr>
                  </w:pPr>
                  <w:r>
                    <w:rPr>
                      <w:rFonts w:ascii="Arial" w:hAnsi="Arial" w:cs="Arial"/>
                      <w:sz w:val="22"/>
                    </w:rPr>
                    <w:t xml:space="preserve">Viruses with helical tails and icosahedral capsids (tailed viruses), classified into the class </w:t>
                  </w:r>
                  <w:r>
                    <w:rPr>
                      <w:rFonts w:ascii="Arial" w:hAnsi="Arial" w:cs="Arial"/>
                      <w:i/>
                      <w:sz w:val="22"/>
                    </w:rPr>
                    <w:t>Caudoviricetes</w:t>
                  </w:r>
                  <w:r>
                    <w:rPr>
                      <w:rFonts w:ascii="Arial" w:hAnsi="Arial" w:cs="Arial"/>
                      <w:sz w:val="22"/>
                    </w:rPr>
                    <w:t xml:space="preserve"> </w:t>
                  </w:r>
                  <w:r w:rsidRPr="00CB2148">
                    <w:rPr>
                      <w:rFonts w:ascii="Arial" w:hAnsi="Arial" w:cs="Arial"/>
                      <w:sz w:val="22"/>
                    </w:rPr>
                    <w:fldChar w:fldCharType="begin">
                      <w:fldData xml:space="preserve">PEVuZE5vdGU+PENpdGU+PEF1dGhvcj5Lb29uaW48L0F1dGhvcj48WWVhcj4yMDIwPC9ZZWFyPjxS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==
</w:fldData>
                    </w:fldChar>
                  </w:r>
                  <w:r w:rsidR="00626F08">
                    <w:rPr>
                      <w:rFonts w:ascii="Arial" w:hAnsi="Arial" w:cs="Arial"/>
                      <w:sz w:val="22"/>
                    </w:rPr>
                    <w:instrText xml:space="preserve"> ADDIN EN.CITE </w:instrText>
                  </w:r>
                  <w:r w:rsidR="00626F08">
                    <w:rPr>
                      <w:rFonts w:ascii="Arial" w:hAnsi="Arial" w:cs="Arial"/>
                      <w:sz w:val="22"/>
                    </w:rPr>
                    <w:fldChar w:fldCharType="begin">
                      <w:fldData xml:space="preserve">PEVuZE5vdGU+PENpdGU+PEF1dGhvcj5Lb29uaW48L0F1dGhvcj48WWVhcj4yMDIwPC9ZZWFyPjxS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==
</w:fldData>
                    </w:fldChar>
                  </w:r>
                  <w:r w:rsidR="00626F08">
                    <w:rPr>
                      <w:rFonts w:ascii="Arial" w:hAnsi="Arial" w:cs="Arial"/>
                      <w:sz w:val="22"/>
                    </w:rPr>
                    <w:instrText xml:space="preserve"> ADDIN EN.CITE.DATA </w:instrText>
                  </w:r>
                  <w:r w:rsidR="00626F08">
                    <w:rPr>
                      <w:rFonts w:ascii="Arial" w:hAnsi="Arial" w:cs="Arial"/>
                      <w:sz w:val="22"/>
                    </w:rPr>
                  </w:r>
                  <w:r w:rsidR="00626F08">
                    <w:rPr>
                      <w:rFonts w:ascii="Arial" w:hAnsi="Arial" w:cs="Arial"/>
                      <w:sz w:val="22"/>
                    </w:rPr>
                    <w:fldChar w:fldCharType="end"/>
                  </w:r>
                  <w:r w:rsidRPr="00CB2148">
                    <w:rPr>
                      <w:rFonts w:ascii="Arial" w:hAnsi="Arial" w:cs="Arial"/>
                      <w:sz w:val="22"/>
                    </w:rPr>
                  </w:r>
                  <w:r w:rsidRPr="00CB2148">
                    <w:rPr>
                      <w:rFonts w:ascii="Arial" w:hAnsi="Arial" w:cs="Arial"/>
                      <w:sz w:val="22"/>
                    </w:rPr>
                    <w:fldChar w:fldCharType="separate"/>
                  </w:r>
                  <w:r w:rsidR="00626F08">
                    <w:rPr>
                      <w:rFonts w:ascii="Arial" w:hAnsi="Arial" w:cs="Arial"/>
                      <w:noProof/>
                      <w:sz w:val="22"/>
                    </w:rPr>
                    <w:t>[7]</w:t>
                  </w:r>
                  <w:r w:rsidRPr="00CB2148">
                    <w:rPr>
                      <w:rFonts w:ascii="Arial" w:hAnsi="Arial" w:cs="Arial"/>
                      <w:sz w:val="22"/>
                    </w:rPr>
                    <w:fldChar w:fldCharType="end"/>
                  </w:r>
                  <w:r>
                    <w:rPr>
                      <w:rFonts w:ascii="Arial" w:hAnsi="Arial" w:cs="Arial"/>
                      <w:sz w:val="22"/>
                    </w:rPr>
                    <w:t xml:space="preserve">, represent the most widespread, abundant and diverse group of viruses on our planet </w:t>
                  </w:r>
                  <w:r w:rsidRPr="004F287B">
                    <w:rPr>
                      <w:rFonts w:ascii="Arial" w:hAnsi="Arial" w:cs="Arial"/>
                      <w:sz w:val="22"/>
                    </w:rPr>
                    <w:fldChar w:fldCharType="begin">
                      <w:fldData xml:space="preserve">PEVuZE5vdGU+PENpdGU+PEF1dGhvcj5EaW9uPC9BdXRob3I+PFllYXI+MjAyMDwvWWVhcj48UmVj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</w:fldData>
                    </w:fldChar>
                  </w:r>
                  <w:r w:rsidR="00561857">
                    <w:rPr>
                      <w:rFonts w:ascii="Arial" w:hAnsi="Arial" w:cs="Arial"/>
                      <w:sz w:val="22"/>
                    </w:rPr>
                    <w:instrText xml:space="preserve"> ADDIN EN.CITE </w:instrText>
                  </w:r>
                  <w:r w:rsidR="00561857">
                    <w:rPr>
                      <w:rFonts w:ascii="Arial" w:hAnsi="Arial" w:cs="Arial"/>
                      <w:sz w:val="22"/>
                    </w:rPr>
                    <w:fldChar w:fldCharType="begin">
                      <w:fldData xml:space="preserve">PEVuZE5vdGU+PENpdGU+PEF1dGhvcj5EaW9uPC9BdXRob3I+PFllYXI+MjAyMDwvWWVhcj48UmVj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</w:fldData>
                    </w:fldChar>
                  </w:r>
                  <w:r w:rsidR="00561857">
                    <w:rPr>
                      <w:rFonts w:ascii="Arial" w:hAnsi="Arial" w:cs="Arial"/>
                      <w:sz w:val="22"/>
                    </w:rPr>
                    <w:instrText xml:space="preserve"> ADDIN EN.CITE.DATA </w:instrText>
                  </w:r>
                  <w:r w:rsidR="00561857">
                    <w:rPr>
                      <w:rFonts w:ascii="Arial" w:hAnsi="Arial" w:cs="Arial"/>
                      <w:sz w:val="22"/>
                    </w:rPr>
                  </w:r>
                  <w:r w:rsidR="00561857">
                    <w:rPr>
                      <w:rFonts w:ascii="Arial" w:hAnsi="Arial" w:cs="Arial"/>
                      <w:sz w:val="22"/>
                    </w:rPr>
                    <w:fldChar w:fldCharType="end"/>
                  </w:r>
                  <w:r w:rsidRPr="004F287B">
                    <w:rPr>
                      <w:rFonts w:ascii="Arial" w:hAnsi="Arial" w:cs="Arial"/>
                      <w:sz w:val="22"/>
                    </w:rPr>
                  </w:r>
                  <w:r w:rsidRPr="004F287B">
                    <w:rPr>
                      <w:rFonts w:ascii="Arial" w:hAnsi="Arial" w:cs="Arial"/>
                      <w:sz w:val="22"/>
                    </w:rPr>
                    <w:fldChar w:fldCharType="separate"/>
                  </w:r>
                  <w:r w:rsidR="00561857">
                    <w:rPr>
                      <w:rFonts w:ascii="Arial" w:hAnsi="Arial" w:cs="Arial"/>
                      <w:noProof/>
                      <w:sz w:val="22"/>
                    </w:rPr>
                    <w:t>[5]</w:t>
                  </w:r>
                  <w:r w:rsidRPr="004F287B">
                    <w:rPr>
                      <w:rFonts w:ascii="Arial" w:hAnsi="Arial" w:cs="Arial"/>
                      <w:sz w:val="22"/>
                    </w:rPr>
                    <w:fldChar w:fldCharType="end"/>
                  </w:r>
                  <w:r>
                    <w:rPr>
                      <w:rFonts w:ascii="Arial" w:hAnsi="Arial" w:cs="Arial"/>
                      <w:sz w:val="22"/>
                    </w:rPr>
                    <w:t xml:space="preserve">. Currently classified members of the </w:t>
                  </w:r>
                  <w:r>
                    <w:rPr>
                      <w:rFonts w:ascii="Arial" w:hAnsi="Arial" w:cs="Arial"/>
                      <w:i/>
                      <w:sz w:val="22"/>
                    </w:rPr>
                    <w:t xml:space="preserve">Caudoviricetes </w:t>
                  </w:r>
                  <w:r>
                    <w:rPr>
                      <w:rFonts w:ascii="Arial" w:hAnsi="Arial" w:cs="Arial"/>
                      <w:sz w:val="22"/>
                    </w:rPr>
                    <w:t>nearly exclusively infect bacteria. Out of 2</w:t>
                  </w:r>
                  <w:r w:rsidR="00E8109C">
                    <w:rPr>
                      <w:rFonts w:ascii="Arial" w:hAnsi="Arial" w:cs="Arial"/>
                      <w:sz w:val="22"/>
                    </w:rPr>
                    <w:t>,</w:t>
                  </w:r>
                  <w:r>
                    <w:rPr>
                      <w:rFonts w:ascii="Arial" w:hAnsi="Arial" w:cs="Arial"/>
                      <w:sz w:val="22"/>
                    </w:rPr>
                    <w:t xml:space="preserve">814 species </w:t>
                  </w:r>
                  <w:r w:rsidR="00E8109C">
                    <w:rPr>
                      <w:rFonts w:ascii="Arial" w:hAnsi="Arial" w:cs="Arial"/>
                      <w:sz w:val="22"/>
                    </w:rPr>
                    <w:t xml:space="preserve">included </w:t>
                  </w:r>
                  <w:r>
                    <w:rPr>
                      <w:rFonts w:ascii="Arial" w:hAnsi="Arial" w:cs="Arial"/>
                      <w:sz w:val="22"/>
                    </w:rPr>
                    <w:t xml:space="preserve">in the </w:t>
                  </w:r>
                  <w:r w:rsidR="00E8109C">
                    <w:rPr>
                      <w:rFonts w:ascii="Arial" w:hAnsi="Arial" w:cs="Arial"/>
                      <w:sz w:val="22"/>
                    </w:rPr>
                    <w:t xml:space="preserve">class </w:t>
                  </w:r>
                  <w:r w:rsidR="00E8109C">
                    <w:rPr>
                      <w:rFonts w:ascii="Arial" w:hAnsi="Arial" w:cs="Arial"/>
                      <w:i/>
                      <w:sz w:val="22"/>
                    </w:rPr>
                    <w:t xml:space="preserve">Caudoviricetes, </w:t>
                  </w:r>
                  <w:r w:rsidR="00E8109C">
                    <w:rPr>
                      <w:rFonts w:ascii="Arial" w:hAnsi="Arial" w:cs="Arial"/>
                      <w:sz w:val="22"/>
                    </w:rPr>
                    <w:t xml:space="preserve">only 9 correspond to archaeal viruses. The latter constitute 3 genera, </w:t>
                  </w:r>
                  <w:r w:rsidR="00E8109C" w:rsidRPr="00E8109C">
                    <w:rPr>
                      <w:rFonts w:ascii="Arial" w:hAnsi="Arial" w:cs="Arial"/>
                      <w:i/>
                      <w:sz w:val="22"/>
                    </w:rPr>
                    <w:t>Haloferacalesvirus</w:t>
                  </w:r>
                  <w:r w:rsidR="00E8109C">
                    <w:rPr>
                      <w:rFonts w:ascii="Arial" w:hAnsi="Arial" w:cs="Arial"/>
                      <w:sz w:val="22"/>
                    </w:rPr>
                    <w:t xml:space="preserve"> (5 species), </w:t>
                  </w:r>
                  <w:r w:rsidR="00E8109C" w:rsidRPr="00E8109C">
                    <w:rPr>
                      <w:rFonts w:ascii="Arial" w:hAnsi="Arial" w:cs="Arial"/>
                      <w:i/>
                      <w:sz w:val="22"/>
                    </w:rPr>
                    <w:t>Myohalovirus</w:t>
                  </w:r>
                  <w:r w:rsidR="00E8109C">
                    <w:rPr>
                      <w:rFonts w:ascii="Arial" w:hAnsi="Arial" w:cs="Arial"/>
                      <w:sz w:val="22"/>
                    </w:rPr>
                    <w:t xml:space="preserve"> (3 species) and </w:t>
                  </w:r>
                  <w:r w:rsidR="00E8109C" w:rsidRPr="00E8109C">
                    <w:rPr>
                      <w:rFonts w:ascii="Arial" w:hAnsi="Arial" w:cs="Arial"/>
                      <w:i/>
                      <w:sz w:val="22"/>
                    </w:rPr>
                    <w:t>Psimunavirus</w:t>
                  </w:r>
                  <w:r w:rsidR="00E8109C">
                    <w:rPr>
                      <w:rFonts w:ascii="Arial" w:hAnsi="Arial" w:cs="Arial"/>
                      <w:sz w:val="22"/>
                    </w:rPr>
                    <w:t xml:space="preserve"> (1 species)</w:t>
                  </w:r>
                  <w:r w:rsidR="006E6564">
                    <w:rPr>
                      <w:rFonts w:ascii="Arial" w:hAnsi="Arial" w:cs="Arial"/>
                      <w:sz w:val="22"/>
                    </w:rPr>
                    <w:t xml:space="preserve">, which </w:t>
                  </w:r>
                  <w:r w:rsidR="00E8109C">
                    <w:rPr>
                      <w:rFonts w:ascii="Arial" w:hAnsi="Arial" w:cs="Arial"/>
                      <w:sz w:val="22"/>
                    </w:rPr>
                    <w:t xml:space="preserve">are included into the obsolete families </w:t>
                  </w:r>
                  <w:r w:rsidR="00E8109C" w:rsidRPr="00E8109C">
                    <w:rPr>
                      <w:rFonts w:ascii="Arial" w:hAnsi="Arial" w:cs="Arial"/>
                      <w:i/>
                      <w:sz w:val="22"/>
                    </w:rPr>
                    <w:t>Myoviridae</w:t>
                  </w:r>
                  <w:r w:rsidR="00E8109C">
                    <w:rPr>
                      <w:rFonts w:ascii="Arial" w:hAnsi="Arial" w:cs="Arial"/>
                      <w:sz w:val="22"/>
                    </w:rPr>
                    <w:t xml:space="preserve"> and </w:t>
                  </w:r>
                  <w:r w:rsidR="00E8109C" w:rsidRPr="00E8109C">
                    <w:rPr>
                      <w:rFonts w:ascii="Arial" w:hAnsi="Arial" w:cs="Arial"/>
                      <w:i/>
                      <w:sz w:val="22"/>
                    </w:rPr>
                    <w:t>Siphoviridae</w:t>
                  </w:r>
                  <w:r w:rsidR="00E8109C">
                    <w:rPr>
                      <w:rFonts w:ascii="Arial" w:hAnsi="Arial" w:cs="Arial"/>
                      <w:sz w:val="22"/>
                    </w:rPr>
                    <w:t>, destined to be abolished in the ne</w:t>
                  </w:r>
                  <w:r w:rsidR="003437E9">
                    <w:rPr>
                      <w:rFonts w:ascii="Arial" w:hAnsi="Arial" w:cs="Arial"/>
                      <w:sz w:val="22"/>
                    </w:rPr>
                    <w:t>ar</w:t>
                  </w:r>
                  <w:r w:rsidR="00E8109C">
                    <w:rPr>
                      <w:rFonts w:ascii="Arial" w:hAnsi="Arial" w:cs="Arial"/>
                      <w:sz w:val="22"/>
                    </w:rPr>
                    <w:t xml:space="preserve"> future.</w:t>
                  </w:r>
                  <w:r w:rsidR="006E6564">
                    <w:rPr>
                      <w:rFonts w:ascii="Arial" w:hAnsi="Arial" w:cs="Arial"/>
                      <w:sz w:val="22"/>
                    </w:rPr>
                    <w:t xml:space="preserve"> </w:t>
                  </w:r>
                  <w:r w:rsidR="003437E9">
                    <w:rPr>
                      <w:rFonts w:ascii="Arial" w:hAnsi="Arial" w:cs="Arial"/>
                      <w:sz w:val="22"/>
                    </w:rPr>
                    <w:t>M</w:t>
                  </w:r>
                  <w:r w:rsidR="006E6564">
                    <w:rPr>
                      <w:rFonts w:ascii="Arial" w:hAnsi="Arial" w:cs="Arial"/>
                      <w:sz w:val="22"/>
                    </w:rPr>
                    <w:t xml:space="preserve">ore than </w:t>
                  </w:r>
                  <w:r w:rsidR="00561857">
                    <w:rPr>
                      <w:rFonts w:ascii="Arial" w:hAnsi="Arial" w:cs="Arial"/>
                      <w:sz w:val="22"/>
                    </w:rPr>
                    <w:t>60</w:t>
                  </w:r>
                  <w:r w:rsidR="006E6564">
                    <w:rPr>
                      <w:rFonts w:ascii="Arial" w:hAnsi="Arial" w:cs="Arial"/>
                      <w:sz w:val="22"/>
                    </w:rPr>
                    <w:t xml:space="preserve"> archaeal tailed viruses (arTVs) have been isolated and genomically characterized, but the majority of them have not been classified. Here we propose to classify </w:t>
                  </w:r>
                  <w:r w:rsidR="00561857">
                    <w:rPr>
                      <w:rFonts w:ascii="Arial" w:hAnsi="Arial" w:cs="Arial"/>
                      <w:sz w:val="22"/>
                    </w:rPr>
                    <w:t>the 63</w:t>
                  </w:r>
                  <w:r w:rsidR="006E6564">
                    <w:rPr>
                      <w:rFonts w:ascii="Arial" w:hAnsi="Arial" w:cs="Arial"/>
                      <w:sz w:val="22"/>
                    </w:rPr>
                    <w:t xml:space="preserve"> sequenced arTVs into </w:t>
                  </w:r>
                  <w:r w:rsidR="00561857">
                    <w:rPr>
                      <w:rFonts w:ascii="Arial" w:hAnsi="Arial" w:cs="Arial"/>
                      <w:sz w:val="22"/>
                    </w:rPr>
                    <w:t>1 new order, 14 new families, 23 genera (20 new) and 32 species (23 new).</w:t>
                  </w:r>
                </w:p>
                <w:p w14:paraId="1C613F46" w14:textId="59C50F1C" w:rsidR="00561857" w:rsidRDefault="00561857">
                  <w:pPr>
                    <w:rPr>
                      <w:rFonts w:ascii="Arial" w:hAnsi="Arial" w:cs="Arial"/>
                      <w:sz w:val="22"/>
                    </w:rPr>
                  </w:pPr>
                </w:p>
                <w:p w14:paraId="77E1853A" w14:textId="6E9B159E" w:rsidR="00561857" w:rsidRDefault="00561857">
                  <w:pPr>
                    <w:rPr>
                      <w:rFonts w:ascii="Arial" w:hAnsi="Arial" w:cs="Arial"/>
                      <w:sz w:val="22"/>
                    </w:rPr>
                  </w:pPr>
                  <w:r>
                    <w:rPr>
                      <w:rFonts w:ascii="Arial" w:hAnsi="Arial" w:cs="Arial"/>
                      <w:sz w:val="22"/>
                    </w:rPr>
                    <w:lastRenderedPageBreak/>
                    <w:t xml:space="preserve">To assess the global diversity of arTVs and analyze their relationship to bacterial members of the class </w:t>
                  </w:r>
                  <w:r>
                    <w:rPr>
                      <w:rFonts w:ascii="Arial" w:hAnsi="Arial" w:cs="Arial"/>
                      <w:i/>
                      <w:iCs/>
                      <w:sz w:val="22"/>
                    </w:rPr>
                    <w:t>Caudoviricetes</w:t>
                  </w:r>
                  <w:r>
                    <w:rPr>
                      <w:rFonts w:ascii="Arial" w:hAnsi="Arial" w:cs="Arial"/>
                      <w:sz w:val="22"/>
                    </w:rPr>
                    <w:t xml:space="preserve">, we analyzed </w:t>
                  </w:r>
                  <w:r w:rsidR="00766C6C">
                    <w:rPr>
                      <w:rFonts w:ascii="Arial" w:hAnsi="Arial" w:cs="Arial"/>
                      <w:sz w:val="22"/>
                    </w:rPr>
                    <w:t>63 complete arTV genomes</w:t>
                  </w:r>
                  <w:r w:rsidR="00135A82">
                    <w:rPr>
                      <w:rFonts w:ascii="Arial" w:hAnsi="Arial" w:cs="Arial"/>
                      <w:sz w:val="22"/>
                    </w:rPr>
                    <w:t xml:space="preserve"> </w:t>
                  </w:r>
                  <w:r w:rsidR="00135A82">
                    <w:rPr>
                      <w:rFonts w:ascii="Arial" w:hAnsi="Arial" w:cs="Arial"/>
                      <w:sz w:val="22"/>
                    </w:rPr>
                    <w:fldChar w:fldCharType="begin"/>
                  </w:r>
                  <w:r w:rsidR="009D6888">
                    <w:rPr>
                      <w:rFonts w:ascii="Arial" w:hAnsi="Arial" w:cs="Arial"/>
                      <w:sz w:val="22"/>
                    </w:rPr>
                    <w:instrText xml:space="preserve"> ADDIN EN.CITE &lt;EndNote&gt;&lt;Cite&gt;&lt;Author&gt;Liu&lt;/Author&gt;&lt;Year&gt;2021&lt;/Year&gt;&lt;RecNum&gt;193&lt;/RecNum&gt;&lt;DisplayText&gt;[9]&lt;/DisplayText&gt;&lt;record&gt;&lt;rec-number&gt;193&lt;/rec-number&gt;&lt;foreign-keys&gt;&lt;key app="EN" db-id="p0atrr5z8f2t56evxvwvzaaqdfa90d5rwfxf" timestamp="1622549379"&gt;193&lt;/key&gt;&lt;/foreign-keys&gt;&lt;ref-type name="Journal Article"&gt;17&lt;/ref-type&gt;&lt;contributors&gt;&lt;authors&gt;&lt;author&gt;Liu, Y.&lt;/author&gt;&lt;author&gt;Demina, T. A.&lt;/author&gt;&lt;author&gt;Roux, S.&lt;/author&gt;&lt;author&gt;Aiewsakun, P.&lt;/author&gt;&lt;author&gt;Kazkauskas, D.&lt;/author&gt;&lt;author&gt;Simmonds, P.&lt;/author&gt;&lt;author&gt;Prangishvili, D.&lt;/author&gt;&lt;author&gt;Oksanen, H. M.&lt;/author&gt;&lt;author&gt;Krupovic, M.&lt;/author&gt;&lt;/authors&gt;&lt;/contributors&gt;&lt;titles&gt;&lt;title&gt;&lt;style face="normal" font="default" size="100%"&gt;Diversity, taxonomy and evolution of archaeal viruses of the class &lt;/style&gt;&lt;style face="italic" font="default" size="100%"&gt;Caudoviricetes&lt;/style&gt;&lt;/title&gt;&lt;secondary-title&gt;bioRxiv &lt;/secondary-title&gt;&lt;/titles&gt;&lt;periodical&gt;&lt;full-title&gt;bioRxiv&lt;/full-title&gt;&lt;/periodical&gt;&lt;dates&gt;&lt;year&gt;2021&lt;/year&gt;&lt;/dates&gt;&lt;urls&gt;&lt;/urls&gt;&lt;electronic-resource-num&gt;10.1101/2021.05.26.445827&lt;/electronic-resource-num&gt;&lt;/record&gt;&lt;/Cite&gt;&lt;/EndNote&gt;</w:instrText>
                  </w:r>
                  <w:r w:rsidR="00135A82">
                    <w:rPr>
                      <w:rFonts w:ascii="Arial" w:hAnsi="Arial" w:cs="Arial"/>
                      <w:sz w:val="22"/>
                    </w:rPr>
                    <w:fldChar w:fldCharType="separate"/>
                  </w:r>
                  <w:r w:rsidR="00626F08">
                    <w:rPr>
                      <w:rFonts w:ascii="Arial" w:hAnsi="Arial" w:cs="Arial"/>
                      <w:noProof/>
                      <w:sz w:val="22"/>
                    </w:rPr>
                    <w:t>[9]</w:t>
                  </w:r>
                  <w:r w:rsidR="00135A82">
                    <w:rPr>
                      <w:rFonts w:ascii="Arial" w:hAnsi="Arial" w:cs="Arial"/>
                      <w:sz w:val="22"/>
                    </w:rPr>
                    <w:fldChar w:fldCharType="end"/>
                  </w:r>
                  <w:r w:rsidR="00766C6C">
                    <w:rPr>
                      <w:rFonts w:ascii="Arial" w:hAnsi="Arial" w:cs="Arial"/>
                      <w:sz w:val="22"/>
                    </w:rPr>
                    <w:t xml:space="preserve"> </w:t>
                  </w:r>
                  <w:r>
                    <w:rPr>
                      <w:rFonts w:ascii="Arial" w:hAnsi="Arial" w:cs="Arial"/>
                      <w:sz w:val="22"/>
                    </w:rPr>
                    <w:t xml:space="preserve">using GRAViTy </w:t>
                  </w:r>
                  <w:r w:rsidRPr="27CF1919">
                    <w:rPr>
                      <w:rFonts w:ascii="Arial" w:hAnsi="Arial" w:cs="Arial"/>
                      <w:sz w:val="22"/>
                    </w:rPr>
                    <w:fldChar w:fldCharType="begin">
                      <w:fldData xml:space="preserve">PEVuZE5vdGU+PENpdGU+PEF1dGhvcj5BaWV3c2FrdW48L0F1dGhvcj48WWVhcj4yMDE4PC9ZZWFy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</w:fldData>
                    </w:fldChar>
                  </w:r>
                  <w:r>
                    <w:rPr>
                      <w:rFonts w:ascii="Arial" w:hAnsi="Arial" w:cs="Arial"/>
                      <w:sz w:val="22"/>
                    </w:rPr>
                    <w:instrText xml:space="preserve"> ADDIN EN.CITE </w:instrText>
                  </w:r>
                  <w:r>
                    <w:rPr>
                      <w:rFonts w:ascii="Arial" w:hAnsi="Arial" w:cs="Arial"/>
                      <w:sz w:val="22"/>
                    </w:rPr>
                    <w:fldChar w:fldCharType="begin">
                      <w:fldData xml:space="preserve">PEVuZE5vdGU+PENpdGU+PEF1dGhvcj5BaWV3c2FrdW48L0F1dGhvcj48WWVhcj4yMDE4PC9ZZWFy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</w:fldData>
                    </w:fldChar>
                  </w:r>
                  <w:r>
                    <w:rPr>
                      <w:rFonts w:ascii="Arial" w:hAnsi="Arial" w:cs="Arial"/>
                      <w:sz w:val="22"/>
                    </w:rPr>
                    <w:instrText xml:space="preserve"> ADDIN EN.CITE.DATA </w:instrText>
                  </w:r>
                  <w:r>
                    <w:rPr>
                      <w:rFonts w:ascii="Arial" w:hAnsi="Arial" w:cs="Arial"/>
                      <w:sz w:val="22"/>
                    </w:rPr>
                  </w:r>
                  <w:r>
                    <w:rPr>
                      <w:rFonts w:ascii="Arial" w:hAnsi="Arial" w:cs="Arial"/>
                      <w:sz w:val="22"/>
                    </w:rPr>
                    <w:fldChar w:fldCharType="end"/>
                  </w:r>
                  <w:r w:rsidRPr="27CF1919">
                    <w:rPr>
                      <w:rFonts w:ascii="Arial" w:hAnsi="Arial" w:cs="Arial"/>
                      <w:sz w:val="22"/>
                    </w:rPr>
                  </w:r>
                  <w:r w:rsidRPr="27CF1919">
                    <w:rPr>
                      <w:rFonts w:ascii="Arial" w:hAnsi="Arial" w:cs="Arial"/>
                      <w:sz w:val="22"/>
                    </w:rPr>
                    <w:fldChar w:fldCharType="separate"/>
                  </w:r>
                  <w:r>
                    <w:rPr>
                      <w:rFonts w:ascii="Arial" w:hAnsi="Arial" w:cs="Arial"/>
                      <w:noProof/>
                      <w:sz w:val="22"/>
                    </w:rPr>
                    <w:t>[1, 2]</w:t>
                  </w:r>
                  <w:r w:rsidRPr="27CF1919">
                    <w:rPr>
                      <w:rFonts w:ascii="Arial" w:hAnsi="Arial" w:cs="Arial"/>
                      <w:sz w:val="22"/>
                    </w:rPr>
                    <w:fldChar w:fldCharType="end"/>
                  </w:r>
                  <w:r>
                    <w:rPr>
                      <w:rFonts w:ascii="Arial" w:hAnsi="Arial" w:cs="Arial"/>
                      <w:sz w:val="22"/>
                    </w:rPr>
                    <w:t xml:space="preserve"> and vConTACT v2.0 </w:t>
                  </w:r>
                  <w:r w:rsidRPr="27CF1919">
                    <w:rPr>
                      <w:rFonts w:ascii="Arial" w:hAnsi="Arial" w:cs="Arial"/>
                      <w:sz w:val="22"/>
                    </w:rPr>
                    <w:fldChar w:fldCharType="begin">
                      <w:fldData xml:space="preserve">PEVuZE5vdGU+PENpdGU+PEF1dGhvcj5CaW4gSmFuZzwvQXV0aG9yPjxZZWFyPjIwMTk8L1llYXI+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</w:fldData>
                    </w:fldChar>
                  </w:r>
                  <w:r>
                    <w:rPr>
                      <w:rFonts w:ascii="Arial" w:hAnsi="Arial" w:cs="Arial"/>
                      <w:sz w:val="22"/>
                    </w:rPr>
                    <w:instrText xml:space="preserve"> ADDIN EN.CITE </w:instrText>
                  </w:r>
                  <w:r>
                    <w:rPr>
                      <w:rFonts w:ascii="Arial" w:hAnsi="Arial" w:cs="Arial"/>
                      <w:sz w:val="22"/>
                    </w:rPr>
                    <w:fldChar w:fldCharType="begin">
                      <w:fldData xml:space="preserve">PEVuZE5vdGU+PENpdGU+PEF1dGhvcj5CaW4gSmFuZzwvQXV0aG9yPjxZZWFyPjIwMTk8L1llYXI+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</w:fldData>
                    </w:fldChar>
                  </w:r>
                  <w:r>
                    <w:rPr>
                      <w:rFonts w:ascii="Arial" w:hAnsi="Arial" w:cs="Arial"/>
                      <w:sz w:val="22"/>
                    </w:rPr>
                    <w:instrText xml:space="preserve"> ADDIN EN.CITE.DATA </w:instrText>
                  </w:r>
                  <w:r>
                    <w:rPr>
                      <w:rFonts w:ascii="Arial" w:hAnsi="Arial" w:cs="Arial"/>
                      <w:sz w:val="22"/>
                    </w:rPr>
                  </w:r>
                  <w:r>
                    <w:rPr>
                      <w:rFonts w:ascii="Arial" w:hAnsi="Arial" w:cs="Arial"/>
                      <w:sz w:val="22"/>
                    </w:rPr>
                    <w:fldChar w:fldCharType="end"/>
                  </w:r>
                  <w:r w:rsidRPr="27CF1919">
                    <w:rPr>
                      <w:rFonts w:ascii="Arial" w:hAnsi="Arial" w:cs="Arial"/>
                      <w:sz w:val="22"/>
                    </w:rPr>
                  </w:r>
                  <w:r w:rsidRPr="27CF1919">
                    <w:rPr>
                      <w:rFonts w:ascii="Arial" w:hAnsi="Arial" w:cs="Arial"/>
                      <w:sz w:val="22"/>
                    </w:rPr>
                    <w:fldChar w:fldCharType="separate"/>
                  </w:r>
                  <w:r>
                    <w:rPr>
                      <w:rFonts w:ascii="Arial" w:hAnsi="Arial" w:cs="Arial"/>
                      <w:noProof/>
                      <w:sz w:val="22"/>
                    </w:rPr>
                    <w:t>[4]</w:t>
                  </w:r>
                  <w:r w:rsidRPr="27CF1919">
                    <w:rPr>
                      <w:rFonts w:ascii="Arial" w:hAnsi="Arial" w:cs="Arial"/>
                      <w:sz w:val="22"/>
                    </w:rPr>
                    <w:fldChar w:fldCharType="end"/>
                  </w:r>
                  <w:r>
                    <w:rPr>
                      <w:rFonts w:ascii="Arial" w:hAnsi="Arial" w:cs="Arial"/>
                      <w:sz w:val="22"/>
                    </w:rPr>
                    <w:t xml:space="preserve">. The GRAViTy tool classifies viruses into family-level taxonomic groupings according to homology between viral genes and similarities in genome organizations, which are expressed using composite generalized Jaccard (CGJ) distances </w:t>
                  </w:r>
                  <w:r w:rsidRPr="27CF1919">
                    <w:rPr>
                      <w:rFonts w:ascii="Arial" w:hAnsi="Arial" w:cs="Arial"/>
                      <w:sz w:val="22"/>
                    </w:rPr>
                    <w:fldChar w:fldCharType="begin">
                      <w:fldData xml:space="preserve">PEVuZE5vdGU+PENpdGU+PEF1dGhvcj5BaWV3c2FrdW48L0F1dGhvcj48WWVhcj4yMDE4PC9ZZWFy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</w:fldData>
                    </w:fldChar>
                  </w:r>
                  <w:r>
                    <w:rPr>
                      <w:rFonts w:ascii="Arial" w:hAnsi="Arial" w:cs="Arial"/>
                      <w:sz w:val="22"/>
                    </w:rPr>
                    <w:instrText xml:space="preserve"> ADDIN EN.CITE </w:instrText>
                  </w:r>
                  <w:r>
                    <w:rPr>
                      <w:rFonts w:ascii="Arial" w:hAnsi="Arial" w:cs="Arial"/>
                      <w:sz w:val="22"/>
                    </w:rPr>
                    <w:fldChar w:fldCharType="begin">
                      <w:fldData xml:space="preserve">PEVuZE5vdGU+PENpdGU+PEF1dGhvcj5BaWV3c2FrdW48L0F1dGhvcj48WWVhcj4yMDE4PC9ZZWFy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</w:fldData>
                    </w:fldChar>
                  </w:r>
                  <w:r>
                    <w:rPr>
                      <w:rFonts w:ascii="Arial" w:hAnsi="Arial" w:cs="Arial"/>
                      <w:sz w:val="22"/>
                    </w:rPr>
                    <w:instrText xml:space="preserve"> ADDIN EN.CITE.DATA </w:instrText>
                  </w:r>
                  <w:r>
                    <w:rPr>
                      <w:rFonts w:ascii="Arial" w:hAnsi="Arial" w:cs="Arial"/>
                      <w:sz w:val="22"/>
                    </w:rPr>
                  </w:r>
                  <w:r>
                    <w:rPr>
                      <w:rFonts w:ascii="Arial" w:hAnsi="Arial" w:cs="Arial"/>
                      <w:sz w:val="22"/>
                    </w:rPr>
                    <w:fldChar w:fldCharType="end"/>
                  </w:r>
                  <w:r w:rsidRPr="27CF1919">
                    <w:rPr>
                      <w:rFonts w:ascii="Arial" w:hAnsi="Arial" w:cs="Arial"/>
                      <w:sz w:val="22"/>
                    </w:rPr>
                  </w:r>
                  <w:r w:rsidRPr="27CF1919">
                    <w:rPr>
                      <w:rFonts w:ascii="Arial" w:hAnsi="Arial" w:cs="Arial"/>
                      <w:sz w:val="22"/>
                    </w:rPr>
                    <w:fldChar w:fldCharType="separate"/>
                  </w:r>
                  <w:r>
                    <w:rPr>
                      <w:rFonts w:ascii="Arial" w:hAnsi="Arial" w:cs="Arial"/>
                      <w:noProof/>
                      <w:sz w:val="22"/>
                    </w:rPr>
                    <w:t>[1, 2]</w:t>
                  </w:r>
                  <w:r w:rsidRPr="27CF1919">
                    <w:rPr>
                      <w:rFonts w:ascii="Arial" w:hAnsi="Arial" w:cs="Arial"/>
                      <w:sz w:val="22"/>
                    </w:rPr>
                    <w:fldChar w:fldCharType="end"/>
                  </w:r>
                  <w:r w:rsidRPr="27CF1919">
                    <w:rPr>
                      <w:rFonts w:ascii="Arial" w:hAnsi="Arial" w:cs="Arial"/>
                      <w:sz w:val="22"/>
                    </w:rPr>
                    <w:t>.</w:t>
                  </w:r>
                  <w:r>
                    <w:rPr>
                      <w:rFonts w:ascii="Arial" w:hAnsi="Arial" w:cs="Arial"/>
                      <w:sz w:val="22"/>
                    </w:rPr>
                    <w:t xml:space="preserve"> We used a CGJ distance of over 0.8 as the threshold for family-level assignment, consistent with the family-level classification for eukaryotic viruses and the recently created families of bacterial viruses </w:t>
                  </w:r>
                  <w:r w:rsidRPr="27CF1919">
                    <w:rPr>
                      <w:rFonts w:ascii="Arial" w:hAnsi="Arial" w:cs="Arial"/>
                      <w:sz w:val="22"/>
                    </w:rPr>
                    <w:fldChar w:fldCharType="begin">
                      <w:fldData xml:space="preserve">PEVuZE5vdGU+PENpdGU+PEF1dGhvcj5BaWV3c2FrdW48L0F1dGhvcj48WWVhcj4yMDE4PC9ZZWFy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</w:fldData>
                    </w:fldChar>
                  </w:r>
                  <w:r>
                    <w:rPr>
                      <w:rFonts w:ascii="Arial" w:hAnsi="Arial" w:cs="Arial"/>
                      <w:sz w:val="22"/>
                    </w:rPr>
                    <w:instrText xml:space="preserve"> ADDIN EN.CITE </w:instrText>
                  </w:r>
                  <w:r>
                    <w:rPr>
                      <w:rFonts w:ascii="Arial" w:hAnsi="Arial" w:cs="Arial"/>
                      <w:sz w:val="22"/>
                    </w:rPr>
                    <w:fldChar w:fldCharType="begin">
                      <w:fldData xml:space="preserve">PEVuZE5vdGU+PENpdGU+PEF1dGhvcj5BaWV3c2FrdW48L0F1dGhvcj48WWVhcj4yMDE4PC9ZZWFy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</w:fldData>
                    </w:fldChar>
                  </w:r>
                  <w:r>
                    <w:rPr>
                      <w:rFonts w:ascii="Arial" w:hAnsi="Arial" w:cs="Arial"/>
                      <w:sz w:val="22"/>
                    </w:rPr>
                    <w:instrText xml:space="preserve"> ADDIN EN.CITE.DATA </w:instrText>
                  </w:r>
                  <w:r>
                    <w:rPr>
                      <w:rFonts w:ascii="Arial" w:hAnsi="Arial" w:cs="Arial"/>
                      <w:sz w:val="22"/>
                    </w:rPr>
                  </w:r>
                  <w:r>
                    <w:rPr>
                      <w:rFonts w:ascii="Arial" w:hAnsi="Arial" w:cs="Arial"/>
                      <w:sz w:val="22"/>
                    </w:rPr>
                    <w:fldChar w:fldCharType="end"/>
                  </w:r>
                  <w:r w:rsidRPr="27CF1919">
                    <w:rPr>
                      <w:rFonts w:ascii="Arial" w:hAnsi="Arial" w:cs="Arial"/>
                      <w:sz w:val="22"/>
                    </w:rPr>
                  </w:r>
                  <w:r w:rsidRPr="27CF1919">
                    <w:rPr>
                      <w:rFonts w:ascii="Arial" w:hAnsi="Arial" w:cs="Arial"/>
                      <w:sz w:val="22"/>
                    </w:rPr>
                    <w:fldChar w:fldCharType="separate"/>
                  </w:r>
                  <w:r>
                    <w:rPr>
                      <w:rFonts w:ascii="Arial" w:hAnsi="Arial" w:cs="Arial"/>
                      <w:noProof/>
                      <w:sz w:val="22"/>
                    </w:rPr>
                    <w:t>[1-3]</w:t>
                  </w:r>
                  <w:r w:rsidRPr="27CF1919">
                    <w:rPr>
                      <w:rFonts w:ascii="Arial" w:hAnsi="Arial" w:cs="Arial"/>
                      <w:sz w:val="22"/>
                    </w:rPr>
                    <w:fldChar w:fldCharType="end"/>
                  </w:r>
                  <w:r w:rsidRPr="27CF1919">
                    <w:rPr>
                      <w:rFonts w:ascii="Arial" w:hAnsi="Arial" w:cs="Arial"/>
                      <w:sz w:val="22"/>
                    </w:rPr>
                    <w:t>.</w:t>
                  </w:r>
                  <w:r>
                    <w:rPr>
                      <w:rFonts w:ascii="Arial" w:hAnsi="Arial" w:cs="Arial"/>
                      <w:sz w:val="22"/>
                    </w:rPr>
                    <w:t xml:space="preserve"> GRAViTy analysis of the global prokaryotic virome classified arTVs into two large assemblages, which could be further subdivided into 14 family-level groupings (CGJ distance ≥ 0.8) (Fig. 1). To reveal a finer taxonomic structure within the </w:t>
                  </w:r>
                  <w:r w:rsidR="00064A04">
                    <w:rPr>
                      <w:rFonts w:ascii="Arial" w:hAnsi="Arial" w:cs="Arial"/>
                      <w:sz w:val="22"/>
                    </w:rPr>
                    <w:t>arTV</w:t>
                  </w:r>
                  <w:r>
                    <w:rPr>
                      <w:rFonts w:ascii="Arial" w:hAnsi="Arial" w:cs="Arial"/>
                      <w:sz w:val="22"/>
                    </w:rPr>
                    <w:t xml:space="preserve"> assemblage, we relied on the network analytics implemented in vConTACT v2.0, which has been specifically developed and calibrated to identify genus-level groupings of prokaryotic viruses </w:t>
                  </w:r>
                  <w:r w:rsidRPr="27CF1919">
                    <w:rPr>
                      <w:rFonts w:ascii="Arial" w:hAnsi="Arial" w:cs="Arial"/>
                      <w:sz w:val="22"/>
                    </w:rPr>
                    <w:fldChar w:fldCharType="begin">
                      <w:fldData xml:space="preserve">PEVuZE5vdGU+PENpdGU+PEF1dGhvcj5CaW4gSmFuZzwvQXV0aG9yPjxZZWFyPjIwMTk8L1llYXI+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</w:fldData>
                    </w:fldChar>
                  </w:r>
                  <w:r>
                    <w:rPr>
                      <w:rFonts w:ascii="Arial" w:hAnsi="Arial" w:cs="Arial"/>
                      <w:sz w:val="22"/>
                    </w:rPr>
                    <w:instrText xml:space="preserve"> ADDIN EN.CITE </w:instrText>
                  </w:r>
                  <w:r>
                    <w:rPr>
                      <w:rFonts w:ascii="Arial" w:hAnsi="Arial" w:cs="Arial"/>
                      <w:sz w:val="22"/>
                    </w:rPr>
                    <w:fldChar w:fldCharType="begin">
                      <w:fldData xml:space="preserve">PEVuZE5vdGU+PENpdGU+PEF1dGhvcj5CaW4gSmFuZzwvQXV0aG9yPjxZZWFyPjIwMTk8L1llYXI+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</w:fldData>
                    </w:fldChar>
                  </w:r>
                  <w:r>
                    <w:rPr>
                      <w:rFonts w:ascii="Arial" w:hAnsi="Arial" w:cs="Arial"/>
                      <w:sz w:val="22"/>
                    </w:rPr>
                    <w:instrText xml:space="preserve"> ADDIN EN.CITE.DATA </w:instrText>
                  </w:r>
                  <w:r>
                    <w:rPr>
                      <w:rFonts w:ascii="Arial" w:hAnsi="Arial" w:cs="Arial"/>
                      <w:sz w:val="22"/>
                    </w:rPr>
                  </w:r>
                  <w:r>
                    <w:rPr>
                      <w:rFonts w:ascii="Arial" w:hAnsi="Arial" w:cs="Arial"/>
                      <w:sz w:val="22"/>
                    </w:rPr>
                    <w:fldChar w:fldCharType="end"/>
                  </w:r>
                  <w:r w:rsidRPr="27CF1919">
                    <w:rPr>
                      <w:rFonts w:ascii="Arial" w:hAnsi="Arial" w:cs="Arial"/>
                      <w:sz w:val="22"/>
                    </w:rPr>
                  </w:r>
                  <w:r w:rsidRPr="27CF1919">
                    <w:rPr>
                      <w:rFonts w:ascii="Arial" w:hAnsi="Arial" w:cs="Arial"/>
                      <w:sz w:val="22"/>
                    </w:rPr>
                    <w:fldChar w:fldCharType="separate"/>
                  </w:r>
                  <w:r>
                    <w:rPr>
                      <w:rFonts w:ascii="Arial" w:hAnsi="Arial" w:cs="Arial"/>
                      <w:noProof/>
                      <w:sz w:val="22"/>
                    </w:rPr>
                    <w:t>[4]</w:t>
                  </w:r>
                  <w:r w:rsidRPr="27CF1919">
                    <w:rPr>
                      <w:rFonts w:ascii="Arial" w:hAnsi="Arial" w:cs="Arial"/>
                      <w:sz w:val="22"/>
                    </w:rPr>
                    <w:fldChar w:fldCharType="end"/>
                  </w:r>
                  <w:r w:rsidRPr="27CF1919">
                    <w:rPr>
                      <w:rFonts w:ascii="Arial" w:hAnsi="Arial" w:cs="Arial"/>
                      <w:sz w:val="22"/>
                    </w:rPr>
                    <w:t>.</w:t>
                  </w:r>
                  <w:r>
                    <w:rPr>
                      <w:rFonts w:ascii="Arial" w:hAnsi="Arial" w:cs="Arial"/>
                      <w:sz w:val="22"/>
                    </w:rPr>
                    <w:t xml:space="preserve"> Consistent with the GRAViTy results, the network analysis revealed two assemblages of arTVs, which were disconnected from all known </w:t>
                  </w:r>
                  <w:r w:rsidR="00064A04">
                    <w:rPr>
                      <w:rFonts w:ascii="Arial" w:hAnsi="Arial" w:cs="Arial"/>
                      <w:sz w:val="22"/>
                    </w:rPr>
                    <w:t xml:space="preserve">bacteriophages </w:t>
                  </w:r>
                  <w:r>
                    <w:rPr>
                      <w:rFonts w:ascii="Arial" w:hAnsi="Arial" w:cs="Arial"/>
                      <w:sz w:val="22"/>
                    </w:rPr>
                    <w:t>and non-tailed archaeal viruses (Fig. 2). Viruses within the two clades formed 23 genus-level and 14 family-level groups, many containing just one or two members, indicating that genetic diversity of archaeal viruses remains largely undersampled.</w:t>
                  </w:r>
                  <w:r w:rsidR="00766C6C">
                    <w:rPr>
                      <w:rFonts w:ascii="Arial" w:hAnsi="Arial" w:cs="Arial"/>
                      <w:sz w:val="22"/>
                    </w:rPr>
                    <w:t xml:space="preserve"> </w:t>
                  </w:r>
                </w:p>
                <w:p w14:paraId="7DFF1BE6" w14:textId="3EDE4D80" w:rsidR="00FA4258" w:rsidRDefault="00FA4258">
                  <w:pPr>
                    <w:rPr>
                      <w:rFonts w:ascii="Arial" w:hAnsi="Arial" w:cs="Arial"/>
                      <w:sz w:val="22"/>
                    </w:rPr>
                  </w:pPr>
                </w:p>
                <w:p w14:paraId="26196F3A" w14:textId="77777777" w:rsidR="00FA4258" w:rsidRPr="000A523D" w:rsidRDefault="00FA4258" w:rsidP="00FA4258">
                  <w:pPr>
                    <w:pStyle w:val="NoSpacing"/>
                    <w:jc w:val="both"/>
                    <w:rPr>
                      <w:rFonts w:ascii="Arial" w:hAnsi="Arial" w:cs="Arial"/>
                      <w:b/>
                    </w:rPr>
                  </w:pPr>
                  <w:r w:rsidRPr="000A523D">
                    <w:rPr>
                      <w:rFonts w:ascii="Arial" w:hAnsi="Arial" w:cs="Arial"/>
                      <w:b/>
                    </w:rPr>
                    <w:t>Description of the proposed virus families</w:t>
                  </w:r>
                </w:p>
                <w:p w14:paraId="12CF8503" w14:textId="77777777" w:rsidR="00EA7EB3" w:rsidRDefault="00FA4258" w:rsidP="00FA4258">
                  <w:pPr>
                    <w:pStyle w:val="NoSpacing"/>
                    <w:jc w:val="both"/>
                    <w:rPr>
                      <w:rFonts w:ascii="Arial" w:hAnsi="Arial" w:cs="Arial"/>
                    </w:rPr>
                  </w:pPr>
                  <w:r w:rsidRPr="001A1E6B">
                    <w:rPr>
                      <w:rFonts w:ascii="Arial" w:hAnsi="Arial" w:cs="Arial"/>
                    </w:rPr>
                    <w:t xml:space="preserve">Clade I in the GRAViTy analysis forms a sister branch to several groups of bacterial myoviruses, including families </w:t>
                  </w:r>
                  <w:r w:rsidRPr="292BC9BC">
                    <w:rPr>
                      <w:rFonts w:ascii="Arial" w:hAnsi="Arial" w:cs="Arial"/>
                      <w:i/>
                      <w:iCs/>
                    </w:rPr>
                    <w:t>Ackermannviridae</w:t>
                  </w:r>
                  <w:r w:rsidRPr="001A1E6B">
                    <w:rPr>
                      <w:rFonts w:ascii="Arial" w:hAnsi="Arial" w:cs="Arial"/>
                    </w:rPr>
                    <w:t xml:space="preserve">, </w:t>
                  </w:r>
                  <w:r w:rsidRPr="292BC9BC">
                    <w:rPr>
                      <w:rFonts w:ascii="Arial" w:hAnsi="Arial" w:cs="Arial"/>
                      <w:i/>
                      <w:iCs/>
                    </w:rPr>
                    <w:t>Herelleviridae</w:t>
                  </w:r>
                  <w:r w:rsidRPr="001A1E6B">
                    <w:rPr>
                      <w:rFonts w:ascii="Arial" w:hAnsi="Arial" w:cs="Arial"/>
                    </w:rPr>
                    <w:t xml:space="preserve"> and T4-like bacteriophages, and consists of </w:t>
                  </w:r>
                  <w:r>
                    <w:rPr>
                      <w:rFonts w:ascii="Arial" w:hAnsi="Arial" w:cs="Arial"/>
                    </w:rPr>
                    <w:t>four</w:t>
                  </w:r>
                  <w:r w:rsidRPr="001A1E6B">
                    <w:rPr>
                      <w:rFonts w:ascii="Arial" w:hAnsi="Arial" w:cs="Arial"/>
                    </w:rPr>
                    <w:t xml:space="preserve"> family-level groups (Fig. 1A). Among these, family (F) 1 is the largest, with 39 members, which can be further divided into </w:t>
                  </w:r>
                  <w:r>
                    <w:rPr>
                      <w:rFonts w:ascii="Arial" w:hAnsi="Arial" w:cs="Arial"/>
                    </w:rPr>
                    <w:t>four</w:t>
                  </w:r>
                  <w:r w:rsidRPr="001A1E6B">
                    <w:rPr>
                      <w:rFonts w:ascii="Arial" w:hAnsi="Arial" w:cs="Arial"/>
                    </w:rPr>
                    <w:t xml:space="preserve"> genus-level (G) subgroups (Fig. 2). </w:t>
                  </w:r>
                </w:p>
                <w:p w14:paraId="1A8226C3" w14:textId="0E15B72C" w:rsidR="00EA7EB3" w:rsidRDefault="00EA7EB3" w:rsidP="00FA4258">
                  <w:pPr>
                    <w:pStyle w:val="NoSpacing"/>
                    <w:jc w:val="both"/>
                    <w:rPr>
                      <w:rFonts w:ascii="Arial" w:hAnsi="Arial" w:cs="Arial"/>
                    </w:rPr>
                  </w:pPr>
                </w:p>
                <w:p w14:paraId="7220CC87" w14:textId="37C6A406" w:rsidR="00EA7EB3" w:rsidRPr="00EA7EB3" w:rsidRDefault="00EA7EB3" w:rsidP="00FA4258">
                  <w:pPr>
                    <w:pStyle w:val="NoSpacing"/>
                    <w:jc w:val="both"/>
                    <w:rPr>
                      <w:rFonts w:ascii="Arial" w:hAnsi="Arial" w:cs="Arial"/>
                      <w:i/>
                      <w:u w:val="single"/>
                    </w:rPr>
                  </w:pPr>
                  <w:r w:rsidRPr="00EA7EB3">
                    <w:rPr>
                      <w:rFonts w:ascii="Arial" w:hAnsi="Arial" w:cs="Arial"/>
                      <w:u w:val="single"/>
                    </w:rPr>
                    <w:t>Family</w:t>
                  </w:r>
                  <w:r w:rsidRPr="00EA7EB3">
                    <w:rPr>
                      <w:rFonts w:ascii="Arial" w:hAnsi="Arial" w:cs="Arial"/>
                      <w:i/>
                      <w:u w:val="single"/>
                    </w:rPr>
                    <w:t xml:space="preserve"> Hafunaviridae</w:t>
                  </w:r>
                </w:p>
                <w:p w14:paraId="4DB9E8B4" w14:textId="7C3AB64F" w:rsidR="00B13B7C" w:rsidRDefault="00FA4258" w:rsidP="00FA4258">
                  <w:pPr>
                    <w:pStyle w:val="NoSpacing"/>
                    <w:jc w:val="both"/>
                    <w:rPr>
                      <w:rFonts w:ascii="Arial" w:hAnsi="Arial" w:cs="Arial"/>
                    </w:rPr>
                  </w:pPr>
                  <w:r w:rsidRPr="001A1E6B">
                    <w:rPr>
                      <w:rFonts w:ascii="Arial" w:hAnsi="Arial" w:cs="Arial"/>
                    </w:rPr>
                    <w:t xml:space="preserve">F1G1 (virus cluster [VC] 77) consists of 31 viruses, including viruses HF1, HF2, HRTV-5, HRTV-8, Serpecor1 and Hardycor2 (Fig. 1B). Using the 95% nucleotide sequence identity threshold as a species demarcation criterion </w:t>
                  </w:r>
                  <w:r w:rsidRPr="001A1E6B">
                    <w:rPr>
                      <w:rFonts w:ascii="Arial" w:hAnsi="Arial" w:cs="Arial"/>
                    </w:rPr>
                    <w:fldChar w:fldCharType="begin">
                      <w:fldData xml:space="preserve">PEVuZE5vdGU+PENpdGU+PEF1dGhvcj5LcnVwb3ZpYzwvQXV0aG9yPjxZZWFyPjIwMTY8L1llYXI+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</w:fldData>
                    </w:fldChar>
                  </w:r>
                  <w:r w:rsidR="00626F08">
                    <w:rPr>
                      <w:rFonts w:ascii="Arial" w:hAnsi="Arial" w:cs="Arial"/>
                    </w:rPr>
                    <w:instrText xml:space="preserve"> ADDIN EN.CITE </w:instrText>
                  </w:r>
                  <w:r w:rsidR="00626F08">
                    <w:rPr>
                      <w:rFonts w:ascii="Arial" w:hAnsi="Arial" w:cs="Arial"/>
                    </w:rPr>
                    <w:fldChar w:fldCharType="begin">
                      <w:fldData xml:space="preserve">PEVuZE5vdGU+PENpdGU+PEF1dGhvcj5LcnVwb3ZpYzwvQXV0aG9yPjxZZWFyPjIwMTY8L1llYXI+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</w:fldData>
                    </w:fldChar>
                  </w:r>
                  <w:r w:rsidR="00626F08">
                    <w:rPr>
                      <w:rFonts w:ascii="Arial" w:hAnsi="Arial" w:cs="Arial"/>
                    </w:rPr>
                    <w:instrText xml:space="preserve"> ADDIN EN.CITE.DATA </w:instrText>
                  </w:r>
                  <w:r w:rsidR="00626F08">
                    <w:rPr>
                      <w:rFonts w:ascii="Arial" w:hAnsi="Arial" w:cs="Arial"/>
                    </w:rPr>
                  </w:r>
                  <w:r w:rsidR="00626F08">
                    <w:rPr>
                      <w:rFonts w:ascii="Arial" w:hAnsi="Arial" w:cs="Arial"/>
                    </w:rPr>
                    <w:fldChar w:fldCharType="end"/>
                  </w:r>
                  <w:r w:rsidRPr="001A1E6B">
                    <w:rPr>
                      <w:rFonts w:ascii="Arial" w:hAnsi="Arial" w:cs="Arial"/>
                    </w:rPr>
                  </w:r>
                  <w:r w:rsidRPr="001A1E6B">
                    <w:rPr>
                      <w:rFonts w:ascii="Arial" w:hAnsi="Arial" w:cs="Arial"/>
                    </w:rPr>
                    <w:fldChar w:fldCharType="separate"/>
                  </w:r>
                  <w:r w:rsidR="00626F08">
                    <w:rPr>
                      <w:rFonts w:ascii="Arial" w:hAnsi="Arial" w:cs="Arial"/>
                      <w:noProof/>
                    </w:rPr>
                    <w:t>[8]</w:t>
                  </w:r>
                  <w:r w:rsidRPr="001A1E6B">
                    <w:rPr>
                      <w:rFonts w:ascii="Arial" w:hAnsi="Arial" w:cs="Arial"/>
                    </w:rPr>
                    <w:fldChar w:fldCharType="end"/>
                  </w:r>
                  <w:r w:rsidRPr="001A1E6B">
                    <w:rPr>
                      <w:rFonts w:ascii="Arial" w:hAnsi="Arial" w:cs="Arial"/>
                    </w:rPr>
                    <w:t xml:space="preserve">, the 31 viruses were assigned to seven species. </w:t>
                  </w:r>
                  <w:r w:rsidR="00B13B7C">
                    <w:rPr>
                      <w:rFonts w:ascii="Arial" w:hAnsi="Arial" w:cs="Arial"/>
                    </w:rPr>
                    <w:t>Notably, HF1, HF2,</w:t>
                  </w:r>
                  <w:r w:rsidR="00B13B7C" w:rsidRPr="001A1E6B">
                    <w:rPr>
                      <w:rFonts w:ascii="Arial" w:hAnsi="Arial" w:cs="Arial"/>
                    </w:rPr>
                    <w:t xml:space="preserve"> </w:t>
                  </w:r>
                  <w:r w:rsidR="00B13B7C">
                    <w:rPr>
                      <w:rFonts w:ascii="Arial" w:hAnsi="Arial" w:cs="Arial"/>
                    </w:rPr>
                    <w:t xml:space="preserve">HRTV-5, HRTV-7 and </w:t>
                  </w:r>
                  <w:r w:rsidR="00B13B7C" w:rsidRPr="001A1E6B">
                    <w:rPr>
                      <w:rFonts w:ascii="Arial" w:hAnsi="Arial" w:cs="Arial"/>
                    </w:rPr>
                    <w:t>HRTV-8</w:t>
                  </w:r>
                  <w:r w:rsidR="00B13B7C">
                    <w:rPr>
                      <w:rFonts w:ascii="Arial" w:hAnsi="Arial" w:cs="Arial"/>
                    </w:rPr>
                    <w:t xml:space="preserve"> are currently classified into separate species within a single genus, </w:t>
                  </w:r>
                  <w:r w:rsidR="00B13B7C" w:rsidRPr="00545C46">
                    <w:rPr>
                      <w:rFonts w:ascii="Arial" w:hAnsi="Arial" w:cs="Arial"/>
                      <w:i/>
                    </w:rPr>
                    <w:t>Haloferacalesvirus</w:t>
                  </w:r>
                  <w:r w:rsidR="00B13B7C">
                    <w:rPr>
                      <w:rFonts w:ascii="Arial" w:hAnsi="Arial" w:cs="Arial"/>
                    </w:rPr>
                    <w:t>. Our analysis suggests that HF2 belongs to the same species with HF1, whereas HRTV-7 falls into a separate genus (</w:t>
                  </w:r>
                  <w:r w:rsidR="00B13B7C" w:rsidRPr="001A1E6B">
                    <w:rPr>
                      <w:rFonts w:ascii="Arial" w:hAnsi="Arial" w:cs="Arial"/>
                    </w:rPr>
                    <w:t>F1G2</w:t>
                  </w:r>
                  <w:r w:rsidR="00B13B7C">
                    <w:rPr>
                      <w:rFonts w:ascii="Arial" w:hAnsi="Arial" w:cs="Arial"/>
                    </w:rPr>
                    <w:t xml:space="preserve">). </w:t>
                  </w:r>
                  <w:r w:rsidR="0015440D">
                    <w:rPr>
                      <w:rFonts w:ascii="Arial" w:hAnsi="Arial" w:cs="Arial"/>
                    </w:rPr>
                    <w:t xml:space="preserve">Thus, in addition to the 3 remaining species, we propose creating 4 new species in the genus </w:t>
                  </w:r>
                  <w:r w:rsidR="0015440D" w:rsidRPr="00545C46">
                    <w:rPr>
                      <w:rFonts w:ascii="Arial" w:hAnsi="Arial" w:cs="Arial"/>
                      <w:i/>
                    </w:rPr>
                    <w:t>Haloferacalesvirus</w:t>
                  </w:r>
                  <w:r w:rsidR="00934FB4">
                    <w:rPr>
                      <w:rFonts w:ascii="Arial" w:hAnsi="Arial" w:cs="Arial"/>
                      <w:i/>
                    </w:rPr>
                    <w:t xml:space="preserve"> </w:t>
                  </w:r>
                  <w:r w:rsidR="00934FB4">
                    <w:rPr>
                      <w:rFonts w:ascii="Arial" w:hAnsi="Arial" w:cs="Arial"/>
                    </w:rPr>
                    <w:t>(Table 1)</w:t>
                  </w:r>
                  <w:r w:rsidR="0015440D">
                    <w:rPr>
                      <w:rFonts w:ascii="Arial" w:hAnsi="Arial" w:cs="Arial"/>
                    </w:rPr>
                    <w:t>.</w:t>
                  </w:r>
                </w:p>
                <w:p w14:paraId="4115D87E" w14:textId="77777777" w:rsidR="00B13B7C" w:rsidRDefault="00B13B7C" w:rsidP="00FA4258">
                  <w:pPr>
                    <w:pStyle w:val="NoSpacing"/>
                    <w:jc w:val="both"/>
                    <w:rPr>
                      <w:rFonts w:ascii="Arial" w:hAnsi="Arial" w:cs="Arial"/>
                    </w:rPr>
                  </w:pPr>
                </w:p>
                <w:p w14:paraId="38CCC988" w14:textId="3D66BA7E" w:rsidR="00FA4258" w:rsidRDefault="00FA4258" w:rsidP="00FA4258">
                  <w:pPr>
                    <w:pStyle w:val="NoSpacing"/>
                    <w:jc w:val="both"/>
                    <w:rPr>
                      <w:rFonts w:ascii="Arial" w:hAnsi="Arial" w:cs="Arial"/>
                    </w:rPr>
                  </w:pPr>
                  <w:r w:rsidRPr="001A1E6B">
                    <w:rPr>
                      <w:rFonts w:ascii="Arial" w:hAnsi="Arial" w:cs="Arial"/>
                    </w:rPr>
                    <w:t xml:space="preserve">F1G2 (VC_80) consists of a single species, including </w:t>
                  </w:r>
                  <w:r>
                    <w:rPr>
                      <w:rFonts w:ascii="Arial" w:hAnsi="Arial" w:cs="Arial"/>
                    </w:rPr>
                    <w:t>six</w:t>
                  </w:r>
                  <w:r w:rsidRPr="001A1E6B">
                    <w:rPr>
                      <w:rFonts w:ascii="Arial" w:hAnsi="Arial" w:cs="Arial"/>
                    </w:rPr>
                    <w:t xml:space="preserve"> closely related viruses, namely, HRTV-2, HRTV-11, HCTV-6</w:t>
                  </w:r>
                  <w:r w:rsidR="00545C46">
                    <w:rPr>
                      <w:rFonts w:ascii="Arial" w:hAnsi="Arial" w:cs="Arial"/>
                    </w:rPr>
                    <w:t>,</w:t>
                  </w:r>
                  <w:r w:rsidRPr="001A1E6B">
                    <w:rPr>
                      <w:rFonts w:ascii="Arial" w:hAnsi="Arial" w:cs="Arial"/>
                    </w:rPr>
                    <w:t xml:space="preserve"> HCTV-15</w:t>
                  </w:r>
                  <w:r w:rsidR="00545C46">
                    <w:rPr>
                      <w:rFonts w:ascii="Arial" w:hAnsi="Arial" w:cs="Arial"/>
                    </w:rPr>
                    <w:t>,</w:t>
                  </w:r>
                  <w:r w:rsidRPr="001A1E6B">
                    <w:rPr>
                      <w:rFonts w:ascii="Arial" w:hAnsi="Arial" w:cs="Arial"/>
                    </w:rPr>
                    <w:t xml:space="preserve"> HSTV-2 and HRTV-7. F1G3 and F1G4 each contains a single virus, HRTV-25 and HRTV-27, respectively, which were identified as outliers tightly linked to the other F1 virus genomes (Fig. 2). The viruses from the four genera in F1 share the virion morphogenesis and genome replication modules. The morphogenetic module consists of 18 orthologous genes responsible for the formation of virions with myovirus morphology, whereas replication module includes family B DNA polymerase (PolB), archaeo-eukaryotic primase (AEP) and replicative minichromosome maintenance (MCM) helicase (Fig. </w:t>
                  </w:r>
                  <w:r w:rsidR="00545C46">
                    <w:rPr>
                      <w:rFonts w:ascii="Arial" w:hAnsi="Arial" w:cs="Arial"/>
                    </w:rPr>
                    <w:t>3</w:t>
                  </w:r>
                  <w:r w:rsidR="00ED3DCD">
                    <w:rPr>
                      <w:rFonts w:ascii="Arial" w:hAnsi="Arial" w:cs="Arial"/>
                    </w:rPr>
                    <w:t>A</w:t>
                  </w:r>
                  <w:r w:rsidRPr="001A1E6B">
                    <w:rPr>
                      <w:rFonts w:ascii="Arial" w:hAnsi="Arial" w:cs="Arial"/>
                    </w:rPr>
                    <w:t xml:space="preserve">). The genus-specific genes constitute almost half of the gene contents. </w:t>
                  </w:r>
                </w:p>
                <w:p w14:paraId="1C1AA168" w14:textId="44AED997" w:rsidR="00CB253F" w:rsidRDefault="00CB253F" w:rsidP="00FA4258">
                  <w:pPr>
                    <w:pStyle w:val="NoSpacing"/>
                    <w:jc w:val="both"/>
                    <w:rPr>
                      <w:rFonts w:ascii="Arial" w:hAnsi="Arial" w:cs="Arial"/>
                    </w:rPr>
                  </w:pPr>
                </w:p>
                <w:p w14:paraId="02DE4249" w14:textId="23227C4F" w:rsidR="00CB253F" w:rsidRPr="00CB253F" w:rsidRDefault="00CB253F" w:rsidP="00FA4258">
                  <w:pPr>
                    <w:pStyle w:val="NoSpacing"/>
                    <w:jc w:val="both"/>
                    <w:rPr>
                      <w:rFonts w:ascii="Arial" w:hAnsi="Arial" w:cs="Arial"/>
                    </w:rPr>
                  </w:pPr>
                  <w:r>
                    <w:rPr>
                      <w:rFonts w:ascii="Arial" w:hAnsi="Arial" w:cs="Arial"/>
                    </w:rPr>
                    <w:t xml:space="preserve">For classification of </w:t>
                  </w:r>
                  <w:r w:rsidR="00934FB4">
                    <w:rPr>
                      <w:rFonts w:ascii="Arial" w:hAnsi="Arial" w:cs="Arial"/>
                    </w:rPr>
                    <w:t xml:space="preserve">the </w:t>
                  </w:r>
                  <w:r>
                    <w:rPr>
                      <w:rFonts w:ascii="Arial" w:hAnsi="Arial" w:cs="Arial"/>
                    </w:rPr>
                    <w:t xml:space="preserve">F1 group, we propose creating a new family and naming it </w:t>
                  </w:r>
                  <w:r w:rsidRPr="00CB253F">
                    <w:rPr>
                      <w:rFonts w:ascii="Arial" w:hAnsi="Arial" w:cs="Arial"/>
                      <w:i/>
                    </w:rPr>
                    <w:t>Hafunaviridae</w:t>
                  </w:r>
                  <w:r>
                    <w:rPr>
                      <w:rFonts w:ascii="Arial" w:hAnsi="Arial" w:cs="Arial"/>
                    </w:rPr>
                    <w:t>, a</w:t>
                  </w:r>
                  <w:r w:rsidRPr="00CB253F">
                    <w:rPr>
                      <w:rFonts w:ascii="Arial" w:hAnsi="Arial" w:cs="Arial"/>
                    </w:rPr>
                    <w:t xml:space="preserve">fter HF1 virus, the first </w:t>
                  </w:r>
                  <w:r>
                    <w:rPr>
                      <w:rFonts w:ascii="Arial" w:hAnsi="Arial" w:cs="Arial"/>
                    </w:rPr>
                    <w:t xml:space="preserve">isolated </w:t>
                  </w:r>
                  <w:r w:rsidRPr="00CB253F">
                    <w:rPr>
                      <w:rFonts w:ascii="Arial" w:hAnsi="Arial" w:cs="Arial"/>
                    </w:rPr>
                    <w:t>representative of the family</w:t>
                  </w:r>
                  <w:r>
                    <w:rPr>
                      <w:rFonts w:ascii="Arial" w:hAnsi="Arial" w:cs="Arial"/>
                    </w:rPr>
                    <w:t xml:space="preserve">. F1G1 group corresponds to the existing genus </w:t>
                  </w:r>
                  <w:r w:rsidRPr="00CB253F">
                    <w:rPr>
                      <w:rFonts w:ascii="Arial" w:hAnsi="Arial" w:cs="Arial"/>
                      <w:i/>
                    </w:rPr>
                    <w:t>Haloferacalesvirus</w:t>
                  </w:r>
                  <w:r w:rsidR="00934FB4">
                    <w:rPr>
                      <w:rFonts w:ascii="Arial" w:hAnsi="Arial" w:cs="Arial"/>
                    </w:rPr>
                    <w:t xml:space="preserve">. F1G2 is proposed to be named </w:t>
                  </w:r>
                  <w:r w:rsidR="00934FB4" w:rsidRPr="00934FB4">
                    <w:rPr>
                      <w:rFonts w:ascii="Arial" w:hAnsi="Arial" w:cs="Arial"/>
                      <w:i/>
                    </w:rPr>
                    <w:t>Mincapvirus</w:t>
                  </w:r>
                  <w:r w:rsidR="00934FB4">
                    <w:t xml:space="preserve"> </w:t>
                  </w:r>
                  <w:r w:rsidR="00934FB4">
                    <w:rPr>
                      <w:rFonts w:ascii="Arial" w:hAnsi="Arial" w:cs="Arial"/>
                    </w:rPr>
                    <w:t>r</w:t>
                  </w:r>
                  <w:r w:rsidR="00934FB4" w:rsidRPr="00934FB4">
                    <w:rPr>
                      <w:rFonts w:ascii="Arial" w:hAnsi="Arial" w:cs="Arial"/>
                    </w:rPr>
                    <w:t>eferring to the minor capsid protein identified in the lattice of HSTV-2</w:t>
                  </w:r>
                  <w:r w:rsidR="00934FB4">
                    <w:rPr>
                      <w:rFonts w:ascii="Arial" w:hAnsi="Arial" w:cs="Arial"/>
                    </w:rPr>
                    <w:t>.</w:t>
                  </w:r>
                  <w:r w:rsidR="00741D66">
                    <w:rPr>
                      <w:rFonts w:ascii="Arial" w:hAnsi="Arial" w:cs="Arial"/>
                    </w:rPr>
                    <w:t xml:space="preserve"> Notably, we chose </w:t>
                  </w:r>
                  <w:r w:rsidR="00741D66" w:rsidRPr="00741D66">
                    <w:rPr>
                      <w:rFonts w:ascii="Arial" w:hAnsi="Arial" w:cs="Arial"/>
                    </w:rPr>
                    <w:t>Halorubrum sodomense head-tail virus 2</w:t>
                  </w:r>
                  <w:r w:rsidR="00741D66">
                    <w:rPr>
                      <w:rFonts w:ascii="Arial" w:hAnsi="Arial" w:cs="Arial"/>
                    </w:rPr>
                    <w:t xml:space="preserve"> as the representative virus of this species, rather than the previously classified </w:t>
                  </w:r>
                  <w:r w:rsidR="00741D66" w:rsidRPr="00741D66">
                    <w:rPr>
                      <w:rFonts w:ascii="Arial" w:hAnsi="Arial" w:cs="Arial"/>
                    </w:rPr>
                    <w:t>Halorubrum head-tail virus 7</w:t>
                  </w:r>
                  <w:r w:rsidR="00741D66">
                    <w:rPr>
                      <w:rFonts w:ascii="Arial" w:hAnsi="Arial" w:cs="Arial"/>
                    </w:rPr>
                    <w:t xml:space="preserve">, because the former has been more extensively studied and structurally characterized </w:t>
                  </w:r>
                  <w:r w:rsidR="00741D66">
                    <w:rPr>
                      <w:rFonts w:ascii="Arial" w:hAnsi="Arial" w:cs="Arial"/>
                    </w:rPr>
                    <w:fldChar w:fldCharType="begin"/>
                  </w:r>
                  <w:r w:rsidR="00626F08">
                    <w:rPr>
                      <w:rFonts w:ascii="Arial" w:hAnsi="Arial" w:cs="Arial"/>
                    </w:rPr>
                    <w:instrText xml:space="preserve"> ADDIN EN.CITE &lt;EndNote&gt;&lt;Cite&gt;&lt;Author&gt;Pietilä&lt;/Author&gt;&lt;Year&gt;2013&lt;/Year&gt;&lt;RecNum&gt;102&lt;/RecNum&gt;&lt;DisplayText&gt;[10]&lt;/DisplayText&gt;&lt;record&gt;&lt;rec-number&gt;102&lt;/rec-number&gt;&lt;foreign-keys&gt;&lt;key app="EN" db-id="p0atrr5z8f2t56evxvwvzaaqdfa90d5rwfxf" timestamp="1614094599"&gt;102&lt;/key&gt;&lt;/foreign-keys&gt;&lt;ref-type name="Journal Article"&gt;17&lt;/ref-type&gt;&lt;contributors&gt;&lt;authors&gt;&lt;author&gt;Pietilä, M. K.&lt;/author&gt;&lt;author&gt;Laurinmäki, P.&lt;/author&gt;&lt;author&gt;Russell, D. A.&lt;/author&gt;&lt;author&gt;Ko, C. C.&lt;/author&gt;&lt;author&gt;Jacobs-Sera, D.&lt;/author&gt;&lt;author&gt;Butcher, S. J.&lt;/author&gt;&lt;author&gt;Bamford, D. H.&lt;/author&gt;&lt;author&gt;Hendrix, R. W.&lt;/author&gt;&lt;/authors&gt;&lt;/contributors&gt;&lt;auth-address&gt;Department of Biosciences and Institute of Biotechnology, University of Helsinki, Helsinki, Finland.&lt;/auth-address&gt;&lt;titles&gt;&lt;title&gt;Insights into head-tailed viruses infecting extremely halophilic archaea&lt;/title&gt;&lt;secondary-title&gt;J Virol&lt;/secondary-title&gt;&lt;/titles&gt;&lt;periodical&gt;&lt;full-title&gt;J Virol&lt;/full-title&gt;&lt;abbr-1&gt;Journal of virology&lt;/abbr-1&gt;&lt;/periodical&gt;&lt;pages&gt;3248-60&lt;/pages&gt;&lt;volume&gt;87&lt;/volume&gt;&lt;number&gt;6&lt;/number&gt;&lt;edition&gt;2013/01/04&lt;/edition&gt;&lt;keywords&gt;&lt;keyword&gt;Archaea/*virology&lt;/keyword&gt;&lt;keyword&gt;Archaeal Viruses/*genetics/isolation &amp;amp; purification/physiology/*ultrastructure&lt;/keyword&gt;&lt;keyword&gt;Capsid/ultrastructure&lt;/keyword&gt;&lt;keyword&gt;Cryoelectron Microscopy&lt;/keyword&gt;&lt;keyword&gt;DNA, Viral/*chemistry/*genetics&lt;/keyword&gt;&lt;keyword&gt;*Genome, Viral&lt;/keyword&gt;&lt;keyword&gt;Imaging, Three-Dimensional&lt;/keyword&gt;&lt;keyword&gt;Microbial Viability/drug effects&lt;/keyword&gt;&lt;keyword&gt;Molecular Sequence Data&lt;/keyword&gt;&lt;keyword&gt;Sequence Analysis, DNA&lt;/keyword&gt;&lt;keyword&gt;Sodium Chloride/metabolism&lt;/keyword&gt;&lt;keyword&gt;Virion/*ultrastructure&lt;/keyword&gt;&lt;/keywords&gt;&lt;dates&gt;&lt;year&gt;2013&lt;/year&gt;&lt;pub-dates&gt;&lt;date&gt;Mar&lt;/date&gt;&lt;/pub-dates&gt;&lt;/dates&gt;&lt;isbn&gt;1098-5514 (Electronic)&amp;#xD;0022-538X (Linking)&lt;/isbn&gt;&lt;accession-num&gt;23283946&lt;/accession-num&gt;&lt;urls&gt;&lt;related-urls&gt;&lt;url&gt;https://www.ncbi.nlm.nih.gov/pubmed/23283946&lt;/url&gt;&lt;/related-urls&gt;&lt;/urls&gt;&lt;custom2&gt;PMC3592136&lt;/custom2&gt;&lt;electronic-resource-num&gt;10.1128/JVI.03397-12&lt;/electronic-resource-num&gt;&lt;/record&gt;&lt;/Cite&gt;&lt;/EndNote&gt;</w:instrText>
                  </w:r>
                  <w:r w:rsidR="00741D66">
                    <w:rPr>
                      <w:rFonts w:ascii="Arial" w:hAnsi="Arial" w:cs="Arial"/>
                    </w:rPr>
                    <w:fldChar w:fldCharType="separate"/>
                  </w:r>
                  <w:r w:rsidR="00626F08">
                    <w:rPr>
                      <w:rFonts w:ascii="Arial" w:hAnsi="Arial" w:cs="Arial"/>
                      <w:noProof/>
                    </w:rPr>
                    <w:t>[10]</w:t>
                  </w:r>
                  <w:r w:rsidR="00741D66">
                    <w:rPr>
                      <w:rFonts w:ascii="Arial" w:hAnsi="Arial" w:cs="Arial"/>
                    </w:rPr>
                    <w:fldChar w:fldCharType="end"/>
                  </w:r>
                  <w:r w:rsidR="00741D66">
                    <w:rPr>
                      <w:rFonts w:ascii="Arial" w:hAnsi="Arial" w:cs="Arial"/>
                    </w:rPr>
                    <w:t xml:space="preserve">. </w:t>
                  </w:r>
                  <w:r w:rsidR="00934FB4">
                    <w:rPr>
                      <w:rFonts w:ascii="Arial" w:hAnsi="Arial" w:cs="Arial"/>
                    </w:rPr>
                    <w:t xml:space="preserve">F1G3 is proposed to be named </w:t>
                  </w:r>
                  <w:r w:rsidR="00934FB4" w:rsidRPr="00934FB4">
                    <w:rPr>
                      <w:rFonts w:ascii="Arial" w:hAnsi="Arial" w:cs="Arial"/>
                      <w:i/>
                    </w:rPr>
                    <w:t>Laminvirus</w:t>
                  </w:r>
                  <w:r w:rsidR="00934FB4">
                    <w:rPr>
                      <w:rFonts w:ascii="Arial" w:hAnsi="Arial" w:cs="Arial"/>
                    </w:rPr>
                    <w:t xml:space="preserve">, </w:t>
                  </w:r>
                  <w:r w:rsidR="00064A04">
                    <w:rPr>
                      <w:rFonts w:ascii="Arial" w:hAnsi="Arial" w:cs="Arial"/>
                    </w:rPr>
                    <w:t>r</w:t>
                  </w:r>
                  <w:r w:rsidR="00064A04" w:rsidRPr="00934FB4">
                    <w:rPr>
                      <w:rFonts w:ascii="Arial" w:hAnsi="Arial" w:cs="Arial"/>
                    </w:rPr>
                    <w:t>eferring</w:t>
                  </w:r>
                  <w:r w:rsidR="00934FB4" w:rsidRPr="00934FB4">
                    <w:rPr>
                      <w:rFonts w:ascii="Arial" w:hAnsi="Arial" w:cs="Arial"/>
                    </w:rPr>
                    <w:t xml:space="preserve"> to the </w:t>
                  </w:r>
                  <w:r w:rsidR="00934FB4">
                    <w:rPr>
                      <w:rFonts w:ascii="Arial" w:hAnsi="Arial" w:cs="Arial"/>
                    </w:rPr>
                    <w:t xml:space="preserve">gene encoding </w:t>
                  </w:r>
                  <w:r w:rsidR="00934FB4" w:rsidRPr="00934FB4">
                    <w:rPr>
                      <w:rFonts w:ascii="Arial" w:hAnsi="Arial" w:cs="Arial"/>
                    </w:rPr>
                    <w:t xml:space="preserve">Laminin G, which is one </w:t>
                  </w:r>
                  <w:r w:rsidR="00934FB4" w:rsidRPr="00934FB4">
                    <w:rPr>
                      <w:rFonts w:ascii="Arial" w:hAnsi="Arial" w:cs="Arial"/>
                    </w:rPr>
                    <w:lastRenderedPageBreak/>
                    <w:t>of the distinguishing features of HRTV</w:t>
                  </w:r>
                  <w:r w:rsidR="00064A04">
                    <w:rPr>
                      <w:rFonts w:ascii="Arial" w:hAnsi="Arial" w:cs="Arial"/>
                    </w:rPr>
                    <w:t>-</w:t>
                  </w:r>
                  <w:r w:rsidR="00934FB4" w:rsidRPr="00934FB4">
                    <w:rPr>
                      <w:rFonts w:ascii="Arial" w:hAnsi="Arial" w:cs="Arial"/>
                    </w:rPr>
                    <w:t>25 compared to other members of the family</w:t>
                  </w:r>
                  <w:r w:rsidR="00934FB4">
                    <w:rPr>
                      <w:rFonts w:ascii="Arial" w:hAnsi="Arial" w:cs="Arial"/>
                    </w:rPr>
                    <w:t xml:space="preserve">. F1G4 is proposed to be named </w:t>
                  </w:r>
                  <w:r w:rsidR="00934FB4" w:rsidRPr="00934FB4">
                    <w:rPr>
                      <w:rFonts w:ascii="Arial" w:hAnsi="Arial" w:cs="Arial"/>
                      <w:i/>
                    </w:rPr>
                    <w:t>Minorvirus</w:t>
                  </w:r>
                  <w:r w:rsidR="00934FB4">
                    <w:rPr>
                      <w:rFonts w:ascii="Arial" w:hAnsi="Arial" w:cs="Arial"/>
                    </w:rPr>
                    <w:t>, r</w:t>
                  </w:r>
                  <w:r w:rsidR="00934FB4" w:rsidRPr="00934FB4">
                    <w:rPr>
                      <w:rFonts w:ascii="Arial" w:hAnsi="Arial" w:cs="Arial"/>
                    </w:rPr>
                    <w:t>eferring to the</w:t>
                  </w:r>
                  <w:r w:rsidR="00934FB4">
                    <w:rPr>
                      <w:rFonts w:ascii="Arial" w:hAnsi="Arial" w:cs="Arial"/>
                    </w:rPr>
                    <w:t xml:space="preserve"> fact that </w:t>
                  </w:r>
                  <w:r w:rsidR="00934FB4" w:rsidRPr="00934FB4">
                    <w:rPr>
                      <w:rFonts w:ascii="Arial" w:hAnsi="Arial" w:cs="Arial"/>
                    </w:rPr>
                    <w:t>HRTV-27</w:t>
                  </w:r>
                  <w:r w:rsidR="00934FB4">
                    <w:rPr>
                      <w:rFonts w:ascii="Arial" w:hAnsi="Arial" w:cs="Arial"/>
                    </w:rPr>
                    <w:t xml:space="preserve"> has the</w:t>
                  </w:r>
                  <w:r w:rsidR="00934FB4" w:rsidRPr="00934FB4">
                    <w:rPr>
                      <w:rFonts w:ascii="Arial" w:hAnsi="Arial" w:cs="Arial"/>
                    </w:rPr>
                    <w:t xml:space="preserve"> smallest genome in th</w:t>
                  </w:r>
                  <w:r w:rsidR="00934FB4">
                    <w:rPr>
                      <w:rFonts w:ascii="Arial" w:hAnsi="Arial" w:cs="Arial"/>
                    </w:rPr>
                    <w:t>is</w:t>
                  </w:r>
                  <w:r w:rsidR="00934FB4" w:rsidRPr="00934FB4">
                    <w:rPr>
                      <w:rFonts w:ascii="Arial" w:hAnsi="Arial" w:cs="Arial"/>
                    </w:rPr>
                    <w:t xml:space="preserve"> virus family</w:t>
                  </w:r>
                  <w:r w:rsidR="00741D66">
                    <w:rPr>
                      <w:rFonts w:ascii="Arial" w:hAnsi="Arial" w:cs="Arial"/>
                    </w:rPr>
                    <w:t xml:space="preserve"> (Fig. 3A)</w:t>
                  </w:r>
                  <w:r w:rsidR="00934FB4">
                    <w:rPr>
                      <w:rFonts w:ascii="Arial" w:hAnsi="Arial" w:cs="Arial"/>
                    </w:rPr>
                    <w:t>.</w:t>
                  </w:r>
                </w:p>
                <w:p w14:paraId="235C287F" w14:textId="5A8F555E" w:rsidR="00FA4258" w:rsidRDefault="00FA4258" w:rsidP="00FA4258">
                  <w:pPr>
                    <w:pStyle w:val="NoSpacing"/>
                    <w:jc w:val="both"/>
                    <w:rPr>
                      <w:rFonts w:ascii="Arial" w:hAnsi="Arial" w:cs="Arial"/>
                    </w:rPr>
                  </w:pPr>
                </w:p>
                <w:p w14:paraId="47CAD329" w14:textId="3285D2D0" w:rsidR="00EA7EB3" w:rsidRPr="00EA7EB3" w:rsidRDefault="00EA7EB3" w:rsidP="00FA4258">
                  <w:pPr>
                    <w:pStyle w:val="NoSpacing"/>
                    <w:jc w:val="both"/>
                    <w:rPr>
                      <w:rFonts w:ascii="Arial" w:hAnsi="Arial" w:cs="Arial"/>
                      <w:u w:val="single"/>
                    </w:rPr>
                  </w:pPr>
                  <w:r w:rsidRPr="00EA7EB3">
                    <w:rPr>
                      <w:rFonts w:ascii="Arial" w:hAnsi="Arial" w:cs="Arial"/>
                      <w:u w:val="single"/>
                    </w:rPr>
                    <w:t xml:space="preserve">Family </w:t>
                  </w:r>
                  <w:r w:rsidRPr="00EA7EB3">
                    <w:rPr>
                      <w:rFonts w:ascii="Arial" w:hAnsi="Arial" w:cs="Arial"/>
                      <w:i/>
                      <w:u w:val="single"/>
                    </w:rPr>
                    <w:t>Queuoviridae</w:t>
                  </w:r>
                </w:p>
                <w:p w14:paraId="218A4B8F" w14:textId="39CEAA4B" w:rsidR="00FA4258" w:rsidRDefault="00FA4258" w:rsidP="00FA4258">
                  <w:pPr>
                    <w:pStyle w:val="NoSpacing"/>
                    <w:jc w:val="both"/>
                    <w:rPr>
                      <w:rFonts w:ascii="Arial" w:hAnsi="Arial" w:cs="Arial"/>
                    </w:rPr>
                  </w:pPr>
                  <w:r w:rsidRPr="16E02581">
                    <w:rPr>
                      <w:rFonts w:ascii="Arial" w:hAnsi="Arial" w:cs="Arial"/>
                    </w:rPr>
                    <w:t xml:space="preserve">The F2 consists of 5 members divided into </w:t>
                  </w:r>
                  <w:r>
                    <w:rPr>
                      <w:rFonts w:ascii="Arial" w:hAnsi="Arial" w:cs="Arial"/>
                    </w:rPr>
                    <w:t>two</w:t>
                  </w:r>
                  <w:r w:rsidRPr="16E02581">
                    <w:rPr>
                      <w:rFonts w:ascii="Arial" w:hAnsi="Arial" w:cs="Arial"/>
                    </w:rPr>
                    <w:t xml:space="preserve"> genera, consistent with the network analysis (Fig. 1, Fig. 2). F2G1 (VC_226_1) includes HVTV-2, HVTV-1 and HCTV-5, whereas F2G2 (VC_226_0) includes HCTV-16 and HCTV-1. Viruses in the two genera contain largely syntenic genomes, but differ within the ~14 kb-long tail module (</w:t>
                  </w:r>
                  <w:r w:rsidR="00556933">
                    <w:rPr>
                      <w:rFonts w:ascii="Arial" w:hAnsi="Arial" w:cs="Arial"/>
                    </w:rPr>
                    <w:t>Fig. 3</w:t>
                  </w:r>
                  <w:r w:rsidRPr="16E02581">
                    <w:rPr>
                      <w:rFonts w:ascii="Arial" w:hAnsi="Arial" w:cs="Arial"/>
                    </w:rPr>
                    <w:t xml:space="preserve">B). Notably, viruses from F2G1 (but not F2G2) share most of the tail genes with viruses from F11 (HCTV-2 and HHTV-2), despite the fact that F11 viruses have </w:t>
                  </w:r>
                  <w:r w:rsidR="003437E9">
                    <w:rPr>
                      <w:rFonts w:ascii="Arial" w:hAnsi="Arial" w:cs="Arial"/>
                    </w:rPr>
                    <w:t>genomes half as long as</w:t>
                  </w:r>
                  <w:r w:rsidRPr="16E02581">
                    <w:rPr>
                      <w:rFonts w:ascii="Arial" w:hAnsi="Arial" w:cs="Arial"/>
                    </w:rPr>
                    <w:t xml:space="preserve"> those in F2. Most likely, the tail module has been acquired by the ancestor of HVTV-1 through recombination from a</w:t>
                  </w:r>
                  <w:r w:rsidR="003437E9">
                    <w:rPr>
                      <w:rFonts w:ascii="Arial" w:hAnsi="Arial" w:cs="Arial"/>
                    </w:rPr>
                    <w:t>n</w:t>
                  </w:r>
                  <w:r w:rsidRPr="16E02581">
                    <w:rPr>
                      <w:rFonts w:ascii="Arial" w:hAnsi="Arial" w:cs="Arial"/>
                    </w:rPr>
                    <w:t xml:space="preserve"> F11 member following its divergence from the common ancestor with the HCTV-1 (</w:t>
                  </w:r>
                  <w:r w:rsidR="00556933">
                    <w:rPr>
                      <w:rFonts w:ascii="Arial" w:hAnsi="Arial" w:cs="Arial"/>
                    </w:rPr>
                    <w:t>Fig. 3</w:t>
                  </w:r>
                  <w:r w:rsidRPr="16E02581">
                    <w:rPr>
                      <w:rFonts w:ascii="Arial" w:hAnsi="Arial" w:cs="Arial"/>
                    </w:rPr>
                    <w:t xml:space="preserve">B). Consistent with this possibility, viruses from F2 and F11 infect </w:t>
                  </w:r>
                  <w:r w:rsidRPr="16E02581">
                    <w:rPr>
                      <w:rFonts w:ascii="Arial" w:hAnsi="Arial" w:cs="Arial"/>
                      <w:i/>
                      <w:iCs/>
                    </w:rPr>
                    <w:t>Haloarcula</w:t>
                  </w:r>
                  <w:r w:rsidRPr="16E02581">
                    <w:rPr>
                      <w:rFonts w:ascii="Arial" w:hAnsi="Arial" w:cs="Arial"/>
                    </w:rPr>
                    <w:t xml:space="preserve"> strains.</w:t>
                  </w:r>
                </w:p>
                <w:p w14:paraId="04139530" w14:textId="7E4F02D6" w:rsidR="00741D66" w:rsidRDefault="00741D66" w:rsidP="00FA4258">
                  <w:pPr>
                    <w:pStyle w:val="NoSpacing"/>
                    <w:jc w:val="both"/>
                    <w:rPr>
                      <w:rFonts w:ascii="Arial" w:hAnsi="Arial" w:cs="Arial"/>
                    </w:rPr>
                  </w:pPr>
                </w:p>
                <w:p w14:paraId="382CD8FC" w14:textId="1E0B96CD" w:rsidR="00741D66" w:rsidRPr="001A1E6B" w:rsidRDefault="00741D66" w:rsidP="00741D66">
                  <w:pPr>
                    <w:pStyle w:val="NoSpacing"/>
                    <w:jc w:val="both"/>
                    <w:rPr>
                      <w:rFonts w:ascii="Arial" w:hAnsi="Arial" w:cs="Arial"/>
                    </w:rPr>
                  </w:pPr>
                  <w:r>
                    <w:rPr>
                      <w:rFonts w:ascii="Arial" w:hAnsi="Arial" w:cs="Arial"/>
                    </w:rPr>
                    <w:t xml:space="preserve">For classification of the F2 group, we propose creating a new family and naming it </w:t>
                  </w:r>
                  <w:r w:rsidRPr="00741D66">
                    <w:rPr>
                      <w:rFonts w:ascii="Arial" w:hAnsi="Arial" w:cs="Arial"/>
                      <w:i/>
                    </w:rPr>
                    <w:t>Queuoviridae</w:t>
                  </w:r>
                  <w:r>
                    <w:rPr>
                      <w:rFonts w:ascii="Arial" w:hAnsi="Arial" w:cs="Arial"/>
                    </w:rPr>
                    <w:t>, r</w:t>
                  </w:r>
                  <w:r w:rsidRPr="00741D66">
                    <w:rPr>
                      <w:rFonts w:ascii="Arial" w:hAnsi="Arial" w:cs="Arial"/>
                    </w:rPr>
                    <w:t xml:space="preserve">eferring to </w:t>
                  </w:r>
                  <w:r>
                    <w:rPr>
                      <w:rFonts w:ascii="Arial" w:hAnsi="Arial" w:cs="Arial"/>
                    </w:rPr>
                    <w:t xml:space="preserve">the distinguishing feature of </w:t>
                  </w:r>
                  <w:r w:rsidRPr="00741D66">
                    <w:rPr>
                      <w:rFonts w:ascii="Arial" w:hAnsi="Arial" w:cs="Arial"/>
                    </w:rPr>
                    <w:t xml:space="preserve">viruses in this family </w:t>
                  </w:r>
                  <w:r>
                    <w:rPr>
                      <w:rFonts w:ascii="Arial" w:hAnsi="Arial" w:cs="Arial"/>
                    </w:rPr>
                    <w:t xml:space="preserve">to </w:t>
                  </w:r>
                  <w:r w:rsidRPr="00741D66">
                    <w:rPr>
                      <w:rFonts w:ascii="Arial" w:hAnsi="Arial" w:cs="Arial"/>
                    </w:rPr>
                    <w:t>encode enzymes required for synthesis of queuosine</w:t>
                  </w:r>
                  <w:r>
                    <w:rPr>
                      <w:rFonts w:ascii="Arial" w:hAnsi="Arial" w:cs="Arial"/>
                    </w:rPr>
                    <w:t xml:space="preserve">. F2G1 is proposed to be named </w:t>
                  </w:r>
                  <w:r w:rsidRPr="00741D66">
                    <w:rPr>
                      <w:rFonts w:ascii="Arial" w:hAnsi="Arial" w:cs="Arial"/>
                      <w:i/>
                    </w:rPr>
                    <w:t>Tredecimvirus</w:t>
                  </w:r>
                  <w:r>
                    <w:rPr>
                      <w:rFonts w:ascii="Arial" w:hAnsi="Arial" w:cs="Arial"/>
                    </w:rPr>
                    <w:t>, f</w:t>
                  </w:r>
                  <w:r w:rsidRPr="00741D66">
                    <w:rPr>
                      <w:rFonts w:ascii="Arial" w:hAnsi="Arial" w:cs="Arial"/>
                    </w:rPr>
                    <w:t xml:space="preserve">rom </w:t>
                  </w:r>
                  <w:r w:rsidRPr="00741D66">
                    <w:rPr>
                      <w:rFonts w:ascii="Arial" w:hAnsi="Arial" w:cs="Arial"/>
                      <w:i/>
                    </w:rPr>
                    <w:t>tredecim</w:t>
                  </w:r>
                  <w:r w:rsidRPr="00741D66">
                    <w:rPr>
                      <w:rFonts w:ascii="Arial" w:hAnsi="Arial" w:cs="Arial"/>
                    </w:rPr>
                    <w:t xml:space="preserve"> mean</w:t>
                  </w:r>
                  <w:r>
                    <w:rPr>
                      <w:rFonts w:ascii="Arial" w:hAnsi="Arial" w:cs="Arial"/>
                    </w:rPr>
                    <w:t>ing</w:t>
                  </w:r>
                  <w:r w:rsidRPr="00741D66">
                    <w:rPr>
                      <w:rFonts w:ascii="Arial" w:hAnsi="Arial" w:cs="Arial"/>
                    </w:rPr>
                    <w:t xml:space="preserve"> 13 in Latin, referring to the T=13 symmetry of the HVTV</w:t>
                  </w:r>
                  <w:r w:rsidR="00B94100">
                    <w:rPr>
                      <w:rFonts w:ascii="Arial" w:hAnsi="Arial" w:cs="Arial"/>
                    </w:rPr>
                    <w:t>-</w:t>
                  </w:r>
                  <w:r w:rsidRPr="00741D66">
                    <w:rPr>
                      <w:rFonts w:ascii="Arial" w:hAnsi="Arial" w:cs="Arial"/>
                    </w:rPr>
                    <w:t>1</w:t>
                  </w:r>
                  <w:r>
                    <w:rPr>
                      <w:rFonts w:ascii="Arial" w:hAnsi="Arial" w:cs="Arial"/>
                    </w:rPr>
                    <w:t xml:space="preserve"> </w:t>
                  </w:r>
                  <w:r w:rsidRPr="00741D66">
                    <w:rPr>
                      <w:rFonts w:ascii="Arial" w:hAnsi="Arial" w:cs="Arial"/>
                    </w:rPr>
                    <w:t>capsid</w:t>
                  </w:r>
                  <w:r>
                    <w:rPr>
                      <w:rFonts w:ascii="Arial" w:hAnsi="Arial" w:cs="Arial"/>
                    </w:rPr>
                    <w:t xml:space="preserve"> </w:t>
                  </w:r>
                  <w:r>
                    <w:rPr>
                      <w:rFonts w:ascii="Arial" w:hAnsi="Arial" w:cs="Arial"/>
                    </w:rPr>
                    <w:fldChar w:fldCharType="begin"/>
                  </w:r>
                  <w:r w:rsidR="00626F08">
                    <w:rPr>
                      <w:rFonts w:ascii="Arial" w:hAnsi="Arial" w:cs="Arial"/>
                    </w:rPr>
                    <w:instrText xml:space="preserve"> ADDIN EN.CITE &lt;EndNote&gt;&lt;Cite&gt;&lt;Author&gt;Pietilä&lt;/Author&gt;&lt;Year&gt;2013&lt;/Year&gt;&lt;RecNum&gt;102&lt;/RecNum&gt;&lt;DisplayText&gt;[10]&lt;/DisplayText&gt;&lt;record&gt;&lt;rec-number&gt;102&lt;/rec-number&gt;&lt;foreign-keys&gt;&lt;key app="EN" db-id="p0atrr5z8f2t56evxvwvzaaqdfa90d5rwfxf" timestamp="1614094599"&gt;102&lt;/key&gt;&lt;/foreign-keys&gt;&lt;ref-type name="Journal Article"&gt;17&lt;/ref-type&gt;&lt;contributors&gt;&lt;authors&gt;&lt;author&gt;Pietilä, M. K.&lt;/author&gt;&lt;author&gt;Laurinmäki, P.&lt;/author&gt;&lt;author&gt;Russell, D. A.&lt;/author&gt;&lt;author&gt;Ko, C. C.&lt;/author&gt;&lt;author&gt;Jacobs-Sera, D.&lt;/author&gt;&lt;author&gt;Butcher, S. J.&lt;/author&gt;&lt;author&gt;Bamford, D. H.&lt;/author&gt;&lt;author&gt;Hendrix, R. W.&lt;/author&gt;&lt;/authors&gt;&lt;/contributors&gt;&lt;auth-address&gt;Department of Biosciences and Institute of Biotechnology, University of Helsinki, Helsinki, Finland.&lt;/auth-address&gt;&lt;titles&gt;&lt;title&gt;Insights into head-tailed viruses infecting extremely halophilic archaea&lt;/title&gt;&lt;secondary-title&gt;J Virol&lt;/secondary-title&gt;&lt;/titles&gt;&lt;periodical&gt;&lt;full-title&gt;J Virol&lt;/full-title&gt;&lt;abbr-1&gt;Journal of virology&lt;/abbr-1&gt;&lt;/periodical&gt;&lt;pages&gt;3248-60&lt;/pages&gt;&lt;volume&gt;87&lt;/volume&gt;&lt;number&gt;6&lt;/number&gt;&lt;edition&gt;2013/01/04&lt;/edition&gt;&lt;keywords&gt;&lt;keyword&gt;Archaea/*virology&lt;/keyword&gt;&lt;keyword&gt;Archaeal Viruses/*genetics/isolation &amp;amp; purification/physiology/*ultrastructure&lt;/keyword&gt;&lt;keyword&gt;Capsid/ultrastructure&lt;/keyword&gt;&lt;keyword&gt;Cryoelectron Microscopy&lt;/keyword&gt;&lt;keyword&gt;DNA, Viral/*chemistry/*genetics&lt;/keyword&gt;&lt;keyword&gt;*Genome, Viral&lt;/keyword&gt;&lt;keyword&gt;Imaging, Three-Dimensional&lt;/keyword&gt;&lt;keyword&gt;Microbial Viability/drug effects&lt;/keyword&gt;&lt;keyword&gt;Molecular Sequence Data&lt;/keyword&gt;&lt;keyword&gt;Sequence Analysis, DNA&lt;/keyword&gt;&lt;keyword&gt;Sodium Chloride/metabolism&lt;/keyword&gt;&lt;keyword&gt;Virion/*ultrastructure&lt;/keyword&gt;&lt;/keywords&gt;&lt;dates&gt;&lt;year&gt;2013&lt;/year&gt;&lt;pub-dates&gt;&lt;date&gt;Mar&lt;/date&gt;&lt;/pub-dates&gt;&lt;/dates&gt;&lt;isbn&gt;1098-5514 (Electronic)&amp;#xD;0022-538X (Linking)&lt;/isbn&gt;&lt;accession-num&gt;23283946&lt;/accession-num&gt;&lt;urls&gt;&lt;related-urls&gt;&lt;url&gt;https://www.ncbi.nlm.nih.gov/pubmed/23283946&lt;/url&gt;&lt;/related-urls&gt;&lt;/urls&gt;&lt;custom2&gt;PMC3592136&lt;/custom2&gt;&lt;electronic-resource-num&gt;10.1128/JVI.03397-12&lt;/electronic-resource-num&gt;&lt;/record&gt;&lt;/Cite&gt;&lt;/EndNote&gt;</w:instrText>
                  </w:r>
                  <w:r>
                    <w:rPr>
                      <w:rFonts w:ascii="Arial" w:hAnsi="Arial" w:cs="Arial"/>
                    </w:rPr>
                    <w:fldChar w:fldCharType="separate"/>
                  </w:r>
                  <w:r w:rsidR="00626F08">
                    <w:rPr>
                      <w:rFonts w:ascii="Arial" w:hAnsi="Arial" w:cs="Arial"/>
                      <w:noProof/>
                    </w:rPr>
                    <w:t>[10]</w:t>
                  </w:r>
                  <w:r>
                    <w:rPr>
                      <w:rFonts w:ascii="Arial" w:hAnsi="Arial" w:cs="Arial"/>
                    </w:rPr>
                    <w:fldChar w:fldCharType="end"/>
                  </w:r>
                  <w:r>
                    <w:rPr>
                      <w:rFonts w:ascii="Arial" w:hAnsi="Arial" w:cs="Arial"/>
                    </w:rPr>
                    <w:t xml:space="preserve">. F2G2 is proposed to be named </w:t>
                  </w:r>
                  <w:r w:rsidRPr="00741D66">
                    <w:rPr>
                      <w:rFonts w:ascii="Arial" w:hAnsi="Arial" w:cs="Arial"/>
                      <w:i/>
                    </w:rPr>
                    <w:t>Hacavirus</w:t>
                  </w:r>
                  <w:r>
                    <w:rPr>
                      <w:rFonts w:ascii="Arial" w:hAnsi="Arial" w:cs="Arial"/>
                    </w:rPr>
                    <w:t>, r</w:t>
                  </w:r>
                  <w:r w:rsidRPr="00741D66">
                    <w:rPr>
                      <w:rFonts w:ascii="Arial" w:hAnsi="Arial" w:cs="Arial"/>
                    </w:rPr>
                    <w:t>eferring to the host</w:t>
                  </w:r>
                  <w:r>
                    <w:rPr>
                      <w:rFonts w:ascii="Arial" w:hAnsi="Arial" w:cs="Arial"/>
                    </w:rPr>
                    <w:t xml:space="preserve"> (t</w:t>
                  </w:r>
                  <w:r w:rsidRPr="00741D66">
                    <w:rPr>
                      <w:rFonts w:ascii="Arial" w:hAnsi="Arial" w:cs="Arial"/>
                    </w:rPr>
                    <w:t xml:space="preserve">runcation of </w:t>
                  </w:r>
                  <w:r w:rsidRPr="00741D66">
                    <w:rPr>
                      <w:rFonts w:ascii="Arial" w:hAnsi="Arial" w:cs="Arial"/>
                      <w:i/>
                    </w:rPr>
                    <w:t>Haloarcula</w:t>
                  </w:r>
                  <w:r w:rsidRPr="00741D66">
                    <w:rPr>
                      <w:rFonts w:ascii="Arial" w:hAnsi="Arial" w:cs="Arial"/>
                    </w:rPr>
                    <w:t xml:space="preserve"> </w:t>
                  </w:r>
                  <w:r w:rsidRPr="00741D66">
                    <w:rPr>
                      <w:rFonts w:ascii="Arial" w:hAnsi="Arial" w:cs="Arial"/>
                      <w:i/>
                    </w:rPr>
                    <w:t>californiae</w:t>
                  </w:r>
                  <w:r>
                    <w:rPr>
                      <w:rFonts w:ascii="Arial" w:hAnsi="Arial" w:cs="Arial"/>
                    </w:rPr>
                    <w:t>).</w:t>
                  </w:r>
                  <w:r w:rsidRPr="00741D66">
                    <w:rPr>
                      <w:rFonts w:ascii="Arial" w:hAnsi="Arial" w:cs="Arial"/>
                    </w:rPr>
                    <w:tab/>
                  </w:r>
                </w:p>
                <w:p w14:paraId="28EB28F8" w14:textId="77777777" w:rsidR="00EA7EB3" w:rsidRDefault="00EA7EB3" w:rsidP="00FA4258">
                  <w:pPr>
                    <w:pStyle w:val="NoSpacing"/>
                    <w:jc w:val="both"/>
                    <w:rPr>
                      <w:rFonts w:ascii="Arial" w:hAnsi="Arial" w:cs="Arial"/>
                    </w:rPr>
                  </w:pPr>
                </w:p>
                <w:p w14:paraId="518161FF" w14:textId="6759E411" w:rsidR="00FA4258" w:rsidRPr="00E71BCB" w:rsidRDefault="00EA7EB3" w:rsidP="00741D66">
                  <w:pPr>
                    <w:pStyle w:val="NoSpacing"/>
                    <w:jc w:val="both"/>
                    <w:rPr>
                      <w:rFonts w:ascii="Arial" w:hAnsi="Arial" w:cs="Arial"/>
                      <w:u w:val="single"/>
                    </w:rPr>
                  </w:pPr>
                  <w:r w:rsidRPr="00E71BCB">
                    <w:rPr>
                      <w:rFonts w:ascii="Arial" w:hAnsi="Arial" w:cs="Arial"/>
                      <w:u w:val="single"/>
                    </w:rPr>
                    <w:t>Families</w:t>
                  </w:r>
                  <w:r w:rsidR="00FA4258" w:rsidRPr="00E71BCB">
                    <w:rPr>
                      <w:rFonts w:ascii="Arial" w:hAnsi="Arial" w:cs="Arial"/>
                      <w:u w:val="single"/>
                    </w:rPr>
                    <w:t xml:space="preserve"> </w:t>
                  </w:r>
                  <w:r w:rsidR="00741D66" w:rsidRPr="00E71BCB">
                    <w:rPr>
                      <w:rFonts w:ascii="Arial" w:hAnsi="Arial" w:cs="Arial"/>
                      <w:i/>
                      <w:u w:val="single"/>
                    </w:rPr>
                    <w:t>Soleiviridae</w:t>
                  </w:r>
                  <w:r w:rsidR="00741D66" w:rsidRPr="00E71BCB">
                    <w:rPr>
                      <w:rFonts w:ascii="Arial" w:hAnsi="Arial" w:cs="Arial"/>
                      <w:u w:val="single"/>
                    </w:rPr>
                    <w:t xml:space="preserve"> and </w:t>
                  </w:r>
                  <w:r w:rsidR="00741D66" w:rsidRPr="00E71BCB">
                    <w:rPr>
                      <w:rFonts w:ascii="Arial" w:hAnsi="Arial" w:cs="Arial"/>
                      <w:i/>
                      <w:u w:val="single"/>
                    </w:rPr>
                    <w:t>Halomagnusviridae</w:t>
                  </w:r>
                </w:p>
                <w:p w14:paraId="6B99648D" w14:textId="461678F2" w:rsidR="00FA4258" w:rsidRDefault="00FA4258" w:rsidP="00FA4258">
                  <w:pPr>
                    <w:pStyle w:val="NoSpacing"/>
                    <w:jc w:val="both"/>
                    <w:rPr>
                      <w:rFonts w:ascii="Arial" w:hAnsi="Arial" w:cs="Arial"/>
                    </w:rPr>
                  </w:pPr>
                  <w:r w:rsidRPr="16E02581">
                    <w:rPr>
                      <w:rFonts w:ascii="Arial" w:hAnsi="Arial" w:cs="Arial"/>
                    </w:rPr>
                    <w:t xml:space="preserve">HATV-2 and HGTV-1 are singletons in F3 and F4, respectively (Fig. 1). In the network analysis, the two genomes formed a single cluster, VC_66, albeit with a low topology confidence score (Fig. 2). However, given the difference in genome sizes (HGTV-1 is more than twice larger than HATV-2; Fig. </w:t>
                  </w:r>
                  <w:r w:rsidR="00E71BCB">
                    <w:rPr>
                      <w:rFonts w:ascii="Arial" w:hAnsi="Arial" w:cs="Arial"/>
                    </w:rPr>
                    <w:t>3</w:t>
                  </w:r>
                  <w:r w:rsidRPr="16E02581">
                    <w:rPr>
                      <w:rFonts w:ascii="Arial" w:hAnsi="Arial" w:cs="Arial"/>
                    </w:rPr>
                    <w:t xml:space="preserve">C), different mechanisms of genome packaging (HATV-2 has direct terminal repeats, whereas HGTV-1 uses the headful mechanism), we propose classifying them into separate families. The two viruses share 12 genes (~4% and ~10% of the HGTV-1 and HATV-2 genomes, respectively), including those for several structural proteins and genome replication proteins (Fig. </w:t>
                  </w:r>
                  <w:r w:rsidR="00E71BCB">
                    <w:rPr>
                      <w:rFonts w:ascii="Arial" w:hAnsi="Arial" w:cs="Arial"/>
                    </w:rPr>
                    <w:t>3</w:t>
                  </w:r>
                  <w:r w:rsidRPr="16E02581">
                    <w:rPr>
                      <w:rFonts w:ascii="Arial" w:hAnsi="Arial" w:cs="Arial"/>
                    </w:rPr>
                    <w:t xml:space="preserve">C). </w:t>
                  </w:r>
                </w:p>
                <w:p w14:paraId="672ABB39" w14:textId="6D5D5558" w:rsidR="00E71BCB" w:rsidRDefault="00E71BCB" w:rsidP="00FA4258">
                  <w:pPr>
                    <w:pStyle w:val="NoSpacing"/>
                    <w:jc w:val="both"/>
                    <w:rPr>
                      <w:rFonts w:ascii="Arial" w:hAnsi="Arial" w:cs="Arial"/>
                    </w:rPr>
                  </w:pPr>
                </w:p>
                <w:p w14:paraId="309FF06E" w14:textId="03FD6338" w:rsidR="00E71BCB" w:rsidRDefault="00E71BCB" w:rsidP="00FA4258">
                  <w:pPr>
                    <w:pStyle w:val="NoSpacing"/>
                    <w:jc w:val="both"/>
                    <w:rPr>
                      <w:rFonts w:ascii="Arial" w:hAnsi="Arial" w:cs="Arial"/>
                    </w:rPr>
                  </w:pPr>
                  <w:r>
                    <w:rPr>
                      <w:rFonts w:ascii="Arial" w:hAnsi="Arial" w:cs="Arial"/>
                    </w:rPr>
                    <w:t xml:space="preserve">For classification of </w:t>
                  </w:r>
                  <w:r w:rsidRPr="16E02581">
                    <w:rPr>
                      <w:rFonts w:ascii="Arial" w:hAnsi="Arial" w:cs="Arial"/>
                    </w:rPr>
                    <w:t xml:space="preserve">HATV-2 </w:t>
                  </w:r>
                  <w:r>
                    <w:rPr>
                      <w:rFonts w:ascii="Arial" w:hAnsi="Arial" w:cs="Arial"/>
                    </w:rPr>
                    <w:t xml:space="preserve">(F3 group), we propose creating a new genus named </w:t>
                  </w:r>
                  <w:r w:rsidRPr="00E71BCB">
                    <w:rPr>
                      <w:rFonts w:ascii="Arial" w:hAnsi="Arial" w:cs="Arial"/>
                      <w:i/>
                    </w:rPr>
                    <w:t>Eilatmyovirus</w:t>
                  </w:r>
                  <w:r>
                    <w:rPr>
                      <w:rFonts w:ascii="Arial" w:hAnsi="Arial" w:cs="Arial"/>
                    </w:rPr>
                    <w:t>, r</w:t>
                  </w:r>
                  <w:r w:rsidRPr="00E71BCB">
                    <w:rPr>
                      <w:rFonts w:ascii="Arial" w:hAnsi="Arial" w:cs="Arial"/>
                    </w:rPr>
                    <w:t xml:space="preserve">eferring to the source of </w:t>
                  </w:r>
                  <w:r>
                    <w:rPr>
                      <w:rFonts w:ascii="Arial" w:hAnsi="Arial" w:cs="Arial"/>
                    </w:rPr>
                    <w:t xml:space="preserve">HATV2 </w:t>
                  </w:r>
                  <w:r w:rsidRPr="00E71BCB">
                    <w:rPr>
                      <w:rFonts w:ascii="Arial" w:hAnsi="Arial" w:cs="Arial"/>
                    </w:rPr>
                    <w:t>isolation</w:t>
                  </w:r>
                  <w:r>
                    <w:rPr>
                      <w:rFonts w:ascii="Arial" w:hAnsi="Arial" w:cs="Arial"/>
                    </w:rPr>
                    <w:t xml:space="preserve"> and placing it into a new family </w:t>
                  </w:r>
                  <w:r w:rsidRPr="00E71BCB">
                    <w:rPr>
                      <w:rFonts w:ascii="Arial" w:hAnsi="Arial" w:cs="Arial"/>
                      <w:i/>
                    </w:rPr>
                    <w:t>Soleiviridae</w:t>
                  </w:r>
                  <w:r>
                    <w:rPr>
                      <w:rFonts w:ascii="Arial" w:hAnsi="Arial" w:cs="Arial"/>
                    </w:rPr>
                    <w:t xml:space="preserve"> </w:t>
                  </w:r>
                  <w:r w:rsidR="00B94100">
                    <w:rPr>
                      <w:rFonts w:ascii="Arial" w:hAnsi="Arial" w:cs="Arial"/>
                    </w:rPr>
                    <w:t>(</w:t>
                  </w:r>
                  <w:r w:rsidRPr="00E71BCB">
                    <w:rPr>
                      <w:rFonts w:ascii="Arial" w:hAnsi="Arial" w:cs="Arial"/>
                    </w:rPr>
                    <w:t xml:space="preserve">truncation of solar </w:t>
                  </w:r>
                  <w:r w:rsidR="00B94100">
                    <w:rPr>
                      <w:rFonts w:ascii="Arial" w:hAnsi="Arial" w:cs="Arial"/>
                    </w:rPr>
                    <w:t>(</w:t>
                  </w:r>
                  <w:r w:rsidRPr="00E71BCB">
                    <w:rPr>
                      <w:rFonts w:ascii="Arial" w:hAnsi="Arial" w:cs="Arial"/>
                    </w:rPr>
                    <w:t>saltern</w:t>
                  </w:r>
                  <w:r w:rsidR="00B94100">
                    <w:rPr>
                      <w:rFonts w:ascii="Arial" w:hAnsi="Arial" w:cs="Arial"/>
                    </w:rPr>
                    <w:t>)</w:t>
                  </w:r>
                  <w:r w:rsidRPr="00E71BCB">
                    <w:rPr>
                      <w:rFonts w:ascii="Arial" w:hAnsi="Arial" w:cs="Arial"/>
                    </w:rPr>
                    <w:t xml:space="preserve"> and Eilat</w:t>
                  </w:r>
                  <w:r w:rsidR="00135A82">
                    <w:rPr>
                      <w:rFonts w:ascii="Arial" w:hAnsi="Arial" w:cs="Arial"/>
                    </w:rPr>
                    <w:t>,</w:t>
                  </w:r>
                  <w:r w:rsidRPr="00E71BCB">
                    <w:rPr>
                      <w:rFonts w:ascii="Arial" w:hAnsi="Arial" w:cs="Arial"/>
                    </w:rPr>
                    <w:t xml:space="preserve"> referring to the source of </w:t>
                  </w:r>
                  <w:r w:rsidRPr="16E02581">
                    <w:rPr>
                      <w:rFonts w:ascii="Arial" w:hAnsi="Arial" w:cs="Arial"/>
                    </w:rPr>
                    <w:t xml:space="preserve">HATV-2 </w:t>
                  </w:r>
                  <w:r w:rsidRPr="00E71BCB">
                    <w:rPr>
                      <w:rFonts w:ascii="Arial" w:hAnsi="Arial" w:cs="Arial"/>
                    </w:rPr>
                    <w:t>isolation)</w:t>
                  </w:r>
                  <w:r>
                    <w:rPr>
                      <w:rFonts w:ascii="Arial" w:hAnsi="Arial" w:cs="Arial"/>
                    </w:rPr>
                    <w:t xml:space="preserve">. </w:t>
                  </w:r>
                </w:p>
                <w:p w14:paraId="60953197" w14:textId="569C5DF2" w:rsidR="00E71BCB" w:rsidRDefault="00E71BCB" w:rsidP="00FA4258">
                  <w:pPr>
                    <w:pStyle w:val="NoSpacing"/>
                    <w:jc w:val="both"/>
                    <w:rPr>
                      <w:rFonts w:ascii="Arial" w:hAnsi="Arial" w:cs="Arial"/>
                    </w:rPr>
                  </w:pPr>
                </w:p>
                <w:p w14:paraId="669D519C" w14:textId="2251E426" w:rsidR="00E71BCB" w:rsidRDefault="00E71BCB" w:rsidP="00E71BCB">
                  <w:pPr>
                    <w:pStyle w:val="NoSpacing"/>
                    <w:jc w:val="both"/>
                    <w:rPr>
                      <w:rFonts w:ascii="Arial" w:hAnsi="Arial" w:cs="Arial"/>
                    </w:rPr>
                  </w:pPr>
                  <w:r>
                    <w:rPr>
                      <w:rFonts w:ascii="Arial" w:hAnsi="Arial" w:cs="Arial"/>
                    </w:rPr>
                    <w:t xml:space="preserve">For classification of </w:t>
                  </w:r>
                  <w:r w:rsidRPr="16E02581">
                    <w:rPr>
                      <w:rFonts w:ascii="Arial" w:hAnsi="Arial" w:cs="Arial"/>
                    </w:rPr>
                    <w:t xml:space="preserve">HGTV-1 </w:t>
                  </w:r>
                  <w:r>
                    <w:rPr>
                      <w:rFonts w:ascii="Arial" w:hAnsi="Arial" w:cs="Arial"/>
                    </w:rPr>
                    <w:t xml:space="preserve">(F4 group), we propose creating a new genus named </w:t>
                  </w:r>
                  <w:r w:rsidRPr="00E71BCB">
                    <w:rPr>
                      <w:rFonts w:ascii="Arial" w:hAnsi="Arial" w:cs="Arial"/>
                      <w:i/>
                    </w:rPr>
                    <w:t>Hagravirus</w:t>
                  </w:r>
                  <w:r w:rsidR="00273AE5">
                    <w:rPr>
                      <w:rFonts w:ascii="Arial" w:hAnsi="Arial" w:cs="Arial"/>
                    </w:rPr>
                    <w:t>, r</w:t>
                  </w:r>
                  <w:r w:rsidRPr="00273AE5">
                    <w:rPr>
                      <w:rFonts w:ascii="Arial" w:hAnsi="Arial" w:cs="Arial"/>
                    </w:rPr>
                    <w:t>eferring to the host</w:t>
                  </w:r>
                  <w:r w:rsidR="00273AE5">
                    <w:rPr>
                      <w:rFonts w:ascii="Arial" w:hAnsi="Arial" w:cs="Arial"/>
                    </w:rPr>
                    <w:t xml:space="preserve"> (</w:t>
                  </w:r>
                  <w:r w:rsidRPr="00273AE5">
                    <w:rPr>
                      <w:rFonts w:ascii="Arial" w:hAnsi="Arial" w:cs="Arial"/>
                      <w:b/>
                      <w:i/>
                      <w:u w:val="single"/>
                    </w:rPr>
                    <w:t>Ha</w:t>
                  </w:r>
                  <w:r w:rsidRPr="00273AE5">
                    <w:rPr>
                      <w:rFonts w:ascii="Arial" w:hAnsi="Arial" w:cs="Arial"/>
                      <w:i/>
                    </w:rPr>
                    <w:t>lo</w:t>
                  </w:r>
                  <w:r w:rsidRPr="00273AE5">
                    <w:rPr>
                      <w:rFonts w:ascii="Arial" w:hAnsi="Arial" w:cs="Arial"/>
                      <w:b/>
                      <w:i/>
                      <w:u w:val="single"/>
                    </w:rPr>
                    <w:t>gra</w:t>
                  </w:r>
                  <w:r w:rsidRPr="00273AE5">
                    <w:rPr>
                      <w:rFonts w:ascii="Arial" w:hAnsi="Arial" w:cs="Arial"/>
                      <w:i/>
                    </w:rPr>
                    <w:t>num</w:t>
                  </w:r>
                  <w:r w:rsidR="00273AE5">
                    <w:rPr>
                      <w:rFonts w:ascii="Arial" w:hAnsi="Arial" w:cs="Arial"/>
                    </w:rPr>
                    <w:t>),</w:t>
                  </w:r>
                  <w:r w:rsidRPr="00273AE5">
                    <w:rPr>
                      <w:rFonts w:ascii="Arial" w:hAnsi="Arial" w:cs="Arial"/>
                    </w:rPr>
                    <w:t xml:space="preserve"> and placing it into a new family </w:t>
                  </w:r>
                  <w:r w:rsidR="00273AE5" w:rsidRPr="00273AE5">
                    <w:rPr>
                      <w:rFonts w:ascii="Arial" w:hAnsi="Arial" w:cs="Arial"/>
                      <w:i/>
                    </w:rPr>
                    <w:t>Halomagnusviridae</w:t>
                  </w:r>
                  <w:r w:rsidR="00273AE5">
                    <w:rPr>
                      <w:rFonts w:ascii="Arial" w:hAnsi="Arial" w:cs="Arial"/>
                    </w:rPr>
                    <w:t xml:space="preserve"> (</w:t>
                  </w:r>
                  <w:r w:rsidR="00273AE5" w:rsidRPr="00273AE5">
                    <w:rPr>
                      <w:rFonts w:ascii="Arial" w:hAnsi="Arial" w:cs="Arial"/>
                      <w:i/>
                    </w:rPr>
                    <w:t>Halo</w:t>
                  </w:r>
                  <w:r w:rsidR="00273AE5" w:rsidRPr="00273AE5">
                    <w:rPr>
                      <w:rFonts w:ascii="Arial" w:hAnsi="Arial" w:cs="Arial"/>
                    </w:rPr>
                    <w:t xml:space="preserve"> for halophilic + </w:t>
                  </w:r>
                  <w:r w:rsidR="00273AE5" w:rsidRPr="00273AE5">
                    <w:rPr>
                      <w:rFonts w:ascii="Arial" w:hAnsi="Arial" w:cs="Arial"/>
                      <w:i/>
                    </w:rPr>
                    <w:t>magnus</w:t>
                  </w:r>
                  <w:r w:rsidR="00273AE5" w:rsidRPr="00273AE5">
                    <w:rPr>
                      <w:rFonts w:ascii="Arial" w:hAnsi="Arial" w:cs="Arial"/>
                    </w:rPr>
                    <w:t>, from Latin for large</w:t>
                  </w:r>
                  <w:r w:rsidR="00CD0D7B">
                    <w:rPr>
                      <w:rFonts w:ascii="Arial" w:hAnsi="Arial" w:cs="Arial"/>
                    </w:rPr>
                    <w:t xml:space="preserve">, referring to the fact that </w:t>
                  </w:r>
                  <w:r w:rsidR="00CD0D7B" w:rsidRPr="16E02581">
                    <w:rPr>
                      <w:rFonts w:ascii="Arial" w:hAnsi="Arial" w:cs="Arial"/>
                    </w:rPr>
                    <w:t>HGTV-1</w:t>
                  </w:r>
                  <w:r w:rsidR="00CD0D7B">
                    <w:rPr>
                      <w:rFonts w:ascii="Arial" w:hAnsi="Arial" w:cs="Arial"/>
                    </w:rPr>
                    <w:t xml:space="preserve"> has by far the largest genome among known haloarchaeal viruses</w:t>
                  </w:r>
                  <w:r w:rsidR="00273AE5">
                    <w:rPr>
                      <w:rFonts w:ascii="Arial" w:hAnsi="Arial" w:cs="Arial"/>
                    </w:rPr>
                    <w:t>)</w:t>
                  </w:r>
                  <w:r w:rsidRPr="00273AE5">
                    <w:rPr>
                      <w:rFonts w:ascii="Arial" w:hAnsi="Arial" w:cs="Arial"/>
                    </w:rPr>
                    <w:t>.</w:t>
                  </w:r>
                  <w:r>
                    <w:rPr>
                      <w:rFonts w:ascii="Arial" w:hAnsi="Arial" w:cs="Arial"/>
                    </w:rPr>
                    <w:t xml:space="preserve"> </w:t>
                  </w:r>
                </w:p>
                <w:p w14:paraId="47CD02ED" w14:textId="77777777" w:rsidR="00E71BCB" w:rsidRPr="001A1E6B" w:rsidRDefault="00E71BCB" w:rsidP="00FA4258">
                  <w:pPr>
                    <w:pStyle w:val="NoSpacing"/>
                    <w:jc w:val="both"/>
                    <w:rPr>
                      <w:rFonts w:ascii="Arial" w:hAnsi="Arial" w:cs="Arial"/>
                    </w:rPr>
                  </w:pPr>
                </w:p>
                <w:p w14:paraId="76B36B28" w14:textId="59B7D1C9" w:rsidR="00FA4258" w:rsidRPr="00806C9D" w:rsidRDefault="00CD0D7B" w:rsidP="00FA4258">
                  <w:pPr>
                    <w:pStyle w:val="NoSpacing"/>
                    <w:jc w:val="both"/>
                    <w:rPr>
                      <w:rFonts w:ascii="Arial" w:hAnsi="Arial" w:cs="Arial"/>
                      <w:u w:val="single"/>
                    </w:rPr>
                  </w:pPr>
                  <w:r w:rsidRPr="00806C9D">
                    <w:rPr>
                      <w:rFonts w:ascii="Arial" w:hAnsi="Arial" w:cs="Arial"/>
                      <w:u w:val="single"/>
                    </w:rPr>
                    <w:t xml:space="preserve">Order </w:t>
                  </w:r>
                  <w:r w:rsidR="00652E22" w:rsidRPr="00806C9D">
                    <w:rPr>
                      <w:rFonts w:ascii="Arial" w:hAnsi="Arial" w:cs="Arial"/>
                      <w:i/>
                      <w:u w:val="single"/>
                    </w:rPr>
                    <w:t>Thumleimavirales</w:t>
                  </w:r>
                </w:p>
                <w:p w14:paraId="5C22DA23" w14:textId="49B23E45" w:rsidR="00FA4258" w:rsidRPr="001A1E6B" w:rsidRDefault="00FA4258" w:rsidP="00FA4258">
                  <w:pPr>
                    <w:pStyle w:val="NoSpacing"/>
                    <w:jc w:val="both"/>
                    <w:rPr>
                      <w:rFonts w:ascii="Arial" w:hAnsi="Arial" w:cs="Arial"/>
                    </w:rPr>
                  </w:pPr>
                  <w:r w:rsidRPr="16E02581">
                    <w:rPr>
                      <w:rFonts w:ascii="Arial" w:hAnsi="Arial" w:cs="Arial"/>
                    </w:rPr>
                    <w:t xml:space="preserve">More generally, </w:t>
                  </w:r>
                  <w:r w:rsidR="00806C9D">
                    <w:rPr>
                      <w:rFonts w:ascii="Arial" w:hAnsi="Arial" w:cs="Arial"/>
                    </w:rPr>
                    <w:t xml:space="preserve">viruses forming </w:t>
                  </w:r>
                  <w:r w:rsidRPr="16E02581">
                    <w:rPr>
                      <w:rFonts w:ascii="Arial" w:hAnsi="Arial" w:cs="Arial"/>
                    </w:rPr>
                    <w:t xml:space="preserve">Clade I </w:t>
                  </w:r>
                  <w:r w:rsidR="00806C9D">
                    <w:rPr>
                      <w:rFonts w:ascii="Arial" w:hAnsi="Arial" w:cs="Arial"/>
                    </w:rPr>
                    <w:t xml:space="preserve">in the </w:t>
                  </w:r>
                  <w:r w:rsidR="00806C9D" w:rsidRPr="2B533963">
                    <w:rPr>
                      <w:rFonts w:ascii="Arial" w:hAnsi="Arial" w:cs="Arial"/>
                    </w:rPr>
                    <w:t xml:space="preserve">GRAViTy </w:t>
                  </w:r>
                  <w:r w:rsidR="00806C9D">
                    <w:rPr>
                      <w:rFonts w:ascii="Arial" w:hAnsi="Arial" w:cs="Arial"/>
                    </w:rPr>
                    <w:t xml:space="preserve">analysis represent </w:t>
                  </w:r>
                  <w:r w:rsidRPr="16E02581">
                    <w:rPr>
                      <w:rFonts w:ascii="Arial" w:hAnsi="Arial" w:cs="Arial"/>
                    </w:rPr>
                    <w:t>a cohesive assemblage held together by 34 protein clusters (PCs), including those involved in virion morphogenesis (</w:t>
                  </w:r>
                  <w:r w:rsidR="00806C9D">
                    <w:rPr>
                      <w:rFonts w:ascii="Arial" w:hAnsi="Arial" w:cs="Arial"/>
                    </w:rPr>
                    <w:t xml:space="preserve">major capsid protein, </w:t>
                  </w:r>
                  <w:r w:rsidRPr="16E02581">
                    <w:rPr>
                      <w:rFonts w:ascii="Arial" w:hAnsi="Arial" w:cs="Arial"/>
                    </w:rPr>
                    <w:t>baseplate wedge J-like protein, tail sheath, prohead protease</w:t>
                  </w:r>
                  <w:r w:rsidR="00806C9D">
                    <w:rPr>
                      <w:rFonts w:ascii="Arial" w:hAnsi="Arial" w:cs="Arial"/>
                    </w:rPr>
                    <w:t>, etc.</w:t>
                  </w:r>
                  <w:r w:rsidRPr="16E02581">
                    <w:rPr>
                      <w:rFonts w:ascii="Arial" w:hAnsi="Arial" w:cs="Arial"/>
                    </w:rPr>
                    <w:t>), genome replication (PolB and MCM), nucleotide metabolism/DNA repair (thymidylate synthase thyX, dUTPase, thymidylate kinase, DNA methyltransferase, ribonucleotide diphosphate reductase, dCTP tRNA splicing ligase RtcB, holiday junction resolvase), and several proteins of unclear functions, such as SprT-like metalloprotease, dual specificity protein phosphatase (DUSP), various nucleases and proteins with SPFH and ATPase domains.</w:t>
                  </w:r>
                  <w:r w:rsidR="00806C9D">
                    <w:rPr>
                      <w:rFonts w:ascii="Arial" w:hAnsi="Arial" w:cs="Arial"/>
                    </w:rPr>
                    <w:t xml:space="preserve"> Thus, we propose unifying the four families, </w:t>
                  </w:r>
                  <w:r w:rsidR="00806C9D" w:rsidRPr="00806C9D">
                    <w:rPr>
                      <w:rFonts w:ascii="Arial" w:hAnsi="Arial" w:cs="Arial"/>
                      <w:i/>
                    </w:rPr>
                    <w:t>Hafunaviridae</w:t>
                  </w:r>
                  <w:r w:rsidR="00806C9D" w:rsidRPr="00806C9D">
                    <w:rPr>
                      <w:rFonts w:ascii="Arial" w:hAnsi="Arial" w:cs="Arial"/>
                    </w:rPr>
                    <w:t xml:space="preserve">, </w:t>
                  </w:r>
                  <w:r w:rsidR="00806C9D" w:rsidRPr="00806C9D">
                    <w:rPr>
                      <w:rFonts w:ascii="Arial" w:hAnsi="Arial" w:cs="Arial"/>
                      <w:i/>
                    </w:rPr>
                    <w:t>Queuoviridae</w:t>
                  </w:r>
                  <w:r w:rsidR="00806C9D">
                    <w:rPr>
                      <w:rFonts w:ascii="Arial" w:hAnsi="Arial" w:cs="Arial"/>
                    </w:rPr>
                    <w:t>,</w:t>
                  </w:r>
                  <w:r w:rsidR="00806C9D" w:rsidRPr="00806C9D">
                    <w:rPr>
                      <w:rFonts w:ascii="Arial" w:hAnsi="Arial" w:cs="Arial"/>
                    </w:rPr>
                    <w:t xml:space="preserve"> </w:t>
                  </w:r>
                  <w:r w:rsidR="00806C9D" w:rsidRPr="00806C9D">
                    <w:rPr>
                      <w:rFonts w:ascii="Arial" w:hAnsi="Arial" w:cs="Arial"/>
                      <w:i/>
                    </w:rPr>
                    <w:t>Soleiviridae</w:t>
                  </w:r>
                  <w:r w:rsidR="00806C9D" w:rsidRPr="00806C9D">
                    <w:rPr>
                      <w:rFonts w:ascii="Arial" w:hAnsi="Arial" w:cs="Arial"/>
                    </w:rPr>
                    <w:t xml:space="preserve"> and </w:t>
                  </w:r>
                  <w:r w:rsidR="00806C9D" w:rsidRPr="00806C9D">
                    <w:rPr>
                      <w:rFonts w:ascii="Arial" w:hAnsi="Arial" w:cs="Arial"/>
                      <w:i/>
                    </w:rPr>
                    <w:t>Halomagnusviridae</w:t>
                  </w:r>
                  <w:r w:rsidR="00806C9D">
                    <w:rPr>
                      <w:rFonts w:ascii="Arial" w:hAnsi="Arial" w:cs="Arial"/>
                    </w:rPr>
                    <w:t xml:space="preserve">, into a new virus order </w:t>
                  </w:r>
                  <w:r w:rsidR="00806C9D" w:rsidRPr="00652E22">
                    <w:rPr>
                      <w:rFonts w:ascii="Arial" w:hAnsi="Arial" w:cs="Arial"/>
                      <w:i/>
                    </w:rPr>
                    <w:t>Thumleima</w:t>
                  </w:r>
                  <w:r w:rsidR="00806C9D">
                    <w:rPr>
                      <w:rFonts w:ascii="Arial" w:hAnsi="Arial" w:cs="Arial"/>
                      <w:i/>
                    </w:rPr>
                    <w:t>virales</w:t>
                  </w:r>
                  <w:r w:rsidRPr="16E02581">
                    <w:rPr>
                      <w:rFonts w:ascii="Arial" w:hAnsi="Arial" w:cs="Arial"/>
                    </w:rPr>
                    <w:t xml:space="preserve"> </w:t>
                  </w:r>
                  <w:r w:rsidR="00806C9D" w:rsidRPr="00806C9D">
                    <w:rPr>
                      <w:rFonts w:ascii="Arial" w:hAnsi="Arial" w:cs="Arial"/>
                    </w:rPr>
                    <w:t>(after Thumleima</w:t>
                  </w:r>
                  <w:r w:rsidR="00806C9D">
                    <w:rPr>
                      <w:rFonts w:ascii="Arial" w:hAnsi="Arial" w:cs="Arial"/>
                    </w:rPr>
                    <w:t xml:space="preserve">, </w:t>
                  </w:r>
                  <w:r w:rsidR="00806C9D" w:rsidRPr="00806C9D">
                    <w:rPr>
                      <w:rFonts w:ascii="Arial" w:hAnsi="Arial" w:cs="Arial"/>
                    </w:rPr>
                    <w:t>the goddess and the female personification of the salt and the natural salt brines in Meitei mythology</w:t>
                  </w:r>
                  <w:r w:rsidR="00806C9D">
                    <w:rPr>
                      <w:rFonts w:ascii="Arial" w:hAnsi="Arial" w:cs="Arial"/>
                    </w:rPr>
                    <w:t>).</w:t>
                  </w:r>
                </w:p>
                <w:p w14:paraId="40174D40" w14:textId="77777777" w:rsidR="00FA4258" w:rsidRPr="001A1E6B" w:rsidRDefault="00FA4258" w:rsidP="00FA4258">
                  <w:pPr>
                    <w:pStyle w:val="NoSpacing"/>
                    <w:jc w:val="both"/>
                    <w:rPr>
                      <w:rFonts w:ascii="Arial" w:hAnsi="Arial" w:cs="Arial"/>
                    </w:rPr>
                  </w:pPr>
                </w:p>
                <w:p w14:paraId="67521CF8" w14:textId="77777777" w:rsidR="0007248A" w:rsidRDefault="00FA4258" w:rsidP="0007248A">
                  <w:pPr>
                    <w:pStyle w:val="NoSpacing"/>
                    <w:jc w:val="both"/>
                    <w:rPr>
                      <w:rFonts w:ascii="Arial" w:hAnsi="Arial" w:cs="Arial"/>
                    </w:rPr>
                  </w:pPr>
                  <w:r w:rsidRPr="16E02581">
                    <w:rPr>
                      <w:rFonts w:ascii="Arial" w:hAnsi="Arial" w:cs="Arial"/>
                    </w:rPr>
                    <w:t xml:space="preserve">Clade II consists of 10 family-level groupings, half of which consist of singletons (Fig. 1A and </w:t>
                  </w:r>
                  <w:r w:rsidR="00A706A2">
                    <w:rPr>
                      <w:rFonts w:ascii="Arial" w:hAnsi="Arial" w:cs="Arial"/>
                    </w:rPr>
                    <w:t>1</w:t>
                  </w:r>
                  <w:r w:rsidRPr="16E02581">
                    <w:rPr>
                      <w:rFonts w:ascii="Arial" w:hAnsi="Arial" w:cs="Arial"/>
                    </w:rPr>
                    <w:t xml:space="preserve">C). </w:t>
                  </w:r>
                </w:p>
                <w:p w14:paraId="0BD7AB27" w14:textId="6BCDB9C7" w:rsidR="0007248A" w:rsidRDefault="0007248A" w:rsidP="0007248A">
                  <w:pPr>
                    <w:pStyle w:val="NoSpacing"/>
                    <w:jc w:val="both"/>
                    <w:rPr>
                      <w:rFonts w:ascii="Arial" w:hAnsi="Arial" w:cs="Arial"/>
                    </w:rPr>
                  </w:pPr>
                </w:p>
                <w:p w14:paraId="4EE4A4A6" w14:textId="543623FC" w:rsidR="00916282" w:rsidRPr="00F84218" w:rsidRDefault="009630B1" w:rsidP="00916282">
                  <w:pPr>
                    <w:pStyle w:val="NoSpacing"/>
                    <w:jc w:val="both"/>
                    <w:rPr>
                      <w:rFonts w:ascii="Arial" w:hAnsi="Arial" w:cs="Arial"/>
                      <w:u w:val="single"/>
                    </w:rPr>
                  </w:pPr>
                  <w:r>
                    <w:rPr>
                      <w:rFonts w:ascii="Arial" w:hAnsi="Arial" w:cs="Arial"/>
                      <w:u w:val="single"/>
                    </w:rPr>
                    <w:t xml:space="preserve">Order </w:t>
                  </w:r>
                  <w:r w:rsidRPr="009630B1">
                    <w:rPr>
                      <w:rFonts w:ascii="Arial" w:hAnsi="Arial" w:cs="Arial"/>
                      <w:i/>
                      <w:u w:val="single"/>
                    </w:rPr>
                    <w:t>Kirjokansivirales</w:t>
                  </w:r>
                  <w:r>
                    <w:rPr>
                      <w:rFonts w:ascii="Arial" w:hAnsi="Arial" w:cs="Arial"/>
                      <w:u w:val="single"/>
                    </w:rPr>
                    <w:t>:</w:t>
                  </w:r>
                  <w:r w:rsidRPr="009630B1">
                    <w:rPr>
                      <w:rFonts w:ascii="Arial" w:hAnsi="Arial" w:cs="Arial"/>
                      <w:u w:val="single"/>
                    </w:rPr>
                    <w:t xml:space="preserve"> </w:t>
                  </w:r>
                  <w:r>
                    <w:rPr>
                      <w:rFonts w:ascii="Arial" w:hAnsi="Arial" w:cs="Arial"/>
                      <w:u w:val="single"/>
                    </w:rPr>
                    <w:t>f</w:t>
                  </w:r>
                  <w:r w:rsidR="00916282" w:rsidRPr="00F84218">
                    <w:rPr>
                      <w:rFonts w:ascii="Arial" w:hAnsi="Arial" w:cs="Arial"/>
                      <w:u w:val="single"/>
                    </w:rPr>
                    <w:t xml:space="preserve">amilies </w:t>
                  </w:r>
                  <w:r w:rsidR="00916282" w:rsidRPr="0007248A">
                    <w:rPr>
                      <w:rFonts w:ascii="Arial" w:hAnsi="Arial" w:cs="Arial"/>
                      <w:i/>
                      <w:u w:val="single"/>
                    </w:rPr>
                    <w:t>Haloferuviridae</w:t>
                  </w:r>
                  <w:r w:rsidR="00916282">
                    <w:rPr>
                      <w:rFonts w:ascii="Arial" w:hAnsi="Arial" w:cs="Arial"/>
                      <w:i/>
                      <w:u w:val="single"/>
                    </w:rPr>
                    <w:t>,</w:t>
                  </w:r>
                  <w:r w:rsidR="00916282" w:rsidRPr="00F84218">
                    <w:rPr>
                      <w:rFonts w:ascii="Arial" w:hAnsi="Arial" w:cs="Arial"/>
                      <w:i/>
                      <w:u w:val="single"/>
                    </w:rPr>
                    <w:t xml:space="preserve"> Pyrstoviridae</w:t>
                  </w:r>
                  <w:r w:rsidR="00916282" w:rsidRPr="00F84218">
                    <w:rPr>
                      <w:rFonts w:ascii="Arial" w:hAnsi="Arial" w:cs="Arial"/>
                      <w:u w:val="single"/>
                    </w:rPr>
                    <w:t xml:space="preserve">, </w:t>
                  </w:r>
                  <w:r w:rsidR="00916282" w:rsidRPr="00F84218">
                    <w:rPr>
                      <w:rFonts w:ascii="Arial" w:hAnsi="Arial" w:cs="Arial"/>
                      <w:i/>
                      <w:u w:val="single"/>
                    </w:rPr>
                    <w:t>Shortaselviridae</w:t>
                  </w:r>
                  <w:r w:rsidR="00916282" w:rsidRPr="00F84218">
                    <w:rPr>
                      <w:rFonts w:ascii="Arial" w:hAnsi="Arial" w:cs="Arial"/>
                      <w:u w:val="single"/>
                    </w:rPr>
                    <w:t xml:space="preserve"> and </w:t>
                  </w:r>
                  <w:r w:rsidR="00916282" w:rsidRPr="00F84218">
                    <w:rPr>
                      <w:rFonts w:ascii="Arial" w:hAnsi="Arial" w:cs="Arial"/>
                      <w:i/>
                      <w:u w:val="single"/>
                    </w:rPr>
                    <w:t>Suolaviridae</w:t>
                  </w:r>
                </w:p>
                <w:p w14:paraId="3E37BBE5" w14:textId="2AD411E5" w:rsidR="0007248A" w:rsidRDefault="00FA4258" w:rsidP="0007248A">
                  <w:pPr>
                    <w:pStyle w:val="NoSpacing"/>
                    <w:jc w:val="both"/>
                    <w:rPr>
                      <w:rFonts w:ascii="Arial" w:hAnsi="Arial" w:cs="Arial"/>
                    </w:rPr>
                  </w:pPr>
                  <w:r w:rsidRPr="16E02581">
                    <w:rPr>
                      <w:rFonts w:ascii="Arial" w:hAnsi="Arial" w:cs="Arial"/>
                    </w:rPr>
                    <w:t xml:space="preserve">F5 contains one genus (VC_238) which consists of </w:t>
                  </w:r>
                  <w:r>
                    <w:rPr>
                      <w:rFonts w:ascii="Arial" w:hAnsi="Arial" w:cs="Arial"/>
                    </w:rPr>
                    <w:t>three</w:t>
                  </w:r>
                  <w:r w:rsidRPr="16E02581">
                    <w:rPr>
                      <w:rFonts w:ascii="Arial" w:hAnsi="Arial" w:cs="Arial"/>
                    </w:rPr>
                    <w:t xml:space="preserve"> viruses</w:t>
                  </w:r>
                  <w:r>
                    <w:rPr>
                      <w:rFonts w:ascii="Arial" w:hAnsi="Arial" w:cs="Arial"/>
                    </w:rPr>
                    <w:t>:</w:t>
                  </w:r>
                  <w:r w:rsidRPr="16E02581">
                    <w:rPr>
                      <w:rFonts w:ascii="Arial" w:hAnsi="Arial" w:cs="Arial"/>
                    </w:rPr>
                    <w:t xml:space="preserve"> HRTV-29, HFTV1 and HRTV-4 (Fig. 1C, Fig. 2). Pairwise genomic comparison showed an overall similar genomic organization of the </w:t>
                  </w:r>
                  <w:r>
                    <w:rPr>
                      <w:rFonts w:ascii="Arial" w:hAnsi="Arial" w:cs="Arial"/>
                    </w:rPr>
                    <w:t>three</w:t>
                  </w:r>
                  <w:r w:rsidRPr="16E02581">
                    <w:rPr>
                      <w:rFonts w:ascii="Arial" w:hAnsi="Arial" w:cs="Arial"/>
                    </w:rPr>
                    <w:t xml:space="preserve"> viruses, including the genes in the morphogenesis module. The replication related genes, however, are distinct in these viruses: HFTV1 encodes MCM and PCNA, HRTV-29 has MCM only, whereas HRTV-4 has neither of the two (</w:t>
                  </w:r>
                  <w:r w:rsidR="00556933">
                    <w:rPr>
                      <w:rFonts w:ascii="Arial" w:hAnsi="Arial" w:cs="Arial"/>
                    </w:rPr>
                    <w:t>Fig. 3</w:t>
                  </w:r>
                  <w:r w:rsidRPr="16E02581">
                    <w:rPr>
                      <w:rFonts w:ascii="Arial" w:hAnsi="Arial" w:cs="Arial"/>
                    </w:rPr>
                    <w:t xml:space="preserve">D). </w:t>
                  </w:r>
                  <w:r w:rsidR="0007248A">
                    <w:rPr>
                      <w:rFonts w:ascii="Arial" w:hAnsi="Arial" w:cs="Arial"/>
                    </w:rPr>
                    <w:t xml:space="preserve">We thus propose to classify </w:t>
                  </w:r>
                  <w:r w:rsidR="0007248A" w:rsidRPr="0007248A">
                    <w:rPr>
                      <w:rFonts w:ascii="Arial" w:hAnsi="Arial" w:cs="Arial"/>
                    </w:rPr>
                    <w:t>HFTV1</w:t>
                  </w:r>
                  <w:r w:rsidR="0007248A">
                    <w:rPr>
                      <w:rFonts w:ascii="Arial" w:hAnsi="Arial" w:cs="Arial"/>
                    </w:rPr>
                    <w:t xml:space="preserve">, </w:t>
                  </w:r>
                  <w:r w:rsidR="0007248A" w:rsidRPr="0007248A">
                    <w:rPr>
                      <w:rFonts w:ascii="Arial" w:hAnsi="Arial" w:cs="Arial"/>
                    </w:rPr>
                    <w:t>HRTV-29</w:t>
                  </w:r>
                  <w:r w:rsidR="0007248A">
                    <w:rPr>
                      <w:rFonts w:ascii="Arial" w:hAnsi="Arial" w:cs="Arial"/>
                    </w:rPr>
                    <w:t xml:space="preserve"> and </w:t>
                  </w:r>
                  <w:r w:rsidR="0007248A" w:rsidRPr="0007248A">
                    <w:rPr>
                      <w:rFonts w:ascii="Arial" w:hAnsi="Arial" w:cs="Arial"/>
                    </w:rPr>
                    <w:t>HRTV-4</w:t>
                  </w:r>
                  <w:r w:rsidR="0007248A">
                    <w:rPr>
                      <w:rFonts w:ascii="Arial" w:hAnsi="Arial" w:cs="Arial"/>
                    </w:rPr>
                    <w:t xml:space="preserve"> </w:t>
                  </w:r>
                  <w:r w:rsidRPr="16E02581">
                    <w:rPr>
                      <w:rFonts w:ascii="Arial" w:hAnsi="Arial" w:cs="Arial"/>
                    </w:rPr>
                    <w:t xml:space="preserve">into </w:t>
                  </w:r>
                  <w:r w:rsidR="0007248A">
                    <w:rPr>
                      <w:rFonts w:ascii="Arial" w:hAnsi="Arial" w:cs="Arial"/>
                    </w:rPr>
                    <w:t xml:space="preserve">separate genera, namely, </w:t>
                  </w:r>
                  <w:r w:rsidR="0007248A" w:rsidRPr="0007248A">
                    <w:rPr>
                      <w:rFonts w:ascii="Arial" w:hAnsi="Arial" w:cs="Arial"/>
                      <w:i/>
                    </w:rPr>
                    <w:t>Retbasiphovirus</w:t>
                  </w:r>
                  <w:r w:rsidR="0007248A" w:rsidRPr="0007248A">
                    <w:rPr>
                      <w:rFonts w:ascii="Arial" w:hAnsi="Arial" w:cs="Arial"/>
                    </w:rPr>
                    <w:t xml:space="preserve"> (</w:t>
                  </w:r>
                  <w:r w:rsidR="00B94100">
                    <w:rPr>
                      <w:rFonts w:ascii="Arial" w:hAnsi="Arial" w:cs="Arial"/>
                    </w:rPr>
                    <w:t>r</w:t>
                  </w:r>
                  <w:r w:rsidR="0007248A" w:rsidRPr="0007248A">
                    <w:rPr>
                      <w:rFonts w:ascii="Arial" w:hAnsi="Arial" w:cs="Arial"/>
                    </w:rPr>
                    <w:t>eferring to the source of isolation</w:t>
                  </w:r>
                  <w:r w:rsidR="0007248A">
                    <w:rPr>
                      <w:rFonts w:ascii="Arial" w:hAnsi="Arial" w:cs="Arial"/>
                    </w:rPr>
                    <w:t xml:space="preserve">, i.e., Lake Retba), </w:t>
                  </w:r>
                  <w:r w:rsidR="0007248A" w:rsidRPr="00135A82">
                    <w:rPr>
                      <w:rFonts w:ascii="Arial" w:hAnsi="Arial" w:cs="Arial"/>
                      <w:i/>
                      <w:iCs/>
                    </w:rPr>
                    <w:t>Dpdavirus</w:t>
                  </w:r>
                  <w:r w:rsidR="0007248A">
                    <w:rPr>
                      <w:rFonts w:ascii="Arial" w:hAnsi="Arial" w:cs="Arial"/>
                    </w:rPr>
                    <w:t xml:space="preserve"> </w:t>
                  </w:r>
                  <w:r w:rsidR="0007248A" w:rsidRPr="0007248A">
                    <w:rPr>
                      <w:rFonts w:ascii="Arial" w:hAnsi="Arial" w:cs="Arial"/>
                    </w:rPr>
                    <w:t>(</w:t>
                  </w:r>
                  <w:r w:rsidR="0007248A">
                    <w:rPr>
                      <w:rFonts w:ascii="Arial" w:hAnsi="Arial" w:cs="Arial"/>
                    </w:rPr>
                    <w:t>r</w:t>
                  </w:r>
                  <w:r w:rsidR="0007248A" w:rsidRPr="0007248A">
                    <w:rPr>
                      <w:rFonts w:ascii="Arial" w:hAnsi="Arial" w:cs="Arial"/>
                    </w:rPr>
                    <w:t xml:space="preserve">eferring to the </w:t>
                  </w:r>
                  <w:r w:rsidR="0007248A" w:rsidRPr="0007248A">
                    <w:rPr>
                      <w:rFonts w:ascii="Arial" w:hAnsi="Arial" w:cs="Arial"/>
                      <w:i/>
                    </w:rPr>
                    <w:t>dpdA</w:t>
                  </w:r>
                  <w:r w:rsidR="0007248A" w:rsidRPr="0007248A">
                    <w:rPr>
                      <w:rFonts w:ascii="Arial" w:hAnsi="Arial" w:cs="Arial"/>
                    </w:rPr>
                    <w:t xml:space="preserve"> gene </w:t>
                  </w:r>
                  <w:r w:rsidR="0007248A">
                    <w:rPr>
                      <w:rFonts w:ascii="Arial" w:hAnsi="Arial" w:cs="Arial"/>
                    </w:rPr>
                    <w:t xml:space="preserve">specific to HRTV-29), </w:t>
                  </w:r>
                  <w:r w:rsidR="0007248A" w:rsidRPr="00135A82">
                    <w:rPr>
                      <w:rFonts w:ascii="Arial" w:hAnsi="Arial" w:cs="Arial"/>
                      <w:i/>
                      <w:iCs/>
                    </w:rPr>
                    <w:t>Saldibavirus</w:t>
                  </w:r>
                  <w:r w:rsidR="0007248A" w:rsidRPr="0007248A">
                    <w:rPr>
                      <w:rFonts w:ascii="Arial" w:hAnsi="Arial" w:cs="Arial"/>
                    </w:rPr>
                    <w:t xml:space="preserve"> (</w:t>
                  </w:r>
                  <w:r w:rsidR="0007248A">
                    <w:rPr>
                      <w:rFonts w:ascii="Arial" w:hAnsi="Arial" w:cs="Arial"/>
                    </w:rPr>
                    <w:t>t</w:t>
                  </w:r>
                  <w:r w:rsidR="0007248A" w:rsidRPr="0007248A">
                    <w:rPr>
                      <w:rFonts w:ascii="Arial" w:hAnsi="Arial" w:cs="Arial"/>
                    </w:rPr>
                    <w:t>runcation of Saline di Barletta, referring to the source of isolation)</w:t>
                  </w:r>
                  <w:r w:rsidR="0007248A">
                    <w:rPr>
                      <w:rFonts w:ascii="Arial" w:hAnsi="Arial" w:cs="Arial"/>
                    </w:rPr>
                    <w:t xml:space="preserve">, within a new family </w:t>
                  </w:r>
                  <w:r w:rsidR="0007248A" w:rsidRPr="0007248A">
                    <w:rPr>
                      <w:rFonts w:ascii="Arial" w:hAnsi="Arial" w:cs="Arial"/>
                      <w:i/>
                    </w:rPr>
                    <w:t>Haloferuviridae</w:t>
                  </w:r>
                  <w:r w:rsidR="0007248A">
                    <w:rPr>
                      <w:rFonts w:ascii="Arial" w:hAnsi="Arial" w:cs="Arial"/>
                      <w:i/>
                    </w:rPr>
                    <w:t xml:space="preserve"> </w:t>
                  </w:r>
                  <w:r w:rsidR="0007248A">
                    <w:rPr>
                      <w:rFonts w:ascii="Arial" w:hAnsi="Arial" w:cs="Arial"/>
                    </w:rPr>
                    <w:t>(r</w:t>
                  </w:r>
                  <w:r w:rsidR="0007248A" w:rsidRPr="0007248A">
                    <w:rPr>
                      <w:rFonts w:ascii="Arial" w:hAnsi="Arial" w:cs="Arial"/>
                    </w:rPr>
                    <w:t xml:space="preserve">eferring to the hosts; </w:t>
                  </w:r>
                  <w:r w:rsidR="0007248A">
                    <w:rPr>
                      <w:rFonts w:ascii="Arial" w:hAnsi="Arial" w:cs="Arial"/>
                    </w:rPr>
                    <w:t>t</w:t>
                  </w:r>
                  <w:r w:rsidR="0007248A" w:rsidRPr="0007248A">
                    <w:rPr>
                      <w:rFonts w:ascii="Arial" w:hAnsi="Arial" w:cs="Arial"/>
                    </w:rPr>
                    <w:t xml:space="preserve">runcation of </w:t>
                  </w:r>
                  <w:r w:rsidR="0007248A" w:rsidRPr="0007248A">
                    <w:rPr>
                      <w:rFonts w:ascii="Arial" w:hAnsi="Arial" w:cs="Arial"/>
                      <w:i/>
                    </w:rPr>
                    <w:t>Haloferax</w:t>
                  </w:r>
                  <w:r w:rsidR="0007248A" w:rsidRPr="0007248A">
                    <w:rPr>
                      <w:rFonts w:ascii="Arial" w:hAnsi="Arial" w:cs="Arial"/>
                    </w:rPr>
                    <w:t xml:space="preserve"> and </w:t>
                  </w:r>
                  <w:r w:rsidR="0007248A" w:rsidRPr="0007248A">
                    <w:rPr>
                      <w:rFonts w:ascii="Arial" w:hAnsi="Arial" w:cs="Arial"/>
                      <w:i/>
                    </w:rPr>
                    <w:t>Halorubrum</w:t>
                  </w:r>
                  <w:r w:rsidR="0007248A">
                    <w:rPr>
                      <w:rFonts w:ascii="Arial" w:hAnsi="Arial" w:cs="Arial"/>
                    </w:rPr>
                    <w:t>).</w:t>
                  </w:r>
                </w:p>
                <w:p w14:paraId="5F3AD5FF" w14:textId="6F30770E" w:rsidR="0007248A" w:rsidRDefault="0007248A" w:rsidP="0007248A">
                  <w:pPr>
                    <w:pStyle w:val="NoSpacing"/>
                    <w:jc w:val="both"/>
                    <w:rPr>
                      <w:rFonts w:ascii="Arial" w:hAnsi="Arial" w:cs="Arial"/>
                    </w:rPr>
                  </w:pPr>
                </w:p>
                <w:p w14:paraId="17A0362E" w14:textId="77777777" w:rsidR="00D42ED5" w:rsidRDefault="00F84218" w:rsidP="00FA4258">
                  <w:pPr>
                    <w:pStyle w:val="NoSpacing"/>
                    <w:jc w:val="both"/>
                    <w:rPr>
                      <w:rFonts w:ascii="Arial" w:hAnsi="Arial" w:cs="Arial"/>
                    </w:rPr>
                  </w:pPr>
                  <w:r>
                    <w:rPr>
                      <w:rFonts w:ascii="Arial" w:hAnsi="Arial" w:cs="Arial"/>
                    </w:rPr>
                    <w:t>V</w:t>
                  </w:r>
                  <w:r w:rsidR="00FA4258" w:rsidRPr="16E02581">
                    <w:rPr>
                      <w:rFonts w:ascii="Arial" w:hAnsi="Arial" w:cs="Arial"/>
                    </w:rPr>
                    <w:t>iruses HATV-3</w:t>
                  </w:r>
                  <w:r>
                    <w:rPr>
                      <w:rFonts w:ascii="Arial" w:hAnsi="Arial" w:cs="Arial"/>
                    </w:rPr>
                    <w:t>,</w:t>
                  </w:r>
                  <w:r w:rsidR="00FA4258" w:rsidRPr="16E02581">
                    <w:rPr>
                      <w:rFonts w:ascii="Arial" w:hAnsi="Arial" w:cs="Arial"/>
                    </w:rPr>
                    <w:t xml:space="preserve"> HRTV-28</w:t>
                  </w:r>
                  <w:r>
                    <w:rPr>
                      <w:rFonts w:ascii="Arial" w:hAnsi="Arial" w:cs="Arial"/>
                    </w:rPr>
                    <w:t xml:space="preserve"> and </w:t>
                  </w:r>
                  <w:r w:rsidRPr="16E02581">
                    <w:rPr>
                      <w:rFonts w:ascii="Arial" w:hAnsi="Arial" w:cs="Arial"/>
                    </w:rPr>
                    <w:t>HSTV-1</w:t>
                  </w:r>
                  <w:r w:rsidR="00FA4258" w:rsidRPr="16E02581">
                    <w:rPr>
                      <w:rFonts w:ascii="Arial" w:hAnsi="Arial" w:cs="Arial"/>
                    </w:rPr>
                    <w:t xml:space="preserve"> are singletons in the F6, F7 and F10, respectively</w:t>
                  </w:r>
                  <w:r w:rsidR="00916282">
                    <w:rPr>
                      <w:rFonts w:ascii="Arial" w:hAnsi="Arial" w:cs="Arial"/>
                    </w:rPr>
                    <w:t>.</w:t>
                  </w:r>
                  <w:r w:rsidR="00FA4258" w:rsidRPr="16E02581">
                    <w:rPr>
                      <w:rFonts w:ascii="Arial" w:hAnsi="Arial" w:cs="Arial"/>
                    </w:rPr>
                    <w:t xml:space="preserve"> </w:t>
                  </w:r>
                  <w:r w:rsidR="00D42ED5" w:rsidRPr="16E02581">
                    <w:rPr>
                      <w:rFonts w:ascii="Arial" w:hAnsi="Arial" w:cs="Arial"/>
                    </w:rPr>
                    <w:t xml:space="preserve">The three viruses share only a handful of genes with each other as well as with HFTV1 from </w:t>
                  </w:r>
                  <w:r w:rsidR="00D42ED5" w:rsidRPr="00F84218">
                    <w:rPr>
                      <w:rFonts w:ascii="Arial" w:hAnsi="Arial" w:cs="Arial"/>
                      <w:i/>
                    </w:rPr>
                    <w:t>Haloferuviridae</w:t>
                  </w:r>
                  <w:r w:rsidR="00D42ED5" w:rsidRPr="16E02581">
                    <w:rPr>
                      <w:rFonts w:ascii="Arial" w:hAnsi="Arial" w:cs="Arial"/>
                    </w:rPr>
                    <w:t xml:space="preserve"> (</w:t>
                  </w:r>
                  <w:r w:rsidR="00D42ED5">
                    <w:rPr>
                      <w:rFonts w:ascii="Arial" w:hAnsi="Arial" w:cs="Arial"/>
                    </w:rPr>
                    <w:t>Fig. 3</w:t>
                  </w:r>
                  <w:r w:rsidR="00D42ED5" w:rsidRPr="16E02581">
                    <w:rPr>
                      <w:rFonts w:ascii="Arial" w:hAnsi="Arial" w:cs="Arial"/>
                    </w:rPr>
                    <w:t>E).</w:t>
                  </w:r>
                </w:p>
                <w:p w14:paraId="781464FC" w14:textId="77777777" w:rsidR="00D42ED5" w:rsidRDefault="00D42ED5" w:rsidP="00FA4258">
                  <w:pPr>
                    <w:pStyle w:val="NoSpacing"/>
                    <w:jc w:val="both"/>
                    <w:rPr>
                      <w:rFonts w:ascii="Arial" w:hAnsi="Arial" w:cs="Arial"/>
                    </w:rPr>
                  </w:pPr>
                </w:p>
                <w:p w14:paraId="0D5B4ABE" w14:textId="784B33F0" w:rsidR="00824BBE" w:rsidRDefault="00824BBE" w:rsidP="00FA4258">
                  <w:pPr>
                    <w:pStyle w:val="NoSpacing"/>
                    <w:jc w:val="both"/>
                    <w:rPr>
                      <w:rFonts w:ascii="Arial" w:hAnsi="Arial" w:cs="Arial"/>
                    </w:rPr>
                  </w:pPr>
                  <w:r>
                    <w:rPr>
                      <w:rFonts w:ascii="Arial" w:hAnsi="Arial" w:cs="Arial"/>
                    </w:rPr>
                    <w:t xml:space="preserve">For classification of </w:t>
                  </w:r>
                  <w:r w:rsidRPr="16E02581">
                    <w:rPr>
                      <w:rFonts w:ascii="Arial" w:hAnsi="Arial" w:cs="Arial"/>
                    </w:rPr>
                    <w:t xml:space="preserve">HATV-3 </w:t>
                  </w:r>
                  <w:r>
                    <w:rPr>
                      <w:rFonts w:ascii="Arial" w:hAnsi="Arial" w:cs="Arial"/>
                    </w:rPr>
                    <w:t xml:space="preserve">(F6 group), we propose creating a new genus named </w:t>
                  </w:r>
                  <w:r w:rsidRPr="00824BBE">
                    <w:rPr>
                      <w:rFonts w:ascii="Arial" w:hAnsi="Arial" w:cs="Arial"/>
                      <w:i/>
                    </w:rPr>
                    <w:t>Hatrivirus</w:t>
                  </w:r>
                  <w:r>
                    <w:rPr>
                      <w:rFonts w:ascii="Arial" w:hAnsi="Arial" w:cs="Arial"/>
                    </w:rPr>
                    <w:t xml:space="preserve"> (name derived by transliteration of the abbreviated virus name),</w:t>
                  </w:r>
                  <w:r w:rsidRPr="00273AE5">
                    <w:rPr>
                      <w:rFonts w:ascii="Arial" w:hAnsi="Arial" w:cs="Arial"/>
                    </w:rPr>
                    <w:t xml:space="preserve"> and placing it into a new family </w:t>
                  </w:r>
                  <w:r w:rsidRPr="00824BBE">
                    <w:rPr>
                      <w:rFonts w:ascii="Arial" w:hAnsi="Arial" w:cs="Arial"/>
                      <w:i/>
                    </w:rPr>
                    <w:t>Pyrstoviridae</w:t>
                  </w:r>
                  <w:r w:rsidRPr="00824BBE">
                    <w:rPr>
                      <w:rFonts w:ascii="Arial" w:hAnsi="Arial" w:cs="Arial"/>
                    </w:rPr>
                    <w:t xml:space="preserve"> </w:t>
                  </w:r>
                  <w:r>
                    <w:rPr>
                      <w:rFonts w:ascii="Arial" w:hAnsi="Arial" w:cs="Arial"/>
                    </w:rPr>
                    <w:t>(</w:t>
                  </w:r>
                  <w:r w:rsidRPr="00824BBE">
                    <w:rPr>
                      <w:rFonts w:ascii="Arial" w:hAnsi="Arial" w:cs="Arial"/>
                    </w:rPr>
                    <w:t xml:space="preserve">from Finnish </w:t>
                  </w:r>
                  <w:r w:rsidRPr="00824BBE">
                    <w:rPr>
                      <w:rFonts w:ascii="Arial" w:hAnsi="Arial" w:cs="Arial"/>
                      <w:i/>
                    </w:rPr>
                    <w:t>pyrstö</w:t>
                  </w:r>
                  <w:r w:rsidRPr="00824BBE">
                    <w:rPr>
                      <w:rFonts w:ascii="Arial" w:hAnsi="Arial" w:cs="Arial"/>
                    </w:rPr>
                    <w:t>, for fish tail</w:t>
                  </w:r>
                  <w:r>
                    <w:rPr>
                      <w:rFonts w:ascii="Arial" w:hAnsi="Arial" w:cs="Arial"/>
                    </w:rPr>
                    <w:t>)</w:t>
                  </w:r>
                  <w:r w:rsidRPr="00273AE5">
                    <w:rPr>
                      <w:rFonts w:ascii="Arial" w:hAnsi="Arial" w:cs="Arial"/>
                    </w:rPr>
                    <w:t>.</w:t>
                  </w:r>
                </w:p>
                <w:p w14:paraId="08AF4200" w14:textId="4683B81E" w:rsidR="00824BBE" w:rsidRDefault="00824BBE" w:rsidP="00FA4258">
                  <w:pPr>
                    <w:pStyle w:val="NoSpacing"/>
                    <w:jc w:val="both"/>
                    <w:rPr>
                      <w:rFonts w:ascii="Arial" w:hAnsi="Arial" w:cs="Arial"/>
                    </w:rPr>
                  </w:pPr>
                </w:p>
                <w:p w14:paraId="463B20A1" w14:textId="3F3A41E5" w:rsidR="00824BBE" w:rsidRDefault="00824BBE" w:rsidP="00FA4258">
                  <w:pPr>
                    <w:pStyle w:val="NoSpacing"/>
                    <w:jc w:val="both"/>
                    <w:rPr>
                      <w:rFonts w:ascii="Arial" w:hAnsi="Arial" w:cs="Arial"/>
                    </w:rPr>
                  </w:pPr>
                  <w:r>
                    <w:rPr>
                      <w:rFonts w:ascii="Arial" w:hAnsi="Arial" w:cs="Arial"/>
                    </w:rPr>
                    <w:t xml:space="preserve">For classification of </w:t>
                  </w:r>
                  <w:r w:rsidRPr="16E02581">
                    <w:rPr>
                      <w:rFonts w:ascii="Arial" w:hAnsi="Arial" w:cs="Arial"/>
                    </w:rPr>
                    <w:t>HRTV-28</w:t>
                  </w:r>
                  <w:r>
                    <w:rPr>
                      <w:rFonts w:ascii="Arial" w:hAnsi="Arial" w:cs="Arial"/>
                    </w:rPr>
                    <w:t xml:space="preserve"> (F7 group), we propose creating a new genus named </w:t>
                  </w:r>
                  <w:r w:rsidRPr="00824BBE">
                    <w:rPr>
                      <w:rFonts w:ascii="Arial" w:hAnsi="Arial" w:cs="Arial"/>
                      <w:i/>
                    </w:rPr>
                    <w:t>Lonfivirus</w:t>
                  </w:r>
                  <w:r>
                    <w:rPr>
                      <w:rFonts w:ascii="Arial" w:hAnsi="Arial" w:cs="Arial"/>
                    </w:rPr>
                    <w:t xml:space="preserve"> (r</w:t>
                  </w:r>
                  <w:r w:rsidRPr="00824BBE">
                    <w:rPr>
                      <w:rFonts w:ascii="Arial" w:hAnsi="Arial" w:cs="Arial"/>
                    </w:rPr>
                    <w:t>eferring to the long fibers of this virus</w:t>
                  </w:r>
                  <w:r>
                    <w:rPr>
                      <w:rFonts w:ascii="Arial" w:hAnsi="Arial" w:cs="Arial"/>
                    </w:rPr>
                    <w:t>),</w:t>
                  </w:r>
                  <w:r w:rsidRPr="00273AE5">
                    <w:rPr>
                      <w:rFonts w:ascii="Arial" w:hAnsi="Arial" w:cs="Arial"/>
                    </w:rPr>
                    <w:t xml:space="preserve"> and placing it into a new family </w:t>
                  </w:r>
                  <w:r w:rsidRPr="00824BBE">
                    <w:rPr>
                      <w:rFonts w:ascii="Arial" w:hAnsi="Arial" w:cs="Arial"/>
                      <w:i/>
                    </w:rPr>
                    <w:t>Shortaselviridae</w:t>
                  </w:r>
                  <w:r>
                    <w:rPr>
                      <w:rFonts w:ascii="Arial" w:hAnsi="Arial" w:cs="Arial"/>
                      <w:i/>
                    </w:rPr>
                    <w:t xml:space="preserve"> </w:t>
                  </w:r>
                  <w:r>
                    <w:rPr>
                      <w:rFonts w:ascii="Arial" w:hAnsi="Arial" w:cs="Arial"/>
                    </w:rPr>
                    <w:t>(</w:t>
                  </w:r>
                  <w:r w:rsidRPr="00824BBE">
                    <w:rPr>
                      <w:rFonts w:ascii="Arial" w:hAnsi="Arial" w:cs="Arial"/>
                    </w:rPr>
                    <w:t>r</w:t>
                  </w:r>
                  <w:r>
                    <w:rPr>
                      <w:rFonts w:ascii="Arial" w:hAnsi="Arial" w:cs="Arial"/>
                    </w:rPr>
                    <w:t>eferring to short tail and</w:t>
                  </w:r>
                  <w:r w:rsidRPr="00824BBE">
                    <w:rPr>
                      <w:rFonts w:ascii="Arial" w:hAnsi="Arial" w:cs="Arial"/>
                    </w:rPr>
                    <w:t xml:space="preserve"> </w:t>
                  </w:r>
                  <w:r w:rsidRPr="00824BBE">
                    <w:rPr>
                      <w:rFonts w:ascii="Arial" w:hAnsi="Arial" w:cs="Arial"/>
                      <w:i/>
                    </w:rPr>
                    <w:t>sel</w:t>
                  </w:r>
                  <w:r w:rsidRPr="00824BBE">
                    <w:rPr>
                      <w:rFonts w:ascii="Arial" w:hAnsi="Arial" w:cs="Arial"/>
                    </w:rPr>
                    <w:t xml:space="preserve"> from French for salt</w:t>
                  </w:r>
                  <w:r>
                    <w:rPr>
                      <w:rFonts w:ascii="Arial" w:hAnsi="Arial" w:cs="Arial"/>
                    </w:rPr>
                    <w:t>)</w:t>
                  </w:r>
                  <w:r w:rsidRPr="00273AE5">
                    <w:rPr>
                      <w:rFonts w:ascii="Arial" w:hAnsi="Arial" w:cs="Arial"/>
                    </w:rPr>
                    <w:t>.</w:t>
                  </w:r>
                </w:p>
                <w:p w14:paraId="36187BB3" w14:textId="644E43AA" w:rsidR="00824BBE" w:rsidRDefault="00824BBE" w:rsidP="00FA4258">
                  <w:pPr>
                    <w:pStyle w:val="NoSpacing"/>
                    <w:jc w:val="both"/>
                    <w:rPr>
                      <w:rFonts w:ascii="Arial" w:hAnsi="Arial" w:cs="Arial"/>
                    </w:rPr>
                  </w:pPr>
                </w:p>
                <w:p w14:paraId="2986AF18" w14:textId="3D8C7AF7" w:rsidR="00824BBE" w:rsidRPr="001A1E6B" w:rsidRDefault="00824BBE" w:rsidP="00FA4258">
                  <w:pPr>
                    <w:pStyle w:val="NoSpacing"/>
                    <w:jc w:val="both"/>
                    <w:rPr>
                      <w:rFonts w:ascii="Arial" w:hAnsi="Arial" w:cs="Arial"/>
                    </w:rPr>
                  </w:pPr>
                  <w:r>
                    <w:rPr>
                      <w:rFonts w:ascii="Arial" w:hAnsi="Arial" w:cs="Arial"/>
                    </w:rPr>
                    <w:t xml:space="preserve">For classification of </w:t>
                  </w:r>
                  <w:r w:rsidRPr="16E02581">
                    <w:rPr>
                      <w:rFonts w:ascii="Arial" w:hAnsi="Arial" w:cs="Arial"/>
                    </w:rPr>
                    <w:t xml:space="preserve">HSTV-1 </w:t>
                  </w:r>
                  <w:r>
                    <w:rPr>
                      <w:rFonts w:ascii="Arial" w:hAnsi="Arial" w:cs="Arial"/>
                    </w:rPr>
                    <w:t xml:space="preserve">(F10 group), we propose creating a new genus named </w:t>
                  </w:r>
                  <w:r w:rsidRPr="00824BBE">
                    <w:rPr>
                      <w:rFonts w:ascii="Arial" w:hAnsi="Arial" w:cs="Arial"/>
                      <w:i/>
                    </w:rPr>
                    <w:t>Pormufvirus</w:t>
                  </w:r>
                  <w:r>
                    <w:rPr>
                      <w:rFonts w:ascii="Arial" w:hAnsi="Arial" w:cs="Arial"/>
                    </w:rPr>
                    <w:t xml:space="preserve"> (f</w:t>
                  </w:r>
                  <w:r w:rsidRPr="00824BBE">
                    <w:rPr>
                      <w:rFonts w:ascii="Arial" w:hAnsi="Arial" w:cs="Arial"/>
                    </w:rPr>
                    <w:t xml:space="preserve">or fusion of the portal and </w:t>
                  </w:r>
                  <w:r>
                    <w:rPr>
                      <w:rFonts w:ascii="Arial" w:hAnsi="Arial" w:cs="Arial"/>
                    </w:rPr>
                    <w:t>M</w:t>
                  </w:r>
                  <w:r w:rsidRPr="00824BBE">
                    <w:rPr>
                      <w:rFonts w:ascii="Arial" w:hAnsi="Arial" w:cs="Arial"/>
                    </w:rPr>
                    <w:t>u gpF proteins</w:t>
                  </w:r>
                  <w:r>
                    <w:rPr>
                      <w:rFonts w:ascii="Arial" w:hAnsi="Arial" w:cs="Arial"/>
                    </w:rPr>
                    <w:t>),</w:t>
                  </w:r>
                  <w:r w:rsidRPr="00273AE5">
                    <w:rPr>
                      <w:rFonts w:ascii="Arial" w:hAnsi="Arial" w:cs="Arial"/>
                    </w:rPr>
                    <w:t xml:space="preserve"> and placing it into a new family </w:t>
                  </w:r>
                  <w:r w:rsidRPr="00824BBE">
                    <w:rPr>
                      <w:rFonts w:ascii="Arial" w:hAnsi="Arial" w:cs="Arial"/>
                      <w:i/>
                    </w:rPr>
                    <w:t xml:space="preserve">Suolaviridae </w:t>
                  </w:r>
                  <w:r w:rsidRPr="00824BBE">
                    <w:rPr>
                      <w:rFonts w:ascii="Arial" w:hAnsi="Arial" w:cs="Arial"/>
                    </w:rPr>
                    <w:t>(</w:t>
                  </w:r>
                  <w:r>
                    <w:rPr>
                      <w:rFonts w:ascii="Arial" w:hAnsi="Arial" w:cs="Arial"/>
                    </w:rPr>
                    <w:t>f</w:t>
                  </w:r>
                  <w:r w:rsidRPr="00824BBE">
                    <w:rPr>
                      <w:rFonts w:ascii="Arial" w:hAnsi="Arial" w:cs="Arial"/>
                    </w:rPr>
                    <w:t xml:space="preserve">rom Finnish </w:t>
                  </w:r>
                  <w:r w:rsidRPr="00824BBE">
                    <w:rPr>
                      <w:rFonts w:ascii="Arial" w:hAnsi="Arial" w:cs="Arial"/>
                      <w:i/>
                    </w:rPr>
                    <w:t>suola</w:t>
                  </w:r>
                  <w:r w:rsidRPr="00824BBE">
                    <w:rPr>
                      <w:rFonts w:ascii="Arial" w:hAnsi="Arial" w:cs="Arial"/>
                    </w:rPr>
                    <w:t>, for salt</w:t>
                  </w:r>
                  <w:r>
                    <w:rPr>
                      <w:rFonts w:ascii="Arial" w:hAnsi="Arial" w:cs="Arial"/>
                    </w:rPr>
                    <w:t>)</w:t>
                  </w:r>
                  <w:r w:rsidRPr="00273AE5">
                    <w:rPr>
                      <w:rFonts w:ascii="Arial" w:hAnsi="Arial" w:cs="Arial"/>
                    </w:rPr>
                    <w:t>.</w:t>
                  </w:r>
                </w:p>
                <w:p w14:paraId="29B597EA" w14:textId="7A17E1E3" w:rsidR="00FA4258" w:rsidRDefault="00FA4258" w:rsidP="00FA4258">
                  <w:pPr>
                    <w:pStyle w:val="NoSpacing"/>
                    <w:jc w:val="both"/>
                    <w:rPr>
                      <w:rFonts w:ascii="Arial" w:hAnsi="Arial" w:cs="Arial"/>
                    </w:rPr>
                  </w:pPr>
                </w:p>
                <w:p w14:paraId="0141BF6C" w14:textId="6C6D6445" w:rsidR="00916282" w:rsidRDefault="00916282" w:rsidP="00FA4258">
                  <w:pPr>
                    <w:pStyle w:val="NoSpacing"/>
                    <w:jc w:val="both"/>
                    <w:rPr>
                      <w:rFonts w:ascii="Arial" w:hAnsi="Arial" w:cs="Arial"/>
                    </w:rPr>
                  </w:pPr>
                  <w:r>
                    <w:rPr>
                      <w:rFonts w:ascii="Arial" w:hAnsi="Arial" w:cs="Arial"/>
                    </w:rPr>
                    <w:t xml:space="preserve">Viruses from the proposed families </w:t>
                  </w:r>
                  <w:r w:rsidRPr="00916282">
                    <w:rPr>
                      <w:rFonts w:ascii="Arial" w:hAnsi="Arial" w:cs="Arial"/>
                      <w:i/>
                    </w:rPr>
                    <w:t>Pyrstoviridae</w:t>
                  </w:r>
                  <w:r w:rsidRPr="00916282">
                    <w:rPr>
                      <w:rFonts w:ascii="Arial" w:hAnsi="Arial" w:cs="Arial"/>
                    </w:rPr>
                    <w:t xml:space="preserve">, </w:t>
                  </w:r>
                  <w:r w:rsidRPr="00916282">
                    <w:rPr>
                      <w:rFonts w:ascii="Arial" w:hAnsi="Arial" w:cs="Arial"/>
                      <w:i/>
                    </w:rPr>
                    <w:t>Shortaselviridae</w:t>
                  </w:r>
                  <w:r w:rsidRPr="00916282">
                    <w:rPr>
                      <w:rFonts w:ascii="Arial" w:hAnsi="Arial" w:cs="Arial"/>
                    </w:rPr>
                    <w:t xml:space="preserve"> and </w:t>
                  </w:r>
                  <w:r w:rsidRPr="00916282">
                    <w:rPr>
                      <w:rFonts w:ascii="Arial" w:hAnsi="Arial" w:cs="Arial"/>
                      <w:i/>
                    </w:rPr>
                    <w:t>Suolaviridae</w:t>
                  </w:r>
                  <w:r w:rsidRPr="16E02581">
                    <w:rPr>
                      <w:rFonts w:ascii="Arial" w:hAnsi="Arial" w:cs="Arial"/>
                    </w:rPr>
                    <w:t xml:space="preserve"> are connected to members of the </w:t>
                  </w:r>
                  <w:r w:rsidRPr="00F84218">
                    <w:rPr>
                      <w:rFonts w:ascii="Arial" w:hAnsi="Arial" w:cs="Arial"/>
                      <w:i/>
                    </w:rPr>
                    <w:t>Haloferuviridae</w:t>
                  </w:r>
                  <w:r w:rsidRPr="16E02581">
                    <w:rPr>
                      <w:rFonts w:ascii="Arial" w:hAnsi="Arial" w:cs="Arial"/>
                    </w:rPr>
                    <w:t xml:space="preserve"> as outliers in the network (Fig. 2)</w:t>
                  </w:r>
                  <w:r w:rsidR="00D42ED5">
                    <w:rPr>
                      <w:rFonts w:ascii="Arial" w:hAnsi="Arial" w:cs="Arial"/>
                    </w:rPr>
                    <w:t xml:space="preserve"> and share several genes</w:t>
                  </w:r>
                  <w:r w:rsidRPr="16E02581">
                    <w:rPr>
                      <w:rFonts w:ascii="Arial" w:hAnsi="Arial" w:cs="Arial"/>
                    </w:rPr>
                    <w:t xml:space="preserve"> involved in virion morphogenesis (</w:t>
                  </w:r>
                  <w:r>
                    <w:rPr>
                      <w:rFonts w:ascii="Arial" w:hAnsi="Arial" w:cs="Arial"/>
                    </w:rPr>
                    <w:t>T</w:t>
                  </w:r>
                  <w:r w:rsidRPr="16E02581">
                    <w:rPr>
                      <w:rFonts w:ascii="Arial" w:hAnsi="Arial" w:cs="Arial"/>
                    </w:rPr>
                    <w:t>erS, portal, MCP and baseplate hub), genome replication (PCNA and MCM), and other functions (Rad52, HNH and GIY-YIG endonucleases etc.) (</w:t>
                  </w:r>
                  <w:r>
                    <w:rPr>
                      <w:rFonts w:ascii="Arial" w:hAnsi="Arial" w:cs="Arial"/>
                    </w:rPr>
                    <w:t>Fig. 3</w:t>
                  </w:r>
                  <w:r w:rsidRPr="16E02581">
                    <w:rPr>
                      <w:rFonts w:ascii="Arial" w:hAnsi="Arial" w:cs="Arial"/>
                    </w:rPr>
                    <w:t>E).</w:t>
                  </w:r>
                  <w:r w:rsidR="00D42ED5">
                    <w:rPr>
                      <w:rFonts w:ascii="Arial" w:hAnsi="Arial" w:cs="Arial"/>
                    </w:rPr>
                    <w:t xml:space="preserve"> Thus, we propose unifying the four families within a new order </w:t>
                  </w:r>
                  <w:r w:rsidR="00D42ED5" w:rsidRPr="00D42ED5">
                    <w:rPr>
                      <w:rFonts w:ascii="Arial" w:hAnsi="Arial" w:cs="Arial"/>
                      <w:i/>
                    </w:rPr>
                    <w:t>Kirjokansivirales</w:t>
                  </w:r>
                  <w:r w:rsidR="00D42ED5">
                    <w:rPr>
                      <w:rFonts w:ascii="Arial" w:hAnsi="Arial" w:cs="Arial"/>
                    </w:rPr>
                    <w:t xml:space="preserve"> (referring to </w:t>
                  </w:r>
                  <w:r w:rsidR="00D42ED5" w:rsidRPr="00D42ED5">
                    <w:rPr>
                      <w:rFonts w:ascii="Arial" w:hAnsi="Arial" w:cs="Arial"/>
                      <w:i/>
                    </w:rPr>
                    <w:t>Kirjokansi</w:t>
                  </w:r>
                  <w:r w:rsidR="00D23A3B">
                    <w:rPr>
                      <w:rFonts w:ascii="Arial" w:hAnsi="Arial" w:cs="Arial"/>
                      <w:i/>
                    </w:rPr>
                    <w:t xml:space="preserve"> </w:t>
                  </w:r>
                  <w:r w:rsidR="00D23A3B">
                    <w:rPr>
                      <w:rFonts w:ascii="Arial" w:hAnsi="Arial" w:cs="Arial"/>
                      <w:iCs/>
                    </w:rPr>
                    <w:t>[f</w:t>
                  </w:r>
                  <w:r w:rsidR="00D23A3B">
                    <w:rPr>
                      <w:rFonts w:ascii="Arial" w:hAnsi="Arial" w:cs="Arial"/>
                    </w:rPr>
                    <w:t xml:space="preserve">rom Finnish </w:t>
                  </w:r>
                  <w:r w:rsidR="00D23A3B" w:rsidRPr="00135A82">
                    <w:rPr>
                      <w:rFonts w:ascii="Arial" w:hAnsi="Arial" w:cs="Arial"/>
                      <w:i/>
                      <w:iCs/>
                    </w:rPr>
                    <w:t>kirjo</w:t>
                  </w:r>
                  <w:r w:rsidR="00D23A3B" w:rsidRPr="009A0E94">
                    <w:rPr>
                      <w:rFonts w:ascii="Arial" w:hAnsi="Arial" w:cs="Arial"/>
                    </w:rPr>
                    <w:t xml:space="preserve"> </w:t>
                  </w:r>
                  <w:r w:rsidR="00D23A3B">
                    <w:rPr>
                      <w:rFonts w:ascii="Arial" w:hAnsi="Arial" w:cs="Arial"/>
                    </w:rPr>
                    <w:t>for</w:t>
                  </w:r>
                  <w:r w:rsidR="00D23A3B" w:rsidRPr="009A0E94">
                    <w:rPr>
                      <w:rFonts w:ascii="Arial" w:hAnsi="Arial" w:cs="Arial"/>
                    </w:rPr>
                    <w:t xml:space="preserve"> versatility or variety</w:t>
                  </w:r>
                  <w:r w:rsidR="00D23A3B">
                    <w:rPr>
                      <w:rFonts w:ascii="Arial" w:hAnsi="Arial" w:cs="Arial"/>
                    </w:rPr>
                    <w:t xml:space="preserve">; from Finnish </w:t>
                  </w:r>
                  <w:r w:rsidR="00D23A3B" w:rsidRPr="00135A82">
                    <w:rPr>
                      <w:rFonts w:ascii="Arial" w:hAnsi="Arial" w:cs="Arial"/>
                      <w:i/>
                      <w:iCs/>
                    </w:rPr>
                    <w:t>kansi</w:t>
                  </w:r>
                  <w:r w:rsidR="00D23A3B">
                    <w:rPr>
                      <w:rFonts w:ascii="Arial" w:hAnsi="Arial" w:cs="Arial"/>
                    </w:rPr>
                    <w:t xml:space="preserve"> for cover]</w:t>
                  </w:r>
                  <w:r w:rsidR="00D42ED5">
                    <w:rPr>
                      <w:rFonts w:ascii="Arial" w:hAnsi="Arial" w:cs="Arial"/>
                    </w:rPr>
                    <w:t>,</w:t>
                  </w:r>
                  <w:r w:rsidR="00D42ED5" w:rsidRPr="00D42ED5">
                    <w:rPr>
                      <w:rFonts w:ascii="Arial" w:hAnsi="Arial" w:cs="Arial"/>
                    </w:rPr>
                    <w:t xml:space="preserve"> </w:t>
                  </w:r>
                  <w:r w:rsidR="00D42ED5">
                    <w:rPr>
                      <w:rFonts w:ascii="Arial" w:hAnsi="Arial" w:cs="Arial"/>
                    </w:rPr>
                    <w:t>a magical object in Finnish mythology</w:t>
                  </w:r>
                  <w:r w:rsidR="009A0E94">
                    <w:rPr>
                      <w:rFonts w:ascii="Arial" w:hAnsi="Arial" w:cs="Arial"/>
                    </w:rPr>
                    <w:t xml:space="preserve"> Kalevala</w:t>
                  </w:r>
                  <w:r w:rsidR="00D42ED5">
                    <w:rPr>
                      <w:rFonts w:ascii="Arial" w:hAnsi="Arial" w:cs="Arial"/>
                    </w:rPr>
                    <w:t xml:space="preserve"> which </w:t>
                  </w:r>
                  <w:r w:rsidR="009A0E94" w:rsidRPr="009A0E94">
                    <w:rPr>
                      <w:rFonts w:ascii="Arial" w:hAnsi="Arial" w:cs="Arial"/>
                    </w:rPr>
                    <w:t xml:space="preserve">brought riches and </w:t>
                  </w:r>
                  <w:r w:rsidR="00594354">
                    <w:rPr>
                      <w:rFonts w:ascii="Arial" w:hAnsi="Arial" w:cs="Arial"/>
                    </w:rPr>
                    <w:t>happiness</w:t>
                  </w:r>
                  <w:r w:rsidR="009A0E94" w:rsidRPr="009A0E94">
                    <w:rPr>
                      <w:rFonts w:ascii="Arial" w:hAnsi="Arial" w:cs="Arial"/>
                    </w:rPr>
                    <w:t xml:space="preserve"> </w:t>
                  </w:r>
                  <w:r w:rsidR="009A0E94">
                    <w:rPr>
                      <w:rFonts w:ascii="Arial" w:hAnsi="Arial" w:cs="Arial"/>
                    </w:rPr>
                    <w:t xml:space="preserve">including salt </w:t>
                  </w:r>
                  <w:r w:rsidR="009A0E94" w:rsidRPr="009A0E94">
                    <w:rPr>
                      <w:rFonts w:ascii="Arial" w:hAnsi="Arial" w:cs="Arial"/>
                    </w:rPr>
                    <w:t>to its holder</w:t>
                  </w:r>
                  <w:r w:rsidR="00D42ED5">
                    <w:rPr>
                      <w:rFonts w:ascii="Arial" w:hAnsi="Arial" w:cs="Arial"/>
                    </w:rPr>
                    <w:t>).</w:t>
                  </w:r>
                </w:p>
                <w:p w14:paraId="47C8524A" w14:textId="77777777" w:rsidR="00916282" w:rsidRDefault="00916282" w:rsidP="00FA4258">
                  <w:pPr>
                    <w:pStyle w:val="NoSpacing"/>
                    <w:jc w:val="both"/>
                    <w:rPr>
                      <w:rFonts w:ascii="Arial" w:hAnsi="Arial" w:cs="Arial"/>
                    </w:rPr>
                  </w:pPr>
                </w:p>
                <w:p w14:paraId="0B7E2D74" w14:textId="4591F653" w:rsidR="00FA4258" w:rsidRPr="00AC1F43" w:rsidRDefault="000E129B" w:rsidP="00AC1F43">
                  <w:pPr>
                    <w:pStyle w:val="NoSpacing"/>
                    <w:jc w:val="both"/>
                    <w:rPr>
                      <w:rFonts w:ascii="Arial" w:hAnsi="Arial" w:cs="Arial"/>
                      <w:u w:val="single"/>
                    </w:rPr>
                  </w:pPr>
                  <w:r w:rsidRPr="00D80F5B">
                    <w:rPr>
                      <w:rFonts w:ascii="Arial" w:hAnsi="Arial" w:cs="Arial"/>
                      <w:u w:val="single"/>
                    </w:rPr>
                    <w:t xml:space="preserve">Order </w:t>
                  </w:r>
                  <w:r w:rsidR="00D80F5B" w:rsidRPr="00D80F5B">
                    <w:rPr>
                      <w:rFonts w:ascii="Arial" w:hAnsi="Arial" w:cs="Arial"/>
                      <w:i/>
                      <w:u w:val="single"/>
                    </w:rPr>
                    <w:t>Methanobavirales</w:t>
                  </w:r>
                  <w:r w:rsidR="00D80F5B" w:rsidRPr="00D80F5B">
                    <w:rPr>
                      <w:rFonts w:ascii="Arial" w:hAnsi="Arial" w:cs="Arial"/>
                      <w:u w:val="single"/>
                    </w:rPr>
                    <w:t>: f</w:t>
                  </w:r>
                  <w:r w:rsidR="00AC1F43" w:rsidRPr="00AC1F43">
                    <w:rPr>
                      <w:rFonts w:ascii="Arial" w:hAnsi="Arial" w:cs="Arial"/>
                      <w:u w:val="single"/>
                    </w:rPr>
                    <w:t xml:space="preserve">amilies </w:t>
                  </w:r>
                  <w:r w:rsidR="00AC1F43" w:rsidRPr="00AC1F43">
                    <w:rPr>
                      <w:rFonts w:ascii="Arial" w:hAnsi="Arial" w:cs="Arial"/>
                      <w:i/>
                      <w:u w:val="single"/>
                    </w:rPr>
                    <w:t>Leisingerviridae</w:t>
                  </w:r>
                  <w:r w:rsidR="00AC1F43" w:rsidRPr="00AC1F43">
                    <w:rPr>
                      <w:rFonts w:ascii="Arial" w:hAnsi="Arial" w:cs="Arial"/>
                      <w:u w:val="single"/>
                    </w:rPr>
                    <w:t xml:space="preserve"> and </w:t>
                  </w:r>
                  <w:r w:rsidR="00AC1F43" w:rsidRPr="00AC1F43">
                    <w:rPr>
                      <w:rFonts w:ascii="Arial" w:hAnsi="Arial" w:cs="Arial"/>
                      <w:i/>
                      <w:u w:val="single"/>
                    </w:rPr>
                    <w:t>Anaerodiviridae</w:t>
                  </w:r>
                </w:p>
                <w:p w14:paraId="5A60DFBB" w14:textId="4C28586F" w:rsidR="00AC1F43" w:rsidRPr="00AC1F43" w:rsidRDefault="00FA4258" w:rsidP="00FA4258">
                  <w:pPr>
                    <w:pStyle w:val="NoSpacing"/>
                    <w:jc w:val="both"/>
                    <w:rPr>
                      <w:rFonts w:ascii="Arial" w:hAnsi="Arial" w:cs="Arial"/>
                    </w:rPr>
                  </w:pPr>
                  <w:r w:rsidRPr="001A1E6B">
                    <w:rPr>
                      <w:rFonts w:ascii="Arial" w:hAnsi="Arial" w:cs="Arial"/>
                    </w:rPr>
                    <w:t xml:space="preserve">F13 and F14 include </w:t>
                  </w:r>
                  <w:r>
                    <w:rPr>
                      <w:rFonts w:ascii="Arial" w:hAnsi="Arial" w:cs="Arial"/>
                    </w:rPr>
                    <w:t xml:space="preserve">tailed </w:t>
                  </w:r>
                  <w:r w:rsidRPr="001A1E6B">
                    <w:rPr>
                      <w:rFonts w:ascii="Arial" w:hAnsi="Arial" w:cs="Arial"/>
                    </w:rPr>
                    <w:t xml:space="preserve">viruses infecting methanogenic archaea. F13 includes virus psiM2, which is related to the previously reported defective provirus psiM100 (VC_287) (Fig. 2), but shows no appreciable sequence similarity to haloarchaeal tailed viruses. </w:t>
                  </w:r>
                  <w:r w:rsidR="00AC1F43">
                    <w:rPr>
                      <w:rFonts w:ascii="Arial" w:hAnsi="Arial" w:cs="Arial"/>
                    </w:rPr>
                    <w:t xml:space="preserve">psiM2 is currently classified into a genus </w:t>
                  </w:r>
                  <w:r w:rsidR="00AC1F43" w:rsidRPr="00AC1F43">
                    <w:rPr>
                      <w:rFonts w:ascii="Arial" w:hAnsi="Arial" w:cs="Arial"/>
                      <w:i/>
                    </w:rPr>
                    <w:t>Psimunavirus</w:t>
                  </w:r>
                  <w:r w:rsidR="00AC1F43">
                    <w:rPr>
                      <w:rFonts w:ascii="Arial" w:hAnsi="Arial" w:cs="Arial"/>
                      <w:i/>
                    </w:rPr>
                    <w:t xml:space="preserve"> </w:t>
                  </w:r>
                  <w:r w:rsidR="00AC1F43">
                    <w:rPr>
                      <w:rFonts w:ascii="Arial" w:hAnsi="Arial" w:cs="Arial"/>
                    </w:rPr>
                    <w:t xml:space="preserve">with the obsolete family </w:t>
                  </w:r>
                  <w:r w:rsidR="00AC1F43" w:rsidRPr="00AC1F43">
                    <w:rPr>
                      <w:rFonts w:ascii="Arial" w:hAnsi="Arial" w:cs="Arial"/>
                      <w:i/>
                    </w:rPr>
                    <w:t>Siphoviridae</w:t>
                  </w:r>
                  <w:r w:rsidR="00AC1F43">
                    <w:rPr>
                      <w:rFonts w:ascii="Arial" w:hAnsi="Arial" w:cs="Arial"/>
                    </w:rPr>
                    <w:t>.</w:t>
                  </w:r>
                </w:p>
                <w:p w14:paraId="16F95721" w14:textId="769052AB" w:rsidR="00AC1F43" w:rsidRDefault="00AC1F43" w:rsidP="00FA4258">
                  <w:pPr>
                    <w:pStyle w:val="NoSpacing"/>
                    <w:jc w:val="both"/>
                    <w:rPr>
                      <w:rFonts w:ascii="Arial" w:hAnsi="Arial" w:cs="Arial"/>
                    </w:rPr>
                  </w:pPr>
                </w:p>
                <w:p w14:paraId="2D40636F" w14:textId="7239C84D" w:rsidR="00AC1F43" w:rsidRPr="00AC1F43" w:rsidRDefault="00AC1F43" w:rsidP="00AC1F43">
                  <w:pPr>
                    <w:pStyle w:val="NoSpacing"/>
                    <w:jc w:val="both"/>
                    <w:rPr>
                      <w:rFonts w:ascii="Arial" w:hAnsi="Arial" w:cs="Arial"/>
                    </w:rPr>
                  </w:pPr>
                  <w:r>
                    <w:rPr>
                      <w:rFonts w:ascii="Arial" w:hAnsi="Arial" w:cs="Arial"/>
                    </w:rPr>
                    <w:t xml:space="preserve">We propose moving genus </w:t>
                  </w:r>
                  <w:r w:rsidRPr="00AC1F43">
                    <w:rPr>
                      <w:rFonts w:ascii="Arial" w:hAnsi="Arial" w:cs="Arial"/>
                      <w:i/>
                    </w:rPr>
                    <w:t>Psimunavirus</w:t>
                  </w:r>
                  <w:r>
                    <w:rPr>
                      <w:rFonts w:ascii="Arial" w:hAnsi="Arial" w:cs="Arial"/>
                      <w:i/>
                    </w:rPr>
                    <w:t xml:space="preserve"> </w:t>
                  </w:r>
                  <w:r>
                    <w:rPr>
                      <w:rFonts w:ascii="Arial" w:hAnsi="Arial" w:cs="Arial"/>
                    </w:rPr>
                    <w:t>(F13 group)</w:t>
                  </w:r>
                  <w:r w:rsidRPr="00273AE5">
                    <w:rPr>
                      <w:rFonts w:ascii="Arial" w:hAnsi="Arial" w:cs="Arial"/>
                    </w:rPr>
                    <w:t xml:space="preserve"> into a new family </w:t>
                  </w:r>
                  <w:r w:rsidRPr="00AC1F43">
                    <w:rPr>
                      <w:rFonts w:ascii="Arial" w:hAnsi="Arial" w:cs="Arial"/>
                      <w:i/>
                    </w:rPr>
                    <w:t xml:space="preserve">Leisingerviridae </w:t>
                  </w:r>
                  <w:r>
                    <w:rPr>
                      <w:rFonts w:ascii="Arial" w:hAnsi="Arial" w:cs="Arial"/>
                    </w:rPr>
                    <w:t>(a</w:t>
                  </w:r>
                  <w:r w:rsidRPr="00AC1F43">
                    <w:rPr>
                      <w:rFonts w:ascii="Arial" w:hAnsi="Arial" w:cs="Arial"/>
                    </w:rPr>
                    <w:t>fter Thomas Leisinger, who isolated the virus psiM2</w:t>
                  </w:r>
                  <w:r>
                    <w:rPr>
                      <w:rFonts w:ascii="Arial" w:hAnsi="Arial" w:cs="Arial"/>
                    </w:rPr>
                    <w:t>).</w:t>
                  </w:r>
                </w:p>
                <w:p w14:paraId="19C0677B" w14:textId="1A335B57" w:rsidR="00AC1F43" w:rsidRDefault="00AC1F43" w:rsidP="00AC1F43">
                  <w:pPr>
                    <w:pStyle w:val="NoSpacing"/>
                    <w:jc w:val="both"/>
                    <w:rPr>
                      <w:rFonts w:ascii="Arial" w:hAnsi="Arial" w:cs="Arial"/>
                    </w:rPr>
                  </w:pPr>
                  <w:r w:rsidRPr="00AC1F43">
                    <w:rPr>
                      <w:rFonts w:ascii="Arial" w:hAnsi="Arial" w:cs="Arial"/>
                      <w:i/>
                    </w:rPr>
                    <w:tab/>
                  </w:r>
                  <w:r w:rsidRPr="00AC1F43">
                    <w:rPr>
                      <w:rFonts w:ascii="Arial" w:hAnsi="Arial" w:cs="Arial"/>
                    </w:rPr>
                    <w:t>.</w:t>
                  </w:r>
                </w:p>
                <w:p w14:paraId="7EC5C832" w14:textId="187BBF9A" w:rsidR="00561857" w:rsidRDefault="00FA4258" w:rsidP="00F64448">
                  <w:pPr>
                    <w:pStyle w:val="NoSpacing"/>
                    <w:jc w:val="both"/>
                    <w:rPr>
                      <w:rFonts w:ascii="Arial" w:hAnsi="Arial" w:cs="Arial"/>
                    </w:rPr>
                  </w:pPr>
                  <w:r w:rsidRPr="001A1E6B">
                    <w:rPr>
                      <w:rFonts w:ascii="Arial" w:hAnsi="Arial" w:cs="Arial"/>
                    </w:rPr>
                    <w:t xml:space="preserve">F14 also includes a single representative, virus Drs3. </w:t>
                  </w:r>
                  <w:r w:rsidR="000E129B" w:rsidRPr="000E129B">
                    <w:rPr>
                      <w:rFonts w:ascii="Arial" w:hAnsi="Arial" w:cs="Arial"/>
                    </w:rPr>
                    <w:t xml:space="preserve">For classification of Drs3 (F14 group), we propose creating a new genus named </w:t>
                  </w:r>
                  <w:r w:rsidR="000E129B" w:rsidRPr="000E129B">
                    <w:rPr>
                      <w:rFonts w:ascii="Arial" w:hAnsi="Arial" w:cs="Arial"/>
                      <w:i/>
                    </w:rPr>
                    <w:t xml:space="preserve">Metforvirus </w:t>
                  </w:r>
                  <w:r w:rsidR="000E129B" w:rsidRPr="000E129B">
                    <w:rPr>
                      <w:rFonts w:ascii="Arial" w:hAnsi="Arial" w:cs="Arial"/>
                    </w:rPr>
                    <w:t>(</w:t>
                  </w:r>
                  <w:r w:rsidR="000E129B">
                    <w:rPr>
                      <w:rFonts w:ascii="Arial" w:hAnsi="Arial" w:cs="Arial"/>
                    </w:rPr>
                    <w:t>r</w:t>
                  </w:r>
                  <w:r w:rsidR="000E129B" w:rsidRPr="000E129B">
                    <w:rPr>
                      <w:rFonts w:ascii="Arial" w:hAnsi="Arial" w:cs="Arial"/>
                    </w:rPr>
                    <w:t xml:space="preserve">eferring to the host; </w:t>
                  </w:r>
                  <w:r w:rsidR="000E129B">
                    <w:rPr>
                      <w:rFonts w:ascii="Arial" w:hAnsi="Arial" w:cs="Arial"/>
                    </w:rPr>
                    <w:t>t</w:t>
                  </w:r>
                  <w:r w:rsidR="000E129B" w:rsidRPr="000E129B">
                    <w:rPr>
                      <w:rFonts w:ascii="Arial" w:hAnsi="Arial" w:cs="Arial"/>
                    </w:rPr>
                    <w:t xml:space="preserve">runcation of </w:t>
                  </w:r>
                  <w:r w:rsidR="000E129B" w:rsidRPr="000E129B">
                    <w:rPr>
                      <w:rFonts w:ascii="Arial" w:hAnsi="Arial" w:cs="Arial"/>
                      <w:i/>
                    </w:rPr>
                    <w:t>Methanobacterium formicicum</w:t>
                  </w:r>
                  <w:r w:rsidR="000E129B" w:rsidRPr="000E129B">
                    <w:rPr>
                      <w:rFonts w:ascii="Arial" w:hAnsi="Arial" w:cs="Arial"/>
                    </w:rPr>
                    <w:t xml:space="preserve">), and placing it into a new family </w:t>
                  </w:r>
                  <w:r w:rsidR="000E129B" w:rsidRPr="000E129B">
                    <w:rPr>
                      <w:rFonts w:ascii="Arial" w:hAnsi="Arial" w:cs="Arial"/>
                      <w:i/>
                    </w:rPr>
                    <w:t xml:space="preserve">Anaerodiviridae </w:t>
                  </w:r>
                  <w:r w:rsidR="000E129B" w:rsidRPr="000E129B">
                    <w:rPr>
                      <w:rFonts w:ascii="Arial" w:hAnsi="Arial" w:cs="Arial"/>
                    </w:rPr>
                    <w:t>(</w:t>
                  </w:r>
                  <w:r w:rsidR="000E129B">
                    <w:rPr>
                      <w:rFonts w:ascii="Arial" w:hAnsi="Arial" w:cs="Arial"/>
                    </w:rPr>
                    <w:t>t</w:t>
                  </w:r>
                  <w:r w:rsidR="000E129B" w:rsidRPr="000E129B">
                    <w:rPr>
                      <w:rFonts w:ascii="Arial" w:hAnsi="Arial" w:cs="Arial"/>
                    </w:rPr>
                    <w:t>runcation of anaerobic digester</w:t>
                  </w:r>
                  <w:r w:rsidR="000E129B">
                    <w:rPr>
                      <w:rFonts w:ascii="Arial" w:hAnsi="Arial" w:cs="Arial"/>
                    </w:rPr>
                    <w:t xml:space="preserve">, </w:t>
                  </w:r>
                  <w:r w:rsidR="000E129B" w:rsidRPr="000E129B">
                    <w:rPr>
                      <w:rFonts w:ascii="Arial" w:hAnsi="Arial" w:cs="Arial"/>
                    </w:rPr>
                    <w:t>referring to source of isolation).</w:t>
                  </w:r>
                </w:p>
                <w:p w14:paraId="0DC728A0" w14:textId="38868074" w:rsidR="000E129B" w:rsidRDefault="000E129B">
                  <w:pPr>
                    <w:rPr>
                      <w:rFonts w:ascii="Arial" w:hAnsi="Arial" w:cs="Arial"/>
                      <w:sz w:val="22"/>
                    </w:rPr>
                  </w:pPr>
                </w:p>
                <w:p w14:paraId="1D192EF4" w14:textId="4FCCB785" w:rsidR="000E129B" w:rsidRDefault="00D80F5B">
                  <w:pPr>
                    <w:rPr>
                      <w:rFonts w:ascii="Arial" w:hAnsi="Arial" w:cs="Arial"/>
                      <w:sz w:val="22"/>
                    </w:rPr>
                  </w:pPr>
                  <w:r>
                    <w:rPr>
                      <w:rFonts w:ascii="Arial" w:hAnsi="Arial" w:cs="Arial"/>
                      <w:sz w:val="22"/>
                    </w:rPr>
                    <w:t xml:space="preserve">Viruses in the proposed families </w:t>
                  </w:r>
                  <w:r w:rsidRPr="00D80F5B">
                    <w:rPr>
                      <w:rFonts w:ascii="Arial" w:hAnsi="Arial" w:cs="Arial"/>
                      <w:i/>
                      <w:sz w:val="22"/>
                    </w:rPr>
                    <w:t>Leisingerviridae</w:t>
                  </w:r>
                  <w:r w:rsidRPr="00D80F5B">
                    <w:rPr>
                      <w:rFonts w:ascii="Arial" w:hAnsi="Arial" w:cs="Arial"/>
                      <w:sz w:val="22"/>
                    </w:rPr>
                    <w:t xml:space="preserve"> and </w:t>
                  </w:r>
                  <w:r w:rsidRPr="00D80F5B">
                    <w:rPr>
                      <w:rFonts w:ascii="Arial" w:hAnsi="Arial" w:cs="Arial"/>
                      <w:i/>
                      <w:sz w:val="22"/>
                    </w:rPr>
                    <w:t>Anaerodiviridae</w:t>
                  </w:r>
                  <w:r w:rsidRPr="00D80F5B">
                    <w:rPr>
                      <w:rFonts w:ascii="Arial" w:hAnsi="Arial" w:cs="Arial"/>
                      <w:sz w:val="22"/>
                    </w:rPr>
                    <w:t xml:space="preserve"> </w:t>
                  </w:r>
                  <w:r w:rsidR="000E129B" w:rsidRPr="00F64448">
                    <w:rPr>
                      <w:rFonts w:ascii="Arial" w:hAnsi="Arial" w:cs="Arial"/>
                      <w:sz w:val="22"/>
                    </w:rPr>
                    <w:t>share gene</w:t>
                  </w:r>
                  <w:r>
                    <w:rPr>
                      <w:rFonts w:ascii="Arial" w:hAnsi="Arial" w:cs="Arial"/>
                      <w:sz w:val="22"/>
                    </w:rPr>
                    <w:t>s</w:t>
                  </w:r>
                  <w:r w:rsidR="000E129B" w:rsidRPr="00F64448">
                    <w:rPr>
                      <w:rFonts w:ascii="Arial" w:hAnsi="Arial" w:cs="Arial"/>
                      <w:sz w:val="22"/>
                    </w:rPr>
                    <w:t xml:space="preserve"> </w:t>
                  </w:r>
                  <w:r>
                    <w:rPr>
                      <w:rFonts w:ascii="Arial" w:hAnsi="Arial" w:cs="Arial"/>
                      <w:sz w:val="22"/>
                    </w:rPr>
                    <w:t>encoding proteins responsible for capsid formation and genome packaging</w:t>
                  </w:r>
                  <w:r w:rsidR="000E129B" w:rsidRPr="00F64448">
                    <w:rPr>
                      <w:rFonts w:ascii="Arial" w:hAnsi="Arial" w:cs="Arial"/>
                      <w:sz w:val="22"/>
                    </w:rPr>
                    <w:t xml:space="preserve"> </w:t>
                  </w:r>
                  <w:r>
                    <w:rPr>
                      <w:rFonts w:ascii="Arial" w:hAnsi="Arial" w:cs="Arial"/>
                      <w:sz w:val="22"/>
                    </w:rPr>
                    <w:t>(</w:t>
                  </w:r>
                  <w:r w:rsidR="000E129B" w:rsidRPr="00F64448">
                    <w:rPr>
                      <w:rFonts w:ascii="Arial" w:hAnsi="Arial" w:cs="Arial"/>
                      <w:sz w:val="22"/>
                    </w:rPr>
                    <w:t>TerL, portal, prohead protease and MCP</w:t>
                  </w:r>
                  <w:r>
                    <w:rPr>
                      <w:rFonts w:ascii="Arial" w:hAnsi="Arial" w:cs="Arial"/>
                      <w:sz w:val="22"/>
                    </w:rPr>
                    <w:t xml:space="preserve">; </w:t>
                  </w:r>
                  <w:r w:rsidR="000E129B" w:rsidRPr="00F64448">
                    <w:rPr>
                      <w:rFonts w:ascii="Arial" w:hAnsi="Arial" w:cs="Arial"/>
                      <w:sz w:val="22"/>
                    </w:rPr>
                    <w:t>Fig. 3H).</w:t>
                  </w:r>
                  <w:r>
                    <w:rPr>
                      <w:rFonts w:ascii="Arial" w:hAnsi="Arial" w:cs="Arial"/>
                      <w:sz w:val="22"/>
                    </w:rPr>
                    <w:t xml:space="preserve"> Thus, we propose unifying the two families into a new order </w:t>
                  </w:r>
                  <w:r w:rsidRPr="00D80F5B">
                    <w:rPr>
                      <w:rFonts w:ascii="Arial" w:hAnsi="Arial" w:cs="Arial"/>
                      <w:i/>
                      <w:sz w:val="22"/>
                    </w:rPr>
                    <w:t>Methanobavirales</w:t>
                  </w:r>
                  <w:r>
                    <w:rPr>
                      <w:rFonts w:ascii="Arial" w:hAnsi="Arial" w:cs="Arial"/>
                      <w:sz w:val="22"/>
                    </w:rPr>
                    <w:t xml:space="preserve"> (name derived from truncation of M</w:t>
                  </w:r>
                  <w:r w:rsidR="003437E9">
                    <w:rPr>
                      <w:rFonts w:ascii="Arial" w:hAnsi="Arial" w:cs="Arial"/>
                      <w:sz w:val="22"/>
                    </w:rPr>
                    <w:t>e</w:t>
                  </w:r>
                  <w:r>
                    <w:rPr>
                      <w:rFonts w:ascii="Arial" w:hAnsi="Arial" w:cs="Arial"/>
                      <w:sz w:val="22"/>
                    </w:rPr>
                    <w:t>thanobacteriales, referring to the host of the viruses).</w:t>
                  </w:r>
                </w:p>
                <w:p w14:paraId="08E93FF2" w14:textId="30445ADC" w:rsidR="00626F08" w:rsidRPr="00626F08" w:rsidRDefault="00626F08">
                  <w:pPr>
                    <w:rPr>
                      <w:rFonts w:ascii="Arial" w:hAnsi="Arial" w:cs="Arial"/>
                      <w:sz w:val="22"/>
                      <w:u w:val="single"/>
                    </w:rPr>
                  </w:pPr>
                  <w:r w:rsidRPr="00626F08">
                    <w:rPr>
                      <w:rFonts w:ascii="Arial" w:hAnsi="Arial" w:cs="Arial"/>
                      <w:sz w:val="22"/>
                      <w:u w:val="single"/>
                    </w:rPr>
                    <w:t xml:space="preserve">Unassigned families in the class </w:t>
                  </w:r>
                  <w:r w:rsidRPr="00626F08">
                    <w:rPr>
                      <w:rFonts w:ascii="Arial" w:hAnsi="Arial" w:cs="Arial"/>
                      <w:i/>
                      <w:sz w:val="22"/>
                      <w:u w:val="single"/>
                    </w:rPr>
                    <w:t>Caudoviricetes</w:t>
                  </w:r>
                </w:p>
                <w:p w14:paraId="24A646CB" w14:textId="77777777" w:rsidR="00626F08" w:rsidRPr="00F84218" w:rsidRDefault="00626F08" w:rsidP="00626F08">
                  <w:pPr>
                    <w:pStyle w:val="NoSpacing"/>
                    <w:jc w:val="both"/>
                    <w:rPr>
                      <w:rFonts w:ascii="Arial" w:hAnsi="Arial" w:cs="Arial"/>
                      <w:u w:val="single"/>
                    </w:rPr>
                  </w:pPr>
                  <w:r w:rsidRPr="00F84218">
                    <w:rPr>
                      <w:rFonts w:ascii="Arial" w:hAnsi="Arial" w:cs="Arial"/>
                      <w:u w:val="single"/>
                    </w:rPr>
                    <w:t xml:space="preserve">Family </w:t>
                  </w:r>
                  <w:r w:rsidRPr="00F84218">
                    <w:rPr>
                      <w:rFonts w:ascii="Arial" w:hAnsi="Arial" w:cs="Arial"/>
                      <w:i/>
                      <w:u w:val="single"/>
                    </w:rPr>
                    <w:t>Flexireviridae</w:t>
                  </w:r>
                </w:p>
                <w:p w14:paraId="19F6AE31" w14:textId="77777777" w:rsidR="00626F08" w:rsidRDefault="00626F08" w:rsidP="00626F08">
                  <w:pPr>
                    <w:pStyle w:val="NoSpacing"/>
                    <w:jc w:val="both"/>
                    <w:rPr>
                      <w:rFonts w:ascii="Arial" w:hAnsi="Arial" w:cs="Arial"/>
                    </w:rPr>
                  </w:pPr>
                  <w:r w:rsidRPr="16E02581">
                    <w:rPr>
                      <w:rFonts w:ascii="Arial" w:hAnsi="Arial" w:cs="Arial"/>
                    </w:rPr>
                    <w:t>The F8 consists of two viruses, BJ1 and CGphi46, and they are sufficiently distinct to be classified into separate genera. Although the two viruses formed a single cluster (VC_255) in the network analysis (Fig. 2), comparative genomics revealed that more than half of the genes in the two viruses are unrelated (</w:t>
                  </w:r>
                  <w:r>
                    <w:rPr>
                      <w:rFonts w:ascii="Arial" w:hAnsi="Arial" w:cs="Arial"/>
                    </w:rPr>
                    <w:t>Fig. 3</w:t>
                  </w:r>
                  <w:r w:rsidRPr="16E02581">
                    <w:rPr>
                      <w:rFonts w:ascii="Arial" w:hAnsi="Arial" w:cs="Arial"/>
                    </w:rPr>
                    <w:t xml:space="preserve">F). In the two viruses, all genes in the structural module are conserved, except for </w:t>
                  </w:r>
                  <w:r w:rsidRPr="16E02581">
                    <w:rPr>
                      <w:rFonts w:ascii="Arial" w:hAnsi="Arial" w:cs="Arial"/>
                      <w:i/>
                      <w:iCs/>
                    </w:rPr>
                    <w:t>terL</w:t>
                  </w:r>
                  <w:r w:rsidRPr="16E02581">
                    <w:rPr>
                      <w:rFonts w:ascii="Arial" w:hAnsi="Arial" w:cs="Arial"/>
                    </w:rPr>
                    <w:t>, while genes involved in their genome replication are distinct, with Orc1/Cdc6 and MCM encoded by BJ1, whereas a fusion protein of primase-helicase and PCNA encoded by CGphi46 (</w:t>
                  </w:r>
                  <w:r>
                    <w:rPr>
                      <w:rFonts w:ascii="Arial" w:hAnsi="Arial" w:cs="Arial"/>
                    </w:rPr>
                    <w:t>Fig. 3</w:t>
                  </w:r>
                  <w:r w:rsidRPr="16E02581">
                    <w:rPr>
                      <w:rFonts w:ascii="Arial" w:hAnsi="Arial" w:cs="Arial"/>
                    </w:rPr>
                    <w:t xml:space="preserve">F). </w:t>
                  </w:r>
                </w:p>
                <w:p w14:paraId="27855C7A" w14:textId="77777777" w:rsidR="00626F08" w:rsidRDefault="00626F08" w:rsidP="00626F08">
                  <w:pPr>
                    <w:pStyle w:val="NoSpacing"/>
                    <w:jc w:val="both"/>
                    <w:rPr>
                      <w:rFonts w:ascii="Arial" w:hAnsi="Arial" w:cs="Arial"/>
                    </w:rPr>
                  </w:pPr>
                </w:p>
                <w:p w14:paraId="42398385" w14:textId="77777777" w:rsidR="00626F08" w:rsidRPr="001A1E6B" w:rsidRDefault="00626F08" w:rsidP="00626F08">
                  <w:pPr>
                    <w:pStyle w:val="NoSpacing"/>
                    <w:jc w:val="both"/>
                    <w:rPr>
                      <w:rFonts w:ascii="Arial" w:hAnsi="Arial" w:cs="Arial"/>
                    </w:rPr>
                  </w:pPr>
                  <w:r w:rsidRPr="00F84218">
                    <w:rPr>
                      <w:rFonts w:ascii="Arial" w:hAnsi="Arial" w:cs="Arial"/>
                    </w:rPr>
                    <w:t>For classification of the F</w:t>
                  </w:r>
                  <w:r>
                    <w:rPr>
                      <w:rFonts w:ascii="Arial" w:hAnsi="Arial" w:cs="Arial"/>
                    </w:rPr>
                    <w:t>8</w:t>
                  </w:r>
                  <w:r w:rsidRPr="00F84218">
                    <w:rPr>
                      <w:rFonts w:ascii="Arial" w:hAnsi="Arial" w:cs="Arial"/>
                    </w:rPr>
                    <w:t xml:space="preserve"> group, we propose creating a new family and naming it </w:t>
                  </w:r>
                  <w:r w:rsidRPr="00F84218">
                    <w:rPr>
                      <w:rFonts w:ascii="Arial" w:hAnsi="Arial" w:cs="Arial"/>
                      <w:i/>
                    </w:rPr>
                    <w:t>Flexireviridae</w:t>
                  </w:r>
                  <w:r>
                    <w:rPr>
                      <w:rFonts w:ascii="Arial" w:hAnsi="Arial" w:cs="Arial"/>
                    </w:rPr>
                    <w:t xml:space="preserve"> (t</w:t>
                  </w:r>
                  <w:r w:rsidRPr="00F84218">
                    <w:rPr>
                      <w:rFonts w:ascii="Arial" w:hAnsi="Arial" w:cs="Arial"/>
                    </w:rPr>
                    <w:t>runcation of 'flexible replication'</w:t>
                  </w:r>
                  <w:r>
                    <w:rPr>
                      <w:rFonts w:ascii="Arial" w:hAnsi="Arial" w:cs="Arial"/>
                    </w:rPr>
                    <w:t xml:space="preserve">, </w:t>
                  </w:r>
                  <w:r w:rsidRPr="00F84218">
                    <w:rPr>
                      <w:rFonts w:ascii="Arial" w:hAnsi="Arial" w:cs="Arial"/>
                    </w:rPr>
                    <w:t xml:space="preserve">referring to different genome replication modules in viruses of this family). BJ1 is proposed to be </w:t>
                  </w:r>
                  <w:r>
                    <w:rPr>
                      <w:rFonts w:ascii="Arial" w:hAnsi="Arial" w:cs="Arial"/>
                    </w:rPr>
                    <w:t xml:space="preserve">classified into a new genus </w:t>
                  </w:r>
                  <w:r w:rsidRPr="00F84218">
                    <w:rPr>
                      <w:rFonts w:ascii="Arial" w:hAnsi="Arial" w:cs="Arial"/>
                      <w:i/>
                    </w:rPr>
                    <w:t>Beejeyvirus</w:t>
                  </w:r>
                  <w:r w:rsidRPr="00F84218">
                    <w:rPr>
                      <w:rFonts w:ascii="Arial" w:hAnsi="Arial" w:cs="Arial"/>
                    </w:rPr>
                    <w:t xml:space="preserve"> (</w:t>
                  </w:r>
                  <w:r>
                    <w:rPr>
                      <w:rFonts w:ascii="Arial" w:hAnsi="Arial" w:cs="Arial"/>
                    </w:rPr>
                    <w:t xml:space="preserve">name derived from </w:t>
                  </w:r>
                  <w:r w:rsidRPr="00F84218">
                    <w:rPr>
                      <w:rFonts w:ascii="Arial" w:hAnsi="Arial" w:cs="Arial"/>
                    </w:rPr>
                    <w:t>spelling of "BJ"</w:t>
                  </w:r>
                  <w:r>
                    <w:rPr>
                      <w:rFonts w:ascii="Arial" w:hAnsi="Arial" w:cs="Arial"/>
                    </w:rPr>
                    <w:t>)</w:t>
                  </w:r>
                  <w:r w:rsidRPr="00F84218">
                    <w:rPr>
                      <w:rFonts w:ascii="Arial" w:hAnsi="Arial" w:cs="Arial"/>
                    </w:rPr>
                    <w:t xml:space="preserve">. </w:t>
                  </w:r>
                  <w:r w:rsidRPr="16E02581">
                    <w:rPr>
                      <w:rFonts w:ascii="Arial" w:hAnsi="Arial" w:cs="Arial"/>
                    </w:rPr>
                    <w:t xml:space="preserve">CGphi46 </w:t>
                  </w:r>
                  <w:r w:rsidRPr="00F84218">
                    <w:rPr>
                      <w:rFonts w:ascii="Arial" w:hAnsi="Arial" w:cs="Arial"/>
                    </w:rPr>
                    <w:t xml:space="preserve">is proposed to be </w:t>
                  </w:r>
                  <w:r>
                    <w:rPr>
                      <w:rFonts w:ascii="Arial" w:hAnsi="Arial" w:cs="Arial"/>
                    </w:rPr>
                    <w:t>classified into a new genus</w:t>
                  </w:r>
                  <w:r w:rsidRPr="007D480B">
                    <w:rPr>
                      <w:rFonts w:ascii="Arial" w:hAnsi="Arial" w:cs="Arial"/>
                    </w:rPr>
                    <w:t xml:space="preserve"> </w:t>
                  </w:r>
                  <w:r w:rsidRPr="007D480B">
                    <w:rPr>
                      <w:rFonts w:ascii="Arial" w:hAnsi="Arial" w:cs="Arial"/>
                      <w:i/>
                    </w:rPr>
                    <w:t>Seejivirus</w:t>
                  </w:r>
                  <w:r w:rsidRPr="007D480B">
                    <w:rPr>
                      <w:rFonts w:ascii="Arial" w:hAnsi="Arial" w:cs="Arial"/>
                    </w:rPr>
                    <w:t xml:space="preserve"> </w:t>
                  </w:r>
                  <w:r>
                    <w:rPr>
                      <w:rFonts w:ascii="Arial" w:hAnsi="Arial" w:cs="Arial"/>
                    </w:rPr>
                    <w:t xml:space="preserve">(name derived from spelling of </w:t>
                  </w:r>
                  <w:r w:rsidRPr="007D480B">
                    <w:rPr>
                      <w:rFonts w:ascii="Arial" w:hAnsi="Arial" w:cs="Arial"/>
                    </w:rPr>
                    <w:t>"CG"</w:t>
                  </w:r>
                  <w:r>
                    <w:rPr>
                      <w:rFonts w:ascii="Arial" w:hAnsi="Arial" w:cs="Arial"/>
                    </w:rPr>
                    <w:t>)</w:t>
                  </w:r>
                  <w:r w:rsidRPr="00F84218">
                    <w:rPr>
                      <w:rFonts w:ascii="Arial" w:hAnsi="Arial" w:cs="Arial"/>
                    </w:rPr>
                    <w:t>.</w:t>
                  </w:r>
                </w:p>
                <w:p w14:paraId="33775EEF" w14:textId="77777777" w:rsidR="00626F08" w:rsidRDefault="00626F08" w:rsidP="00626F08">
                  <w:pPr>
                    <w:pStyle w:val="NoSpacing"/>
                    <w:jc w:val="both"/>
                    <w:rPr>
                      <w:rFonts w:ascii="Arial" w:hAnsi="Arial" w:cs="Arial"/>
                    </w:rPr>
                  </w:pPr>
                </w:p>
                <w:p w14:paraId="0581B398" w14:textId="77777777" w:rsidR="00626F08" w:rsidRPr="00556933" w:rsidRDefault="00626F08" w:rsidP="00626F08">
                  <w:pPr>
                    <w:pStyle w:val="NoSpacing"/>
                    <w:jc w:val="both"/>
                    <w:rPr>
                      <w:rFonts w:ascii="Arial" w:hAnsi="Arial" w:cs="Arial"/>
                      <w:u w:val="single"/>
                    </w:rPr>
                  </w:pPr>
                  <w:r w:rsidRPr="00556933">
                    <w:rPr>
                      <w:rFonts w:ascii="Arial" w:hAnsi="Arial" w:cs="Arial"/>
                      <w:u w:val="single"/>
                    </w:rPr>
                    <w:t xml:space="preserve">Family </w:t>
                  </w:r>
                  <w:r w:rsidRPr="00556933">
                    <w:rPr>
                      <w:rFonts w:ascii="Arial" w:hAnsi="Arial" w:cs="Arial"/>
                      <w:i/>
                      <w:u w:val="single"/>
                    </w:rPr>
                    <w:t>Vertoviridae</w:t>
                  </w:r>
                </w:p>
                <w:p w14:paraId="5BD38D9B" w14:textId="77777777" w:rsidR="00626F08" w:rsidRPr="001A1E6B" w:rsidRDefault="00626F08" w:rsidP="00626F08">
                  <w:pPr>
                    <w:pStyle w:val="NoSpacing"/>
                    <w:jc w:val="both"/>
                    <w:rPr>
                      <w:rFonts w:ascii="Arial" w:hAnsi="Arial" w:cs="Arial"/>
                    </w:rPr>
                  </w:pPr>
                  <w:r w:rsidRPr="001A1E6B">
                    <w:rPr>
                      <w:rFonts w:ascii="Arial" w:hAnsi="Arial" w:cs="Arial"/>
                    </w:rPr>
                    <w:t xml:space="preserve">The F9 contains two genera, with phiCh1 and phiH1 forming one genus, and ChaoS9 forming the other one. Although the three viruses formed a single cluster in the network analysis (Fig. 2), the genome alignments showed that ChaoS9 shares with the other two viruses only the tail morphogenesis module (~1/3 of the genome; </w:t>
                  </w:r>
                  <w:r>
                    <w:rPr>
                      <w:rFonts w:ascii="Arial" w:hAnsi="Arial" w:cs="Arial"/>
                    </w:rPr>
                    <w:t>Fig. 3</w:t>
                  </w:r>
                  <w:r w:rsidRPr="001A1E6B">
                    <w:rPr>
                      <w:rFonts w:ascii="Arial" w:hAnsi="Arial" w:cs="Arial"/>
                    </w:rPr>
                    <w:t xml:space="preserve">G). Therefore, we propose extracting ChaoS9 from the genus </w:t>
                  </w:r>
                  <w:r w:rsidRPr="001A1E6B">
                    <w:rPr>
                      <w:rFonts w:ascii="Arial" w:hAnsi="Arial" w:cs="Arial"/>
                      <w:i/>
                    </w:rPr>
                    <w:t>Myohalovirus</w:t>
                  </w:r>
                  <w:r w:rsidRPr="001A1E6B">
                    <w:rPr>
                      <w:rFonts w:ascii="Arial" w:hAnsi="Arial" w:cs="Arial"/>
                    </w:rPr>
                    <w:t xml:space="preserve"> </w:t>
                  </w:r>
                  <w:r w:rsidRPr="001A1E6B">
                    <w:rPr>
                      <w:rFonts w:ascii="Arial" w:hAnsi="Arial" w:cs="Arial"/>
                    </w:rPr>
                    <w:fldChar w:fldCharType="begin">
                      <w:fldData xml:space="preserve">PEVuZE5vdGU+PENpdGU+PEF1dGhvcj5EeWFsbC1TbWl0aDwvQXV0aG9yPjxZZWFyPjIwMTk8L1ll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==
</w:fldData>
                    </w:fldChar>
                  </w:r>
                  <w:r>
                    <w:rPr>
                      <w:rFonts w:ascii="Arial" w:hAnsi="Arial" w:cs="Arial"/>
                    </w:rPr>
                    <w:instrText xml:space="preserve"> ADDIN EN.CITE </w:instrText>
                  </w:r>
                  <w:r>
                    <w:rPr>
                      <w:rFonts w:ascii="Arial" w:hAnsi="Arial" w:cs="Arial"/>
                    </w:rPr>
                    <w:fldChar w:fldCharType="begin">
                      <w:fldData xml:space="preserve">PEVuZE5vdGU+PENpdGU+PEF1dGhvcj5EeWFsbC1TbWl0aDwvQXV0aG9yPjxZZWFyPjIwMTk8L1ll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==
</w:fldData>
                    </w:fldChar>
                  </w:r>
                  <w:r>
                    <w:rPr>
                      <w:rFonts w:ascii="Arial" w:hAnsi="Arial" w:cs="Arial"/>
                    </w:rPr>
                    <w:instrText xml:space="preserve"> ADDIN EN.CITE.DATA </w:instrText>
                  </w:r>
                  <w:r>
                    <w:rPr>
                      <w:rFonts w:ascii="Arial" w:hAnsi="Arial" w:cs="Arial"/>
                    </w:rPr>
                  </w:r>
                  <w:r>
                    <w:rPr>
                      <w:rFonts w:ascii="Arial" w:hAnsi="Arial" w:cs="Arial"/>
                    </w:rPr>
                    <w:fldChar w:fldCharType="end"/>
                  </w:r>
                  <w:r w:rsidRPr="001A1E6B">
                    <w:rPr>
                      <w:rFonts w:ascii="Arial" w:hAnsi="Arial" w:cs="Arial"/>
                    </w:rPr>
                  </w:r>
                  <w:r w:rsidRPr="001A1E6B">
                    <w:rPr>
                      <w:rFonts w:ascii="Arial" w:hAnsi="Arial" w:cs="Arial"/>
                    </w:rPr>
                    <w:fldChar w:fldCharType="separate"/>
                  </w:r>
                  <w:r>
                    <w:rPr>
                      <w:rFonts w:ascii="Arial" w:hAnsi="Arial" w:cs="Arial"/>
                      <w:noProof/>
                    </w:rPr>
                    <w:t>[6]</w:t>
                  </w:r>
                  <w:r w:rsidRPr="001A1E6B">
                    <w:rPr>
                      <w:rFonts w:ascii="Arial" w:hAnsi="Arial" w:cs="Arial"/>
                    </w:rPr>
                    <w:fldChar w:fldCharType="end"/>
                  </w:r>
                  <w:r w:rsidRPr="001A1E6B">
                    <w:rPr>
                      <w:rFonts w:ascii="Arial" w:hAnsi="Arial" w:cs="Arial"/>
                    </w:rPr>
                    <w:t xml:space="preserve"> and assigning it into a separate </w:t>
                  </w:r>
                  <w:r>
                    <w:rPr>
                      <w:rFonts w:ascii="Arial" w:hAnsi="Arial" w:cs="Arial"/>
                    </w:rPr>
                    <w:t xml:space="preserve">new </w:t>
                  </w:r>
                  <w:r w:rsidRPr="001A1E6B">
                    <w:rPr>
                      <w:rFonts w:ascii="Arial" w:hAnsi="Arial" w:cs="Arial"/>
                    </w:rPr>
                    <w:t>genus</w:t>
                  </w:r>
                  <w:r>
                    <w:rPr>
                      <w:rFonts w:ascii="Arial" w:hAnsi="Arial" w:cs="Arial"/>
                    </w:rPr>
                    <w:t xml:space="preserve">, </w:t>
                  </w:r>
                  <w:r w:rsidRPr="00556933">
                    <w:rPr>
                      <w:rFonts w:ascii="Arial" w:hAnsi="Arial" w:cs="Arial"/>
                      <w:i/>
                    </w:rPr>
                    <w:t>Chaovirus</w:t>
                  </w:r>
                  <w:r w:rsidRPr="00556933">
                    <w:rPr>
                      <w:rFonts w:ascii="Arial" w:hAnsi="Arial" w:cs="Arial"/>
                    </w:rPr>
                    <w:t xml:space="preserve"> (</w:t>
                  </w:r>
                  <w:r>
                    <w:rPr>
                      <w:rFonts w:ascii="Arial" w:hAnsi="Arial" w:cs="Arial"/>
                    </w:rPr>
                    <w:t>r</w:t>
                  </w:r>
                  <w:r w:rsidRPr="00556933">
                    <w:rPr>
                      <w:rFonts w:ascii="Arial" w:hAnsi="Arial" w:cs="Arial"/>
                    </w:rPr>
                    <w:t xml:space="preserve">eferring to the name of the </w:t>
                  </w:r>
                  <w:r>
                    <w:rPr>
                      <w:rFonts w:ascii="Arial" w:hAnsi="Arial" w:cs="Arial"/>
                    </w:rPr>
                    <w:t xml:space="preserve">first </w:t>
                  </w:r>
                  <w:r w:rsidRPr="00556933">
                    <w:rPr>
                      <w:rFonts w:ascii="Arial" w:hAnsi="Arial" w:cs="Arial"/>
                    </w:rPr>
                    <w:t>virus</w:t>
                  </w:r>
                  <w:r>
                    <w:rPr>
                      <w:rFonts w:ascii="Arial" w:hAnsi="Arial" w:cs="Arial"/>
                    </w:rPr>
                    <w:t xml:space="preserve"> representative in this genus)</w:t>
                  </w:r>
                  <w:r w:rsidRPr="001A1E6B">
                    <w:rPr>
                      <w:rFonts w:ascii="Arial" w:hAnsi="Arial" w:cs="Arial"/>
                    </w:rPr>
                    <w:t>.</w:t>
                  </w:r>
                </w:p>
                <w:p w14:paraId="5DEC66C6" w14:textId="77777777" w:rsidR="00626F08" w:rsidRDefault="00626F08" w:rsidP="00626F08">
                  <w:pPr>
                    <w:pStyle w:val="NoSpacing"/>
                    <w:jc w:val="both"/>
                    <w:rPr>
                      <w:rFonts w:ascii="Arial" w:hAnsi="Arial" w:cs="Arial"/>
                    </w:rPr>
                  </w:pPr>
                </w:p>
                <w:p w14:paraId="512F903F" w14:textId="77777777" w:rsidR="00626F08" w:rsidRDefault="00626F08" w:rsidP="00626F08">
                  <w:pPr>
                    <w:pStyle w:val="NoSpacing"/>
                    <w:jc w:val="both"/>
                    <w:rPr>
                      <w:rFonts w:ascii="Arial" w:hAnsi="Arial" w:cs="Arial"/>
                    </w:rPr>
                  </w:pPr>
                  <w:r w:rsidRPr="00556933">
                    <w:rPr>
                      <w:rFonts w:ascii="Arial" w:hAnsi="Arial" w:cs="Arial"/>
                    </w:rPr>
                    <w:t>For classification of the F</w:t>
                  </w:r>
                  <w:r>
                    <w:rPr>
                      <w:rFonts w:ascii="Arial" w:hAnsi="Arial" w:cs="Arial"/>
                    </w:rPr>
                    <w:t>9</w:t>
                  </w:r>
                  <w:r w:rsidRPr="00556933">
                    <w:rPr>
                      <w:rFonts w:ascii="Arial" w:hAnsi="Arial" w:cs="Arial"/>
                    </w:rPr>
                    <w:t xml:space="preserve"> group, we propose creating a new family and naming it </w:t>
                  </w:r>
                  <w:r w:rsidRPr="00556933">
                    <w:rPr>
                      <w:rFonts w:ascii="Arial" w:hAnsi="Arial" w:cs="Arial"/>
                      <w:i/>
                    </w:rPr>
                    <w:t>Vertoviridae</w:t>
                  </w:r>
                  <w:r w:rsidRPr="00556933">
                    <w:rPr>
                      <w:rFonts w:ascii="Arial" w:hAnsi="Arial" w:cs="Arial"/>
                    </w:rPr>
                    <w:t xml:space="preserve"> </w:t>
                  </w:r>
                  <w:r>
                    <w:rPr>
                      <w:rFonts w:ascii="Arial" w:hAnsi="Arial" w:cs="Arial"/>
                    </w:rPr>
                    <w:t>(f</w:t>
                  </w:r>
                  <w:r w:rsidRPr="00556933">
                    <w:rPr>
                      <w:rFonts w:ascii="Arial" w:hAnsi="Arial" w:cs="Arial"/>
                    </w:rPr>
                    <w:t xml:space="preserve">rom Latin </w:t>
                  </w:r>
                  <w:r w:rsidRPr="00BB4992">
                    <w:rPr>
                      <w:rFonts w:ascii="Arial" w:hAnsi="Arial" w:cs="Arial"/>
                      <w:i/>
                    </w:rPr>
                    <w:t>verto</w:t>
                  </w:r>
                  <w:r w:rsidRPr="00556933">
                    <w:rPr>
                      <w:rFonts w:ascii="Arial" w:hAnsi="Arial" w:cs="Arial"/>
                    </w:rPr>
                    <w:t>, meaning invert</w:t>
                  </w:r>
                  <w:r>
                    <w:rPr>
                      <w:rFonts w:ascii="Arial" w:hAnsi="Arial" w:cs="Arial"/>
                    </w:rPr>
                    <w:t>,</w:t>
                  </w:r>
                  <w:r w:rsidRPr="00556933">
                    <w:rPr>
                      <w:rFonts w:ascii="Arial" w:hAnsi="Arial" w:cs="Arial"/>
                    </w:rPr>
                    <w:t xml:space="preserve"> referring to the invertible tail fiber locus</w:t>
                  </w:r>
                  <w:r>
                    <w:rPr>
                      <w:rFonts w:ascii="Arial" w:hAnsi="Arial" w:cs="Arial"/>
                    </w:rPr>
                    <w:t xml:space="preserve"> characterized in viruses of this family</w:t>
                  </w:r>
                  <w:r w:rsidRPr="00556933">
                    <w:rPr>
                      <w:rFonts w:ascii="Arial" w:hAnsi="Arial" w:cs="Arial"/>
                    </w:rPr>
                    <w:t>)</w:t>
                  </w:r>
                  <w:r>
                    <w:rPr>
                      <w:rFonts w:ascii="Arial" w:hAnsi="Arial" w:cs="Arial"/>
                    </w:rPr>
                    <w:t>.</w:t>
                  </w:r>
                </w:p>
                <w:p w14:paraId="28BDA451" w14:textId="77777777" w:rsidR="00626F08" w:rsidRDefault="00626F08" w:rsidP="00626F08">
                  <w:pPr>
                    <w:pStyle w:val="NoSpacing"/>
                    <w:jc w:val="both"/>
                    <w:rPr>
                      <w:rFonts w:ascii="Arial" w:hAnsi="Arial" w:cs="Arial"/>
                    </w:rPr>
                  </w:pPr>
                </w:p>
                <w:p w14:paraId="0E5592B1" w14:textId="77777777" w:rsidR="00626F08" w:rsidRPr="00556933" w:rsidRDefault="00626F08" w:rsidP="00626F08">
                  <w:pPr>
                    <w:pStyle w:val="NoSpacing"/>
                    <w:jc w:val="both"/>
                    <w:rPr>
                      <w:rFonts w:ascii="Arial" w:hAnsi="Arial" w:cs="Arial"/>
                      <w:u w:val="single"/>
                    </w:rPr>
                  </w:pPr>
                  <w:r w:rsidRPr="00556933">
                    <w:rPr>
                      <w:rFonts w:ascii="Arial" w:hAnsi="Arial" w:cs="Arial"/>
                      <w:u w:val="single"/>
                    </w:rPr>
                    <w:t xml:space="preserve">Family </w:t>
                  </w:r>
                  <w:r w:rsidRPr="00556933">
                    <w:rPr>
                      <w:rFonts w:ascii="Arial" w:hAnsi="Arial" w:cs="Arial"/>
                      <w:i/>
                      <w:u w:val="single"/>
                    </w:rPr>
                    <w:t>Saparoviridae</w:t>
                  </w:r>
                </w:p>
                <w:p w14:paraId="03E94CEC" w14:textId="77777777" w:rsidR="00626F08" w:rsidRDefault="00626F08" w:rsidP="00626F08">
                  <w:pPr>
                    <w:pStyle w:val="NoSpacing"/>
                    <w:jc w:val="both"/>
                    <w:rPr>
                      <w:rFonts w:ascii="Arial" w:hAnsi="Arial" w:cs="Arial"/>
                    </w:rPr>
                  </w:pPr>
                  <w:r w:rsidRPr="001A1E6B">
                    <w:rPr>
                      <w:rFonts w:ascii="Arial" w:hAnsi="Arial" w:cs="Arial"/>
                    </w:rPr>
                    <w:t xml:space="preserve">The F11 contains two viruses, HCTV-2 and HHTV-2, </w:t>
                  </w:r>
                  <w:r>
                    <w:rPr>
                      <w:rFonts w:ascii="Arial" w:hAnsi="Arial" w:cs="Arial"/>
                    </w:rPr>
                    <w:t>which</w:t>
                  </w:r>
                  <w:r w:rsidRPr="001A1E6B">
                    <w:rPr>
                      <w:rFonts w:ascii="Arial" w:hAnsi="Arial" w:cs="Arial"/>
                    </w:rPr>
                    <w:t xml:space="preserve"> </w:t>
                  </w:r>
                  <w:r>
                    <w:rPr>
                      <w:rFonts w:ascii="Arial" w:hAnsi="Arial" w:cs="Arial"/>
                    </w:rPr>
                    <w:t xml:space="preserve">share only the morphogenetic module and are thus proposed to be </w:t>
                  </w:r>
                  <w:r w:rsidRPr="001A1E6B">
                    <w:rPr>
                      <w:rFonts w:ascii="Arial" w:hAnsi="Arial" w:cs="Arial"/>
                    </w:rPr>
                    <w:t>classif</w:t>
                  </w:r>
                  <w:r>
                    <w:rPr>
                      <w:rFonts w:ascii="Arial" w:hAnsi="Arial" w:cs="Arial"/>
                    </w:rPr>
                    <w:t>ied</w:t>
                  </w:r>
                  <w:r w:rsidRPr="001A1E6B">
                    <w:rPr>
                      <w:rFonts w:ascii="Arial" w:hAnsi="Arial" w:cs="Arial"/>
                    </w:rPr>
                    <w:t xml:space="preserve"> into </w:t>
                  </w:r>
                  <w:r>
                    <w:rPr>
                      <w:rFonts w:ascii="Arial" w:hAnsi="Arial" w:cs="Arial"/>
                    </w:rPr>
                    <w:t>two</w:t>
                  </w:r>
                  <w:r w:rsidRPr="001A1E6B">
                    <w:rPr>
                      <w:rFonts w:ascii="Arial" w:hAnsi="Arial" w:cs="Arial"/>
                    </w:rPr>
                    <w:t xml:space="preserve"> </w:t>
                  </w:r>
                  <w:r>
                    <w:rPr>
                      <w:rFonts w:ascii="Arial" w:hAnsi="Arial" w:cs="Arial"/>
                    </w:rPr>
                    <w:t xml:space="preserve">separate </w:t>
                  </w:r>
                  <w:r w:rsidRPr="001A1E6B">
                    <w:rPr>
                      <w:rFonts w:ascii="Arial" w:hAnsi="Arial" w:cs="Arial"/>
                    </w:rPr>
                    <w:t>gen</w:t>
                  </w:r>
                  <w:r>
                    <w:rPr>
                      <w:rFonts w:ascii="Arial" w:hAnsi="Arial" w:cs="Arial"/>
                    </w:rPr>
                    <w:t xml:space="preserve">era, </w:t>
                  </w:r>
                  <w:r w:rsidRPr="00BB4992">
                    <w:rPr>
                      <w:rFonts w:ascii="Arial" w:hAnsi="Arial" w:cs="Arial"/>
                      <w:i/>
                    </w:rPr>
                    <w:t>Samsavirus</w:t>
                  </w:r>
                  <w:r>
                    <w:rPr>
                      <w:rFonts w:ascii="Arial" w:hAnsi="Arial" w:cs="Arial"/>
                      <w:i/>
                    </w:rPr>
                    <w:t xml:space="preserve"> </w:t>
                  </w:r>
                  <w:r>
                    <w:rPr>
                      <w:rFonts w:ascii="Arial" w:hAnsi="Arial" w:cs="Arial"/>
                    </w:rPr>
                    <w:t>(t</w:t>
                  </w:r>
                  <w:r w:rsidRPr="00BB4992">
                    <w:rPr>
                      <w:rFonts w:ascii="Arial" w:hAnsi="Arial" w:cs="Arial"/>
                    </w:rPr>
                    <w:t>runcation of Samut Sakhon, referring to the source of isolation</w:t>
                  </w:r>
                  <w:r>
                    <w:rPr>
                      <w:rFonts w:ascii="Arial" w:hAnsi="Arial" w:cs="Arial"/>
                    </w:rPr>
                    <w:t xml:space="preserve">) and </w:t>
                  </w:r>
                  <w:r w:rsidRPr="00BB4992">
                    <w:rPr>
                      <w:rFonts w:ascii="Arial" w:hAnsi="Arial" w:cs="Arial"/>
                      <w:i/>
                    </w:rPr>
                    <w:t>Halohivirus</w:t>
                  </w:r>
                  <w:r w:rsidRPr="00BB4992">
                    <w:rPr>
                      <w:rFonts w:ascii="Arial" w:hAnsi="Arial" w:cs="Arial"/>
                    </w:rPr>
                    <w:t xml:space="preserve"> </w:t>
                  </w:r>
                  <w:r>
                    <w:rPr>
                      <w:rFonts w:ascii="Arial" w:hAnsi="Arial" w:cs="Arial"/>
                    </w:rPr>
                    <w:t>(r</w:t>
                  </w:r>
                  <w:r w:rsidRPr="00BB4992">
                    <w:rPr>
                      <w:rFonts w:ascii="Arial" w:hAnsi="Arial" w:cs="Arial"/>
                    </w:rPr>
                    <w:t xml:space="preserve">eferring to the host; </w:t>
                  </w:r>
                  <w:r>
                    <w:rPr>
                      <w:rFonts w:ascii="Arial" w:hAnsi="Arial" w:cs="Arial"/>
                    </w:rPr>
                    <w:t>t</w:t>
                  </w:r>
                  <w:r w:rsidRPr="00BB4992">
                    <w:rPr>
                      <w:rFonts w:ascii="Arial" w:hAnsi="Arial" w:cs="Arial"/>
                    </w:rPr>
                    <w:t xml:space="preserve">runcation of </w:t>
                  </w:r>
                  <w:r w:rsidRPr="00BB4992">
                    <w:rPr>
                      <w:rFonts w:ascii="Arial" w:hAnsi="Arial" w:cs="Arial"/>
                      <w:i/>
                    </w:rPr>
                    <w:t>Haloarcula</w:t>
                  </w:r>
                  <w:r w:rsidRPr="00BB4992">
                    <w:rPr>
                      <w:rFonts w:ascii="Arial" w:hAnsi="Arial" w:cs="Arial"/>
                    </w:rPr>
                    <w:t xml:space="preserve"> </w:t>
                  </w:r>
                  <w:r w:rsidRPr="00BB4992">
                    <w:rPr>
                      <w:rFonts w:ascii="Arial" w:hAnsi="Arial" w:cs="Arial"/>
                      <w:i/>
                    </w:rPr>
                    <w:t>hispanica</w:t>
                  </w:r>
                  <w:r>
                    <w:rPr>
                      <w:rFonts w:ascii="Arial" w:hAnsi="Arial" w:cs="Arial"/>
                    </w:rPr>
                    <w:t>)</w:t>
                  </w:r>
                  <w:r w:rsidRPr="001A1E6B">
                    <w:rPr>
                      <w:rFonts w:ascii="Arial" w:hAnsi="Arial" w:cs="Arial"/>
                    </w:rPr>
                    <w:t>. As mentioned above, the two viruses are connected to viruses in F2G1</w:t>
                  </w:r>
                  <w:r>
                    <w:rPr>
                      <w:rFonts w:ascii="Arial" w:hAnsi="Arial" w:cs="Arial"/>
                    </w:rPr>
                    <w:t xml:space="preserve"> (genus </w:t>
                  </w:r>
                  <w:r w:rsidRPr="00741D66">
                    <w:rPr>
                      <w:rFonts w:ascii="Arial" w:hAnsi="Arial" w:cs="Arial"/>
                      <w:i/>
                    </w:rPr>
                    <w:t>Tredecimvirus</w:t>
                  </w:r>
                  <w:r>
                    <w:rPr>
                      <w:rFonts w:ascii="Arial" w:hAnsi="Arial" w:cs="Arial"/>
                    </w:rPr>
                    <w:t xml:space="preserve">, family </w:t>
                  </w:r>
                  <w:r w:rsidRPr="00BB4992">
                    <w:rPr>
                      <w:rFonts w:ascii="Arial" w:hAnsi="Arial" w:cs="Arial"/>
                      <w:i/>
                    </w:rPr>
                    <w:t>Queuoviridae</w:t>
                  </w:r>
                  <w:r>
                    <w:rPr>
                      <w:rFonts w:ascii="Arial" w:hAnsi="Arial" w:cs="Arial"/>
                    </w:rPr>
                    <w:t>)</w:t>
                  </w:r>
                  <w:r w:rsidRPr="001A1E6B">
                    <w:rPr>
                      <w:rFonts w:ascii="Arial" w:hAnsi="Arial" w:cs="Arial"/>
                    </w:rPr>
                    <w:t xml:space="preserve"> in the network analysis due to the shared tail proteins (Fig. 2, Fig. </w:t>
                  </w:r>
                  <w:r>
                    <w:rPr>
                      <w:rFonts w:ascii="Arial" w:hAnsi="Arial" w:cs="Arial"/>
                    </w:rPr>
                    <w:t>3B</w:t>
                  </w:r>
                  <w:r w:rsidRPr="001A1E6B">
                    <w:rPr>
                      <w:rFonts w:ascii="Arial" w:hAnsi="Arial" w:cs="Arial"/>
                    </w:rPr>
                    <w:t xml:space="preserve">). </w:t>
                  </w:r>
                </w:p>
                <w:p w14:paraId="2838AB30" w14:textId="77777777" w:rsidR="00626F08" w:rsidRDefault="00626F08" w:rsidP="00626F08">
                  <w:pPr>
                    <w:pStyle w:val="NoSpacing"/>
                    <w:jc w:val="both"/>
                    <w:rPr>
                      <w:rFonts w:ascii="Arial" w:hAnsi="Arial" w:cs="Arial"/>
                    </w:rPr>
                  </w:pPr>
                </w:p>
                <w:p w14:paraId="210C25C8" w14:textId="77777777" w:rsidR="00626F08" w:rsidRDefault="00626F08" w:rsidP="00626F08">
                  <w:pPr>
                    <w:pStyle w:val="NoSpacing"/>
                    <w:jc w:val="both"/>
                    <w:rPr>
                      <w:rFonts w:ascii="Arial" w:hAnsi="Arial" w:cs="Arial"/>
                    </w:rPr>
                  </w:pPr>
                  <w:r w:rsidRPr="00556933">
                    <w:rPr>
                      <w:rFonts w:ascii="Arial" w:hAnsi="Arial" w:cs="Arial"/>
                    </w:rPr>
                    <w:t>For classification of the F</w:t>
                  </w:r>
                  <w:r>
                    <w:rPr>
                      <w:rFonts w:ascii="Arial" w:hAnsi="Arial" w:cs="Arial"/>
                    </w:rPr>
                    <w:t>11</w:t>
                  </w:r>
                  <w:r w:rsidRPr="00556933">
                    <w:rPr>
                      <w:rFonts w:ascii="Arial" w:hAnsi="Arial" w:cs="Arial"/>
                    </w:rPr>
                    <w:t xml:space="preserve"> group, we propose creating a new family and naming it </w:t>
                  </w:r>
                  <w:r w:rsidRPr="00F814FB">
                    <w:rPr>
                      <w:rFonts w:ascii="Arial" w:hAnsi="Arial" w:cs="Arial"/>
                      <w:i/>
                    </w:rPr>
                    <w:t xml:space="preserve">Saparoviridae </w:t>
                  </w:r>
                  <w:r>
                    <w:rPr>
                      <w:rFonts w:ascii="Arial" w:hAnsi="Arial" w:cs="Arial"/>
                    </w:rPr>
                    <w:t>(f</w:t>
                  </w:r>
                  <w:r w:rsidRPr="00556933">
                    <w:rPr>
                      <w:rFonts w:ascii="Arial" w:hAnsi="Arial" w:cs="Arial"/>
                    </w:rPr>
                    <w:t xml:space="preserve">rom </w:t>
                  </w:r>
                  <w:r w:rsidRPr="00F814FB">
                    <w:rPr>
                      <w:rFonts w:ascii="Arial" w:hAnsi="Arial" w:cs="Arial"/>
                    </w:rPr>
                    <w:t xml:space="preserve">Finnish </w:t>
                  </w:r>
                  <w:r w:rsidRPr="00135A82">
                    <w:rPr>
                      <w:rFonts w:ascii="Arial" w:hAnsi="Arial" w:cs="Arial"/>
                      <w:iCs/>
                    </w:rPr>
                    <w:t>saparo</w:t>
                  </w:r>
                  <w:r w:rsidRPr="00F814FB">
                    <w:rPr>
                      <w:rFonts w:ascii="Arial" w:hAnsi="Arial" w:cs="Arial"/>
                    </w:rPr>
                    <w:t>, for pig tail</w:t>
                  </w:r>
                  <w:r w:rsidRPr="00556933">
                    <w:rPr>
                      <w:rFonts w:ascii="Arial" w:hAnsi="Arial" w:cs="Arial"/>
                    </w:rPr>
                    <w:t>)</w:t>
                  </w:r>
                  <w:r>
                    <w:rPr>
                      <w:rFonts w:ascii="Arial" w:hAnsi="Arial" w:cs="Arial"/>
                    </w:rPr>
                    <w:t xml:space="preserve">. </w:t>
                  </w:r>
                </w:p>
                <w:p w14:paraId="6A123F39" w14:textId="77777777" w:rsidR="00626F08" w:rsidRDefault="00626F08" w:rsidP="00626F08">
                  <w:pPr>
                    <w:pStyle w:val="NoSpacing"/>
                    <w:jc w:val="both"/>
                    <w:rPr>
                      <w:rFonts w:ascii="Arial" w:hAnsi="Arial" w:cs="Arial"/>
                    </w:rPr>
                  </w:pPr>
                </w:p>
                <w:p w14:paraId="5910582E" w14:textId="77777777" w:rsidR="00626F08" w:rsidRPr="00CF3B1C" w:rsidRDefault="00626F08" w:rsidP="00626F08">
                  <w:pPr>
                    <w:pStyle w:val="NoSpacing"/>
                    <w:jc w:val="both"/>
                    <w:rPr>
                      <w:rFonts w:ascii="Arial" w:hAnsi="Arial" w:cs="Arial"/>
                      <w:u w:val="single"/>
                    </w:rPr>
                  </w:pPr>
                  <w:r w:rsidRPr="00CF3B1C">
                    <w:rPr>
                      <w:rFonts w:ascii="Arial" w:hAnsi="Arial" w:cs="Arial"/>
                      <w:u w:val="single"/>
                    </w:rPr>
                    <w:t xml:space="preserve">Family </w:t>
                  </w:r>
                  <w:r w:rsidRPr="00CF3B1C">
                    <w:rPr>
                      <w:rFonts w:ascii="Arial" w:hAnsi="Arial" w:cs="Arial"/>
                      <w:i/>
                      <w:u w:val="single"/>
                    </w:rPr>
                    <w:t>Madisaviridae</w:t>
                  </w:r>
                </w:p>
                <w:p w14:paraId="6313BAD2" w14:textId="23293AAA" w:rsidR="00626F08" w:rsidRDefault="00626F08" w:rsidP="00626F08">
                  <w:pPr>
                    <w:pStyle w:val="NoSpacing"/>
                    <w:jc w:val="both"/>
                    <w:rPr>
                      <w:rFonts w:ascii="Arial" w:hAnsi="Arial" w:cs="Arial"/>
                    </w:rPr>
                  </w:pPr>
                  <w:r w:rsidRPr="001A1E6B">
                    <w:rPr>
                      <w:rFonts w:ascii="Arial" w:hAnsi="Arial" w:cs="Arial"/>
                    </w:rPr>
                    <w:t>F12 contains a previously described virus HHTV-1, which was identified as a singleton in the network analysis, although it shares several proteins (e.g.,</w:t>
                  </w:r>
                  <w:r>
                    <w:rPr>
                      <w:rFonts w:ascii="Arial" w:hAnsi="Arial" w:cs="Arial"/>
                    </w:rPr>
                    <w:t xml:space="preserve"> </w:t>
                  </w:r>
                  <w:r w:rsidRPr="001A1E6B">
                    <w:rPr>
                      <w:rFonts w:ascii="Arial" w:hAnsi="Arial" w:cs="Arial"/>
                    </w:rPr>
                    <w:t xml:space="preserve">TerS, MCP, tail tape measure protein, PCNA, etc.) with other archaeal tailed viruses from </w:t>
                  </w:r>
                  <w:r>
                    <w:rPr>
                      <w:rFonts w:ascii="Arial" w:hAnsi="Arial" w:cs="Arial"/>
                    </w:rPr>
                    <w:t>different</w:t>
                  </w:r>
                  <w:r w:rsidRPr="001A1E6B">
                    <w:rPr>
                      <w:rFonts w:ascii="Arial" w:hAnsi="Arial" w:cs="Arial"/>
                    </w:rPr>
                    <w:t xml:space="preserve"> families.</w:t>
                  </w:r>
                </w:p>
                <w:p w14:paraId="06F2E987" w14:textId="77777777" w:rsidR="00626F08" w:rsidRDefault="00626F08" w:rsidP="00626F08">
                  <w:pPr>
                    <w:pStyle w:val="NoSpacing"/>
                    <w:jc w:val="both"/>
                    <w:rPr>
                      <w:rFonts w:ascii="Arial" w:hAnsi="Arial" w:cs="Arial"/>
                    </w:rPr>
                  </w:pPr>
                </w:p>
                <w:p w14:paraId="2FF58E5A" w14:textId="77777777" w:rsidR="00626F08" w:rsidRPr="00AC1F43" w:rsidRDefault="00626F08" w:rsidP="00626F08">
                  <w:pPr>
                    <w:pStyle w:val="NoSpacing"/>
                    <w:jc w:val="both"/>
                    <w:rPr>
                      <w:rFonts w:ascii="Arial" w:hAnsi="Arial" w:cs="Arial"/>
                    </w:rPr>
                  </w:pPr>
                  <w:r>
                    <w:rPr>
                      <w:rFonts w:ascii="Arial" w:hAnsi="Arial" w:cs="Arial"/>
                    </w:rPr>
                    <w:t xml:space="preserve">For classification of </w:t>
                  </w:r>
                  <w:r w:rsidRPr="001A1E6B">
                    <w:rPr>
                      <w:rFonts w:ascii="Arial" w:hAnsi="Arial" w:cs="Arial"/>
                    </w:rPr>
                    <w:t>HHTV-1</w:t>
                  </w:r>
                  <w:r>
                    <w:rPr>
                      <w:rFonts w:ascii="Arial" w:hAnsi="Arial" w:cs="Arial"/>
                    </w:rPr>
                    <w:t xml:space="preserve"> (F12 group), we propose creating a new genus named </w:t>
                  </w:r>
                  <w:r w:rsidRPr="00AC1F43">
                    <w:rPr>
                      <w:rFonts w:ascii="Arial" w:hAnsi="Arial" w:cs="Arial"/>
                      <w:i/>
                    </w:rPr>
                    <w:t>Clampvirus</w:t>
                  </w:r>
                  <w:r>
                    <w:rPr>
                      <w:rFonts w:ascii="Arial" w:hAnsi="Arial" w:cs="Arial"/>
                      <w:i/>
                    </w:rPr>
                    <w:t xml:space="preserve"> </w:t>
                  </w:r>
                  <w:r>
                    <w:rPr>
                      <w:rFonts w:ascii="Arial" w:hAnsi="Arial" w:cs="Arial"/>
                    </w:rPr>
                    <w:t>(r</w:t>
                  </w:r>
                  <w:r w:rsidRPr="00AC1F43">
                    <w:rPr>
                      <w:rFonts w:ascii="Arial" w:hAnsi="Arial" w:cs="Arial"/>
                    </w:rPr>
                    <w:t>eferring to the DNA polymerase sliding clamp encoded by the virus</w:t>
                  </w:r>
                  <w:r>
                    <w:rPr>
                      <w:rFonts w:ascii="Arial" w:hAnsi="Arial" w:cs="Arial"/>
                    </w:rPr>
                    <w:t>),</w:t>
                  </w:r>
                  <w:r w:rsidRPr="00273AE5">
                    <w:rPr>
                      <w:rFonts w:ascii="Arial" w:hAnsi="Arial" w:cs="Arial"/>
                    </w:rPr>
                    <w:t xml:space="preserve"> and placing it into a new family </w:t>
                  </w:r>
                  <w:r w:rsidRPr="00AC1F43">
                    <w:rPr>
                      <w:rFonts w:ascii="Arial" w:hAnsi="Arial" w:cs="Arial"/>
                      <w:i/>
                    </w:rPr>
                    <w:t>Madisaviridae</w:t>
                  </w:r>
                  <w:r w:rsidRPr="00AC1F43">
                    <w:rPr>
                      <w:rFonts w:ascii="Arial" w:hAnsi="Arial" w:cs="Arial"/>
                    </w:rPr>
                    <w:t xml:space="preserve"> (</w:t>
                  </w:r>
                  <w:r>
                    <w:rPr>
                      <w:rFonts w:ascii="Arial" w:hAnsi="Arial" w:cs="Arial"/>
                    </w:rPr>
                    <w:t>t</w:t>
                  </w:r>
                  <w:r w:rsidRPr="00AC1F43">
                    <w:rPr>
                      <w:rFonts w:ascii="Arial" w:hAnsi="Arial" w:cs="Arial"/>
                    </w:rPr>
                    <w:t>runcation of Margherita di Savoia</w:t>
                  </w:r>
                  <w:r>
                    <w:rPr>
                      <w:rFonts w:ascii="Arial" w:hAnsi="Arial" w:cs="Arial"/>
                    </w:rPr>
                    <w:t xml:space="preserve"> – </w:t>
                  </w:r>
                  <w:r w:rsidRPr="00AC1F43">
                    <w:rPr>
                      <w:rFonts w:ascii="Arial" w:hAnsi="Arial" w:cs="Arial"/>
                    </w:rPr>
                    <w:t>place of isolation).</w:t>
                  </w:r>
                </w:p>
                <w:p w14:paraId="7A62CFE9" w14:textId="77777777" w:rsidR="00626F08" w:rsidRDefault="00626F08" w:rsidP="00626F08">
                  <w:pPr>
                    <w:pStyle w:val="NoSpacing"/>
                    <w:jc w:val="both"/>
                    <w:rPr>
                      <w:rFonts w:ascii="Arial" w:hAnsi="Arial" w:cs="Arial"/>
                    </w:rPr>
                  </w:pPr>
                </w:p>
                <w:p w14:paraId="733DCB1F" w14:textId="35E77AF1" w:rsidR="00626F08" w:rsidRPr="00626F08" w:rsidRDefault="00626F08">
                  <w:pPr>
                    <w:rPr>
                      <w:rFonts w:ascii="Arial" w:hAnsi="Arial" w:cs="Arial"/>
                      <w:i/>
                      <w:sz w:val="22"/>
                    </w:rPr>
                  </w:pPr>
                  <w:r>
                    <w:rPr>
                      <w:rFonts w:ascii="Arial" w:hAnsi="Arial" w:cs="Arial"/>
                      <w:sz w:val="22"/>
                    </w:rPr>
                    <w:lastRenderedPageBreak/>
                    <w:t xml:space="preserve">The four families do not display closer affinity to each other or to other families within the class </w:t>
                  </w:r>
                  <w:r w:rsidRPr="00626F08">
                    <w:rPr>
                      <w:rFonts w:ascii="Arial" w:hAnsi="Arial" w:cs="Arial"/>
                      <w:i/>
                      <w:sz w:val="22"/>
                    </w:rPr>
                    <w:t>Caudoviricetes</w:t>
                  </w:r>
                  <w:r>
                    <w:rPr>
                      <w:rFonts w:ascii="Arial" w:hAnsi="Arial" w:cs="Arial"/>
                      <w:sz w:val="22"/>
                    </w:rPr>
                    <w:t xml:space="preserve">. Thus, for now, we propose to place them as unassigned families within the class </w:t>
                  </w:r>
                  <w:r>
                    <w:rPr>
                      <w:rFonts w:ascii="Arial" w:hAnsi="Arial" w:cs="Arial"/>
                      <w:i/>
                      <w:sz w:val="22"/>
                    </w:rPr>
                    <w:t>Caudoviricetes.</w:t>
                  </w:r>
                </w:p>
                <w:p w14:paraId="02A3FB81" w14:textId="67F438C3" w:rsidR="00F517F0" w:rsidRDefault="00F517F0">
                  <w:pPr>
                    <w:rPr>
                      <w:rFonts w:ascii="Arial" w:hAnsi="Arial" w:cs="Arial"/>
                      <w:sz w:val="22"/>
                    </w:rPr>
                  </w:pPr>
                </w:p>
                <w:p w14:paraId="1F3273D3" w14:textId="13F6A23D" w:rsidR="00F517F0" w:rsidRDefault="00F517F0">
                  <w:pPr>
                    <w:rPr>
                      <w:rFonts w:ascii="Arial" w:hAnsi="Arial" w:cs="Arial"/>
                      <w:sz w:val="22"/>
                    </w:rPr>
                  </w:pPr>
                  <w:r>
                    <w:rPr>
                      <w:rFonts w:ascii="Arial" w:hAnsi="Arial" w:cs="Arial"/>
                      <w:sz w:val="22"/>
                    </w:rPr>
                    <w:t>The proposed taxonomy is summarized in Table 1.</w:t>
                  </w:r>
                </w:p>
                <w:p w14:paraId="77BABC1F" w14:textId="51CFF9C8" w:rsidR="00F517F0" w:rsidRPr="00F517F0" w:rsidRDefault="00F517F0">
                  <w:pPr>
                    <w:rPr>
                      <w:rFonts w:ascii="Arial" w:hAnsi="Arial" w:cs="Arial"/>
                      <w:sz w:val="28"/>
                    </w:rPr>
                  </w:pPr>
                </w:p>
                <w:p w14:paraId="32AE45B3" w14:textId="723761B7" w:rsidR="00F517F0" w:rsidRPr="00F517F0" w:rsidRDefault="00F517F0">
                  <w:pPr>
                    <w:rPr>
                      <w:rFonts w:ascii="Arial" w:hAnsi="Arial" w:cs="Arial"/>
                      <w:b/>
                      <w:sz w:val="22"/>
                    </w:rPr>
                  </w:pPr>
                  <w:r w:rsidRPr="00F517F0">
                    <w:rPr>
                      <w:rFonts w:ascii="Arial" w:hAnsi="Arial" w:cs="Arial"/>
                      <w:b/>
                      <w:sz w:val="22"/>
                    </w:rPr>
                    <w:t>Demarcation criteria</w:t>
                  </w:r>
                </w:p>
                <w:p w14:paraId="51AC9EE4" w14:textId="5FAE6F0A" w:rsidR="00F517F0" w:rsidRDefault="00F517F0">
                  <w:pPr>
                    <w:rPr>
                      <w:rFonts w:ascii="Arial" w:hAnsi="Arial" w:cs="Arial"/>
                      <w:sz w:val="22"/>
                    </w:rPr>
                  </w:pPr>
                  <w:r>
                    <w:rPr>
                      <w:rFonts w:ascii="Arial" w:hAnsi="Arial" w:cs="Arial"/>
                      <w:sz w:val="22"/>
                    </w:rPr>
                    <w:t>We propose using 95% sequence identity as a species demarcation criteria, to be consistent with the classification of related viruses infecting bacteria.</w:t>
                  </w:r>
                </w:p>
                <w:p w14:paraId="57EF02DA" w14:textId="77777777" w:rsidR="00F517F0" w:rsidRDefault="00F517F0">
                  <w:pPr>
                    <w:rPr>
                      <w:rFonts w:ascii="Arial" w:hAnsi="Arial" w:cs="Arial"/>
                      <w:sz w:val="22"/>
                    </w:rPr>
                  </w:pPr>
                </w:p>
                <w:p w14:paraId="7FD32250" w14:textId="77777777" w:rsidR="00A174CC" w:rsidRDefault="00F517F0" w:rsidP="000A2A3D">
                  <w:pPr>
                    <w:rPr>
                      <w:rFonts w:ascii="Arial" w:eastAsia="Arial" w:hAnsi="Arial" w:cs="Arial"/>
                      <w:sz w:val="22"/>
                      <w:szCs w:val="22"/>
                    </w:rPr>
                  </w:pPr>
                  <w:r>
                    <w:rPr>
                      <w:rFonts w:ascii="Arial" w:eastAsia="Arial" w:hAnsi="Arial" w:cs="Arial"/>
                      <w:sz w:val="22"/>
                      <w:szCs w:val="22"/>
                    </w:rPr>
                    <w:t>Members of the same proposed genus typically share more than 60% of their proteins and members of the same family share 20-50% of homologous proteins, whereas viruses from different families share less than 10% of proteins (Fig. 4).</w:t>
                  </w:r>
                </w:p>
                <w:p w14:paraId="445934DC" w14:textId="77777777" w:rsidR="00626F08" w:rsidRDefault="00626F08" w:rsidP="000A2A3D">
                  <w:pPr>
                    <w:rPr>
                      <w:rFonts w:ascii="Arial" w:eastAsia="Arial" w:hAnsi="Arial" w:cs="Arial"/>
                      <w:sz w:val="22"/>
                      <w:szCs w:val="22"/>
                    </w:rPr>
                  </w:pPr>
                </w:p>
                <w:p w14:paraId="3EEA2489" w14:textId="516DBD36" w:rsidR="00626F08" w:rsidRDefault="00626F08" w:rsidP="000A2A3D">
                  <w:pPr>
                    <w:rPr>
                      <w:rFonts w:ascii="Arial" w:eastAsia="Arial" w:hAnsi="Arial" w:cs="Arial"/>
                      <w:b/>
                      <w:sz w:val="22"/>
                      <w:szCs w:val="22"/>
                    </w:rPr>
                  </w:pPr>
                  <w:r w:rsidRPr="00626F08">
                    <w:rPr>
                      <w:rFonts w:ascii="Arial" w:eastAsia="Arial" w:hAnsi="Arial" w:cs="Arial"/>
                      <w:b/>
                      <w:sz w:val="22"/>
                      <w:szCs w:val="22"/>
                    </w:rPr>
                    <w:t>Renaming existing species to binomial format</w:t>
                  </w:r>
                </w:p>
                <w:p w14:paraId="7714EB94" w14:textId="459119CD" w:rsidR="00626F08" w:rsidRPr="00626F08" w:rsidRDefault="00626F08" w:rsidP="000A2A3D">
                  <w:pPr>
                    <w:rPr>
                      <w:rFonts w:ascii="Arial" w:eastAsia="Arial" w:hAnsi="Arial" w:cs="Arial"/>
                      <w:sz w:val="22"/>
                      <w:szCs w:val="22"/>
                    </w:rPr>
                  </w:pPr>
                  <w:r w:rsidRPr="00626F08">
                    <w:rPr>
                      <w:rFonts w:ascii="Arial" w:eastAsia="Arial" w:hAnsi="Arial" w:cs="Arial"/>
                      <w:sz w:val="22"/>
                      <w:szCs w:val="22"/>
                    </w:rPr>
                    <w:t xml:space="preserve">To conform </w:t>
                  </w:r>
                  <w:r w:rsidR="00CC33A0" w:rsidRPr="00626F08">
                    <w:rPr>
                      <w:rFonts w:ascii="Arial" w:eastAsia="Arial" w:hAnsi="Arial" w:cs="Arial"/>
                      <w:sz w:val="22"/>
                      <w:szCs w:val="22"/>
                    </w:rPr>
                    <w:t>to</w:t>
                  </w:r>
                  <w:r w:rsidRPr="00626F08">
                    <w:rPr>
                      <w:rFonts w:ascii="Arial" w:eastAsia="Arial" w:hAnsi="Arial" w:cs="Arial"/>
                      <w:sz w:val="22"/>
                      <w:szCs w:val="22"/>
                    </w:rPr>
                    <w:t xml:space="preserve"> the mandated </w:t>
                  </w:r>
                  <w:r w:rsidR="00CC33A0" w:rsidRPr="00626F08">
                    <w:rPr>
                      <w:rFonts w:ascii="Arial" w:eastAsia="Arial" w:hAnsi="Arial" w:cs="Arial"/>
                      <w:sz w:val="22"/>
                      <w:szCs w:val="22"/>
                    </w:rPr>
                    <w:t>binomial</w:t>
                  </w:r>
                  <w:r w:rsidRPr="00626F08">
                    <w:rPr>
                      <w:rFonts w:ascii="Arial" w:eastAsia="Arial" w:hAnsi="Arial" w:cs="Arial"/>
                      <w:sz w:val="22"/>
                      <w:szCs w:val="22"/>
                    </w:rPr>
                    <w:t xml:space="preserve"> species nomenclature</w:t>
                  </w:r>
                  <w:r>
                    <w:rPr>
                      <w:rFonts w:ascii="Arial" w:eastAsia="Arial" w:hAnsi="Arial" w:cs="Arial"/>
                      <w:sz w:val="22"/>
                      <w:szCs w:val="22"/>
                    </w:rPr>
                    <w:t>, we propose renam</w:t>
                  </w:r>
                  <w:r w:rsidR="002917D5">
                    <w:rPr>
                      <w:rFonts w:ascii="Arial" w:eastAsia="Arial" w:hAnsi="Arial" w:cs="Arial"/>
                      <w:sz w:val="22"/>
                      <w:szCs w:val="22"/>
                    </w:rPr>
                    <w:t>ing</w:t>
                  </w:r>
                  <w:r>
                    <w:rPr>
                      <w:rFonts w:ascii="Arial" w:eastAsia="Arial" w:hAnsi="Arial" w:cs="Arial"/>
                      <w:sz w:val="22"/>
                      <w:szCs w:val="22"/>
                    </w:rPr>
                    <w:t xml:space="preserve"> </w:t>
                  </w:r>
                  <w:r w:rsidR="002917D5">
                    <w:rPr>
                      <w:rFonts w:ascii="Arial" w:eastAsia="Arial" w:hAnsi="Arial" w:cs="Arial"/>
                      <w:sz w:val="22"/>
                      <w:szCs w:val="22"/>
                    </w:rPr>
                    <w:t xml:space="preserve">six </w:t>
                  </w:r>
                  <w:r>
                    <w:rPr>
                      <w:rFonts w:ascii="Arial" w:eastAsia="Arial" w:hAnsi="Arial" w:cs="Arial"/>
                      <w:sz w:val="22"/>
                      <w:szCs w:val="22"/>
                    </w:rPr>
                    <w:t>existing species of arTVs.</w:t>
                  </w:r>
                  <w:r w:rsidR="002917D5">
                    <w:rPr>
                      <w:rFonts w:ascii="Arial" w:eastAsia="Arial" w:hAnsi="Arial" w:cs="Arial"/>
                      <w:sz w:val="22"/>
                      <w:szCs w:val="22"/>
                    </w:rPr>
                    <w:t xml:space="preserve"> The proposed changes are listed in Table 2.</w:t>
                  </w:r>
                </w:p>
                <w:p w14:paraId="65917C70" w14:textId="07897214" w:rsidR="00626F08" w:rsidRDefault="00626F08" w:rsidP="000A2A3D">
                  <w:pPr>
                    <w:rPr>
                      <w:rFonts w:ascii="Arial" w:hAnsi="Arial" w:cs="Arial"/>
                      <w:color w:val="0000FF"/>
                      <w:sz w:val="22"/>
                      <w:szCs w:val="22"/>
                    </w:rPr>
                  </w:pPr>
                </w:p>
              </w:tc>
            </w:tr>
          </w:tbl>
          <w:p w14:paraId="09E79DFD" w14:textId="77777777" w:rsidR="00A174CC" w:rsidRDefault="00A174CC">
            <w:pPr>
              <w:rPr>
                <w:rFonts w:ascii="Arial" w:hAnsi="Arial" w:cs="Arial"/>
                <w:color w:val="0000FF"/>
                <w:sz w:val="20"/>
              </w:rPr>
            </w:pPr>
          </w:p>
        </w:tc>
      </w:tr>
    </w:tbl>
    <w:p w14:paraId="7451A8BA" w14:textId="77777777" w:rsidR="00500ED0" w:rsidRDefault="00500ED0">
      <w:pPr>
        <w:pStyle w:val="BodyTextIndent"/>
        <w:spacing w:before="120" w:after="120"/>
        <w:ind w:left="0" w:firstLine="0"/>
        <w:rPr>
          <w:rFonts w:ascii="Arial" w:hAnsi="Arial" w:cs="Arial"/>
          <w:b/>
          <w:color w:val="000000"/>
          <w:szCs w:val="24"/>
        </w:rPr>
      </w:pPr>
    </w:p>
    <w:p w14:paraId="7B4E9632" w14:textId="77777777" w:rsidR="00500ED0" w:rsidRDefault="00500ED0">
      <w:pPr>
        <w:pStyle w:val="BodyTextIndent"/>
        <w:spacing w:before="120" w:after="120"/>
        <w:ind w:left="0" w:firstLine="0"/>
        <w:rPr>
          <w:rFonts w:ascii="Arial" w:hAnsi="Arial" w:cs="Arial"/>
          <w:b/>
          <w:color w:val="000000"/>
          <w:szCs w:val="24"/>
        </w:rPr>
      </w:pPr>
    </w:p>
    <w:p w14:paraId="6B5315D2" w14:textId="7BC2CD65" w:rsidR="00A174CC" w:rsidRDefault="008815EE">
      <w:pPr>
        <w:pStyle w:val="BodyTextIndent"/>
        <w:spacing w:before="120" w:after="120"/>
        <w:ind w:left="0" w:firstLine="0"/>
        <w:rPr>
          <w:rFonts w:ascii="Arial" w:hAnsi="Arial" w:cs="Arial"/>
          <w:b/>
          <w:color w:val="000000"/>
          <w:szCs w:val="24"/>
        </w:rPr>
      </w:pPr>
      <w:r>
        <w:rPr>
          <w:rFonts w:ascii="Arial" w:hAnsi="Arial" w:cs="Arial"/>
          <w:b/>
          <w:color w:val="000000"/>
          <w:szCs w:val="24"/>
        </w:rPr>
        <w:t>Supporting evidence</w:t>
      </w:r>
    </w:p>
    <w:p w14:paraId="6ACD1EBC" w14:textId="77777777" w:rsidR="007F0B2B" w:rsidRDefault="007F0B2B">
      <w:pPr>
        <w:pStyle w:val="BodyTextIndent"/>
        <w:spacing w:before="120" w:after="120"/>
        <w:ind w:left="0" w:firstLine="0"/>
        <w:rPr>
          <w:rFonts w:ascii="Arial" w:hAnsi="Arial"/>
          <w:b/>
          <w:color w:val="000000" w:themeColor="text1"/>
          <w:sz w:val="20"/>
        </w:rPr>
      </w:pPr>
    </w:p>
    <w:p w14:paraId="1B1B8ADE" w14:textId="3BAC9C95" w:rsidR="008F6F7F" w:rsidRPr="007F0B2B" w:rsidRDefault="008F6F7F">
      <w:pPr>
        <w:pStyle w:val="BodyTextIndent"/>
        <w:spacing w:before="120" w:after="120"/>
        <w:ind w:left="0" w:firstLine="0"/>
        <w:rPr>
          <w:rFonts w:ascii="Arial" w:hAnsi="Arial"/>
          <w:b/>
          <w:color w:val="000000" w:themeColor="text1"/>
          <w:sz w:val="20"/>
        </w:rPr>
      </w:pPr>
      <w:r w:rsidRPr="007F0B2B">
        <w:rPr>
          <w:rFonts w:ascii="Arial" w:hAnsi="Arial"/>
          <w:b/>
          <w:color w:val="000000" w:themeColor="text1"/>
          <w:sz w:val="20"/>
        </w:rPr>
        <w:t>Table 1. Proposed taxonomy of archaeal tailed viruses.</w:t>
      </w:r>
    </w:p>
    <w:tbl>
      <w:tblPr>
        <w:tblW w:w="9483" w:type="dxa"/>
        <w:tblLook w:val="04A0" w:firstRow="1" w:lastRow="0" w:firstColumn="1" w:lastColumn="0" w:noHBand="0" w:noVBand="1"/>
      </w:tblPr>
      <w:tblGrid>
        <w:gridCol w:w="1318"/>
        <w:gridCol w:w="1332"/>
        <w:gridCol w:w="1411"/>
        <w:gridCol w:w="1912"/>
        <w:gridCol w:w="959"/>
        <w:gridCol w:w="950"/>
        <w:gridCol w:w="711"/>
        <w:gridCol w:w="890"/>
      </w:tblGrid>
      <w:tr w:rsidR="008F6F7F" w:rsidRPr="008F6F7F" w14:paraId="3FB9FE89" w14:textId="77777777" w:rsidTr="004A0416">
        <w:trPr>
          <w:trHeight w:val="312"/>
        </w:trPr>
        <w:tc>
          <w:tcPr>
            <w:tcW w:w="1318" w:type="dxa"/>
            <w:tcBorders>
              <w:top w:val="single" w:sz="4" w:space="0" w:color="auto"/>
              <w:left w:val="nil"/>
              <w:bottom w:val="single" w:sz="4" w:space="0" w:color="auto"/>
              <w:right w:val="nil"/>
            </w:tcBorders>
            <w:shd w:val="clear" w:color="auto" w:fill="auto"/>
            <w:noWrap/>
            <w:hideMark/>
          </w:tcPr>
          <w:p w14:paraId="4D77873D" w14:textId="77777777" w:rsidR="008F6F7F" w:rsidRPr="008F6F7F" w:rsidRDefault="008F6F7F" w:rsidP="008F6F7F">
            <w:pPr>
              <w:rPr>
                <w:rFonts w:ascii="Calibri" w:hAnsi="Calibri" w:cs="Calibri"/>
                <w:b/>
                <w:bCs/>
                <w:color w:val="000000" w:themeColor="text1"/>
                <w:sz w:val="14"/>
                <w:szCs w:val="14"/>
              </w:rPr>
            </w:pPr>
            <w:r w:rsidRPr="008F6F7F">
              <w:rPr>
                <w:rFonts w:ascii="Calibri" w:hAnsi="Calibri" w:cs="Calibri"/>
                <w:b/>
                <w:bCs/>
                <w:color w:val="000000" w:themeColor="text1"/>
                <w:sz w:val="14"/>
                <w:szCs w:val="14"/>
              </w:rPr>
              <w:t>Order/Family</w:t>
            </w:r>
          </w:p>
        </w:tc>
        <w:tc>
          <w:tcPr>
            <w:tcW w:w="1332" w:type="dxa"/>
            <w:tcBorders>
              <w:top w:val="single" w:sz="4" w:space="0" w:color="auto"/>
              <w:left w:val="nil"/>
              <w:bottom w:val="single" w:sz="4" w:space="0" w:color="auto"/>
              <w:right w:val="nil"/>
            </w:tcBorders>
            <w:shd w:val="clear" w:color="auto" w:fill="auto"/>
            <w:noWrap/>
            <w:hideMark/>
          </w:tcPr>
          <w:p w14:paraId="7D8C0998" w14:textId="77777777" w:rsidR="008F6F7F" w:rsidRPr="008F6F7F" w:rsidRDefault="008F6F7F" w:rsidP="008F6F7F">
            <w:pPr>
              <w:rPr>
                <w:rFonts w:ascii="Calibri" w:hAnsi="Calibri" w:cs="Calibri"/>
                <w:b/>
                <w:bCs/>
                <w:color w:val="000000" w:themeColor="text1"/>
                <w:sz w:val="14"/>
                <w:szCs w:val="14"/>
              </w:rPr>
            </w:pPr>
            <w:r w:rsidRPr="008F6F7F">
              <w:rPr>
                <w:rFonts w:ascii="Calibri" w:hAnsi="Calibri" w:cs="Calibri"/>
                <w:b/>
                <w:bCs/>
                <w:color w:val="000000" w:themeColor="text1"/>
                <w:sz w:val="14"/>
                <w:szCs w:val="14"/>
              </w:rPr>
              <w:t>Genus</w:t>
            </w:r>
          </w:p>
        </w:tc>
        <w:tc>
          <w:tcPr>
            <w:tcW w:w="1411" w:type="dxa"/>
            <w:tcBorders>
              <w:top w:val="single" w:sz="4" w:space="0" w:color="auto"/>
              <w:left w:val="nil"/>
              <w:bottom w:val="single" w:sz="4" w:space="0" w:color="auto"/>
              <w:right w:val="nil"/>
            </w:tcBorders>
            <w:shd w:val="clear" w:color="auto" w:fill="auto"/>
            <w:noWrap/>
            <w:hideMark/>
          </w:tcPr>
          <w:p w14:paraId="005915A4" w14:textId="77777777" w:rsidR="008F6F7F" w:rsidRPr="008F6F7F" w:rsidRDefault="008F6F7F" w:rsidP="008F6F7F">
            <w:pPr>
              <w:rPr>
                <w:rFonts w:ascii="Calibri" w:hAnsi="Calibri" w:cs="Calibri"/>
                <w:b/>
                <w:bCs/>
                <w:color w:val="000000" w:themeColor="text1"/>
                <w:sz w:val="14"/>
                <w:szCs w:val="14"/>
              </w:rPr>
            </w:pPr>
            <w:r w:rsidRPr="008F6F7F">
              <w:rPr>
                <w:rFonts w:ascii="Calibri" w:hAnsi="Calibri" w:cs="Calibri"/>
                <w:b/>
                <w:bCs/>
                <w:color w:val="000000" w:themeColor="text1"/>
                <w:sz w:val="14"/>
                <w:szCs w:val="14"/>
              </w:rPr>
              <w:t>Species</w:t>
            </w:r>
          </w:p>
        </w:tc>
        <w:tc>
          <w:tcPr>
            <w:tcW w:w="1912" w:type="dxa"/>
            <w:tcBorders>
              <w:top w:val="single" w:sz="4" w:space="0" w:color="auto"/>
              <w:left w:val="nil"/>
              <w:bottom w:val="single" w:sz="4" w:space="0" w:color="auto"/>
              <w:right w:val="nil"/>
            </w:tcBorders>
            <w:shd w:val="clear" w:color="auto" w:fill="auto"/>
            <w:noWrap/>
            <w:hideMark/>
          </w:tcPr>
          <w:p w14:paraId="749FED25" w14:textId="77777777" w:rsidR="008F6F7F" w:rsidRPr="008F6F7F" w:rsidRDefault="008F6F7F" w:rsidP="008F6F7F">
            <w:pPr>
              <w:rPr>
                <w:rFonts w:ascii="Calibri" w:hAnsi="Calibri" w:cs="Calibri"/>
                <w:b/>
                <w:bCs/>
                <w:color w:val="000000" w:themeColor="text1"/>
                <w:sz w:val="14"/>
                <w:szCs w:val="14"/>
              </w:rPr>
            </w:pPr>
            <w:r w:rsidRPr="008F6F7F">
              <w:rPr>
                <w:rFonts w:ascii="Calibri" w:hAnsi="Calibri" w:cs="Calibri"/>
                <w:b/>
                <w:bCs/>
                <w:color w:val="000000" w:themeColor="text1"/>
                <w:sz w:val="14"/>
                <w:szCs w:val="14"/>
              </w:rPr>
              <w:t>Virus isolate</w:t>
            </w:r>
          </w:p>
        </w:tc>
        <w:tc>
          <w:tcPr>
            <w:tcW w:w="959" w:type="dxa"/>
            <w:tcBorders>
              <w:top w:val="single" w:sz="4" w:space="0" w:color="auto"/>
              <w:left w:val="nil"/>
              <w:bottom w:val="single" w:sz="4" w:space="0" w:color="auto"/>
              <w:right w:val="nil"/>
            </w:tcBorders>
          </w:tcPr>
          <w:p w14:paraId="3659A9F7" w14:textId="77777777" w:rsidR="008F6F7F" w:rsidRPr="008F6F7F" w:rsidRDefault="008F6F7F" w:rsidP="008F6F7F">
            <w:pPr>
              <w:rPr>
                <w:rFonts w:ascii="Calibri" w:hAnsi="Calibri" w:cs="Calibri"/>
                <w:b/>
                <w:bCs/>
                <w:color w:val="000000" w:themeColor="text1"/>
                <w:sz w:val="14"/>
                <w:szCs w:val="14"/>
              </w:rPr>
            </w:pPr>
            <w:r w:rsidRPr="008F6F7F">
              <w:rPr>
                <w:rFonts w:ascii="Calibri" w:hAnsi="Calibri" w:cs="Calibri"/>
                <w:b/>
                <w:bCs/>
                <w:color w:val="000000" w:themeColor="text1"/>
                <w:sz w:val="14"/>
                <w:szCs w:val="14"/>
              </w:rPr>
              <w:t>Virus abbreviation</w:t>
            </w:r>
          </w:p>
        </w:tc>
        <w:tc>
          <w:tcPr>
            <w:tcW w:w="950" w:type="dxa"/>
            <w:tcBorders>
              <w:top w:val="single" w:sz="4" w:space="0" w:color="auto"/>
              <w:left w:val="nil"/>
              <w:bottom w:val="single" w:sz="4" w:space="0" w:color="auto"/>
              <w:right w:val="nil"/>
            </w:tcBorders>
            <w:shd w:val="clear" w:color="auto" w:fill="auto"/>
            <w:noWrap/>
            <w:hideMark/>
          </w:tcPr>
          <w:p w14:paraId="28DA44D2" w14:textId="77777777" w:rsidR="008F6F7F" w:rsidRPr="008F6F7F" w:rsidRDefault="008F6F7F" w:rsidP="008F6F7F">
            <w:pPr>
              <w:rPr>
                <w:rFonts w:ascii="Calibri" w:hAnsi="Calibri" w:cs="Calibri"/>
                <w:b/>
                <w:bCs/>
                <w:color w:val="000000" w:themeColor="text1"/>
                <w:sz w:val="14"/>
                <w:szCs w:val="14"/>
              </w:rPr>
            </w:pPr>
            <w:r w:rsidRPr="008F6F7F">
              <w:rPr>
                <w:rFonts w:ascii="Calibri" w:hAnsi="Calibri" w:cs="Calibri"/>
                <w:b/>
                <w:bCs/>
                <w:color w:val="000000" w:themeColor="text1"/>
                <w:sz w:val="14"/>
                <w:szCs w:val="14"/>
              </w:rPr>
              <w:t>Morphotype</w:t>
            </w:r>
          </w:p>
        </w:tc>
        <w:tc>
          <w:tcPr>
            <w:tcW w:w="711" w:type="dxa"/>
            <w:tcBorders>
              <w:top w:val="single" w:sz="4" w:space="0" w:color="auto"/>
              <w:left w:val="nil"/>
              <w:bottom w:val="single" w:sz="4" w:space="0" w:color="auto"/>
              <w:right w:val="nil"/>
            </w:tcBorders>
            <w:shd w:val="clear" w:color="auto" w:fill="auto"/>
            <w:noWrap/>
            <w:hideMark/>
          </w:tcPr>
          <w:p w14:paraId="588EE8D4" w14:textId="77777777" w:rsidR="008F6F7F" w:rsidRPr="008F6F7F" w:rsidRDefault="008F6F7F" w:rsidP="008F6F7F">
            <w:pPr>
              <w:rPr>
                <w:rFonts w:ascii="Calibri" w:hAnsi="Calibri" w:cs="Calibri"/>
                <w:b/>
                <w:bCs/>
                <w:color w:val="000000" w:themeColor="text1"/>
                <w:sz w:val="14"/>
                <w:szCs w:val="14"/>
              </w:rPr>
            </w:pPr>
            <w:r w:rsidRPr="008F6F7F">
              <w:rPr>
                <w:rFonts w:ascii="Calibri" w:hAnsi="Calibri" w:cs="Calibri"/>
                <w:b/>
                <w:bCs/>
                <w:color w:val="000000" w:themeColor="text1"/>
                <w:sz w:val="14"/>
                <w:szCs w:val="14"/>
              </w:rPr>
              <w:t>Genome length (bp)</w:t>
            </w:r>
          </w:p>
        </w:tc>
        <w:tc>
          <w:tcPr>
            <w:tcW w:w="890" w:type="dxa"/>
            <w:tcBorders>
              <w:top w:val="single" w:sz="4" w:space="0" w:color="auto"/>
              <w:left w:val="nil"/>
              <w:bottom w:val="single" w:sz="4" w:space="0" w:color="auto"/>
              <w:right w:val="nil"/>
            </w:tcBorders>
            <w:shd w:val="clear" w:color="auto" w:fill="auto"/>
            <w:noWrap/>
            <w:hideMark/>
          </w:tcPr>
          <w:p w14:paraId="7D870439" w14:textId="77777777" w:rsidR="008F6F7F" w:rsidRPr="008F6F7F" w:rsidRDefault="008F6F7F" w:rsidP="008F6F7F">
            <w:pPr>
              <w:rPr>
                <w:rFonts w:ascii="Calibri" w:hAnsi="Calibri" w:cs="Calibri"/>
                <w:b/>
                <w:bCs/>
                <w:color w:val="000000" w:themeColor="text1"/>
                <w:sz w:val="14"/>
                <w:szCs w:val="14"/>
              </w:rPr>
            </w:pPr>
            <w:r w:rsidRPr="008F6F7F">
              <w:rPr>
                <w:rFonts w:ascii="Calibri" w:hAnsi="Calibri" w:cs="Calibri"/>
                <w:b/>
                <w:bCs/>
                <w:color w:val="000000" w:themeColor="text1"/>
                <w:sz w:val="14"/>
                <w:szCs w:val="14"/>
              </w:rPr>
              <w:t>Accession number</w:t>
            </w:r>
          </w:p>
        </w:tc>
      </w:tr>
      <w:tr w:rsidR="008F6F7F" w:rsidRPr="008F6F7F" w14:paraId="3FEE69F6" w14:textId="77777777" w:rsidTr="004A0416">
        <w:trPr>
          <w:trHeight w:val="312"/>
        </w:trPr>
        <w:tc>
          <w:tcPr>
            <w:tcW w:w="1318" w:type="dxa"/>
            <w:tcBorders>
              <w:top w:val="single" w:sz="4" w:space="0" w:color="auto"/>
              <w:left w:val="nil"/>
              <w:bottom w:val="nil"/>
              <w:right w:val="nil"/>
            </w:tcBorders>
            <w:shd w:val="clear" w:color="auto" w:fill="auto"/>
            <w:noWrap/>
          </w:tcPr>
          <w:p w14:paraId="5D66A31D" w14:textId="77777777" w:rsidR="008F6F7F" w:rsidRPr="008F6F7F" w:rsidRDefault="008F6F7F" w:rsidP="008F6F7F">
            <w:pPr>
              <w:rPr>
                <w:rFonts w:ascii="Calibri" w:hAnsi="Calibri" w:cs="Calibri"/>
                <w:b/>
                <w:i/>
                <w:iCs/>
                <w:color w:val="000000" w:themeColor="text1"/>
                <w:sz w:val="14"/>
                <w:szCs w:val="14"/>
              </w:rPr>
            </w:pPr>
            <w:r w:rsidRPr="008F6F7F">
              <w:rPr>
                <w:rFonts w:ascii="Calibri" w:hAnsi="Calibri" w:cs="Calibri"/>
                <w:b/>
                <w:iCs/>
                <w:color w:val="000000" w:themeColor="text1"/>
                <w:sz w:val="14"/>
                <w:szCs w:val="14"/>
              </w:rPr>
              <w:t>Order</w:t>
            </w:r>
            <w:r w:rsidRPr="008F6F7F">
              <w:rPr>
                <w:rFonts w:ascii="Calibri" w:hAnsi="Calibri" w:cs="Calibri"/>
                <w:b/>
                <w:i/>
                <w:iCs/>
                <w:color w:val="000000" w:themeColor="text1"/>
                <w:sz w:val="14"/>
                <w:szCs w:val="14"/>
              </w:rPr>
              <w:t xml:space="preserve"> Thumleimavirales</w:t>
            </w:r>
          </w:p>
        </w:tc>
        <w:tc>
          <w:tcPr>
            <w:tcW w:w="1332" w:type="dxa"/>
            <w:tcBorders>
              <w:top w:val="single" w:sz="4" w:space="0" w:color="auto"/>
              <w:left w:val="nil"/>
              <w:bottom w:val="nil"/>
              <w:right w:val="nil"/>
            </w:tcBorders>
            <w:shd w:val="clear" w:color="auto" w:fill="auto"/>
            <w:noWrap/>
          </w:tcPr>
          <w:p w14:paraId="458C651A" w14:textId="77777777" w:rsidR="008F6F7F" w:rsidRPr="008F6F7F" w:rsidRDefault="008F6F7F" w:rsidP="008F6F7F">
            <w:pPr>
              <w:rPr>
                <w:rFonts w:ascii="Calibri" w:hAnsi="Calibri" w:cs="Calibri"/>
                <w:i/>
                <w:iCs/>
                <w:color w:val="000000" w:themeColor="text1"/>
                <w:sz w:val="14"/>
                <w:szCs w:val="14"/>
              </w:rPr>
            </w:pPr>
          </w:p>
        </w:tc>
        <w:tc>
          <w:tcPr>
            <w:tcW w:w="1411" w:type="dxa"/>
            <w:tcBorders>
              <w:top w:val="single" w:sz="4" w:space="0" w:color="auto"/>
              <w:left w:val="nil"/>
              <w:bottom w:val="nil"/>
              <w:right w:val="nil"/>
            </w:tcBorders>
            <w:shd w:val="clear" w:color="auto" w:fill="auto"/>
            <w:noWrap/>
          </w:tcPr>
          <w:p w14:paraId="360F80EB" w14:textId="77777777" w:rsidR="008F6F7F" w:rsidRPr="008F6F7F" w:rsidRDefault="008F6F7F" w:rsidP="008F6F7F">
            <w:pPr>
              <w:rPr>
                <w:rFonts w:ascii="Calibri" w:hAnsi="Calibri" w:cs="Calibri"/>
                <w:i/>
                <w:iCs/>
                <w:color w:val="000000" w:themeColor="text1"/>
                <w:sz w:val="14"/>
                <w:szCs w:val="14"/>
              </w:rPr>
            </w:pPr>
          </w:p>
        </w:tc>
        <w:tc>
          <w:tcPr>
            <w:tcW w:w="1912" w:type="dxa"/>
            <w:tcBorders>
              <w:top w:val="single" w:sz="4" w:space="0" w:color="auto"/>
              <w:left w:val="nil"/>
              <w:bottom w:val="nil"/>
              <w:right w:val="nil"/>
            </w:tcBorders>
            <w:shd w:val="clear" w:color="auto" w:fill="auto"/>
            <w:noWrap/>
          </w:tcPr>
          <w:p w14:paraId="0BD1957C" w14:textId="77777777" w:rsidR="008F6F7F" w:rsidRPr="008F6F7F" w:rsidRDefault="008F6F7F" w:rsidP="008F6F7F">
            <w:pPr>
              <w:rPr>
                <w:rFonts w:ascii="Calibri" w:hAnsi="Calibri" w:cs="Calibri"/>
                <w:color w:val="000000" w:themeColor="text1"/>
                <w:sz w:val="14"/>
                <w:szCs w:val="14"/>
              </w:rPr>
            </w:pPr>
          </w:p>
        </w:tc>
        <w:tc>
          <w:tcPr>
            <w:tcW w:w="959" w:type="dxa"/>
            <w:tcBorders>
              <w:top w:val="single" w:sz="4" w:space="0" w:color="auto"/>
              <w:left w:val="nil"/>
              <w:bottom w:val="nil"/>
              <w:right w:val="nil"/>
            </w:tcBorders>
          </w:tcPr>
          <w:p w14:paraId="02606EEC" w14:textId="77777777" w:rsidR="008F6F7F" w:rsidRPr="008F6F7F" w:rsidRDefault="008F6F7F" w:rsidP="008F6F7F">
            <w:pPr>
              <w:rPr>
                <w:rFonts w:ascii="Calibri" w:hAnsi="Calibri" w:cs="Calibri"/>
                <w:color w:val="000000" w:themeColor="text1"/>
                <w:sz w:val="14"/>
                <w:szCs w:val="14"/>
              </w:rPr>
            </w:pPr>
          </w:p>
        </w:tc>
        <w:tc>
          <w:tcPr>
            <w:tcW w:w="950" w:type="dxa"/>
            <w:tcBorders>
              <w:top w:val="single" w:sz="4" w:space="0" w:color="auto"/>
              <w:left w:val="nil"/>
              <w:bottom w:val="nil"/>
              <w:right w:val="nil"/>
            </w:tcBorders>
            <w:shd w:val="clear" w:color="auto" w:fill="auto"/>
            <w:noWrap/>
          </w:tcPr>
          <w:p w14:paraId="488C020A" w14:textId="77777777" w:rsidR="008F6F7F" w:rsidRPr="008F6F7F" w:rsidRDefault="008F6F7F" w:rsidP="008F6F7F">
            <w:pPr>
              <w:rPr>
                <w:rFonts w:ascii="Calibri" w:hAnsi="Calibri" w:cs="Calibri"/>
                <w:color w:val="000000" w:themeColor="text1"/>
                <w:sz w:val="14"/>
                <w:szCs w:val="14"/>
              </w:rPr>
            </w:pPr>
          </w:p>
        </w:tc>
        <w:tc>
          <w:tcPr>
            <w:tcW w:w="711" w:type="dxa"/>
            <w:tcBorders>
              <w:top w:val="single" w:sz="4" w:space="0" w:color="auto"/>
              <w:left w:val="nil"/>
              <w:bottom w:val="nil"/>
              <w:right w:val="nil"/>
            </w:tcBorders>
            <w:shd w:val="clear" w:color="auto" w:fill="auto"/>
            <w:noWrap/>
          </w:tcPr>
          <w:p w14:paraId="3E371D37" w14:textId="77777777" w:rsidR="008F6F7F" w:rsidRPr="008F6F7F" w:rsidRDefault="008F6F7F" w:rsidP="008F6F7F">
            <w:pPr>
              <w:rPr>
                <w:rFonts w:ascii="Calibri" w:hAnsi="Calibri" w:cs="Calibri"/>
                <w:color w:val="000000" w:themeColor="text1"/>
                <w:sz w:val="14"/>
                <w:szCs w:val="14"/>
              </w:rPr>
            </w:pPr>
          </w:p>
        </w:tc>
        <w:tc>
          <w:tcPr>
            <w:tcW w:w="890" w:type="dxa"/>
            <w:tcBorders>
              <w:top w:val="single" w:sz="4" w:space="0" w:color="auto"/>
              <w:left w:val="nil"/>
              <w:bottom w:val="nil"/>
              <w:right w:val="nil"/>
            </w:tcBorders>
            <w:shd w:val="clear" w:color="auto" w:fill="auto"/>
            <w:noWrap/>
          </w:tcPr>
          <w:p w14:paraId="6368A0D1" w14:textId="77777777" w:rsidR="008F6F7F" w:rsidRPr="008F6F7F" w:rsidRDefault="008F6F7F" w:rsidP="008F6F7F">
            <w:pPr>
              <w:rPr>
                <w:rFonts w:ascii="Calibri" w:hAnsi="Calibri" w:cs="Calibri"/>
                <w:color w:val="000000" w:themeColor="text1"/>
                <w:sz w:val="14"/>
                <w:szCs w:val="14"/>
              </w:rPr>
            </w:pPr>
          </w:p>
        </w:tc>
      </w:tr>
      <w:tr w:rsidR="004A0416" w:rsidRPr="008F6F7F" w14:paraId="0DE496F9" w14:textId="77777777" w:rsidTr="004A0416">
        <w:trPr>
          <w:trHeight w:val="312"/>
        </w:trPr>
        <w:tc>
          <w:tcPr>
            <w:tcW w:w="1318" w:type="dxa"/>
            <w:vMerge w:val="restart"/>
            <w:tcBorders>
              <w:top w:val="nil"/>
              <w:left w:val="nil"/>
              <w:bottom w:val="nil"/>
              <w:right w:val="nil"/>
            </w:tcBorders>
            <w:shd w:val="clear" w:color="auto" w:fill="auto"/>
            <w:noWrap/>
            <w:hideMark/>
          </w:tcPr>
          <w:p w14:paraId="3863DBC2"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i/>
                <w:iCs/>
                <w:color w:val="000000" w:themeColor="text1"/>
                <w:sz w:val="14"/>
                <w:szCs w:val="14"/>
              </w:rPr>
              <w:t>Hafunaviridae</w:t>
            </w:r>
            <w:r w:rsidRPr="008F6F7F">
              <w:rPr>
                <w:rFonts w:ascii="Calibri" w:hAnsi="Calibri" w:cs="Calibri"/>
                <w:color w:val="000000" w:themeColor="text1"/>
                <w:sz w:val="14"/>
                <w:szCs w:val="14"/>
              </w:rPr>
              <w:t xml:space="preserve"> (F1)</w:t>
            </w:r>
          </w:p>
        </w:tc>
        <w:tc>
          <w:tcPr>
            <w:tcW w:w="1332" w:type="dxa"/>
            <w:vMerge w:val="restart"/>
            <w:tcBorders>
              <w:top w:val="nil"/>
              <w:left w:val="nil"/>
              <w:bottom w:val="nil"/>
              <w:right w:val="nil"/>
            </w:tcBorders>
            <w:shd w:val="clear" w:color="auto" w:fill="auto"/>
            <w:noWrap/>
            <w:hideMark/>
          </w:tcPr>
          <w:p w14:paraId="69F26FB3" w14:textId="26A4C042" w:rsidR="004A0416" w:rsidRPr="008F6F7F" w:rsidRDefault="004A0416" w:rsidP="004A0416">
            <w:pPr>
              <w:rPr>
                <w:rFonts w:ascii="Calibri" w:hAnsi="Calibri" w:cs="Calibri"/>
                <w:color w:val="000000" w:themeColor="text1"/>
                <w:sz w:val="14"/>
                <w:szCs w:val="14"/>
              </w:rPr>
            </w:pPr>
            <w:r w:rsidRPr="008F6F7F">
              <w:rPr>
                <w:rFonts w:ascii="Calibri" w:hAnsi="Calibri" w:cs="Calibri"/>
                <w:i/>
                <w:iCs/>
                <w:color w:val="000000" w:themeColor="text1"/>
                <w:sz w:val="14"/>
                <w:szCs w:val="14"/>
              </w:rPr>
              <w:t>Haloferacalesvirus</w:t>
            </w:r>
            <w:r>
              <w:rPr>
                <w:rFonts w:ascii="Calibri" w:hAnsi="Calibri" w:cs="Calibri"/>
                <w:i/>
                <w:iCs/>
                <w:color w:val="000000" w:themeColor="text1"/>
                <w:sz w:val="14"/>
                <w:szCs w:val="14"/>
              </w:rPr>
              <w:t>*</w:t>
            </w:r>
          </w:p>
        </w:tc>
        <w:tc>
          <w:tcPr>
            <w:tcW w:w="1411" w:type="dxa"/>
            <w:vMerge w:val="restart"/>
            <w:tcBorders>
              <w:top w:val="nil"/>
              <w:left w:val="nil"/>
              <w:bottom w:val="nil"/>
              <w:right w:val="nil"/>
            </w:tcBorders>
            <w:shd w:val="clear" w:color="auto" w:fill="auto"/>
            <w:noWrap/>
            <w:hideMark/>
          </w:tcPr>
          <w:p w14:paraId="14B41825" w14:textId="16A9B780" w:rsidR="004A0416" w:rsidRPr="008F6F7F" w:rsidRDefault="004A0416" w:rsidP="004A0416">
            <w:pPr>
              <w:rPr>
                <w:rFonts w:ascii="Calibri" w:hAnsi="Calibri" w:cs="Calibri"/>
                <w:color w:val="000000" w:themeColor="text1"/>
                <w:sz w:val="14"/>
                <w:szCs w:val="14"/>
              </w:rPr>
            </w:pPr>
            <w:r w:rsidRPr="00D17D89">
              <w:rPr>
                <w:rFonts w:ascii="Calibri" w:hAnsi="Calibri" w:cs="Calibri"/>
                <w:i/>
                <w:iCs/>
                <w:color w:val="000000" w:themeColor="text1"/>
                <w:sz w:val="14"/>
                <w:szCs w:val="14"/>
              </w:rPr>
              <w:t>Haloferacalesvirus HRTV8</w:t>
            </w:r>
            <w:r>
              <w:rPr>
                <w:rFonts w:ascii="Calibri" w:hAnsi="Calibri" w:cs="Calibri"/>
                <w:i/>
                <w:iCs/>
                <w:color w:val="000000" w:themeColor="text1"/>
                <w:sz w:val="14"/>
                <w:szCs w:val="14"/>
              </w:rPr>
              <w:t>*</w:t>
            </w:r>
          </w:p>
        </w:tc>
        <w:tc>
          <w:tcPr>
            <w:tcW w:w="1912" w:type="dxa"/>
            <w:tcBorders>
              <w:top w:val="nil"/>
              <w:left w:val="nil"/>
              <w:bottom w:val="nil"/>
              <w:right w:val="nil"/>
            </w:tcBorders>
            <w:shd w:val="clear" w:color="auto" w:fill="auto"/>
            <w:noWrap/>
            <w:hideMark/>
          </w:tcPr>
          <w:p w14:paraId="5C0F0F6B" w14:textId="68899B2D"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Halorubrum tailed virus 8</w:t>
            </w:r>
          </w:p>
        </w:tc>
        <w:tc>
          <w:tcPr>
            <w:tcW w:w="959" w:type="dxa"/>
            <w:tcBorders>
              <w:top w:val="nil"/>
              <w:left w:val="nil"/>
              <w:bottom w:val="nil"/>
              <w:right w:val="nil"/>
            </w:tcBorders>
          </w:tcPr>
          <w:p w14:paraId="48CF5CC1" w14:textId="4999E095"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HRTV</w:t>
            </w:r>
            <w:r>
              <w:rPr>
                <w:rFonts w:ascii="Calibri" w:hAnsi="Calibri" w:cs="Calibri"/>
                <w:color w:val="000000" w:themeColor="text1"/>
                <w:sz w:val="14"/>
                <w:szCs w:val="14"/>
              </w:rPr>
              <w:t>-</w:t>
            </w:r>
            <w:r w:rsidRPr="008F6F7F">
              <w:rPr>
                <w:rFonts w:ascii="Calibri" w:hAnsi="Calibri" w:cs="Calibri"/>
                <w:color w:val="000000" w:themeColor="text1"/>
                <w:sz w:val="14"/>
                <w:szCs w:val="14"/>
              </w:rPr>
              <w:t>8</w:t>
            </w:r>
          </w:p>
        </w:tc>
        <w:tc>
          <w:tcPr>
            <w:tcW w:w="950" w:type="dxa"/>
            <w:tcBorders>
              <w:top w:val="nil"/>
              <w:left w:val="nil"/>
              <w:bottom w:val="nil"/>
              <w:right w:val="nil"/>
            </w:tcBorders>
            <w:shd w:val="clear" w:color="auto" w:fill="auto"/>
            <w:noWrap/>
            <w:hideMark/>
          </w:tcPr>
          <w:p w14:paraId="56262CA2"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myo</w:t>
            </w:r>
          </w:p>
        </w:tc>
        <w:tc>
          <w:tcPr>
            <w:tcW w:w="711" w:type="dxa"/>
            <w:tcBorders>
              <w:top w:val="nil"/>
              <w:left w:val="nil"/>
              <w:bottom w:val="nil"/>
              <w:right w:val="nil"/>
            </w:tcBorders>
            <w:shd w:val="clear" w:color="auto" w:fill="auto"/>
            <w:noWrap/>
            <w:hideMark/>
          </w:tcPr>
          <w:p w14:paraId="118B187F"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74519</w:t>
            </w:r>
          </w:p>
        </w:tc>
        <w:tc>
          <w:tcPr>
            <w:tcW w:w="890" w:type="dxa"/>
            <w:tcBorders>
              <w:top w:val="nil"/>
              <w:left w:val="nil"/>
              <w:bottom w:val="nil"/>
              <w:right w:val="nil"/>
            </w:tcBorders>
            <w:shd w:val="clear" w:color="auto" w:fill="auto"/>
            <w:noWrap/>
          </w:tcPr>
          <w:p w14:paraId="20378B38" w14:textId="48896734"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KC292020</w:t>
            </w:r>
          </w:p>
        </w:tc>
      </w:tr>
      <w:tr w:rsidR="004A0416" w:rsidRPr="008F6F7F" w14:paraId="5831D246" w14:textId="77777777" w:rsidTr="004A0416">
        <w:trPr>
          <w:trHeight w:val="312"/>
        </w:trPr>
        <w:tc>
          <w:tcPr>
            <w:tcW w:w="1318" w:type="dxa"/>
            <w:vMerge/>
            <w:tcBorders>
              <w:top w:val="nil"/>
              <w:left w:val="nil"/>
              <w:bottom w:val="nil"/>
              <w:right w:val="nil"/>
            </w:tcBorders>
            <w:hideMark/>
          </w:tcPr>
          <w:p w14:paraId="158087B5" w14:textId="77777777" w:rsidR="004A0416" w:rsidRPr="008F6F7F" w:rsidRDefault="004A0416" w:rsidP="004A0416">
            <w:pPr>
              <w:rPr>
                <w:rFonts w:ascii="Calibri" w:hAnsi="Calibri" w:cs="Calibri"/>
                <w:color w:val="000000" w:themeColor="text1"/>
                <w:sz w:val="14"/>
                <w:szCs w:val="14"/>
              </w:rPr>
            </w:pPr>
          </w:p>
        </w:tc>
        <w:tc>
          <w:tcPr>
            <w:tcW w:w="1332" w:type="dxa"/>
            <w:vMerge/>
            <w:tcBorders>
              <w:top w:val="nil"/>
              <w:left w:val="nil"/>
              <w:bottom w:val="nil"/>
              <w:right w:val="nil"/>
            </w:tcBorders>
            <w:hideMark/>
          </w:tcPr>
          <w:p w14:paraId="7EE2D589" w14:textId="77777777" w:rsidR="004A0416" w:rsidRPr="008F6F7F" w:rsidRDefault="004A0416" w:rsidP="004A0416">
            <w:pPr>
              <w:rPr>
                <w:rFonts w:ascii="Calibri" w:hAnsi="Calibri" w:cs="Calibri"/>
                <w:color w:val="000000" w:themeColor="text1"/>
                <w:sz w:val="14"/>
                <w:szCs w:val="14"/>
              </w:rPr>
            </w:pPr>
          </w:p>
        </w:tc>
        <w:tc>
          <w:tcPr>
            <w:tcW w:w="1411" w:type="dxa"/>
            <w:vMerge/>
            <w:tcBorders>
              <w:top w:val="nil"/>
              <w:left w:val="nil"/>
              <w:bottom w:val="nil"/>
              <w:right w:val="nil"/>
            </w:tcBorders>
            <w:hideMark/>
          </w:tcPr>
          <w:p w14:paraId="5F26DE1B" w14:textId="77777777" w:rsidR="004A0416" w:rsidRPr="008F6F7F" w:rsidRDefault="004A0416" w:rsidP="004A0416">
            <w:pPr>
              <w:rPr>
                <w:rFonts w:ascii="Calibri" w:hAnsi="Calibri" w:cs="Calibri"/>
                <w:color w:val="000000" w:themeColor="text1"/>
                <w:sz w:val="14"/>
                <w:szCs w:val="14"/>
              </w:rPr>
            </w:pPr>
          </w:p>
        </w:tc>
        <w:tc>
          <w:tcPr>
            <w:tcW w:w="1912" w:type="dxa"/>
            <w:tcBorders>
              <w:top w:val="nil"/>
              <w:left w:val="nil"/>
              <w:bottom w:val="nil"/>
              <w:right w:val="nil"/>
            </w:tcBorders>
            <w:shd w:val="clear" w:color="auto" w:fill="auto"/>
            <w:noWrap/>
            <w:hideMark/>
          </w:tcPr>
          <w:p w14:paraId="71239D07"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Halorubrum tailed virus 14</w:t>
            </w:r>
          </w:p>
        </w:tc>
        <w:tc>
          <w:tcPr>
            <w:tcW w:w="959" w:type="dxa"/>
            <w:tcBorders>
              <w:top w:val="nil"/>
              <w:left w:val="nil"/>
              <w:bottom w:val="nil"/>
              <w:right w:val="nil"/>
            </w:tcBorders>
          </w:tcPr>
          <w:p w14:paraId="7E4C12F8" w14:textId="2F499A1C"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HRTV</w:t>
            </w:r>
            <w:r>
              <w:rPr>
                <w:rFonts w:ascii="Calibri" w:hAnsi="Calibri" w:cs="Calibri"/>
                <w:color w:val="000000" w:themeColor="text1"/>
                <w:sz w:val="14"/>
                <w:szCs w:val="14"/>
              </w:rPr>
              <w:t>-</w:t>
            </w:r>
            <w:r w:rsidRPr="008F6F7F">
              <w:rPr>
                <w:rFonts w:ascii="Calibri" w:hAnsi="Calibri" w:cs="Calibri"/>
                <w:color w:val="000000" w:themeColor="text1"/>
                <w:sz w:val="14"/>
                <w:szCs w:val="14"/>
              </w:rPr>
              <w:t>14</w:t>
            </w:r>
          </w:p>
        </w:tc>
        <w:tc>
          <w:tcPr>
            <w:tcW w:w="950" w:type="dxa"/>
            <w:tcBorders>
              <w:top w:val="nil"/>
              <w:left w:val="nil"/>
              <w:bottom w:val="nil"/>
              <w:right w:val="nil"/>
            </w:tcBorders>
            <w:shd w:val="clear" w:color="auto" w:fill="auto"/>
            <w:noWrap/>
            <w:hideMark/>
          </w:tcPr>
          <w:p w14:paraId="4780B6FE"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myo</w:t>
            </w:r>
          </w:p>
        </w:tc>
        <w:tc>
          <w:tcPr>
            <w:tcW w:w="711" w:type="dxa"/>
            <w:tcBorders>
              <w:top w:val="nil"/>
              <w:left w:val="nil"/>
              <w:bottom w:val="nil"/>
              <w:right w:val="nil"/>
            </w:tcBorders>
            <w:shd w:val="clear" w:color="auto" w:fill="auto"/>
            <w:noWrap/>
            <w:hideMark/>
          </w:tcPr>
          <w:p w14:paraId="2FF914B4"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74355</w:t>
            </w:r>
          </w:p>
        </w:tc>
        <w:tc>
          <w:tcPr>
            <w:tcW w:w="890" w:type="dxa"/>
            <w:tcBorders>
              <w:top w:val="nil"/>
              <w:left w:val="nil"/>
              <w:bottom w:val="nil"/>
              <w:right w:val="nil"/>
            </w:tcBorders>
            <w:shd w:val="clear" w:color="auto" w:fill="auto"/>
            <w:noWrap/>
          </w:tcPr>
          <w:p w14:paraId="019BFC7C" w14:textId="5A490A1C" w:rsidR="004A0416" w:rsidRPr="008F6F7F" w:rsidRDefault="004A0416" w:rsidP="004A0416">
            <w:pPr>
              <w:rPr>
                <w:rFonts w:ascii="Calibri" w:hAnsi="Calibri" w:cs="Calibri"/>
                <w:color w:val="000000" w:themeColor="text1"/>
                <w:sz w:val="14"/>
                <w:szCs w:val="14"/>
              </w:rPr>
            </w:pPr>
            <w:r w:rsidRPr="005B5D87">
              <w:rPr>
                <w:rFonts w:ascii="Calibri" w:hAnsi="Calibri" w:cs="Calibri"/>
                <w:color w:val="000000" w:themeColor="text1"/>
                <w:sz w:val="14"/>
                <w:szCs w:val="14"/>
              </w:rPr>
              <w:t>MZ334492</w:t>
            </w:r>
          </w:p>
        </w:tc>
      </w:tr>
      <w:tr w:rsidR="004A0416" w:rsidRPr="008F6F7F" w14:paraId="59811894" w14:textId="77777777" w:rsidTr="004A0416">
        <w:trPr>
          <w:trHeight w:val="312"/>
        </w:trPr>
        <w:tc>
          <w:tcPr>
            <w:tcW w:w="1318" w:type="dxa"/>
            <w:vMerge/>
            <w:tcBorders>
              <w:top w:val="nil"/>
              <w:left w:val="nil"/>
              <w:bottom w:val="nil"/>
              <w:right w:val="nil"/>
            </w:tcBorders>
            <w:hideMark/>
          </w:tcPr>
          <w:p w14:paraId="0A5CAE3C" w14:textId="77777777" w:rsidR="004A0416" w:rsidRPr="008F6F7F" w:rsidRDefault="004A0416" w:rsidP="004A0416">
            <w:pPr>
              <w:rPr>
                <w:rFonts w:ascii="Calibri" w:hAnsi="Calibri" w:cs="Calibri"/>
                <w:color w:val="000000" w:themeColor="text1"/>
                <w:sz w:val="14"/>
                <w:szCs w:val="14"/>
              </w:rPr>
            </w:pPr>
          </w:p>
        </w:tc>
        <w:tc>
          <w:tcPr>
            <w:tcW w:w="1332" w:type="dxa"/>
            <w:vMerge/>
            <w:tcBorders>
              <w:top w:val="nil"/>
              <w:left w:val="nil"/>
              <w:bottom w:val="nil"/>
              <w:right w:val="nil"/>
            </w:tcBorders>
            <w:hideMark/>
          </w:tcPr>
          <w:p w14:paraId="2094FAD5" w14:textId="77777777" w:rsidR="004A0416" w:rsidRPr="008F6F7F" w:rsidRDefault="004A0416" w:rsidP="004A0416">
            <w:pPr>
              <w:rPr>
                <w:rFonts w:ascii="Calibri" w:hAnsi="Calibri" w:cs="Calibri"/>
                <w:color w:val="000000" w:themeColor="text1"/>
                <w:sz w:val="14"/>
                <w:szCs w:val="14"/>
              </w:rPr>
            </w:pPr>
          </w:p>
        </w:tc>
        <w:tc>
          <w:tcPr>
            <w:tcW w:w="1411" w:type="dxa"/>
            <w:vMerge/>
            <w:tcBorders>
              <w:top w:val="nil"/>
              <w:left w:val="nil"/>
              <w:bottom w:val="nil"/>
              <w:right w:val="nil"/>
            </w:tcBorders>
            <w:hideMark/>
          </w:tcPr>
          <w:p w14:paraId="0E67785A" w14:textId="77777777" w:rsidR="004A0416" w:rsidRPr="008F6F7F" w:rsidRDefault="004A0416" w:rsidP="004A0416">
            <w:pPr>
              <w:rPr>
                <w:rFonts w:ascii="Calibri" w:hAnsi="Calibri" w:cs="Calibri"/>
                <w:color w:val="000000" w:themeColor="text1"/>
                <w:sz w:val="14"/>
                <w:szCs w:val="14"/>
              </w:rPr>
            </w:pPr>
          </w:p>
        </w:tc>
        <w:tc>
          <w:tcPr>
            <w:tcW w:w="1912" w:type="dxa"/>
            <w:tcBorders>
              <w:top w:val="nil"/>
              <w:left w:val="nil"/>
              <w:bottom w:val="nil"/>
              <w:right w:val="nil"/>
            </w:tcBorders>
            <w:shd w:val="clear" w:color="auto" w:fill="auto"/>
            <w:noWrap/>
            <w:hideMark/>
          </w:tcPr>
          <w:p w14:paraId="3280C64D"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Halorubrum tailed virus 17</w:t>
            </w:r>
          </w:p>
        </w:tc>
        <w:tc>
          <w:tcPr>
            <w:tcW w:w="959" w:type="dxa"/>
            <w:tcBorders>
              <w:top w:val="nil"/>
              <w:left w:val="nil"/>
              <w:bottom w:val="nil"/>
              <w:right w:val="nil"/>
            </w:tcBorders>
          </w:tcPr>
          <w:p w14:paraId="114434E4" w14:textId="35A9DFD1"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HRTV</w:t>
            </w:r>
            <w:r>
              <w:rPr>
                <w:rFonts w:ascii="Calibri" w:hAnsi="Calibri" w:cs="Calibri"/>
                <w:color w:val="000000" w:themeColor="text1"/>
                <w:sz w:val="14"/>
                <w:szCs w:val="14"/>
              </w:rPr>
              <w:t>-</w:t>
            </w:r>
            <w:r w:rsidRPr="008F6F7F">
              <w:rPr>
                <w:rFonts w:ascii="Calibri" w:hAnsi="Calibri" w:cs="Calibri"/>
                <w:color w:val="000000" w:themeColor="text1"/>
                <w:sz w:val="14"/>
                <w:szCs w:val="14"/>
              </w:rPr>
              <w:t>17</w:t>
            </w:r>
          </w:p>
        </w:tc>
        <w:tc>
          <w:tcPr>
            <w:tcW w:w="950" w:type="dxa"/>
            <w:tcBorders>
              <w:top w:val="nil"/>
              <w:left w:val="nil"/>
              <w:bottom w:val="nil"/>
              <w:right w:val="nil"/>
            </w:tcBorders>
            <w:shd w:val="clear" w:color="auto" w:fill="auto"/>
            <w:noWrap/>
            <w:hideMark/>
          </w:tcPr>
          <w:p w14:paraId="00ADDC29"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myo</w:t>
            </w:r>
          </w:p>
        </w:tc>
        <w:tc>
          <w:tcPr>
            <w:tcW w:w="711" w:type="dxa"/>
            <w:tcBorders>
              <w:top w:val="nil"/>
              <w:left w:val="nil"/>
              <w:bottom w:val="nil"/>
              <w:right w:val="nil"/>
            </w:tcBorders>
            <w:shd w:val="clear" w:color="auto" w:fill="auto"/>
            <w:noWrap/>
            <w:hideMark/>
          </w:tcPr>
          <w:p w14:paraId="28E3AF64"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74754</w:t>
            </w:r>
          </w:p>
        </w:tc>
        <w:tc>
          <w:tcPr>
            <w:tcW w:w="890" w:type="dxa"/>
            <w:tcBorders>
              <w:top w:val="nil"/>
              <w:left w:val="nil"/>
              <w:bottom w:val="nil"/>
              <w:right w:val="nil"/>
            </w:tcBorders>
            <w:shd w:val="clear" w:color="auto" w:fill="auto"/>
            <w:noWrap/>
          </w:tcPr>
          <w:p w14:paraId="41CC6665" w14:textId="3F15B44E" w:rsidR="004A0416" w:rsidRPr="008F6F7F" w:rsidRDefault="004A0416" w:rsidP="004A0416">
            <w:pPr>
              <w:rPr>
                <w:rFonts w:ascii="Calibri" w:hAnsi="Calibri" w:cs="Calibri"/>
                <w:color w:val="000000" w:themeColor="text1"/>
                <w:sz w:val="14"/>
                <w:szCs w:val="14"/>
              </w:rPr>
            </w:pPr>
            <w:r>
              <w:rPr>
                <w:rFonts w:ascii="Calibri" w:hAnsi="Calibri" w:cs="Calibri"/>
                <w:color w:val="000000" w:themeColor="text1"/>
                <w:sz w:val="14"/>
                <w:szCs w:val="14"/>
              </w:rPr>
              <w:t>MZ334493</w:t>
            </w:r>
          </w:p>
        </w:tc>
      </w:tr>
      <w:tr w:rsidR="004A0416" w:rsidRPr="008F6F7F" w14:paraId="31E3EF1F" w14:textId="77777777" w:rsidTr="004A0416">
        <w:trPr>
          <w:trHeight w:val="312"/>
        </w:trPr>
        <w:tc>
          <w:tcPr>
            <w:tcW w:w="1318" w:type="dxa"/>
            <w:vMerge/>
            <w:tcBorders>
              <w:top w:val="nil"/>
              <w:left w:val="nil"/>
              <w:bottom w:val="nil"/>
              <w:right w:val="nil"/>
            </w:tcBorders>
            <w:hideMark/>
          </w:tcPr>
          <w:p w14:paraId="4898CCDE" w14:textId="77777777" w:rsidR="004A0416" w:rsidRPr="008F6F7F" w:rsidRDefault="004A0416" w:rsidP="004A0416">
            <w:pPr>
              <w:rPr>
                <w:rFonts w:ascii="Calibri" w:hAnsi="Calibri" w:cs="Calibri"/>
                <w:color w:val="000000" w:themeColor="text1"/>
                <w:sz w:val="14"/>
                <w:szCs w:val="14"/>
              </w:rPr>
            </w:pPr>
          </w:p>
        </w:tc>
        <w:tc>
          <w:tcPr>
            <w:tcW w:w="1332" w:type="dxa"/>
            <w:vMerge/>
            <w:tcBorders>
              <w:top w:val="nil"/>
              <w:left w:val="nil"/>
              <w:bottom w:val="nil"/>
              <w:right w:val="nil"/>
            </w:tcBorders>
            <w:hideMark/>
          </w:tcPr>
          <w:p w14:paraId="28F83817" w14:textId="77777777" w:rsidR="004A0416" w:rsidRPr="008F6F7F" w:rsidRDefault="004A0416" w:rsidP="004A0416">
            <w:pPr>
              <w:rPr>
                <w:rFonts w:ascii="Calibri" w:hAnsi="Calibri" w:cs="Calibri"/>
                <w:color w:val="000000" w:themeColor="text1"/>
                <w:sz w:val="14"/>
                <w:szCs w:val="14"/>
              </w:rPr>
            </w:pPr>
          </w:p>
        </w:tc>
        <w:tc>
          <w:tcPr>
            <w:tcW w:w="1411" w:type="dxa"/>
            <w:vMerge/>
            <w:tcBorders>
              <w:top w:val="nil"/>
              <w:left w:val="nil"/>
              <w:bottom w:val="nil"/>
              <w:right w:val="nil"/>
            </w:tcBorders>
            <w:hideMark/>
          </w:tcPr>
          <w:p w14:paraId="558CA338" w14:textId="77777777" w:rsidR="004A0416" w:rsidRPr="008F6F7F" w:rsidRDefault="004A0416" w:rsidP="004A0416">
            <w:pPr>
              <w:rPr>
                <w:rFonts w:ascii="Calibri" w:hAnsi="Calibri" w:cs="Calibri"/>
                <w:color w:val="000000" w:themeColor="text1"/>
                <w:sz w:val="14"/>
                <w:szCs w:val="14"/>
              </w:rPr>
            </w:pPr>
          </w:p>
        </w:tc>
        <w:tc>
          <w:tcPr>
            <w:tcW w:w="1912" w:type="dxa"/>
            <w:tcBorders>
              <w:top w:val="nil"/>
              <w:left w:val="nil"/>
              <w:bottom w:val="nil"/>
              <w:right w:val="nil"/>
            </w:tcBorders>
            <w:shd w:val="clear" w:color="auto" w:fill="auto"/>
            <w:noWrap/>
            <w:hideMark/>
          </w:tcPr>
          <w:p w14:paraId="0F5E8585"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Halorubrum tailed virus 19</w:t>
            </w:r>
          </w:p>
        </w:tc>
        <w:tc>
          <w:tcPr>
            <w:tcW w:w="959" w:type="dxa"/>
            <w:tcBorders>
              <w:top w:val="nil"/>
              <w:left w:val="nil"/>
              <w:bottom w:val="nil"/>
              <w:right w:val="nil"/>
            </w:tcBorders>
          </w:tcPr>
          <w:p w14:paraId="3835018E" w14:textId="50FC1EE1"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HRTV</w:t>
            </w:r>
            <w:r>
              <w:rPr>
                <w:rFonts w:ascii="Calibri" w:hAnsi="Calibri" w:cs="Calibri"/>
                <w:color w:val="000000" w:themeColor="text1"/>
                <w:sz w:val="14"/>
                <w:szCs w:val="14"/>
              </w:rPr>
              <w:t>-</w:t>
            </w:r>
            <w:r w:rsidRPr="008F6F7F">
              <w:rPr>
                <w:rFonts w:ascii="Calibri" w:hAnsi="Calibri" w:cs="Calibri"/>
                <w:color w:val="000000" w:themeColor="text1"/>
                <w:sz w:val="14"/>
                <w:szCs w:val="14"/>
              </w:rPr>
              <w:t>19</w:t>
            </w:r>
          </w:p>
        </w:tc>
        <w:tc>
          <w:tcPr>
            <w:tcW w:w="950" w:type="dxa"/>
            <w:tcBorders>
              <w:top w:val="nil"/>
              <w:left w:val="nil"/>
              <w:bottom w:val="nil"/>
              <w:right w:val="nil"/>
            </w:tcBorders>
            <w:shd w:val="clear" w:color="auto" w:fill="auto"/>
            <w:noWrap/>
            <w:hideMark/>
          </w:tcPr>
          <w:p w14:paraId="64896DF0"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myo</w:t>
            </w:r>
          </w:p>
        </w:tc>
        <w:tc>
          <w:tcPr>
            <w:tcW w:w="711" w:type="dxa"/>
            <w:tcBorders>
              <w:top w:val="nil"/>
              <w:left w:val="nil"/>
              <w:bottom w:val="nil"/>
              <w:right w:val="nil"/>
            </w:tcBorders>
            <w:shd w:val="clear" w:color="auto" w:fill="auto"/>
            <w:noWrap/>
            <w:hideMark/>
          </w:tcPr>
          <w:p w14:paraId="074B89BA"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77739</w:t>
            </w:r>
          </w:p>
        </w:tc>
        <w:tc>
          <w:tcPr>
            <w:tcW w:w="890" w:type="dxa"/>
            <w:tcBorders>
              <w:top w:val="nil"/>
              <w:left w:val="nil"/>
              <w:bottom w:val="nil"/>
              <w:right w:val="nil"/>
            </w:tcBorders>
            <w:shd w:val="clear" w:color="auto" w:fill="auto"/>
            <w:noWrap/>
          </w:tcPr>
          <w:p w14:paraId="77EF4982" w14:textId="3EB2EFE6" w:rsidR="004A0416" w:rsidRPr="008F6F7F" w:rsidRDefault="004A0416" w:rsidP="004A0416">
            <w:pPr>
              <w:rPr>
                <w:rFonts w:ascii="Calibri" w:hAnsi="Calibri" w:cs="Calibri"/>
                <w:color w:val="000000" w:themeColor="text1"/>
                <w:sz w:val="14"/>
                <w:szCs w:val="14"/>
              </w:rPr>
            </w:pPr>
            <w:r>
              <w:rPr>
                <w:rFonts w:ascii="Calibri" w:hAnsi="Calibri" w:cs="Calibri"/>
                <w:color w:val="000000" w:themeColor="text1"/>
                <w:sz w:val="14"/>
                <w:szCs w:val="14"/>
              </w:rPr>
              <w:t>MZ334494</w:t>
            </w:r>
          </w:p>
        </w:tc>
      </w:tr>
      <w:tr w:rsidR="004A0416" w:rsidRPr="008F6F7F" w14:paraId="64985891" w14:textId="77777777" w:rsidTr="004A0416">
        <w:trPr>
          <w:trHeight w:val="312"/>
        </w:trPr>
        <w:tc>
          <w:tcPr>
            <w:tcW w:w="1318" w:type="dxa"/>
            <w:vMerge/>
            <w:tcBorders>
              <w:top w:val="nil"/>
              <w:left w:val="nil"/>
              <w:bottom w:val="nil"/>
              <w:right w:val="nil"/>
            </w:tcBorders>
            <w:hideMark/>
          </w:tcPr>
          <w:p w14:paraId="10594B83" w14:textId="77777777" w:rsidR="004A0416" w:rsidRPr="008F6F7F" w:rsidRDefault="004A0416" w:rsidP="004A0416">
            <w:pPr>
              <w:rPr>
                <w:rFonts w:ascii="Calibri" w:hAnsi="Calibri" w:cs="Calibri"/>
                <w:color w:val="000000" w:themeColor="text1"/>
                <w:sz w:val="14"/>
                <w:szCs w:val="14"/>
              </w:rPr>
            </w:pPr>
          </w:p>
        </w:tc>
        <w:tc>
          <w:tcPr>
            <w:tcW w:w="1332" w:type="dxa"/>
            <w:vMerge/>
            <w:tcBorders>
              <w:top w:val="nil"/>
              <w:left w:val="nil"/>
              <w:bottom w:val="nil"/>
              <w:right w:val="nil"/>
            </w:tcBorders>
            <w:hideMark/>
          </w:tcPr>
          <w:p w14:paraId="4CB28C7F" w14:textId="77777777" w:rsidR="004A0416" w:rsidRPr="008F6F7F" w:rsidRDefault="004A0416" w:rsidP="004A0416">
            <w:pPr>
              <w:rPr>
                <w:rFonts w:ascii="Calibri" w:hAnsi="Calibri" w:cs="Calibri"/>
                <w:color w:val="000000" w:themeColor="text1"/>
                <w:sz w:val="14"/>
                <w:szCs w:val="14"/>
              </w:rPr>
            </w:pPr>
          </w:p>
        </w:tc>
        <w:tc>
          <w:tcPr>
            <w:tcW w:w="1411" w:type="dxa"/>
            <w:vMerge/>
            <w:tcBorders>
              <w:top w:val="nil"/>
              <w:left w:val="nil"/>
              <w:bottom w:val="nil"/>
              <w:right w:val="nil"/>
            </w:tcBorders>
            <w:hideMark/>
          </w:tcPr>
          <w:p w14:paraId="78C4CEE8" w14:textId="77777777" w:rsidR="004A0416" w:rsidRPr="008F6F7F" w:rsidRDefault="004A0416" w:rsidP="004A0416">
            <w:pPr>
              <w:rPr>
                <w:rFonts w:ascii="Calibri" w:hAnsi="Calibri" w:cs="Calibri"/>
                <w:color w:val="000000" w:themeColor="text1"/>
                <w:sz w:val="14"/>
                <w:szCs w:val="14"/>
              </w:rPr>
            </w:pPr>
          </w:p>
        </w:tc>
        <w:tc>
          <w:tcPr>
            <w:tcW w:w="1912" w:type="dxa"/>
            <w:tcBorders>
              <w:top w:val="nil"/>
              <w:left w:val="nil"/>
              <w:bottom w:val="nil"/>
              <w:right w:val="nil"/>
            </w:tcBorders>
            <w:shd w:val="clear" w:color="auto" w:fill="auto"/>
            <w:noWrap/>
            <w:hideMark/>
          </w:tcPr>
          <w:p w14:paraId="31429444"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Halorubrum tailed virus 23</w:t>
            </w:r>
          </w:p>
        </w:tc>
        <w:tc>
          <w:tcPr>
            <w:tcW w:w="959" w:type="dxa"/>
            <w:tcBorders>
              <w:top w:val="nil"/>
              <w:left w:val="nil"/>
              <w:bottom w:val="nil"/>
              <w:right w:val="nil"/>
            </w:tcBorders>
          </w:tcPr>
          <w:p w14:paraId="623EC373" w14:textId="7339824A"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HRTV</w:t>
            </w:r>
            <w:r>
              <w:rPr>
                <w:rFonts w:ascii="Calibri" w:hAnsi="Calibri" w:cs="Calibri"/>
                <w:color w:val="000000" w:themeColor="text1"/>
                <w:sz w:val="14"/>
                <w:szCs w:val="14"/>
              </w:rPr>
              <w:t>-</w:t>
            </w:r>
            <w:r w:rsidRPr="008F6F7F">
              <w:rPr>
                <w:rFonts w:ascii="Calibri" w:hAnsi="Calibri" w:cs="Calibri"/>
                <w:color w:val="000000" w:themeColor="text1"/>
                <w:sz w:val="14"/>
                <w:szCs w:val="14"/>
              </w:rPr>
              <w:t>23</w:t>
            </w:r>
          </w:p>
        </w:tc>
        <w:tc>
          <w:tcPr>
            <w:tcW w:w="950" w:type="dxa"/>
            <w:tcBorders>
              <w:top w:val="nil"/>
              <w:left w:val="nil"/>
              <w:bottom w:val="nil"/>
              <w:right w:val="nil"/>
            </w:tcBorders>
            <w:shd w:val="clear" w:color="auto" w:fill="auto"/>
            <w:noWrap/>
            <w:hideMark/>
          </w:tcPr>
          <w:p w14:paraId="1CDD0F50"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myo</w:t>
            </w:r>
          </w:p>
        </w:tc>
        <w:tc>
          <w:tcPr>
            <w:tcW w:w="711" w:type="dxa"/>
            <w:tcBorders>
              <w:top w:val="nil"/>
              <w:left w:val="nil"/>
              <w:bottom w:val="nil"/>
              <w:right w:val="nil"/>
            </w:tcBorders>
            <w:shd w:val="clear" w:color="auto" w:fill="auto"/>
            <w:noWrap/>
            <w:hideMark/>
          </w:tcPr>
          <w:p w14:paraId="67A11F31"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77739</w:t>
            </w:r>
          </w:p>
        </w:tc>
        <w:tc>
          <w:tcPr>
            <w:tcW w:w="890" w:type="dxa"/>
            <w:tcBorders>
              <w:top w:val="nil"/>
              <w:left w:val="nil"/>
              <w:bottom w:val="nil"/>
              <w:right w:val="nil"/>
            </w:tcBorders>
            <w:shd w:val="clear" w:color="auto" w:fill="auto"/>
            <w:noWrap/>
          </w:tcPr>
          <w:p w14:paraId="2B367E4F" w14:textId="71AA230B" w:rsidR="004A0416" w:rsidRPr="008F6F7F" w:rsidRDefault="004A0416" w:rsidP="004A0416">
            <w:pPr>
              <w:rPr>
                <w:rFonts w:ascii="Calibri" w:hAnsi="Calibri" w:cs="Calibri"/>
                <w:color w:val="000000" w:themeColor="text1"/>
                <w:sz w:val="14"/>
                <w:szCs w:val="14"/>
              </w:rPr>
            </w:pPr>
            <w:r>
              <w:rPr>
                <w:rFonts w:ascii="Calibri" w:hAnsi="Calibri" w:cs="Calibri"/>
                <w:color w:val="000000" w:themeColor="text1"/>
                <w:sz w:val="14"/>
                <w:szCs w:val="14"/>
              </w:rPr>
              <w:t>MZ334495</w:t>
            </w:r>
          </w:p>
        </w:tc>
      </w:tr>
      <w:tr w:rsidR="004A0416" w:rsidRPr="008F6F7F" w14:paraId="681E530B" w14:textId="77777777" w:rsidTr="004A0416">
        <w:trPr>
          <w:trHeight w:val="312"/>
        </w:trPr>
        <w:tc>
          <w:tcPr>
            <w:tcW w:w="1318" w:type="dxa"/>
            <w:vMerge/>
            <w:tcBorders>
              <w:top w:val="nil"/>
              <w:left w:val="nil"/>
              <w:bottom w:val="nil"/>
              <w:right w:val="nil"/>
            </w:tcBorders>
            <w:hideMark/>
          </w:tcPr>
          <w:p w14:paraId="438A9189" w14:textId="77777777" w:rsidR="004A0416" w:rsidRPr="008F6F7F" w:rsidRDefault="004A0416" w:rsidP="004A0416">
            <w:pPr>
              <w:rPr>
                <w:rFonts w:ascii="Calibri" w:hAnsi="Calibri" w:cs="Calibri"/>
                <w:color w:val="000000" w:themeColor="text1"/>
                <w:sz w:val="14"/>
                <w:szCs w:val="14"/>
              </w:rPr>
            </w:pPr>
          </w:p>
        </w:tc>
        <w:tc>
          <w:tcPr>
            <w:tcW w:w="1332" w:type="dxa"/>
            <w:vMerge/>
            <w:tcBorders>
              <w:top w:val="nil"/>
              <w:left w:val="nil"/>
              <w:bottom w:val="nil"/>
              <w:right w:val="nil"/>
            </w:tcBorders>
            <w:hideMark/>
          </w:tcPr>
          <w:p w14:paraId="35FE0CF6" w14:textId="77777777" w:rsidR="004A0416" w:rsidRPr="008F6F7F" w:rsidRDefault="004A0416" w:rsidP="004A0416">
            <w:pPr>
              <w:rPr>
                <w:rFonts w:ascii="Calibri" w:hAnsi="Calibri" w:cs="Calibri"/>
                <w:color w:val="000000" w:themeColor="text1"/>
                <w:sz w:val="14"/>
                <w:szCs w:val="14"/>
              </w:rPr>
            </w:pPr>
          </w:p>
        </w:tc>
        <w:tc>
          <w:tcPr>
            <w:tcW w:w="1411" w:type="dxa"/>
            <w:vMerge w:val="restart"/>
            <w:tcBorders>
              <w:top w:val="nil"/>
              <w:left w:val="nil"/>
              <w:bottom w:val="nil"/>
              <w:right w:val="nil"/>
            </w:tcBorders>
            <w:shd w:val="clear" w:color="auto" w:fill="auto"/>
            <w:noWrap/>
            <w:hideMark/>
          </w:tcPr>
          <w:p w14:paraId="6E440B30"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i/>
                <w:iCs/>
                <w:color w:val="000000" w:themeColor="text1"/>
                <w:sz w:val="14"/>
                <w:szCs w:val="14"/>
              </w:rPr>
              <w:t>Haloferacalesvirus HRTV10</w:t>
            </w:r>
          </w:p>
        </w:tc>
        <w:tc>
          <w:tcPr>
            <w:tcW w:w="1912" w:type="dxa"/>
            <w:tcBorders>
              <w:top w:val="nil"/>
              <w:left w:val="nil"/>
              <w:bottom w:val="nil"/>
              <w:right w:val="nil"/>
            </w:tcBorders>
            <w:shd w:val="clear" w:color="auto" w:fill="auto"/>
            <w:noWrap/>
            <w:hideMark/>
          </w:tcPr>
          <w:p w14:paraId="436E17C4" w14:textId="2ED0B959"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Halorubrum tailed virus 10</w:t>
            </w:r>
          </w:p>
        </w:tc>
        <w:tc>
          <w:tcPr>
            <w:tcW w:w="959" w:type="dxa"/>
            <w:tcBorders>
              <w:top w:val="nil"/>
              <w:left w:val="nil"/>
              <w:bottom w:val="nil"/>
              <w:right w:val="nil"/>
            </w:tcBorders>
          </w:tcPr>
          <w:p w14:paraId="71928042" w14:textId="004847F3"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HRTV</w:t>
            </w:r>
            <w:r>
              <w:rPr>
                <w:rFonts w:ascii="Calibri" w:hAnsi="Calibri" w:cs="Calibri"/>
                <w:color w:val="000000" w:themeColor="text1"/>
                <w:sz w:val="14"/>
                <w:szCs w:val="14"/>
              </w:rPr>
              <w:t>-</w:t>
            </w:r>
            <w:r w:rsidRPr="008F6F7F">
              <w:rPr>
                <w:rFonts w:ascii="Calibri" w:hAnsi="Calibri" w:cs="Calibri"/>
                <w:color w:val="000000" w:themeColor="text1"/>
                <w:sz w:val="14"/>
                <w:szCs w:val="14"/>
              </w:rPr>
              <w:t>10</w:t>
            </w:r>
          </w:p>
        </w:tc>
        <w:tc>
          <w:tcPr>
            <w:tcW w:w="950" w:type="dxa"/>
            <w:tcBorders>
              <w:top w:val="nil"/>
              <w:left w:val="nil"/>
              <w:bottom w:val="nil"/>
              <w:right w:val="nil"/>
            </w:tcBorders>
            <w:shd w:val="clear" w:color="auto" w:fill="auto"/>
            <w:noWrap/>
            <w:hideMark/>
          </w:tcPr>
          <w:p w14:paraId="1C4F5DD0"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myo</w:t>
            </w:r>
          </w:p>
        </w:tc>
        <w:tc>
          <w:tcPr>
            <w:tcW w:w="711" w:type="dxa"/>
            <w:tcBorders>
              <w:top w:val="nil"/>
              <w:left w:val="nil"/>
              <w:bottom w:val="nil"/>
              <w:right w:val="nil"/>
            </w:tcBorders>
            <w:shd w:val="clear" w:color="auto" w:fill="auto"/>
            <w:noWrap/>
            <w:hideMark/>
          </w:tcPr>
          <w:p w14:paraId="2BCEB587"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76759</w:t>
            </w:r>
          </w:p>
        </w:tc>
        <w:tc>
          <w:tcPr>
            <w:tcW w:w="890" w:type="dxa"/>
            <w:tcBorders>
              <w:top w:val="nil"/>
              <w:left w:val="nil"/>
              <w:bottom w:val="nil"/>
              <w:right w:val="nil"/>
            </w:tcBorders>
            <w:shd w:val="clear" w:color="auto" w:fill="auto"/>
            <w:noWrap/>
          </w:tcPr>
          <w:p w14:paraId="3416C207" w14:textId="270F4AB1" w:rsidR="004A0416" w:rsidRPr="008F6F7F" w:rsidRDefault="004A0416" w:rsidP="004A0416">
            <w:pPr>
              <w:rPr>
                <w:rFonts w:ascii="Calibri" w:hAnsi="Calibri" w:cs="Calibri"/>
                <w:color w:val="000000" w:themeColor="text1"/>
                <w:sz w:val="14"/>
                <w:szCs w:val="14"/>
              </w:rPr>
            </w:pPr>
            <w:r>
              <w:rPr>
                <w:rFonts w:ascii="Calibri" w:hAnsi="Calibri" w:cs="Calibri"/>
                <w:color w:val="000000" w:themeColor="text1"/>
                <w:sz w:val="14"/>
                <w:szCs w:val="14"/>
              </w:rPr>
              <w:t>MZ334496</w:t>
            </w:r>
          </w:p>
        </w:tc>
      </w:tr>
      <w:tr w:rsidR="004A0416" w:rsidRPr="008F6F7F" w14:paraId="5A242835" w14:textId="77777777" w:rsidTr="004A0416">
        <w:trPr>
          <w:trHeight w:val="312"/>
        </w:trPr>
        <w:tc>
          <w:tcPr>
            <w:tcW w:w="1318" w:type="dxa"/>
            <w:vMerge/>
            <w:tcBorders>
              <w:top w:val="nil"/>
              <w:left w:val="nil"/>
              <w:bottom w:val="nil"/>
              <w:right w:val="nil"/>
            </w:tcBorders>
            <w:hideMark/>
          </w:tcPr>
          <w:p w14:paraId="6E64B84A" w14:textId="77777777" w:rsidR="004A0416" w:rsidRPr="008F6F7F" w:rsidRDefault="004A0416" w:rsidP="004A0416">
            <w:pPr>
              <w:rPr>
                <w:rFonts w:ascii="Calibri" w:hAnsi="Calibri" w:cs="Calibri"/>
                <w:color w:val="000000" w:themeColor="text1"/>
                <w:sz w:val="14"/>
                <w:szCs w:val="14"/>
              </w:rPr>
            </w:pPr>
          </w:p>
        </w:tc>
        <w:tc>
          <w:tcPr>
            <w:tcW w:w="1332" w:type="dxa"/>
            <w:vMerge/>
            <w:tcBorders>
              <w:top w:val="nil"/>
              <w:left w:val="nil"/>
              <w:bottom w:val="nil"/>
              <w:right w:val="nil"/>
            </w:tcBorders>
            <w:hideMark/>
          </w:tcPr>
          <w:p w14:paraId="28FEF348" w14:textId="77777777" w:rsidR="004A0416" w:rsidRPr="008F6F7F" w:rsidRDefault="004A0416" w:rsidP="004A0416">
            <w:pPr>
              <w:rPr>
                <w:rFonts w:ascii="Calibri" w:hAnsi="Calibri" w:cs="Calibri"/>
                <w:color w:val="000000" w:themeColor="text1"/>
                <w:sz w:val="14"/>
                <w:szCs w:val="14"/>
              </w:rPr>
            </w:pPr>
          </w:p>
        </w:tc>
        <w:tc>
          <w:tcPr>
            <w:tcW w:w="1411" w:type="dxa"/>
            <w:vMerge/>
            <w:tcBorders>
              <w:top w:val="nil"/>
              <w:left w:val="nil"/>
              <w:bottom w:val="nil"/>
              <w:right w:val="nil"/>
            </w:tcBorders>
            <w:hideMark/>
          </w:tcPr>
          <w:p w14:paraId="57C7E97F" w14:textId="77777777" w:rsidR="004A0416" w:rsidRPr="008F6F7F" w:rsidRDefault="004A0416" w:rsidP="004A0416">
            <w:pPr>
              <w:rPr>
                <w:rFonts w:ascii="Calibri" w:hAnsi="Calibri" w:cs="Calibri"/>
                <w:color w:val="000000" w:themeColor="text1"/>
                <w:sz w:val="14"/>
                <w:szCs w:val="14"/>
              </w:rPr>
            </w:pPr>
          </w:p>
        </w:tc>
        <w:tc>
          <w:tcPr>
            <w:tcW w:w="1912" w:type="dxa"/>
            <w:tcBorders>
              <w:top w:val="nil"/>
              <w:left w:val="nil"/>
              <w:bottom w:val="nil"/>
              <w:right w:val="nil"/>
            </w:tcBorders>
            <w:shd w:val="clear" w:color="auto" w:fill="auto"/>
            <w:noWrap/>
            <w:hideMark/>
          </w:tcPr>
          <w:p w14:paraId="2B558CE6"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Halorubrum tailed virus 18</w:t>
            </w:r>
          </w:p>
        </w:tc>
        <w:tc>
          <w:tcPr>
            <w:tcW w:w="959" w:type="dxa"/>
            <w:tcBorders>
              <w:top w:val="nil"/>
              <w:left w:val="nil"/>
              <w:bottom w:val="nil"/>
              <w:right w:val="nil"/>
            </w:tcBorders>
          </w:tcPr>
          <w:p w14:paraId="0C0B0C47" w14:textId="6FFCDA84"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HRTV</w:t>
            </w:r>
            <w:r>
              <w:rPr>
                <w:rFonts w:ascii="Calibri" w:hAnsi="Calibri" w:cs="Calibri"/>
                <w:color w:val="000000" w:themeColor="text1"/>
                <w:sz w:val="14"/>
                <w:szCs w:val="14"/>
              </w:rPr>
              <w:t>-</w:t>
            </w:r>
            <w:r w:rsidRPr="008F6F7F">
              <w:rPr>
                <w:rFonts w:ascii="Calibri" w:hAnsi="Calibri" w:cs="Calibri"/>
                <w:color w:val="000000" w:themeColor="text1"/>
                <w:sz w:val="14"/>
                <w:szCs w:val="14"/>
              </w:rPr>
              <w:t>18</w:t>
            </w:r>
          </w:p>
        </w:tc>
        <w:tc>
          <w:tcPr>
            <w:tcW w:w="950" w:type="dxa"/>
            <w:tcBorders>
              <w:top w:val="nil"/>
              <w:left w:val="nil"/>
              <w:bottom w:val="nil"/>
              <w:right w:val="nil"/>
            </w:tcBorders>
            <w:shd w:val="clear" w:color="auto" w:fill="auto"/>
            <w:noWrap/>
            <w:hideMark/>
          </w:tcPr>
          <w:p w14:paraId="1EE2C687"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myo</w:t>
            </w:r>
          </w:p>
        </w:tc>
        <w:tc>
          <w:tcPr>
            <w:tcW w:w="711" w:type="dxa"/>
            <w:tcBorders>
              <w:top w:val="nil"/>
              <w:left w:val="nil"/>
              <w:bottom w:val="nil"/>
              <w:right w:val="nil"/>
            </w:tcBorders>
            <w:shd w:val="clear" w:color="auto" w:fill="auto"/>
            <w:noWrap/>
            <w:hideMark/>
          </w:tcPr>
          <w:p w14:paraId="7CE6EE80"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76361</w:t>
            </w:r>
          </w:p>
        </w:tc>
        <w:tc>
          <w:tcPr>
            <w:tcW w:w="890" w:type="dxa"/>
            <w:tcBorders>
              <w:top w:val="nil"/>
              <w:left w:val="nil"/>
              <w:bottom w:val="nil"/>
              <w:right w:val="nil"/>
            </w:tcBorders>
            <w:shd w:val="clear" w:color="auto" w:fill="auto"/>
            <w:noWrap/>
          </w:tcPr>
          <w:p w14:paraId="42588CF3" w14:textId="10B13F25" w:rsidR="004A0416" w:rsidRPr="008F6F7F" w:rsidRDefault="004A0416" w:rsidP="004A0416">
            <w:pPr>
              <w:rPr>
                <w:rFonts w:ascii="Calibri" w:hAnsi="Calibri" w:cs="Calibri"/>
                <w:color w:val="000000" w:themeColor="text1"/>
                <w:sz w:val="14"/>
                <w:szCs w:val="14"/>
              </w:rPr>
            </w:pPr>
            <w:r>
              <w:rPr>
                <w:rFonts w:ascii="Calibri" w:hAnsi="Calibri" w:cs="Calibri"/>
                <w:color w:val="000000" w:themeColor="text1"/>
                <w:sz w:val="14"/>
                <w:szCs w:val="14"/>
              </w:rPr>
              <w:t>MZ334497</w:t>
            </w:r>
          </w:p>
        </w:tc>
      </w:tr>
      <w:tr w:rsidR="004A0416" w:rsidRPr="008F6F7F" w14:paraId="71F0B725" w14:textId="77777777" w:rsidTr="004A0416">
        <w:trPr>
          <w:trHeight w:val="312"/>
        </w:trPr>
        <w:tc>
          <w:tcPr>
            <w:tcW w:w="1318" w:type="dxa"/>
            <w:vMerge/>
            <w:tcBorders>
              <w:top w:val="nil"/>
              <w:left w:val="nil"/>
              <w:bottom w:val="nil"/>
              <w:right w:val="nil"/>
            </w:tcBorders>
            <w:hideMark/>
          </w:tcPr>
          <w:p w14:paraId="3827629B" w14:textId="77777777" w:rsidR="004A0416" w:rsidRPr="008F6F7F" w:rsidRDefault="004A0416" w:rsidP="004A0416">
            <w:pPr>
              <w:rPr>
                <w:rFonts w:ascii="Calibri" w:hAnsi="Calibri" w:cs="Calibri"/>
                <w:color w:val="000000" w:themeColor="text1"/>
                <w:sz w:val="14"/>
                <w:szCs w:val="14"/>
              </w:rPr>
            </w:pPr>
          </w:p>
        </w:tc>
        <w:tc>
          <w:tcPr>
            <w:tcW w:w="1332" w:type="dxa"/>
            <w:vMerge/>
            <w:tcBorders>
              <w:top w:val="nil"/>
              <w:left w:val="nil"/>
              <w:bottom w:val="nil"/>
              <w:right w:val="nil"/>
            </w:tcBorders>
            <w:hideMark/>
          </w:tcPr>
          <w:p w14:paraId="59FE969E" w14:textId="77777777" w:rsidR="004A0416" w:rsidRPr="008F6F7F" w:rsidRDefault="004A0416" w:rsidP="004A0416">
            <w:pPr>
              <w:rPr>
                <w:rFonts w:ascii="Calibri" w:hAnsi="Calibri" w:cs="Calibri"/>
                <w:color w:val="000000" w:themeColor="text1"/>
                <w:sz w:val="14"/>
                <w:szCs w:val="14"/>
              </w:rPr>
            </w:pPr>
          </w:p>
        </w:tc>
        <w:tc>
          <w:tcPr>
            <w:tcW w:w="1411" w:type="dxa"/>
            <w:vMerge/>
            <w:tcBorders>
              <w:top w:val="nil"/>
              <w:left w:val="nil"/>
              <w:bottom w:val="nil"/>
              <w:right w:val="nil"/>
            </w:tcBorders>
            <w:hideMark/>
          </w:tcPr>
          <w:p w14:paraId="16E52216" w14:textId="77777777" w:rsidR="004A0416" w:rsidRPr="008F6F7F" w:rsidRDefault="004A0416" w:rsidP="004A0416">
            <w:pPr>
              <w:rPr>
                <w:rFonts w:ascii="Calibri" w:hAnsi="Calibri" w:cs="Calibri"/>
                <w:color w:val="000000" w:themeColor="text1"/>
                <w:sz w:val="14"/>
                <w:szCs w:val="14"/>
              </w:rPr>
            </w:pPr>
          </w:p>
        </w:tc>
        <w:tc>
          <w:tcPr>
            <w:tcW w:w="1912" w:type="dxa"/>
            <w:tcBorders>
              <w:top w:val="nil"/>
              <w:left w:val="nil"/>
              <w:bottom w:val="nil"/>
              <w:right w:val="nil"/>
            </w:tcBorders>
            <w:shd w:val="clear" w:color="auto" w:fill="auto"/>
            <w:noWrap/>
            <w:hideMark/>
          </w:tcPr>
          <w:p w14:paraId="6F59750A"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Halorubrum tailed virus 20</w:t>
            </w:r>
          </w:p>
        </w:tc>
        <w:tc>
          <w:tcPr>
            <w:tcW w:w="959" w:type="dxa"/>
            <w:tcBorders>
              <w:top w:val="nil"/>
              <w:left w:val="nil"/>
              <w:bottom w:val="nil"/>
              <w:right w:val="nil"/>
            </w:tcBorders>
          </w:tcPr>
          <w:p w14:paraId="55EBF2AC" w14:textId="5257DE5C"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HRTV</w:t>
            </w:r>
            <w:r>
              <w:rPr>
                <w:rFonts w:ascii="Calibri" w:hAnsi="Calibri" w:cs="Calibri"/>
                <w:color w:val="000000" w:themeColor="text1"/>
                <w:sz w:val="14"/>
                <w:szCs w:val="14"/>
              </w:rPr>
              <w:t>-</w:t>
            </w:r>
            <w:r w:rsidRPr="008F6F7F">
              <w:rPr>
                <w:rFonts w:ascii="Calibri" w:hAnsi="Calibri" w:cs="Calibri"/>
                <w:color w:val="000000" w:themeColor="text1"/>
                <w:sz w:val="14"/>
                <w:szCs w:val="14"/>
              </w:rPr>
              <w:t>20</w:t>
            </w:r>
          </w:p>
        </w:tc>
        <w:tc>
          <w:tcPr>
            <w:tcW w:w="950" w:type="dxa"/>
            <w:tcBorders>
              <w:top w:val="nil"/>
              <w:left w:val="nil"/>
              <w:bottom w:val="nil"/>
              <w:right w:val="nil"/>
            </w:tcBorders>
            <w:shd w:val="clear" w:color="auto" w:fill="auto"/>
            <w:noWrap/>
            <w:hideMark/>
          </w:tcPr>
          <w:p w14:paraId="57C99C01"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myo</w:t>
            </w:r>
          </w:p>
        </w:tc>
        <w:tc>
          <w:tcPr>
            <w:tcW w:w="711" w:type="dxa"/>
            <w:tcBorders>
              <w:top w:val="nil"/>
              <w:left w:val="nil"/>
              <w:bottom w:val="nil"/>
              <w:right w:val="nil"/>
            </w:tcBorders>
            <w:shd w:val="clear" w:color="auto" w:fill="auto"/>
            <w:noWrap/>
            <w:hideMark/>
          </w:tcPr>
          <w:p w14:paraId="6C72C54D"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76259</w:t>
            </w:r>
          </w:p>
        </w:tc>
        <w:tc>
          <w:tcPr>
            <w:tcW w:w="890" w:type="dxa"/>
            <w:tcBorders>
              <w:top w:val="nil"/>
              <w:left w:val="nil"/>
              <w:bottom w:val="nil"/>
              <w:right w:val="nil"/>
            </w:tcBorders>
            <w:shd w:val="clear" w:color="auto" w:fill="auto"/>
            <w:noWrap/>
          </w:tcPr>
          <w:p w14:paraId="0A080D3E" w14:textId="7AD035EB" w:rsidR="004A0416" w:rsidRPr="008F6F7F" w:rsidRDefault="004A0416" w:rsidP="004A0416">
            <w:pPr>
              <w:rPr>
                <w:rFonts w:ascii="Calibri" w:hAnsi="Calibri" w:cs="Calibri"/>
                <w:color w:val="000000" w:themeColor="text1"/>
                <w:sz w:val="14"/>
                <w:szCs w:val="14"/>
              </w:rPr>
            </w:pPr>
            <w:r>
              <w:rPr>
                <w:rFonts w:ascii="Calibri" w:hAnsi="Calibri" w:cs="Calibri"/>
                <w:color w:val="000000" w:themeColor="text1"/>
                <w:sz w:val="14"/>
                <w:szCs w:val="14"/>
              </w:rPr>
              <w:t>MZ334498</w:t>
            </w:r>
          </w:p>
        </w:tc>
      </w:tr>
      <w:tr w:rsidR="004A0416" w:rsidRPr="008F6F7F" w14:paraId="2BF47046" w14:textId="77777777" w:rsidTr="004A0416">
        <w:trPr>
          <w:trHeight w:val="312"/>
        </w:trPr>
        <w:tc>
          <w:tcPr>
            <w:tcW w:w="1318" w:type="dxa"/>
            <w:vMerge/>
            <w:tcBorders>
              <w:top w:val="nil"/>
              <w:left w:val="nil"/>
              <w:bottom w:val="nil"/>
              <w:right w:val="nil"/>
            </w:tcBorders>
            <w:hideMark/>
          </w:tcPr>
          <w:p w14:paraId="3AAF0C6A" w14:textId="77777777" w:rsidR="004A0416" w:rsidRPr="008F6F7F" w:rsidRDefault="004A0416" w:rsidP="004A0416">
            <w:pPr>
              <w:rPr>
                <w:rFonts w:ascii="Calibri" w:hAnsi="Calibri" w:cs="Calibri"/>
                <w:color w:val="000000" w:themeColor="text1"/>
                <w:sz w:val="14"/>
                <w:szCs w:val="14"/>
              </w:rPr>
            </w:pPr>
          </w:p>
        </w:tc>
        <w:tc>
          <w:tcPr>
            <w:tcW w:w="1332" w:type="dxa"/>
            <w:vMerge/>
            <w:tcBorders>
              <w:top w:val="nil"/>
              <w:left w:val="nil"/>
              <w:bottom w:val="nil"/>
              <w:right w:val="nil"/>
            </w:tcBorders>
            <w:hideMark/>
          </w:tcPr>
          <w:p w14:paraId="687C0FA7" w14:textId="77777777" w:rsidR="004A0416" w:rsidRPr="008F6F7F" w:rsidRDefault="004A0416" w:rsidP="004A0416">
            <w:pPr>
              <w:rPr>
                <w:rFonts w:ascii="Calibri" w:hAnsi="Calibri" w:cs="Calibri"/>
                <w:color w:val="000000" w:themeColor="text1"/>
                <w:sz w:val="14"/>
                <w:szCs w:val="14"/>
              </w:rPr>
            </w:pPr>
          </w:p>
        </w:tc>
        <w:tc>
          <w:tcPr>
            <w:tcW w:w="1411" w:type="dxa"/>
            <w:vMerge/>
            <w:tcBorders>
              <w:top w:val="nil"/>
              <w:left w:val="nil"/>
              <w:bottom w:val="nil"/>
              <w:right w:val="nil"/>
            </w:tcBorders>
            <w:hideMark/>
          </w:tcPr>
          <w:p w14:paraId="7A716F01" w14:textId="77777777" w:rsidR="004A0416" w:rsidRPr="008F6F7F" w:rsidRDefault="004A0416" w:rsidP="004A0416">
            <w:pPr>
              <w:rPr>
                <w:rFonts w:ascii="Calibri" w:hAnsi="Calibri" w:cs="Calibri"/>
                <w:color w:val="000000" w:themeColor="text1"/>
                <w:sz w:val="14"/>
                <w:szCs w:val="14"/>
              </w:rPr>
            </w:pPr>
          </w:p>
        </w:tc>
        <w:tc>
          <w:tcPr>
            <w:tcW w:w="1912" w:type="dxa"/>
            <w:tcBorders>
              <w:top w:val="nil"/>
              <w:left w:val="nil"/>
              <w:bottom w:val="nil"/>
              <w:right w:val="nil"/>
            </w:tcBorders>
            <w:shd w:val="clear" w:color="auto" w:fill="auto"/>
            <w:noWrap/>
            <w:hideMark/>
          </w:tcPr>
          <w:p w14:paraId="6CBC646F"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Halorubrum tailed virus 22</w:t>
            </w:r>
          </w:p>
        </w:tc>
        <w:tc>
          <w:tcPr>
            <w:tcW w:w="959" w:type="dxa"/>
            <w:tcBorders>
              <w:top w:val="nil"/>
              <w:left w:val="nil"/>
              <w:bottom w:val="nil"/>
              <w:right w:val="nil"/>
            </w:tcBorders>
          </w:tcPr>
          <w:p w14:paraId="1265E5E5" w14:textId="0FFA4093"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HRTV</w:t>
            </w:r>
            <w:r>
              <w:rPr>
                <w:rFonts w:ascii="Calibri" w:hAnsi="Calibri" w:cs="Calibri"/>
                <w:color w:val="000000" w:themeColor="text1"/>
                <w:sz w:val="14"/>
                <w:szCs w:val="14"/>
              </w:rPr>
              <w:t>-</w:t>
            </w:r>
            <w:r w:rsidRPr="008F6F7F">
              <w:rPr>
                <w:rFonts w:ascii="Calibri" w:hAnsi="Calibri" w:cs="Calibri"/>
                <w:color w:val="000000" w:themeColor="text1"/>
                <w:sz w:val="14"/>
                <w:szCs w:val="14"/>
              </w:rPr>
              <w:t>22</w:t>
            </w:r>
          </w:p>
        </w:tc>
        <w:tc>
          <w:tcPr>
            <w:tcW w:w="950" w:type="dxa"/>
            <w:tcBorders>
              <w:top w:val="nil"/>
              <w:left w:val="nil"/>
              <w:bottom w:val="nil"/>
              <w:right w:val="nil"/>
            </w:tcBorders>
            <w:shd w:val="clear" w:color="auto" w:fill="auto"/>
            <w:noWrap/>
            <w:hideMark/>
          </w:tcPr>
          <w:p w14:paraId="6A31477F"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myo</w:t>
            </w:r>
          </w:p>
        </w:tc>
        <w:tc>
          <w:tcPr>
            <w:tcW w:w="711" w:type="dxa"/>
            <w:tcBorders>
              <w:top w:val="nil"/>
              <w:left w:val="nil"/>
              <w:bottom w:val="nil"/>
              <w:right w:val="nil"/>
            </w:tcBorders>
            <w:shd w:val="clear" w:color="auto" w:fill="auto"/>
            <w:noWrap/>
            <w:hideMark/>
          </w:tcPr>
          <w:p w14:paraId="7F90D403"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76812</w:t>
            </w:r>
          </w:p>
        </w:tc>
        <w:tc>
          <w:tcPr>
            <w:tcW w:w="890" w:type="dxa"/>
            <w:tcBorders>
              <w:top w:val="nil"/>
              <w:left w:val="nil"/>
              <w:bottom w:val="nil"/>
              <w:right w:val="nil"/>
            </w:tcBorders>
            <w:shd w:val="clear" w:color="auto" w:fill="auto"/>
            <w:noWrap/>
          </w:tcPr>
          <w:p w14:paraId="7222611C" w14:textId="20B18384" w:rsidR="004A0416" w:rsidRPr="008F6F7F" w:rsidRDefault="004A0416" w:rsidP="004A0416">
            <w:pPr>
              <w:rPr>
                <w:rFonts w:ascii="Calibri" w:hAnsi="Calibri" w:cs="Calibri"/>
                <w:color w:val="000000" w:themeColor="text1"/>
                <w:sz w:val="14"/>
                <w:szCs w:val="14"/>
              </w:rPr>
            </w:pPr>
            <w:r>
              <w:rPr>
                <w:rFonts w:ascii="Calibri" w:hAnsi="Calibri" w:cs="Calibri"/>
                <w:color w:val="000000" w:themeColor="text1"/>
                <w:sz w:val="14"/>
                <w:szCs w:val="14"/>
              </w:rPr>
              <w:t>MZ334499</w:t>
            </w:r>
          </w:p>
        </w:tc>
      </w:tr>
      <w:tr w:rsidR="004A0416" w:rsidRPr="008F6F7F" w14:paraId="06CA750A" w14:textId="77777777" w:rsidTr="004A0416">
        <w:trPr>
          <w:trHeight w:val="312"/>
        </w:trPr>
        <w:tc>
          <w:tcPr>
            <w:tcW w:w="1318" w:type="dxa"/>
            <w:vMerge/>
            <w:tcBorders>
              <w:top w:val="nil"/>
              <w:left w:val="nil"/>
              <w:bottom w:val="nil"/>
              <w:right w:val="nil"/>
            </w:tcBorders>
            <w:hideMark/>
          </w:tcPr>
          <w:p w14:paraId="5B840612" w14:textId="77777777" w:rsidR="004A0416" w:rsidRPr="008F6F7F" w:rsidRDefault="004A0416" w:rsidP="004A0416">
            <w:pPr>
              <w:rPr>
                <w:rFonts w:ascii="Calibri" w:hAnsi="Calibri" w:cs="Calibri"/>
                <w:color w:val="000000" w:themeColor="text1"/>
                <w:sz w:val="14"/>
                <w:szCs w:val="14"/>
              </w:rPr>
            </w:pPr>
          </w:p>
        </w:tc>
        <w:tc>
          <w:tcPr>
            <w:tcW w:w="1332" w:type="dxa"/>
            <w:vMerge/>
            <w:tcBorders>
              <w:top w:val="nil"/>
              <w:left w:val="nil"/>
              <w:bottom w:val="nil"/>
              <w:right w:val="nil"/>
            </w:tcBorders>
            <w:hideMark/>
          </w:tcPr>
          <w:p w14:paraId="72E9B5CE" w14:textId="77777777" w:rsidR="004A0416" w:rsidRPr="008F6F7F" w:rsidRDefault="004A0416" w:rsidP="004A0416">
            <w:pPr>
              <w:rPr>
                <w:rFonts w:ascii="Calibri" w:hAnsi="Calibri" w:cs="Calibri"/>
                <w:color w:val="000000" w:themeColor="text1"/>
                <w:sz w:val="14"/>
                <w:szCs w:val="14"/>
              </w:rPr>
            </w:pPr>
          </w:p>
        </w:tc>
        <w:tc>
          <w:tcPr>
            <w:tcW w:w="1411" w:type="dxa"/>
            <w:vMerge/>
            <w:tcBorders>
              <w:top w:val="nil"/>
              <w:left w:val="nil"/>
              <w:bottom w:val="nil"/>
              <w:right w:val="nil"/>
            </w:tcBorders>
            <w:hideMark/>
          </w:tcPr>
          <w:p w14:paraId="0AF094CD" w14:textId="77777777" w:rsidR="004A0416" w:rsidRPr="008F6F7F" w:rsidRDefault="004A0416" w:rsidP="004A0416">
            <w:pPr>
              <w:rPr>
                <w:rFonts w:ascii="Calibri" w:hAnsi="Calibri" w:cs="Calibri"/>
                <w:color w:val="000000" w:themeColor="text1"/>
                <w:sz w:val="14"/>
                <w:szCs w:val="14"/>
              </w:rPr>
            </w:pPr>
          </w:p>
        </w:tc>
        <w:tc>
          <w:tcPr>
            <w:tcW w:w="1912" w:type="dxa"/>
            <w:tcBorders>
              <w:top w:val="nil"/>
              <w:left w:val="nil"/>
              <w:bottom w:val="nil"/>
              <w:right w:val="nil"/>
            </w:tcBorders>
            <w:shd w:val="clear" w:color="auto" w:fill="auto"/>
            <w:noWrap/>
            <w:hideMark/>
          </w:tcPr>
          <w:p w14:paraId="4A8944C7"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Halorubrum tailed virus 26</w:t>
            </w:r>
          </w:p>
        </w:tc>
        <w:tc>
          <w:tcPr>
            <w:tcW w:w="959" w:type="dxa"/>
            <w:tcBorders>
              <w:top w:val="nil"/>
              <w:left w:val="nil"/>
              <w:bottom w:val="nil"/>
              <w:right w:val="nil"/>
            </w:tcBorders>
          </w:tcPr>
          <w:p w14:paraId="0F206B00" w14:textId="0E8BF004"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HRTV</w:t>
            </w:r>
            <w:r>
              <w:rPr>
                <w:rFonts w:ascii="Calibri" w:hAnsi="Calibri" w:cs="Calibri"/>
                <w:color w:val="000000" w:themeColor="text1"/>
                <w:sz w:val="14"/>
                <w:szCs w:val="14"/>
              </w:rPr>
              <w:t>-</w:t>
            </w:r>
            <w:r w:rsidRPr="008F6F7F">
              <w:rPr>
                <w:rFonts w:ascii="Calibri" w:hAnsi="Calibri" w:cs="Calibri"/>
                <w:color w:val="000000" w:themeColor="text1"/>
                <w:sz w:val="14"/>
                <w:szCs w:val="14"/>
              </w:rPr>
              <w:t>26</w:t>
            </w:r>
          </w:p>
        </w:tc>
        <w:tc>
          <w:tcPr>
            <w:tcW w:w="950" w:type="dxa"/>
            <w:tcBorders>
              <w:top w:val="nil"/>
              <w:left w:val="nil"/>
              <w:bottom w:val="nil"/>
              <w:right w:val="nil"/>
            </w:tcBorders>
            <w:shd w:val="clear" w:color="auto" w:fill="auto"/>
            <w:noWrap/>
            <w:hideMark/>
          </w:tcPr>
          <w:p w14:paraId="69B59745"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myo</w:t>
            </w:r>
          </w:p>
        </w:tc>
        <w:tc>
          <w:tcPr>
            <w:tcW w:w="711" w:type="dxa"/>
            <w:tcBorders>
              <w:top w:val="nil"/>
              <w:left w:val="nil"/>
              <w:bottom w:val="nil"/>
              <w:right w:val="nil"/>
            </w:tcBorders>
            <w:shd w:val="clear" w:color="auto" w:fill="auto"/>
            <w:noWrap/>
            <w:hideMark/>
          </w:tcPr>
          <w:p w14:paraId="76791BB6"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77578</w:t>
            </w:r>
          </w:p>
        </w:tc>
        <w:tc>
          <w:tcPr>
            <w:tcW w:w="890" w:type="dxa"/>
            <w:tcBorders>
              <w:top w:val="nil"/>
              <w:left w:val="nil"/>
              <w:bottom w:val="nil"/>
              <w:right w:val="nil"/>
            </w:tcBorders>
            <w:shd w:val="clear" w:color="auto" w:fill="auto"/>
            <w:noWrap/>
          </w:tcPr>
          <w:p w14:paraId="1F2919AB" w14:textId="550F1E44" w:rsidR="004A0416" w:rsidRPr="008F6F7F" w:rsidRDefault="004A0416" w:rsidP="004A0416">
            <w:pPr>
              <w:rPr>
                <w:rFonts w:ascii="Calibri" w:hAnsi="Calibri" w:cs="Calibri"/>
                <w:color w:val="000000" w:themeColor="text1"/>
                <w:sz w:val="14"/>
                <w:szCs w:val="14"/>
              </w:rPr>
            </w:pPr>
            <w:r>
              <w:rPr>
                <w:rFonts w:ascii="Calibri" w:hAnsi="Calibri" w:cs="Calibri"/>
                <w:color w:val="000000" w:themeColor="text1"/>
                <w:sz w:val="14"/>
                <w:szCs w:val="14"/>
              </w:rPr>
              <w:t>MZ334500</w:t>
            </w:r>
          </w:p>
        </w:tc>
      </w:tr>
      <w:tr w:rsidR="004A0416" w:rsidRPr="008F6F7F" w14:paraId="6FE7D64C" w14:textId="77777777" w:rsidTr="004A0416">
        <w:trPr>
          <w:trHeight w:val="312"/>
        </w:trPr>
        <w:tc>
          <w:tcPr>
            <w:tcW w:w="1318" w:type="dxa"/>
            <w:vMerge/>
            <w:tcBorders>
              <w:top w:val="nil"/>
              <w:left w:val="nil"/>
              <w:bottom w:val="nil"/>
              <w:right w:val="nil"/>
            </w:tcBorders>
            <w:hideMark/>
          </w:tcPr>
          <w:p w14:paraId="1FF8B1CA" w14:textId="77777777" w:rsidR="004A0416" w:rsidRPr="008F6F7F" w:rsidRDefault="004A0416" w:rsidP="004A0416">
            <w:pPr>
              <w:rPr>
                <w:rFonts w:ascii="Calibri" w:hAnsi="Calibri" w:cs="Calibri"/>
                <w:color w:val="000000" w:themeColor="text1"/>
                <w:sz w:val="14"/>
                <w:szCs w:val="14"/>
              </w:rPr>
            </w:pPr>
          </w:p>
        </w:tc>
        <w:tc>
          <w:tcPr>
            <w:tcW w:w="1332" w:type="dxa"/>
            <w:vMerge/>
            <w:tcBorders>
              <w:top w:val="nil"/>
              <w:left w:val="nil"/>
              <w:bottom w:val="nil"/>
              <w:right w:val="nil"/>
            </w:tcBorders>
            <w:hideMark/>
          </w:tcPr>
          <w:p w14:paraId="22C94BDB" w14:textId="77777777" w:rsidR="004A0416" w:rsidRPr="008F6F7F" w:rsidRDefault="004A0416" w:rsidP="004A0416">
            <w:pPr>
              <w:rPr>
                <w:rFonts w:ascii="Calibri" w:hAnsi="Calibri" w:cs="Calibri"/>
                <w:color w:val="000000" w:themeColor="text1"/>
                <w:sz w:val="14"/>
                <w:szCs w:val="14"/>
              </w:rPr>
            </w:pPr>
          </w:p>
        </w:tc>
        <w:tc>
          <w:tcPr>
            <w:tcW w:w="1411" w:type="dxa"/>
            <w:tcBorders>
              <w:top w:val="nil"/>
              <w:left w:val="nil"/>
              <w:bottom w:val="nil"/>
              <w:right w:val="nil"/>
            </w:tcBorders>
            <w:shd w:val="clear" w:color="auto" w:fill="auto"/>
            <w:noWrap/>
            <w:hideMark/>
          </w:tcPr>
          <w:p w14:paraId="1F6FD040"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i/>
                <w:iCs/>
                <w:color w:val="000000" w:themeColor="text1"/>
                <w:sz w:val="14"/>
                <w:szCs w:val="14"/>
              </w:rPr>
              <w:t>Haloferacalesvirus HSTV4</w:t>
            </w:r>
          </w:p>
        </w:tc>
        <w:tc>
          <w:tcPr>
            <w:tcW w:w="1912" w:type="dxa"/>
            <w:tcBorders>
              <w:top w:val="nil"/>
              <w:left w:val="nil"/>
              <w:bottom w:val="nil"/>
              <w:right w:val="nil"/>
            </w:tcBorders>
            <w:shd w:val="clear" w:color="auto" w:fill="auto"/>
            <w:noWrap/>
            <w:hideMark/>
          </w:tcPr>
          <w:p w14:paraId="1F94E9DD"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Halorubrum sodomense tailed virus 4</w:t>
            </w:r>
          </w:p>
        </w:tc>
        <w:tc>
          <w:tcPr>
            <w:tcW w:w="959" w:type="dxa"/>
            <w:tcBorders>
              <w:top w:val="nil"/>
              <w:left w:val="nil"/>
              <w:bottom w:val="nil"/>
              <w:right w:val="nil"/>
            </w:tcBorders>
          </w:tcPr>
          <w:p w14:paraId="2EDC891F" w14:textId="29838E2A"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HSTV</w:t>
            </w:r>
            <w:r>
              <w:rPr>
                <w:rFonts w:ascii="Calibri" w:hAnsi="Calibri" w:cs="Calibri"/>
                <w:color w:val="000000" w:themeColor="text1"/>
                <w:sz w:val="14"/>
                <w:szCs w:val="14"/>
              </w:rPr>
              <w:t>-</w:t>
            </w:r>
            <w:r w:rsidRPr="008F6F7F">
              <w:rPr>
                <w:rFonts w:ascii="Calibri" w:hAnsi="Calibri" w:cs="Calibri"/>
                <w:color w:val="000000" w:themeColor="text1"/>
                <w:sz w:val="14"/>
                <w:szCs w:val="14"/>
              </w:rPr>
              <w:t>4</w:t>
            </w:r>
          </w:p>
        </w:tc>
        <w:tc>
          <w:tcPr>
            <w:tcW w:w="950" w:type="dxa"/>
            <w:tcBorders>
              <w:top w:val="nil"/>
              <w:left w:val="nil"/>
              <w:bottom w:val="nil"/>
              <w:right w:val="nil"/>
            </w:tcBorders>
            <w:shd w:val="clear" w:color="auto" w:fill="auto"/>
            <w:noWrap/>
            <w:hideMark/>
          </w:tcPr>
          <w:p w14:paraId="5D8528D3"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myo</w:t>
            </w:r>
          </w:p>
        </w:tc>
        <w:tc>
          <w:tcPr>
            <w:tcW w:w="711" w:type="dxa"/>
            <w:tcBorders>
              <w:top w:val="nil"/>
              <w:left w:val="nil"/>
              <w:bottom w:val="nil"/>
              <w:right w:val="nil"/>
            </w:tcBorders>
            <w:shd w:val="clear" w:color="auto" w:fill="auto"/>
            <w:noWrap/>
            <w:hideMark/>
          </w:tcPr>
          <w:p w14:paraId="587C1A31"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75181</w:t>
            </w:r>
          </w:p>
        </w:tc>
        <w:tc>
          <w:tcPr>
            <w:tcW w:w="890" w:type="dxa"/>
            <w:tcBorders>
              <w:top w:val="nil"/>
              <w:left w:val="nil"/>
              <w:bottom w:val="nil"/>
              <w:right w:val="nil"/>
            </w:tcBorders>
            <w:shd w:val="clear" w:color="auto" w:fill="auto"/>
            <w:noWrap/>
          </w:tcPr>
          <w:p w14:paraId="2C05A717" w14:textId="40090333" w:rsidR="004A0416" w:rsidRPr="008F6F7F" w:rsidRDefault="004A0416" w:rsidP="004A0416">
            <w:pPr>
              <w:rPr>
                <w:rFonts w:ascii="Calibri" w:hAnsi="Calibri" w:cs="Calibri"/>
                <w:color w:val="000000" w:themeColor="text1"/>
                <w:sz w:val="14"/>
                <w:szCs w:val="14"/>
              </w:rPr>
            </w:pPr>
            <w:r>
              <w:rPr>
                <w:rFonts w:ascii="Calibri" w:hAnsi="Calibri" w:cs="Calibri"/>
                <w:color w:val="000000" w:themeColor="text1"/>
                <w:sz w:val="14"/>
                <w:szCs w:val="14"/>
              </w:rPr>
              <w:t>MZ334501</w:t>
            </w:r>
          </w:p>
        </w:tc>
      </w:tr>
      <w:tr w:rsidR="004A0416" w:rsidRPr="008F6F7F" w14:paraId="00F1C050" w14:textId="77777777" w:rsidTr="004A0416">
        <w:trPr>
          <w:trHeight w:val="312"/>
        </w:trPr>
        <w:tc>
          <w:tcPr>
            <w:tcW w:w="1318" w:type="dxa"/>
            <w:vMerge/>
            <w:tcBorders>
              <w:top w:val="nil"/>
              <w:left w:val="nil"/>
              <w:bottom w:val="nil"/>
              <w:right w:val="nil"/>
            </w:tcBorders>
            <w:hideMark/>
          </w:tcPr>
          <w:p w14:paraId="2C15239D" w14:textId="77777777" w:rsidR="004A0416" w:rsidRPr="008F6F7F" w:rsidRDefault="004A0416" w:rsidP="004A0416">
            <w:pPr>
              <w:rPr>
                <w:rFonts w:ascii="Calibri" w:hAnsi="Calibri" w:cs="Calibri"/>
                <w:color w:val="000000" w:themeColor="text1"/>
                <w:sz w:val="14"/>
                <w:szCs w:val="14"/>
              </w:rPr>
            </w:pPr>
          </w:p>
        </w:tc>
        <w:tc>
          <w:tcPr>
            <w:tcW w:w="1332" w:type="dxa"/>
            <w:vMerge/>
            <w:tcBorders>
              <w:top w:val="nil"/>
              <w:left w:val="nil"/>
              <w:bottom w:val="nil"/>
              <w:right w:val="nil"/>
            </w:tcBorders>
            <w:hideMark/>
          </w:tcPr>
          <w:p w14:paraId="4203F735" w14:textId="77777777" w:rsidR="004A0416" w:rsidRPr="008F6F7F" w:rsidRDefault="004A0416" w:rsidP="004A0416">
            <w:pPr>
              <w:rPr>
                <w:rFonts w:ascii="Calibri" w:hAnsi="Calibri" w:cs="Calibri"/>
                <w:color w:val="000000" w:themeColor="text1"/>
                <w:sz w:val="14"/>
                <w:szCs w:val="14"/>
              </w:rPr>
            </w:pPr>
          </w:p>
        </w:tc>
        <w:tc>
          <w:tcPr>
            <w:tcW w:w="1411" w:type="dxa"/>
            <w:vMerge w:val="restart"/>
            <w:tcBorders>
              <w:top w:val="nil"/>
              <w:left w:val="nil"/>
              <w:bottom w:val="nil"/>
              <w:right w:val="nil"/>
            </w:tcBorders>
            <w:shd w:val="clear" w:color="auto" w:fill="auto"/>
            <w:noWrap/>
            <w:hideMark/>
          </w:tcPr>
          <w:p w14:paraId="2D2F766F" w14:textId="60025863" w:rsidR="004A0416" w:rsidRPr="008F6F7F" w:rsidRDefault="004A0416" w:rsidP="004A0416">
            <w:pPr>
              <w:rPr>
                <w:rFonts w:ascii="Calibri" w:hAnsi="Calibri" w:cs="Calibri"/>
                <w:color w:val="000000" w:themeColor="text1"/>
                <w:sz w:val="14"/>
                <w:szCs w:val="14"/>
              </w:rPr>
            </w:pPr>
            <w:r w:rsidRPr="00D17D89">
              <w:rPr>
                <w:rFonts w:ascii="Calibri" w:hAnsi="Calibri" w:cs="Calibri"/>
                <w:i/>
                <w:iCs/>
                <w:color w:val="000000" w:themeColor="text1"/>
                <w:sz w:val="14"/>
                <w:szCs w:val="14"/>
              </w:rPr>
              <w:t>Haloferacalesvirus HRTV5</w:t>
            </w:r>
            <w:r>
              <w:rPr>
                <w:rFonts w:ascii="Calibri" w:hAnsi="Calibri" w:cs="Calibri"/>
                <w:i/>
                <w:iCs/>
                <w:color w:val="000000" w:themeColor="text1"/>
                <w:sz w:val="14"/>
                <w:szCs w:val="14"/>
              </w:rPr>
              <w:t>*</w:t>
            </w:r>
          </w:p>
        </w:tc>
        <w:tc>
          <w:tcPr>
            <w:tcW w:w="1912" w:type="dxa"/>
            <w:tcBorders>
              <w:top w:val="nil"/>
              <w:left w:val="nil"/>
              <w:bottom w:val="nil"/>
              <w:right w:val="nil"/>
            </w:tcBorders>
            <w:shd w:val="clear" w:color="auto" w:fill="auto"/>
            <w:noWrap/>
            <w:hideMark/>
          </w:tcPr>
          <w:p w14:paraId="10DF536C" w14:textId="36B5B31F"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Halorubrum tailed virus 5</w:t>
            </w:r>
          </w:p>
        </w:tc>
        <w:tc>
          <w:tcPr>
            <w:tcW w:w="959" w:type="dxa"/>
            <w:tcBorders>
              <w:top w:val="nil"/>
              <w:left w:val="nil"/>
              <w:bottom w:val="nil"/>
              <w:right w:val="nil"/>
            </w:tcBorders>
          </w:tcPr>
          <w:p w14:paraId="62901A91" w14:textId="36F1AA64"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HRTV</w:t>
            </w:r>
            <w:r>
              <w:rPr>
                <w:rFonts w:ascii="Calibri" w:hAnsi="Calibri" w:cs="Calibri"/>
                <w:color w:val="000000" w:themeColor="text1"/>
                <w:sz w:val="14"/>
                <w:szCs w:val="14"/>
              </w:rPr>
              <w:t>-</w:t>
            </w:r>
            <w:r w:rsidRPr="008F6F7F">
              <w:rPr>
                <w:rFonts w:ascii="Calibri" w:hAnsi="Calibri" w:cs="Calibri"/>
                <w:color w:val="000000" w:themeColor="text1"/>
                <w:sz w:val="14"/>
                <w:szCs w:val="14"/>
              </w:rPr>
              <w:t>5</w:t>
            </w:r>
          </w:p>
        </w:tc>
        <w:tc>
          <w:tcPr>
            <w:tcW w:w="950" w:type="dxa"/>
            <w:tcBorders>
              <w:top w:val="nil"/>
              <w:left w:val="nil"/>
              <w:bottom w:val="nil"/>
              <w:right w:val="nil"/>
            </w:tcBorders>
            <w:shd w:val="clear" w:color="auto" w:fill="auto"/>
            <w:noWrap/>
            <w:hideMark/>
          </w:tcPr>
          <w:p w14:paraId="4D581FB1"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myo</w:t>
            </w:r>
          </w:p>
        </w:tc>
        <w:tc>
          <w:tcPr>
            <w:tcW w:w="711" w:type="dxa"/>
            <w:tcBorders>
              <w:top w:val="nil"/>
              <w:left w:val="nil"/>
              <w:bottom w:val="nil"/>
              <w:right w:val="nil"/>
            </w:tcBorders>
            <w:shd w:val="clear" w:color="auto" w:fill="auto"/>
            <w:noWrap/>
            <w:hideMark/>
          </w:tcPr>
          <w:p w14:paraId="48C49C2C"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76134</w:t>
            </w:r>
          </w:p>
        </w:tc>
        <w:tc>
          <w:tcPr>
            <w:tcW w:w="890" w:type="dxa"/>
            <w:tcBorders>
              <w:top w:val="nil"/>
              <w:left w:val="nil"/>
              <w:bottom w:val="nil"/>
              <w:right w:val="nil"/>
            </w:tcBorders>
            <w:shd w:val="clear" w:color="auto" w:fill="auto"/>
            <w:noWrap/>
          </w:tcPr>
          <w:p w14:paraId="39A819C7" w14:textId="34CC95F8"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KC292022</w:t>
            </w:r>
          </w:p>
        </w:tc>
      </w:tr>
      <w:tr w:rsidR="004A0416" w:rsidRPr="008F6F7F" w14:paraId="5A074A92" w14:textId="77777777" w:rsidTr="004A0416">
        <w:trPr>
          <w:trHeight w:val="312"/>
        </w:trPr>
        <w:tc>
          <w:tcPr>
            <w:tcW w:w="1318" w:type="dxa"/>
            <w:vMerge/>
            <w:tcBorders>
              <w:top w:val="nil"/>
              <w:left w:val="nil"/>
              <w:bottom w:val="nil"/>
              <w:right w:val="nil"/>
            </w:tcBorders>
            <w:hideMark/>
          </w:tcPr>
          <w:p w14:paraId="556B6872" w14:textId="77777777" w:rsidR="004A0416" w:rsidRPr="008F6F7F" w:rsidRDefault="004A0416" w:rsidP="004A0416">
            <w:pPr>
              <w:rPr>
                <w:rFonts w:ascii="Calibri" w:hAnsi="Calibri" w:cs="Calibri"/>
                <w:color w:val="000000" w:themeColor="text1"/>
                <w:sz w:val="14"/>
                <w:szCs w:val="14"/>
              </w:rPr>
            </w:pPr>
          </w:p>
        </w:tc>
        <w:tc>
          <w:tcPr>
            <w:tcW w:w="1332" w:type="dxa"/>
            <w:vMerge/>
            <w:tcBorders>
              <w:top w:val="nil"/>
              <w:left w:val="nil"/>
              <w:bottom w:val="nil"/>
              <w:right w:val="nil"/>
            </w:tcBorders>
            <w:hideMark/>
          </w:tcPr>
          <w:p w14:paraId="1492BDC7" w14:textId="77777777" w:rsidR="004A0416" w:rsidRPr="008F6F7F" w:rsidRDefault="004A0416" w:rsidP="004A0416">
            <w:pPr>
              <w:rPr>
                <w:rFonts w:ascii="Calibri" w:hAnsi="Calibri" w:cs="Calibri"/>
                <w:color w:val="000000" w:themeColor="text1"/>
                <w:sz w:val="14"/>
                <w:szCs w:val="14"/>
              </w:rPr>
            </w:pPr>
          </w:p>
        </w:tc>
        <w:tc>
          <w:tcPr>
            <w:tcW w:w="1411" w:type="dxa"/>
            <w:vMerge/>
            <w:tcBorders>
              <w:top w:val="nil"/>
              <w:left w:val="nil"/>
              <w:bottom w:val="nil"/>
              <w:right w:val="nil"/>
            </w:tcBorders>
            <w:hideMark/>
          </w:tcPr>
          <w:p w14:paraId="5C872A7F" w14:textId="77777777" w:rsidR="004A0416" w:rsidRPr="008F6F7F" w:rsidRDefault="004A0416" w:rsidP="004A0416">
            <w:pPr>
              <w:rPr>
                <w:rFonts w:ascii="Calibri" w:hAnsi="Calibri" w:cs="Calibri"/>
                <w:color w:val="000000" w:themeColor="text1"/>
                <w:sz w:val="14"/>
                <w:szCs w:val="14"/>
              </w:rPr>
            </w:pPr>
          </w:p>
        </w:tc>
        <w:tc>
          <w:tcPr>
            <w:tcW w:w="1912" w:type="dxa"/>
            <w:tcBorders>
              <w:top w:val="nil"/>
              <w:left w:val="nil"/>
              <w:bottom w:val="nil"/>
              <w:right w:val="nil"/>
            </w:tcBorders>
            <w:shd w:val="clear" w:color="auto" w:fill="auto"/>
            <w:noWrap/>
            <w:hideMark/>
          </w:tcPr>
          <w:p w14:paraId="4876349C"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Haloarcula californiae tailed virus 7 (12)</w:t>
            </w:r>
          </w:p>
        </w:tc>
        <w:tc>
          <w:tcPr>
            <w:tcW w:w="959" w:type="dxa"/>
            <w:tcBorders>
              <w:top w:val="nil"/>
              <w:left w:val="nil"/>
              <w:bottom w:val="nil"/>
              <w:right w:val="nil"/>
            </w:tcBorders>
          </w:tcPr>
          <w:p w14:paraId="79CD22C7" w14:textId="70227C9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HCTV</w:t>
            </w:r>
            <w:r>
              <w:rPr>
                <w:rFonts w:ascii="Calibri" w:hAnsi="Calibri" w:cs="Calibri"/>
                <w:color w:val="000000" w:themeColor="text1"/>
                <w:sz w:val="14"/>
                <w:szCs w:val="14"/>
              </w:rPr>
              <w:t>-</w:t>
            </w:r>
            <w:r w:rsidRPr="008F6F7F">
              <w:rPr>
                <w:rFonts w:ascii="Calibri" w:hAnsi="Calibri" w:cs="Calibri"/>
                <w:color w:val="000000" w:themeColor="text1"/>
                <w:sz w:val="14"/>
                <w:szCs w:val="14"/>
              </w:rPr>
              <w:t>7</w:t>
            </w:r>
          </w:p>
        </w:tc>
        <w:tc>
          <w:tcPr>
            <w:tcW w:w="950" w:type="dxa"/>
            <w:tcBorders>
              <w:top w:val="nil"/>
              <w:left w:val="nil"/>
              <w:bottom w:val="nil"/>
              <w:right w:val="nil"/>
            </w:tcBorders>
            <w:shd w:val="clear" w:color="auto" w:fill="auto"/>
            <w:noWrap/>
            <w:hideMark/>
          </w:tcPr>
          <w:p w14:paraId="4DBC31E4"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myo</w:t>
            </w:r>
          </w:p>
        </w:tc>
        <w:tc>
          <w:tcPr>
            <w:tcW w:w="711" w:type="dxa"/>
            <w:tcBorders>
              <w:top w:val="nil"/>
              <w:left w:val="nil"/>
              <w:bottom w:val="nil"/>
              <w:right w:val="nil"/>
            </w:tcBorders>
            <w:shd w:val="clear" w:color="auto" w:fill="auto"/>
            <w:noWrap/>
            <w:hideMark/>
          </w:tcPr>
          <w:p w14:paraId="47D2CC92"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76008</w:t>
            </w:r>
          </w:p>
        </w:tc>
        <w:tc>
          <w:tcPr>
            <w:tcW w:w="890" w:type="dxa"/>
            <w:tcBorders>
              <w:top w:val="nil"/>
              <w:left w:val="nil"/>
              <w:bottom w:val="nil"/>
              <w:right w:val="nil"/>
            </w:tcBorders>
            <w:shd w:val="clear" w:color="auto" w:fill="auto"/>
            <w:noWrap/>
          </w:tcPr>
          <w:p w14:paraId="7CFEE795" w14:textId="27A207CA" w:rsidR="004A0416" w:rsidRPr="008F6F7F" w:rsidRDefault="004A0416" w:rsidP="004A0416">
            <w:pPr>
              <w:rPr>
                <w:rFonts w:ascii="Calibri" w:hAnsi="Calibri" w:cs="Calibri"/>
                <w:color w:val="000000" w:themeColor="text1"/>
                <w:sz w:val="14"/>
                <w:szCs w:val="14"/>
              </w:rPr>
            </w:pPr>
            <w:r>
              <w:rPr>
                <w:rFonts w:ascii="Calibri" w:hAnsi="Calibri" w:cs="Calibri"/>
                <w:color w:val="000000" w:themeColor="text1"/>
                <w:sz w:val="14"/>
                <w:szCs w:val="14"/>
              </w:rPr>
              <w:t>MZ334502</w:t>
            </w:r>
          </w:p>
        </w:tc>
      </w:tr>
      <w:tr w:rsidR="004A0416" w:rsidRPr="008F6F7F" w14:paraId="351CBE7E" w14:textId="77777777" w:rsidTr="004A0416">
        <w:trPr>
          <w:trHeight w:val="312"/>
        </w:trPr>
        <w:tc>
          <w:tcPr>
            <w:tcW w:w="1318" w:type="dxa"/>
            <w:vMerge/>
            <w:tcBorders>
              <w:top w:val="nil"/>
              <w:left w:val="nil"/>
              <w:bottom w:val="nil"/>
              <w:right w:val="nil"/>
            </w:tcBorders>
            <w:hideMark/>
          </w:tcPr>
          <w:p w14:paraId="64C49E3A" w14:textId="77777777" w:rsidR="004A0416" w:rsidRPr="008F6F7F" w:rsidRDefault="004A0416" w:rsidP="004A0416">
            <w:pPr>
              <w:rPr>
                <w:rFonts w:ascii="Calibri" w:hAnsi="Calibri" w:cs="Calibri"/>
                <w:color w:val="000000" w:themeColor="text1"/>
                <w:sz w:val="14"/>
                <w:szCs w:val="14"/>
              </w:rPr>
            </w:pPr>
          </w:p>
        </w:tc>
        <w:tc>
          <w:tcPr>
            <w:tcW w:w="1332" w:type="dxa"/>
            <w:vMerge/>
            <w:tcBorders>
              <w:top w:val="nil"/>
              <w:left w:val="nil"/>
              <w:bottom w:val="nil"/>
              <w:right w:val="nil"/>
            </w:tcBorders>
            <w:hideMark/>
          </w:tcPr>
          <w:p w14:paraId="65F6F315" w14:textId="77777777" w:rsidR="004A0416" w:rsidRPr="008F6F7F" w:rsidRDefault="004A0416" w:rsidP="004A0416">
            <w:pPr>
              <w:rPr>
                <w:rFonts w:ascii="Calibri" w:hAnsi="Calibri" w:cs="Calibri"/>
                <w:color w:val="000000" w:themeColor="text1"/>
                <w:sz w:val="14"/>
                <w:szCs w:val="14"/>
              </w:rPr>
            </w:pPr>
          </w:p>
        </w:tc>
        <w:tc>
          <w:tcPr>
            <w:tcW w:w="1411" w:type="dxa"/>
            <w:vMerge/>
            <w:tcBorders>
              <w:top w:val="nil"/>
              <w:left w:val="nil"/>
              <w:bottom w:val="nil"/>
              <w:right w:val="nil"/>
            </w:tcBorders>
            <w:hideMark/>
          </w:tcPr>
          <w:p w14:paraId="4DD84891" w14:textId="77777777" w:rsidR="004A0416" w:rsidRPr="008F6F7F" w:rsidRDefault="004A0416" w:rsidP="004A0416">
            <w:pPr>
              <w:rPr>
                <w:rFonts w:ascii="Calibri" w:hAnsi="Calibri" w:cs="Calibri"/>
                <w:color w:val="000000" w:themeColor="text1"/>
                <w:sz w:val="14"/>
                <w:szCs w:val="14"/>
              </w:rPr>
            </w:pPr>
          </w:p>
        </w:tc>
        <w:tc>
          <w:tcPr>
            <w:tcW w:w="1912" w:type="dxa"/>
            <w:tcBorders>
              <w:top w:val="nil"/>
              <w:left w:val="nil"/>
              <w:bottom w:val="nil"/>
              <w:right w:val="nil"/>
            </w:tcBorders>
            <w:shd w:val="clear" w:color="auto" w:fill="auto"/>
            <w:noWrap/>
            <w:hideMark/>
          </w:tcPr>
          <w:p w14:paraId="7D64B7A4"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Haloarcula californiae tailed virus 9</w:t>
            </w:r>
          </w:p>
        </w:tc>
        <w:tc>
          <w:tcPr>
            <w:tcW w:w="959" w:type="dxa"/>
            <w:tcBorders>
              <w:top w:val="nil"/>
              <w:left w:val="nil"/>
              <w:bottom w:val="nil"/>
              <w:right w:val="nil"/>
            </w:tcBorders>
          </w:tcPr>
          <w:p w14:paraId="1BE60E09" w14:textId="7612AAE2"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HCTV</w:t>
            </w:r>
            <w:r>
              <w:rPr>
                <w:rFonts w:ascii="Calibri" w:hAnsi="Calibri" w:cs="Calibri"/>
                <w:color w:val="000000" w:themeColor="text1"/>
                <w:sz w:val="14"/>
                <w:szCs w:val="14"/>
              </w:rPr>
              <w:t>-</w:t>
            </w:r>
            <w:r w:rsidRPr="008F6F7F">
              <w:rPr>
                <w:rFonts w:ascii="Calibri" w:hAnsi="Calibri" w:cs="Calibri"/>
                <w:color w:val="000000" w:themeColor="text1"/>
                <w:sz w:val="14"/>
                <w:szCs w:val="14"/>
              </w:rPr>
              <w:t>9</w:t>
            </w:r>
          </w:p>
        </w:tc>
        <w:tc>
          <w:tcPr>
            <w:tcW w:w="950" w:type="dxa"/>
            <w:tcBorders>
              <w:top w:val="nil"/>
              <w:left w:val="nil"/>
              <w:bottom w:val="nil"/>
              <w:right w:val="nil"/>
            </w:tcBorders>
            <w:shd w:val="clear" w:color="auto" w:fill="auto"/>
            <w:noWrap/>
            <w:hideMark/>
          </w:tcPr>
          <w:p w14:paraId="63B521B2"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myo</w:t>
            </w:r>
          </w:p>
        </w:tc>
        <w:tc>
          <w:tcPr>
            <w:tcW w:w="711" w:type="dxa"/>
            <w:tcBorders>
              <w:top w:val="nil"/>
              <w:left w:val="nil"/>
              <w:bottom w:val="nil"/>
              <w:right w:val="nil"/>
            </w:tcBorders>
            <w:shd w:val="clear" w:color="auto" w:fill="auto"/>
            <w:noWrap/>
            <w:hideMark/>
          </w:tcPr>
          <w:p w14:paraId="36DA8CDF"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76008</w:t>
            </w:r>
          </w:p>
        </w:tc>
        <w:tc>
          <w:tcPr>
            <w:tcW w:w="890" w:type="dxa"/>
            <w:tcBorders>
              <w:top w:val="nil"/>
              <w:left w:val="nil"/>
              <w:bottom w:val="nil"/>
              <w:right w:val="nil"/>
            </w:tcBorders>
            <w:shd w:val="clear" w:color="auto" w:fill="auto"/>
            <w:noWrap/>
          </w:tcPr>
          <w:p w14:paraId="795B0D5E" w14:textId="0E1188CF" w:rsidR="004A0416" w:rsidRPr="008F6F7F" w:rsidRDefault="004A0416" w:rsidP="004A0416">
            <w:pPr>
              <w:rPr>
                <w:rFonts w:ascii="Calibri" w:hAnsi="Calibri" w:cs="Calibri"/>
                <w:color w:val="000000" w:themeColor="text1"/>
                <w:sz w:val="14"/>
                <w:szCs w:val="14"/>
              </w:rPr>
            </w:pPr>
            <w:r>
              <w:rPr>
                <w:rFonts w:ascii="Calibri" w:hAnsi="Calibri" w:cs="Calibri"/>
                <w:color w:val="000000" w:themeColor="text1"/>
                <w:sz w:val="14"/>
                <w:szCs w:val="14"/>
              </w:rPr>
              <w:t>MZ334503</w:t>
            </w:r>
          </w:p>
        </w:tc>
      </w:tr>
      <w:tr w:rsidR="004A0416" w:rsidRPr="008F6F7F" w14:paraId="5B361840" w14:textId="77777777" w:rsidTr="004A0416">
        <w:trPr>
          <w:trHeight w:val="312"/>
        </w:trPr>
        <w:tc>
          <w:tcPr>
            <w:tcW w:w="1318" w:type="dxa"/>
            <w:vMerge/>
            <w:tcBorders>
              <w:top w:val="nil"/>
              <w:left w:val="nil"/>
              <w:bottom w:val="nil"/>
              <w:right w:val="nil"/>
            </w:tcBorders>
            <w:hideMark/>
          </w:tcPr>
          <w:p w14:paraId="2AC4BE9E" w14:textId="77777777" w:rsidR="004A0416" w:rsidRPr="008F6F7F" w:rsidRDefault="004A0416" w:rsidP="004A0416">
            <w:pPr>
              <w:rPr>
                <w:rFonts w:ascii="Calibri" w:hAnsi="Calibri" w:cs="Calibri"/>
                <w:color w:val="000000" w:themeColor="text1"/>
                <w:sz w:val="14"/>
                <w:szCs w:val="14"/>
              </w:rPr>
            </w:pPr>
          </w:p>
        </w:tc>
        <w:tc>
          <w:tcPr>
            <w:tcW w:w="1332" w:type="dxa"/>
            <w:vMerge/>
            <w:tcBorders>
              <w:top w:val="nil"/>
              <w:left w:val="nil"/>
              <w:bottom w:val="nil"/>
              <w:right w:val="nil"/>
            </w:tcBorders>
            <w:hideMark/>
          </w:tcPr>
          <w:p w14:paraId="58D17AE1" w14:textId="77777777" w:rsidR="004A0416" w:rsidRPr="008F6F7F" w:rsidRDefault="004A0416" w:rsidP="004A0416">
            <w:pPr>
              <w:rPr>
                <w:rFonts w:ascii="Calibri" w:hAnsi="Calibri" w:cs="Calibri"/>
                <w:color w:val="000000" w:themeColor="text1"/>
                <w:sz w:val="14"/>
                <w:szCs w:val="14"/>
              </w:rPr>
            </w:pPr>
          </w:p>
        </w:tc>
        <w:tc>
          <w:tcPr>
            <w:tcW w:w="1411" w:type="dxa"/>
            <w:vMerge/>
            <w:tcBorders>
              <w:top w:val="nil"/>
              <w:left w:val="nil"/>
              <w:bottom w:val="nil"/>
              <w:right w:val="nil"/>
            </w:tcBorders>
            <w:hideMark/>
          </w:tcPr>
          <w:p w14:paraId="7763EE84" w14:textId="77777777" w:rsidR="004A0416" w:rsidRPr="008F6F7F" w:rsidRDefault="004A0416" w:rsidP="004A0416">
            <w:pPr>
              <w:rPr>
                <w:rFonts w:ascii="Calibri" w:hAnsi="Calibri" w:cs="Calibri"/>
                <w:color w:val="000000" w:themeColor="text1"/>
                <w:sz w:val="14"/>
                <w:szCs w:val="14"/>
              </w:rPr>
            </w:pPr>
          </w:p>
        </w:tc>
        <w:tc>
          <w:tcPr>
            <w:tcW w:w="1912" w:type="dxa"/>
            <w:tcBorders>
              <w:top w:val="nil"/>
              <w:left w:val="nil"/>
              <w:bottom w:val="nil"/>
              <w:right w:val="nil"/>
            </w:tcBorders>
            <w:shd w:val="clear" w:color="auto" w:fill="auto"/>
            <w:noWrap/>
            <w:hideMark/>
          </w:tcPr>
          <w:p w14:paraId="4FC2238E"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Haloarcula californiae tailed virus 11</w:t>
            </w:r>
          </w:p>
        </w:tc>
        <w:tc>
          <w:tcPr>
            <w:tcW w:w="959" w:type="dxa"/>
            <w:tcBorders>
              <w:top w:val="nil"/>
              <w:left w:val="nil"/>
              <w:bottom w:val="nil"/>
              <w:right w:val="nil"/>
            </w:tcBorders>
          </w:tcPr>
          <w:p w14:paraId="65DAE41D" w14:textId="45328E05"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HCTV</w:t>
            </w:r>
            <w:r>
              <w:rPr>
                <w:rFonts w:ascii="Calibri" w:hAnsi="Calibri" w:cs="Calibri"/>
                <w:color w:val="000000" w:themeColor="text1"/>
                <w:sz w:val="14"/>
                <w:szCs w:val="14"/>
              </w:rPr>
              <w:t>-</w:t>
            </w:r>
            <w:r w:rsidRPr="008F6F7F">
              <w:rPr>
                <w:rFonts w:ascii="Calibri" w:hAnsi="Calibri" w:cs="Calibri"/>
                <w:color w:val="000000" w:themeColor="text1"/>
                <w:sz w:val="14"/>
                <w:szCs w:val="14"/>
              </w:rPr>
              <w:t>11</w:t>
            </w:r>
          </w:p>
        </w:tc>
        <w:tc>
          <w:tcPr>
            <w:tcW w:w="950" w:type="dxa"/>
            <w:tcBorders>
              <w:top w:val="nil"/>
              <w:left w:val="nil"/>
              <w:bottom w:val="nil"/>
              <w:right w:val="nil"/>
            </w:tcBorders>
            <w:shd w:val="clear" w:color="auto" w:fill="auto"/>
            <w:noWrap/>
            <w:hideMark/>
          </w:tcPr>
          <w:p w14:paraId="196E0B19"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myo</w:t>
            </w:r>
          </w:p>
        </w:tc>
        <w:tc>
          <w:tcPr>
            <w:tcW w:w="711" w:type="dxa"/>
            <w:tcBorders>
              <w:top w:val="nil"/>
              <w:left w:val="nil"/>
              <w:bottom w:val="nil"/>
              <w:right w:val="nil"/>
            </w:tcBorders>
            <w:shd w:val="clear" w:color="auto" w:fill="auto"/>
            <w:noWrap/>
            <w:hideMark/>
          </w:tcPr>
          <w:p w14:paraId="2DAC7A67"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76008</w:t>
            </w:r>
          </w:p>
        </w:tc>
        <w:tc>
          <w:tcPr>
            <w:tcW w:w="890" w:type="dxa"/>
            <w:tcBorders>
              <w:top w:val="nil"/>
              <w:left w:val="nil"/>
              <w:bottom w:val="nil"/>
              <w:right w:val="nil"/>
            </w:tcBorders>
            <w:shd w:val="clear" w:color="auto" w:fill="auto"/>
            <w:noWrap/>
          </w:tcPr>
          <w:p w14:paraId="4CE07D5C" w14:textId="51BA180F" w:rsidR="004A0416" w:rsidRPr="008F6F7F" w:rsidRDefault="004A0416" w:rsidP="004A0416">
            <w:pPr>
              <w:rPr>
                <w:rFonts w:ascii="Calibri" w:hAnsi="Calibri" w:cs="Calibri"/>
                <w:color w:val="000000" w:themeColor="text1"/>
                <w:sz w:val="14"/>
                <w:szCs w:val="14"/>
              </w:rPr>
            </w:pPr>
            <w:r>
              <w:rPr>
                <w:rFonts w:ascii="Calibri" w:hAnsi="Calibri" w:cs="Calibri"/>
                <w:color w:val="000000" w:themeColor="text1"/>
                <w:sz w:val="14"/>
                <w:szCs w:val="14"/>
              </w:rPr>
              <w:t>MZ334504</w:t>
            </w:r>
          </w:p>
        </w:tc>
      </w:tr>
      <w:tr w:rsidR="004A0416" w:rsidRPr="008F6F7F" w14:paraId="62E385DC" w14:textId="77777777" w:rsidTr="004A0416">
        <w:trPr>
          <w:trHeight w:val="312"/>
        </w:trPr>
        <w:tc>
          <w:tcPr>
            <w:tcW w:w="1318" w:type="dxa"/>
            <w:vMerge/>
            <w:tcBorders>
              <w:top w:val="nil"/>
              <w:left w:val="nil"/>
              <w:bottom w:val="nil"/>
              <w:right w:val="nil"/>
            </w:tcBorders>
            <w:hideMark/>
          </w:tcPr>
          <w:p w14:paraId="454D2352" w14:textId="77777777" w:rsidR="004A0416" w:rsidRPr="008F6F7F" w:rsidRDefault="004A0416" w:rsidP="004A0416">
            <w:pPr>
              <w:rPr>
                <w:rFonts w:ascii="Calibri" w:hAnsi="Calibri" w:cs="Calibri"/>
                <w:color w:val="000000" w:themeColor="text1"/>
                <w:sz w:val="14"/>
                <w:szCs w:val="14"/>
              </w:rPr>
            </w:pPr>
          </w:p>
        </w:tc>
        <w:tc>
          <w:tcPr>
            <w:tcW w:w="1332" w:type="dxa"/>
            <w:vMerge/>
            <w:tcBorders>
              <w:top w:val="nil"/>
              <w:left w:val="nil"/>
              <w:bottom w:val="nil"/>
              <w:right w:val="nil"/>
            </w:tcBorders>
            <w:hideMark/>
          </w:tcPr>
          <w:p w14:paraId="3B50D2FC" w14:textId="77777777" w:rsidR="004A0416" w:rsidRPr="008F6F7F" w:rsidRDefault="004A0416" w:rsidP="004A0416">
            <w:pPr>
              <w:rPr>
                <w:rFonts w:ascii="Calibri" w:hAnsi="Calibri" w:cs="Calibri"/>
                <w:color w:val="000000" w:themeColor="text1"/>
                <w:sz w:val="14"/>
                <w:szCs w:val="14"/>
              </w:rPr>
            </w:pPr>
          </w:p>
        </w:tc>
        <w:tc>
          <w:tcPr>
            <w:tcW w:w="1411" w:type="dxa"/>
            <w:vMerge/>
            <w:tcBorders>
              <w:top w:val="nil"/>
              <w:left w:val="nil"/>
              <w:bottom w:val="nil"/>
              <w:right w:val="nil"/>
            </w:tcBorders>
            <w:hideMark/>
          </w:tcPr>
          <w:p w14:paraId="26BAF15A" w14:textId="77777777" w:rsidR="004A0416" w:rsidRPr="008F6F7F" w:rsidRDefault="004A0416" w:rsidP="004A0416">
            <w:pPr>
              <w:rPr>
                <w:rFonts w:ascii="Calibri" w:hAnsi="Calibri" w:cs="Calibri"/>
                <w:color w:val="000000" w:themeColor="text1"/>
                <w:sz w:val="14"/>
                <w:szCs w:val="14"/>
              </w:rPr>
            </w:pPr>
          </w:p>
        </w:tc>
        <w:tc>
          <w:tcPr>
            <w:tcW w:w="1912" w:type="dxa"/>
            <w:tcBorders>
              <w:top w:val="nil"/>
              <w:left w:val="nil"/>
              <w:bottom w:val="nil"/>
              <w:right w:val="nil"/>
            </w:tcBorders>
            <w:shd w:val="clear" w:color="auto" w:fill="auto"/>
            <w:noWrap/>
            <w:hideMark/>
          </w:tcPr>
          <w:p w14:paraId="6CC9E16F" w14:textId="1EAEDAB5"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Halorubrum tailed virus 9</w:t>
            </w:r>
          </w:p>
        </w:tc>
        <w:tc>
          <w:tcPr>
            <w:tcW w:w="959" w:type="dxa"/>
            <w:tcBorders>
              <w:top w:val="nil"/>
              <w:left w:val="nil"/>
              <w:bottom w:val="nil"/>
              <w:right w:val="nil"/>
            </w:tcBorders>
          </w:tcPr>
          <w:p w14:paraId="17DA5411" w14:textId="3F7F41A3"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HRTV</w:t>
            </w:r>
            <w:r>
              <w:rPr>
                <w:rFonts w:ascii="Calibri" w:hAnsi="Calibri" w:cs="Calibri"/>
                <w:color w:val="000000" w:themeColor="text1"/>
                <w:sz w:val="14"/>
                <w:szCs w:val="14"/>
              </w:rPr>
              <w:t>-</w:t>
            </w:r>
            <w:r w:rsidRPr="008F6F7F">
              <w:rPr>
                <w:rFonts w:ascii="Calibri" w:hAnsi="Calibri" w:cs="Calibri"/>
                <w:color w:val="000000" w:themeColor="text1"/>
                <w:sz w:val="14"/>
                <w:szCs w:val="14"/>
              </w:rPr>
              <w:t>9</w:t>
            </w:r>
          </w:p>
        </w:tc>
        <w:tc>
          <w:tcPr>
            <w:tcW w:w="950" w:type="dxa"/>
            <w:tcBorders>
              <w:top w:val="nil"/>
              <w:left w:val="nil"/>
              <w:bottom w:val="nil"/>
              <w:right w:val="nil"/>
            </w:tcBorders>
            <w:shd w:val="clear" w:color="auto" w:fill="auto"/>
            <w:noWrap/>
            <w:hideMark/>
          </w:tcPr>
          <w:p w14:paraId="2DD7C3A7"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myo</w:t>
            </w:r>
          </w:p>
        </w:tc>
        <w:tc>
          <w:tcPr>
            <w:tcW w:w="711" w:type="dxa"/>
            <w:tcBorders>
              <w:top w:val="nil"/>
              <w:left w:val="nil"/>
              <w:bottom w:val="nil"/>
              <w:right w:val="nil"/>
            </w:tcBorders>
            <w:shd w:val="clear" w:color="auto" w:fill="auto"/>
            <w:noWrap/>
            <w:hideMark/>
          </w:tcPr>
          <w:p w14:paraId="4979AF57"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75429</w:t>
            </w:r>
          </w:p>
        </w:tc>
        <w:tc>
          <w:tcPr>
            <w:tcW w:w="890" w:type="dxa"/>
            <w:tcBorders>
              <w:top w:val="nil"/>
              <w:left w:val="nil"/>
              <w:bottom w:val="nil"/>
              <w:right w:val="nil"/>
            </w:tcBorders>
            <w:shd w:val="clear" w:color="auto" w:fill="auto"/>
            <w:noWrap/>
          </w:tcPr>
          <w:p w14:paraId="5C4875FE" w14:textId="6B39CD64" w:rsidR="004A0416" w:rsidRPr="008F6F7F" w:rsidRDefault="004A0416" w:rsidP="004A0416">
            <w:pPr>
              <w:rPr>
                <w:rFonts w:ascii="Calibri" w:hAnsi="Calibri" w:cs="Calibri"/>
                <w:color w:val="000000" w:themeColor="text1"/>
                <w:sz w:val="14"/>
                <w:szCs w:val="14"/>
              </w:rPr>
            </w:pPr>
            <w:r>
              <w:rPr>
                <w:rFonts w:ascii="Calibri" w:hAnsi="Calibri" w:cs="Calibri"/>
                <w:color w:val="000000" w:themeColor="text1"/>
                <w:sz w:val="14"/>
                <w:szCs w:val="14"/>
              </w:rPr>
              <w:t>MZ334505</w:t>
            </w:r>
          </w:p>
        </w:tc>
      </w:tr>
      <w:tr w:rsidR="004A0416" w:rsidRPr="008F6F7F" w14:paraId="65460B0D" w14:textId="77777777" w:rsidTr="004A0416">
        <w:trPr>
          <w:trHeight w:val="312"/>
        </w:trPr>
        <w:tc>
          <w:tcPr>
            <w:tcW w:w="1318" w:type="dxa"/>
            <w:vMerge/>
            <w:tcBorders>
              <w:top w:val="nil"/>
              <w:left w:val="nil"/>
              <w:bottom w:val="nil"/>
              <w:right w:val="nil"/>
            </w:tcBorders>
            <w:hideMark/>
          </w:tcPr>
          <w:p w14:paraId="4D933B0A" w14:textId="77777777" w:rsidR="004A0416" w:rsidRPr="008F6F7F" w:rsidRDefault="004A0416" w:rsidP="004A0416">
            <w:pPr>
              <w:rPr>
                <w:rFonts w:ascii="Calibri" w:hAnsi="Calibri" w:cs="Calibri"/>
                <w:color w:val="000000" w:themeColor="text1"/>
                <w:sz w:val="14"/>
                <w:szCs w:val="14"/>
              </w:rPr>
            </w:pPr>
          </w:p>
        </w:tc>
        <w:tc>
          <w:tcPr>
            <w:tcW w:w="1332" w:type="dxa"/>
            <w:vMerge/>
            <w:tcBorders>
              <w:top w:val="nil"/>
              <w:left w:val="nil"/>
              <w:bottom w:val="nil"/>
              <w:right w:val="nil"/>
            </w:tcBorders>
            <w:hideMark/>
          </w:tcPr>
          <w:p w14:paraId="244CBA9D" w14:textId="77777777" w:rsidR="004A0416" w:rsidRPr="008F6F7F" w:rsidRDefault="004A0416" w:rsidP="004A0416">
            <w:pPr>
              <w:rPr>
                <w:rFonts w:ascii="Calibri" w:hAnsi="Calibri" w:cs="Calibri"/>
                <w:color w:val="000000" w:themeColor="text1"/>
                <w:sz w:val="14"/>
                <w:szCs w:val="14"/>
              </w:rPr>
            </w:pPr>
          </w:p>
        </w:tc>
        <w:tc>
          <w:tcPr>
            <w:tcW w:w="1411" w:type="dxa"/>
            <w:vMerge/>
            <w:tcBorders>
              <w:top w:val="nil"/>
              <w:left w:val="nil"/>
              <w:bottom w:val="nil"/>
              <w:right w:val="nil"/>
            </w:tcBorders>
            <w:hideMark/>
          </w:tcPr>
          <w:p w14:paraId="2E9FD38E" w14:textId="77777777" w:rsidR="004A0416" w:rsidRPr="008F6F7F" w:rsidRDefault="004A0416" w:rsidP="004A0416">
            <w:pPr>
              <w:rPr>
                <w:rFonts w:ascii="Calibri" w:hAnsi="Calibri" w:cs="Calibri"/>
                <w:color w:val="000000" w:themeColor="text1"/>
                <w:sz w:val="14"/>
                <w:szCs w:val="14"/>
              </w:rPr>
            </w:pPr>
          </w:p>
        </w:tc>
        <w:tc>
          <w:tcPr>
            <w:tcW w:w="1912" w:type="dxa"/>
            <w:tcBorders>
              <w:top w:val="nil"/>
              <w:left w:val="nil"/>
              <w:bottom w:val="nil"/>
              <w:right w:val="nil"/>
            </w:tcBorders>
            <w:shd w:val="clear" w:color="auto" w:fill="auto"/>
            <w:noWrap/>
            <w:hideMark/>
          </w:tcPr>
          <w:p w14:paraId="4483C31B"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Halorubrum tailed virus 16</w:t>
            </w:r>
          </w:p>
        </w:tc>
        <w:tc>
          <w:tcPr>
            <w:tcW w:w="959" w:type="dxa"/>
            <w:tcBorders>
              <w:top w:val="nil"/>
              <w:left w:val="nil"/>
              <w:bottom w:val="nil"/>
              <w:right w:val="nil"/>
            </w:tcBorders>
          </w:tcPr>
          <w:p w14:paraId="0DE0B874" w14:textId="1005F2AB"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HRTV</w:t>
            </w:r>
            <w:r>
              <w:rPr>
                <w:rFonts w:ascii="Calibri" w:hAnsi="Calibri" w:cs="Calibri"/>
                <w:color w:val="000000" w:themeColor="text1"/>
                <w:sz w:val="14"/>
                <w:szCs w:val="14"/>
              </w:rPr>
              <w:t>-</w:t>
            </w:r>
            <w:r w:rsidRPr="008F6F7F">
              <w:rPr>
                <w:rFonts w:ascii="Calibri" w:hAnsi="Calibri" w:cs="Calibri"/>
                <w:color w:val="000000" w:themeColor="text1"/>
                <w:sz w:val="14"/>
                <w:szCs w:val="14"/>
              </w:rPr>
              <w:t>16</w:t>
            </w:r>
          </w:p>
        </w:tc>
        <w:tc>
          <w:tcPr>
            <w:tcW w:w="950" w:type="dxa"/>
            <w:tcBorders>
              <w:top w:val="nil"/>
              <w:left w:val="nil"/>
              <w:bottom w:val="nil"/>
              <w:right w:val="nil"/>
            </w:tcBorders>
            <w:shd w:val="clear" w:color="auto" w:fill="auto"/>
            <w:noWrap/>
            <w:hideMark/>
          </w:tcPr>
          <w:p w14:paraId="01110539"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myo</w:t>
            </w:r>
          </w:p>
        </w:tc>
        <w:tc>
          <w:tcPr>
            <w:tcW w:w="711" w:type="dxa"/>
            <w:tcBorders>
              <w:top w:val="nil"/>
              <w:left w:val="nil"/>
              <w:bottom w:val="nil"/>
              <w:right w:val="nil"/>
            </w:tcBorders>
            <w:shd w:val="clear" w:color="auto" w:fill="auto"/>
            <w:noWrap/>
            <w:hideMark/>
          </w:tcPr>
          <w:p w14:paraId="05020F56"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77109</w:t>
            </w:r>
          </w:p>
        </w:tc>
        <w:tc>
          <w:tcPr>
            <w:tcW w:w="890" w:type="dxa"/>
            <w:tcBorders>
              <w:top w:val="nil"/>
              <w:left w:val="nil"/>
              <w:bottom w:val="nil"/>
              <w:right w:val="nil"/>
            </w:tcBorders>
            <w:shd w:val="clear" w:color="auto" w:fill="auto"/>
            <w:noWrap/>
          </w:tcPr>
          <w:p w14:paraId="3B130F7D" w14:textId="23895C48" w:rsidR="004A0416" w:rsidRPr="008F6F7F" w:rsidRDefault="004A0416" w:rsidP="004A0416">
            <w:pPr>
              <w:rPr>
                <w:rFonts w:ascii="Calibri" w:hAnsi="Calibri" w:cs="Calibri"/>
                <w:color w:val="000000" w:themeColor="text1"/>
                <w:sz w:val="14"/>
                <w:szCs w:val="14"/>
              </w:rPr>
            </w:pPr>
            <w:r>
              <w:rPr>
                <w:rFonts w:ascii="Calibri" w:hAnsi="Calibri" w:cs="Calibri"/>
                <w:color w:val="000000" w:themeColor="text1"/>
                <w:sz w:val="14"/>
                <w:szCs w:val="14"/>
              </w:rPr>
              <w:t>MZ334506</w:t>
            </w:r>
          </w:p>
        </w:tc>
      </w:tr>
      <w:tr w:rsidR="004A0416" w:rsidRPr="008F6F7F" w14:paraId="1F081ADD" w14:textId="77777777" w:rsidTr="004A0416">
        <w:trPr>
          <w:trHeight w:val="312"/>
        </w:trPr>
        <w:tc>
          <w:tcPr>
            <w:tcW w:w="1318" w:type="dxa"/>
            <w:vMerge/>
            <w:tcBorders>
              <w:top w:val="nil"/>
              <w:left w:val="nil"/>
              <w:bottom w:val="nil"/>
              <w:right w:val="nil"/>
            </w:tcBorders>
            <w:hideMark/>
          </w:tcPr>
          <w:p w14:paraId="4B22EE1A" w14:textId="77777777" w:rsidR="004A0416" w:rsidRPr="008F6F7F" w:rsidRDefault="004A0416" w:rsidP="004A0416">
            <w:pPr>
              <w:rPr>
                <w:rFonts w:ascii="Calibri" w:hAnsi="Calibri" w:cs="Calibri"/>
                <w:color w:val="000000" w:themeColor="text1"/>
                <w:sz w:val="14"/>
                <w:szCs w:val="14"/>
              </w:rPr>
            </w:pPr>
          </w:p>
        </w:tc>
        <w:tc>
          <w:tcPr>
            <w:tcW w:w="1332" w:type="dxa"/>
            <w:vMerge/>
            <w:tcBorders>
              <w:top w:val="nil"/>
              <w:left w:val="nil"/>
              <w:bottom w:val="nil"/>
              <w:right w:val="nil"/>
            </w:tcBorders>
            <w:hideMark/>
          </w:tcPr>
          <w:p w14:paraId="1615495E" w14:textId="77777777" w:rsidR="004A0416" w:rsidRPr="008F6F7F" w:rsidRDefault="004A0416" w:rsidP="004A0416">
            <w:pPr>
              <w:rPr>
                <w:rFonts w:ascii="Calibri" w:hAnsi="Calibri" w:cs="Calibri"/>
                <w:color w:val="000000" w:themeColor="text1"/>
                <w:sz w:val="14"/>
                <w:szCs w:val="14"/>
              </w:rPr>
            </w:pPr>
          </w:p>
        </w:tc>
        <w:tc>
          <w:tcPr>
            <w:tcW w:w="1411" w:type="dxa"/>
            <w:vMerge/>
            <w:tcBorders>
              <w:top w:val="nil"/>
              <w:left w:val="nil"/>
              <w:bottom w:val="nil"/>
              <w:right w:val="nil"/>
            </w:tcBorders>
            <w:hideMark/>
          </w:tcPr>
          <w:p w14:paraId="49AC6088" w14:textId="77777777" w:rsidR="004A0416" w:rsidRPr="008F6F7F" w:rsidRDefault="004A0416" w:rsidP="004A0416">
            <w:pPr>
              <w:rPr>
                <w:rFonts w:ascii="Calibri" w:hAnsi="Calibri" w:cs="Calibri"/>
                <w:color w:val="000000" w:themeColor="text1"/>
                <w:sz w:val="14"/>
                <w:szCs w:val="14"/>
              </w:rPr>
            </w:pPr>
          </w:p>
        </w:tc>
        <w:tc>
          <w:tcPr>
            <w:tcW w:w="1912" w:type="dxa"/>
            <w:tcBorders>
              <w:top w:val="nil"/>
              <w:left w:val="nil"/>
              <w:bottom w:val="nil"/>
              <w:right w:val="nil"/>
            </w:tcBorders>
            <w:shd w:val="clear" w:color="auto" w:fill="auto"/>
            <w:noWrap/>
            <w:hideMark/>
          </w:tcPr>
          <w:p w14:paraId="750022E3"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Haloarcula californiae tailed virus 8</w:t>
            </w:r>
          </w:p>
        </w:tc>
        <w:tc>
          <w:tcPr>
            <w:tcW w:w="959" w:type="dxa"/>
            <w:tcBorders>
              <w:top w:val="nil"/>
              <w:left w:val="nil"/>
              <w:bottom w:val="nil"/>
              <w:right w:val="nil"/>
            </w:tcBorders>
          </w:tcPr>
          <w:p w14:paraId="2147445F" w14:textId="4F3B458A"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HCTV</w:t>
            </w:r>
            <w:r>
              <w:rPr>
                <w:rFonts w:ascii="Calibri" w:hAnsi="Calibri" w:cs="Calibri"/>
                <w:color w:val="000000" w:themeColor="text1"/>
                <w:sz w:val="14"/>
                <w:szCs w:val="14"/>
              </w:rPr>
              <w:t>-</w:t>
            </w:r>
            <w:r w:rsidRPr="008F6F7F">
              <w:rPr>
                <w:rFonts w:ascii="Calibri" w:hAnsi="Calibri" w:cs="Calibri"/>
                <w:color w:val="000000" w:themeColor="text1"/>
                <w:sz w:val="14"/>
                <w:szCs w:val="14"/>
              </w:rPr>
              <w:t>8</w:t>
            </w:r>
          </w:p>
        </w:tc>
        <w:tc>
          <w:tcPr>
            <w:tcW w:w="950" w:type="dxa"/>
            <w:tcBorders>
              <w:top w:val="nil"/>
              <w:left w:val="nil"/>
              <w:bottom w:val="nil"/>
              <w:right w:val="nil"/>
            </w:tcBorders>
            <w:shd w:val="clear" w:color="auto" w:fill="auto"/>
            <w:noWrap/>
            <w:hideMark/>
          </w:tcPr>
          <w:p w14:paraId="4616A530"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myo</w:t>
            </w:r>
          </w:p>
        </w:tc>
        <w:tc>
          <w:tcPr>
            <w:tcW w:w="711" w:type="dxa"/>
            <w:tcBorders>
              <w:top w:val="nil"/>
              <w:left w:val="nil"/>
              <w:bottom w:val="nil"/>
              <w:right w:val="nil"/>
            </w:tcBorders>
            <w:shd w:val="clear" w:color="auto" w:fill="auto"/>
            <w:noWrap/>
            <w:hideMark/>
          </w:tcPr>
          <w:p w14:paraId="6DCBF083"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75019</w:t>
            </w:r>
          </w:p>
        </w:tc>
        <w:tc>
          <w:tcPr>
            <w:tcW w:w="890" w:type="dxa"/>
            <w:tcBorders>
              <w:top w:val="nil"/>
              <w:left w:val="nil"/>
              <w:bottom w:val="nil"/>
              <w:right w:val="nil"/>
            </w:tcBorders>
            <w:shd w:val="clear" w:color="auto" w:fill="auto"/>
            <w:noWrap/>
          </w:tcPr>
          <w:p w14:paraId="43D6B5C5" w14:textId="67A5FFCF" w:rsidR="004A0416" w:rsidRPr="008F6F7F" w:rsidRDefault="004A0416" w:rsidP="004A0416">
            <w:pPr>
              <w:rPr>
                <w:rFonts w:ascii="Calibri" w:hAnsi="Calibri" w:cs="Calibri"/>
                <w:color w:val="000000" w:themeColor="text1"/>
                <w:sz w:val="14"/>
                <w:szCs w:val="14"/>
              </w:rPr>
            </w:pPr>
            <w:r>
              <w:rPr>
                <w:rFonts w:ascii="Calibri" w:hAnsi="Calibri" w:cs="Calibri"/>
                <w:color w:val="000000" w:themeColor="text1"/>
                <w:sz w:val="14"/>
                <w:szCs w:val="14"/>
              </w:rPr>
              <w:t>MZ334507</w:t>
            </w:r>
          </w:p>
        </w:tc>
      </w:tr>
      <w:tr w:rsidR="004A0416" w:rsidRPr="008F6F7F" w14:paraId="2BE68398" w14:textId="77777777" w:rsidTr="004A0416">
        <w:trPr>
          <w:trHeight w:val="312"/>
        </w:trPr>
        <w:tc>
          <w:tcPr>
            <w:tcW w:w="1318" w:type="dxa"/>
            <w:vMerge/>
            <w:tcBorders>
              <w:top w:val="nil"/>
              <w:left w:val="nil"/>
              <w:bottom w:val="nil"/>
              <w:right w:val="nil"/>
            </w:tcBorders>
            <w:hideMark/>
          </w:tcPr>
          <w:p w14:paraId="14FB5107" w14:textId="77777777" w:rsidR="004A0416" w:rsidRPr="008F6F7F" w:rsidRDefault="004A0416" w:rsidP="004A0416">
            <w:pPr>
              <w:rPr>
                <w:rFonts w:ascii="Calibri" w:hAnsi="Calibri" w:cs="Calibri"/>
                <w:color w:val="000000" w:themeColor="text1"/>
                <w:sz w:val="14"/>
                <w:szCs w:val="14"/>
              </w:rPr>
            </w:pPr>
          </w:p>
        </w:tc>
        <w:tc>
          <w:tcPr>
            <w:tcW w:w="1332" w:type="dxa"/>
            <w:vMerge/>
            <w:tcBorders>
              <w:top w:val="nil"/>
              <w:left w:val="nil"/>
              <w:bottom w:val="nil"/>
              <w:right w:val="nil"/>
            </w:tcBorders>
            <w:hideMark/>
          </w:tcPr>
          <w:p w14:paraId="08602AA0" w14:textId="77777777" w:rsidR="004A0416" w:rsidRPr="008F6F7F" w:rsidRDefault="004A0416" w:rsidP="004A0416">
            <w:pPr>
              <w:rPr>
                <w:rFonts w:ascii="Calibri" w:hAnsi="Calibri" w:cs="Calibri"/>
                <w:color w:val="000000" w:themeColor="text1"/>
                <w:sz w:val="14"/>
                <w:szCs w:val="14"/>
              </w:rPr>
            </w:pPr>
          </w:p>
        </w:tc>
        <w:tc>
          <w:tcPr>
            <w:tcW w:w="1411" w:type="dxa"/>
            <w:vMerge/>
            <w:tcBorders>
              <w:top w:val="nil"/>
              <w:left w:val="nil"/>
              <w:bottom w:val="nil"/>
              <w:right w:val="nil"/>
            </w:tcBorders>
            <w:hideMark/>
          </w:tcPr>
          <w:p w14:paraId="6C4FEEA0" w14:textId="77777777" w:rsidR="004A0416" w:rsidRPr="008F6F7F" w:rsidRDefault="004A0416" w:rsidP="004A0416">
            <w:pPr>
              <w:rPr>
                <w:rFonts w:ascii="Calibri" w:hAnsi="Calibri" w:cs="Calibri"/>
                <w:color w:val="000000" w:themeColor="text1"/>
                <w:sz w:val="14"/>
                <w:szCs w:val="14"/>
              </w:rPr>
            </w:pPr>
          </w:p>
        </w:tc>
        <w:tc>
          <w:tcPr>
            <w:tcW w:w="1912" w:type="dxa"/>
            <w:tcBorders>
              <w:top w:val="nil"/>
              <w:left w:val="nil"/>
              <w:bottom w:val="nil"/>
              <w:right w:val="nil"/>
            </w:tcBorders>
            <w:shd w:val="clear" w:color="auto" w:fill="auto"/>
            <w:noWrap/>
            <w:hideMark/>
          </w:tcPr>
          <w:p w14:paraId="51825A4C"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Haloarcula californiae tailed virus 10</w:t>
            </w:r>
          </w:p>
        </w:tc>
        <w:tc>
          <w:tcPr>
            <w:tcW w:w="959" w:type="dxa"/>
            <w:tcBorders>
              <w:top w:val="nil"/>
              <w:left w:val="nil"/>
              <w:bottom w:val="nil"/>
              <w:right w:val="nil"/>
            </w:tcBorders>
          </w:tcPr>
          <w:p w14:paraId="10CEFE4A" w14:textId="2FE79A8C"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HCTV</w:t>
            </w:r>
            <w:r>
              <w:rPr>
                <w:rFonts w:ascii="Calibri" w:hAnsi="Calibri" w:cs="Calibri"/>
                <w:color w:val="000000" w:themeColor="text1"/>
                <w:sz w:val="14"/>
                <w:szCs w:val="14"/>
              </w:rPr>
              <w:t>-</w:t>
            </w:r>
            <w:r w:rsidRPr="008F6F7F">
              <w:rPr>
                <w:rFonts w:ascii="Calibri" w:hAnsi="Calibri" w:cs="Calibri"/>
                <w:color w:val="000000" w:themeColor="text1"/>
                <w:sz w:val="14"/>
                <w:szCs w:val="14"/>
              </w:rPr>
              <w:t>10</w:t>
            </w:r>
          </w:p>
        </w:tc>
        <w:tc>
          <w:tcPr>
            <w:tcW w:w="950" w:type="dxa"/>
            <w:tcBorders>
              <w:top w:val="nil"/>
              <w:left w:val="nil"/>
              <w:bottom w:val="nil"/>
              <w:right w:val="nil"/>
            </w:tcBorders>
            <w:shd w:val="clear" w:color="auto" w:fill="auto"/>
            <w:noWrap/>
            <w:hideMark/>
          </w:tcPr>
          <w:p w14:paraId="6FFE06D7"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myo</w:t>
            </w:r>
          </w:p>
        </w:tc>
        <w:tc>
          <w:tcPr>
            <w:tcW w:w="711" w:type="dxa"/>
            <w:tcBorders>
              <w:top w:val="nil"/>
              <w:left w:val="nil"/>
              <w:bottom w:val="nil"/>
              <w:right w:val="nil"/>
            </w:tcBorders>
            <w:shd w:val="clear" w:color="auto" w:fill="auto"/>
            <w:noWrap/>
            <w:hideMark/>
          </w:tcPr>
          <w:p w14:paraId="7F595B84"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75019</w:t>
            </w:r>
          </w:p>
        </w:tc>
        <w:tc>
          <w:tcPr>
            <w:tcW w:w="890" w:type="dxa"/>
            <w:tcBorders>
              <w:top w:val="nil"/>
              <w:left w:val="nil"/>
              <w:bottom w:val="nil"/>
              <w:right w:val="nil"/>
            </w:tcBorders>
            <w:shd w:val="clear" w:color="auto" w:fill="auto"/>
            <w:noWrap/>
          </w:tcPr>
          <w:p w14:paraId="2218C912" w14:textId="6653973E" w:rsidR="004A0416" w:rsidRPr="008F6F7F" w:rsidRDefault="004A0416" w:rsidP="004A0416">
            <w:pPr>
              <w:rPr>
                <w:rFonts w:ascii="Calibri" w:hAnsi="Calibri" w:cs="Calibri"/>
                <w:color w:val="000000" w:themeColor="text1"/>
                <w:sz w:val="14"/>
                <w:szCs w:val="14"/>
              </w:rPr>
            </w:pPr>
            <w:r>
              <w:rPr>
                <w:rFonts w:ascii="Calibri" w:hAnsi="Calibri" w:cs="Calibri"/>
                <w:color w:val="000000" w:themeColor="text1"/>
                <w:sz w:val="14"/>
                <w:szCs w:val="14"/>
              </w:rPr>
              <w:t>MZ334508</w:t>
            </w:r>
          </w:p>
        </w:tc>
      </w:tr>
      <w:tr w:rsidR="004A0416" w:rsidRPr="008F6F7F" w14:paraId="258D91F9" w14:textId="77777777" w:rsidTr="004A0416">
        <w:trPr>
          <w:trHeight w:val="312"/>
        </w:trPr>
        <w:tc>
          <w:tcPr>
            <w:tcW w:w="1318" w:type="dxa"/>
            <w:vMerge/>
            <w:tcBorders>
              <w:top w:val="nil"/>
              <w:left w:val="nil"/>
              <w:bottom w:val="nil"/>
              <w:right w:val="nil"/>
            </w:tcBorders>
            <w:hideMark/>
          </w:tcPr>
          <w:p w14:paraId="45531FB5" w14:textId="77777777" w:rsidR="004A0416" w:rsidRPr="008F6F7F" w:rsidRDefault="004A0416" w:rsidP="004A0416">
            <w:pPr>
              <w:rPr>
                <w:rFonts w:ascii="Calibri" w:hAnsi="Calibri" w:cs="Calibri"/>
                <w:color w:val="000000" w:themeColor="text1"/>
                <w:sz w:val="14"/>
                <w:szCs w:val="14"/>
              </w:rPr>
            </w:pPr>
          </w:p>
        </w:tc>
        <w:tc>
          <w:tcPr>
            <w:tcW w:w="1332" w:type="dxa"/>
            <w:vMerge/>
            <w:tcBorders>
              <w:top w:val="nil"/>
              <w:left w:val="nil"/>
              <w:bottom w:val="nil"/>
              <w:right w:val="nil"/>
            </w:tcBorders>
            <w:hideMark/>
          </w:tcPr>
          <w:p w14:paraId="20F43327" w14:textId="77777777" w:rsidR="004A0416" w:rsidRPr="008F6F7F" w:rsidRDefault="004A0416" w:rsidP="004A0416">
            <w:pPr>
              <w:rPr>
                <w:rFonts w:ascii="Calibri" w:hAnsi="Calibri" w:cs="Calibri"/>
                <w:color w:val="000000" w:themeColor="text1"/>
                <w:sz w:val="14"/>
                <w:szCs w:val="14"/>
              </w:rPr>
            </w:pPr>
          </w:p>
        </w:tc>
        <w:tc>
          <w:tcPr>
            <w:tcW w:w="1411" w:type="dxa"/>
            <w:vMerge/>
            <w:tcBorders>
              <w:top w:val="nil"/>
              <w:left w:val="nil"/>
              <w:bottom w:val="nil"/>
              <w:right w:val="nil"/>
            </w:tcBorders>
            <w:hideMark/>
          </w:tcPr>
          <w:p w14:paraId="535B352F" w14:textId="77777777" w:rsidR="004A0416" w:rsidRPr="008F6F7F" w:rsidRDefault="004A0416" w:rsidP="004A0416">
            <w:pPr>
              <w:rPr>
                <w:rFonts w:ascii="Calibri" w:hAnsi="Calibri" w:cs="Calibri"/>
                <w:color w:val="000000" w:themeColor="text1"/>
                <w:sz w:val="14"/>
                <w:szCs w:val="14"/>
              </w:rPr>
            </w:pPr>
          </w:p>
        </w:tc>
        <w:tc>
          <w:tcPr>
            <w:tcW w:w="1912" w:type="dxa"/>
            <w:tcBorders>
              <w:top w:val="nil"/>
              <w:left w:val="nil"/>
              <w:bottom w:val="nil"/>
              <w:right w:val="nil"/>
            </w:tcBorders>
            <w:shd w:val="clear" w:color="auto" w:fill="auto"/>
            <w:noWrap/>
            <w:hideMark/>
          </w:tcPr>
          <w:p w14:paraId="6D1439FE" w14:textId="33592945"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Haloarcula japonica tailed virus 1</w:t>
            </w:r>
          </w:p>
        </w:tc>
        <w:tc>
          <w:tcPr>
            <w:tcW w:w="959" w:type="dxa"/>
            <w:tcBorders>
              <w:top w:val="nil"/>
              <w:left w:val="nil"/>
              <w:bottom w:val="nil"/>
              <w:right w:val="nil"/>
            </w:tcBorders>
          </w:tcPr>
          <w:p w14:paraId="3C01B105" w14:textId="6320B769"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HJTV</w:t>
            </w:r>
            <w:r>
              <w:rPr>
                <w:rFonts w:ascii="Calibri" w:hAnsi="Calibri" w:cs="Calibri"/>
                <w:color w:val="000000" w:themeColor="text1"/>
                <w:sz w:val="14"/>
                <w:szCs w:val="14"/>
              </w:rPr>
              <w:t>-</w:t>
            </w:r>
            <w:r w:rsidRPr="008F6F7F">
              <w:rPr>
                <w:rFonts w:ascii="Calibri" w:hAnsi="Calibri" w:cs="Calibri"/>
                <w:color w:val="000000" w:themeColor="text1"/>
                <w:sz w:val="14"/>
                <w:szCs w:val="14"/>
              </w:rPr>
              <w:t>1</w:t>
            </w:r>
          </w:p>
        </w:tc>
        <w:tc>
          <w:tcPr>
            <w:tcW w:w="950" w:type="dxa"/>
            <w:tcBorders>
              <w:top w:val="nil"/>
              <w:left w:val="nil"/>
              <w:bottom w:val="nil"/>
              <w:right w:val="nil"/>
            </w:tcBorders>
            <w:shd w:val="clear" w:color="auto" w:fill="auto"/>
            <w:noWrap/>
            <w:hideMark/>
          </w:tcPr>
          <w:p w14:paraId="27F0EE73"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myo</w:t>
            </w:r>
          </w:p>
        </w:tc>
        <w:tc>
          <w:tcPr>
            <w:tcW w:w="711" w:type="dxa"/>
            <w:tcBorders>
              <w:top w:val="nil"/>
              <w:left w:val="nil"/>
              <w:bottom w:val="nil"/>
              <w:right w:val="nil"/>
            </w:tcBorders>
            <w:shd w:val="clear" w:color="auto" w:fill="auto"/>
            <w:noWrap/>
            <w:hideMark/>
          </w:tcPr>
          <w:p w14:paraId="60F87F40"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78012</w:t>
            </w:r>
          </w:p>
        </w:tc>
        <w:tc>
          <w:tcPr>
            <w:tcW w:w="890" w:type="dxa"/>
            <w:tcBorders>
              <w:top w:val="nil"/>
              <w:left w:val="nil"/>
              <w:bottom w:val="nil"/>
              <w:right w:val="nil"/>
            </w:tcBorders>
            <w:shd w:val="clear" w:color="auto" w:fill="auto"/>
            <w:noWrap/>
          </w:tcPr>
          <w:p w14:paraId="3836B369" w14:textId="2FDE06B5" w:rsidR="004A0416" w:rsidRPr="008F6F7F" w:rsidRDefault="004A0416" w:rsidP="004A0416">
            <w:pPr>
              <w:rPr>
                <w:rFonts w:ascii="Calibri" w:hAnsi="Calibri" w:cs="Calibri"/>
                <w:color w:val="000000" w:themeColor="text1"/>
                <w:sz w:val="14"/>
                <w:szCs w:val="14"/>
              </w:rPr>
            </w:pPr>
            <w:r>
              <w:rPr>
                <w:rFonts w:ascii="Calibri" w:hAnsi="Calibri" w:cs="Calibri"/>
                <w:color w:val="000000" w:themeColor="text1"/>
                <w:sz w:val="14"/>
                <w:szCs w:val="14"/>
              </w:rPr>
              <w:t>MZ334509</w:t>
            </w:r>
          </w:p>
        </w:tc>
      </w:tr>
      <w:tr w:rsidR="004A0416" w:rsidRPr="008F6F7F" w14:paraId="1A1731D7" w14:textId="77777777" w:rsidTr="004A0416">
        <w:trPr>
          <w:trHeight w:val="312"/>
        </w:trPr>
        <w:tc>
          <w:tcPr>
            <w:tcW w:w="1318" w:type="dxa"/>
            <w:vMerge/>
            <w:tcBorders>
              <w:top w:val="nil"/>
              <w:left w:val="nil"/>
              <w:bottom w:val="nil"/>
              <w:right w:val="nil"/>
            </w:tcBorders>
            <w:hideMark/>
          </w:tcPr>
          <w:p w14:paraId="4325B43B" w14:textId="77777777" w:rsidR="004A0416" w:rsidRPr="008F6F7F" w:rsidRDefault="004A0416" w:rsidP="004A0416">
            <w:pPr>
              <w:rPr>
                <w:rFonts w:ascii="Calibri" w:hAnsi="Calibri" w:cs="Calibri"/>
                <w:color w:val="000000" w:themeColor="text1"/>
                <w:sz w:val="14"/>
                <w:szCs w:val="14"/>
              </w:rPr>
            </w:pPr>
          </w:p>
        </w:tc>
        <w:tc>
          <w:tcPr>
            <w:tcW w:w="1332" w:type="dxa"/>
            <w:vMerge/>
            <w:tcBorders>
              <w:top w:val="nil"/>
              <w:left w:val="nil"/>
              <w:bottom w:val="nil"/>
              <w:right w:val="nil"/>
            </w:tcBorders>
            <w:hideMark/>
          </w:tcPr>
          <w:p w14:paraId="18800CCF" w14:textId="77777777" w:rsidR="004A0416" w:rsidRPr="008F6F7F" w:rsidRDefault="004A0416" w:rsidP="004A0416">
            <w:pPr>
              <w:rPr>
                <w:rFonts w:ascii="Calibri" w:hAnsi="Calibri" w:cs="Calibri"/>
                <w:color w:val="000000" w:themeColor="text1"/>
                <w:sz w:val="14"/>
                <w:szCs w:val="14"/>
              </w:rPr>
            </w:pPr>
          </w:p>
        </w:tc>
        <w:tc>
          <w:tcPr>
            <w:tcW w:w="1411" w:type="dxa"/>
            <w:vMerge/>
            <w:tcBorders>
              <w:top w:val="nil"/>
              <w:left w:val="nil"/>
              <w:bottom w:val="nil"/>
              <w:right w:val="nil"/>
            </w:tcBorders>
            <w:hideMark/>
          </w:tcPr>
          <w:p w14:paraId="03781EB8" w14:textId="77777777" w:rsidR="004A0416" w:rsidRPr="008F6F7F" w:rsidRDefault="004A0416" w:rsidP="004A0416">
            <w:pPr>
              <w:rPr>
                <w:rFonts w:ascii="Calibri" w:hAnsi="Calibri" w:cs="Calibri"/>
                <w:color w:val="000000" w:themeColor="text1"/>
                <w:sz w:val="14"/>
                <w:szCs w:val="14"/>
              </w:rPr>
            </w:pPr>
          </w:p>
        </w:tc>
        <w:tc>
          <w:tcPr>
            <w:tcW w:w="1912" w:type="dxa"/>
            <w:tcBorders>
              <w:top w:val="nil"/>
              <w:left w:val="nil"/>
              <w:bottom w:val="nil"/>
              <w:right w:val="nil"/>
            </w:tcBorders>
            <w:shd w:val="clear" w:color="auto" w:fill="auto"/>
            <w:noWrap/>
            <w:hideMark/>
          </w:tcPr>
          <w:p w14:paraId="323F3131"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Halorubrum tailed virus 13</w:t>
            </w:r>
          </w:p>
        </w:tc>
        <w:tc>
          <w:tcPr>
            <w:tcW w:w="959" w:type="dxa"/>
            <w:tcBorders>
              <w:top w:val="nil"/>
              <w:left w:val="nil"/>
              <w:bottom w:val="nil"/>
              <w:right w:val="nil"/>
            </w:tcBorders>
          </w:tcPr>
          <w:p w14:paraId="3D4EEF0E" w14:textId="79292D14"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HRTV</w:t>
            </w:r>
            <w:r>
              <w:rPr>
                <w:rFonts w:ascii="Calibri" w:hAnsi="Calibri" w:cs="Calibri"/>
                <w:color w:val="000000" w:themeColor="text1"/>
                <w:sz w:val="14"/>
                <w:szCs w:val="14"/>
              </w:rPr>
              <w:t>-</w:t>
            </w:r>
            <w:r w:rsidRPr="008F6F7F">
              <w:rPr>
                <w:rFonts w:ascii="Calibri" w:hAnsi="Calibri" w:cs="Calibri"/>
                <w:color w:val="000000" w:themeColor="text1"/>
                <w:sz w:val="14"/>
                <w:szCs w:val="14"/>
              </w:rPr>
              <w:t>13</w:t>
            </w:r>
          </w:p>
        </w:tc>
        <w:tc>
          <w:tcPr>
            <w:tcW w:w="950" w:type="dxa"/>
            <w:tcBorders>
              <w:top w:val="nil"/>
              <w:left w:val="nil"/>
              <w:bottom w:val="nil"/>
              <w:right w:val="nil"/>
            </w:tcBorders>
            <w:shd w:val="clear" w:color="auto" w:fill="auto"/>
            <w:noWrap/>
            <w:hideMark/>
          </w:tcPr>
          <w:p w14:paraId="1835C627"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myo</w:t>
            </w:r>
          </w:p>
        </w:tc>
        <w:tc>
          <w:tcPr>
            <w:tcW w:w="711" w:type="dxa"/>
            <w:tcBorders>
              <w:top w:val="nil"/>
              <w:left w:val="nil"/>
              <w:bottom w:val="nil"/>
              <w:right w:val="nil"/>
            </w:tcBorders>
            <w:shd w:val="clear" w:color="auto" w:fill="auto"/>
            <w:noWrap/>
            <w:hideMark/>
          </w:tcPr>
          <w:p w14:paraId="61FF8661"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76666</w:t>
            </w:r>
          </w:p>
        </w:tc>
        <w:tc>
          <w:tcPr>
            <w:tcW w:w="890" w:type="dxa"/>
            <w:tcBorders>
              <w:top w:val="nil"/>
              <w:left w:val="nil"/>
              <w:bottom w:val="nil"/>
              <w:right w:val="nil"/>
            </w:tcBorders>
            <w:shd w:val="clear" w:color="auto" w:fill="auto"/>
            <w:noWrap/>
          </w:tcPr>
          <w:p w14:paraId="22D32AA1" w14:textId="73B417C8" w:rsidR="004A0416" w:rsidRPr="008F6F7F" w:rsidRDefault="004A0416" w:rsidP="004A0416">
            <w:pPr>
              <w:rPr>
                <w:rFonts w:ascii="Calibri" w:hAnsi="Calibri" w:cs="Calibri"/>
                <w:color w:val="000000" w:themeColor="text1"/>
                <w:sz w:val="14"/>
                <w:szCs w:val="14"/>
              </w:rPr>
            </w:pPr>
            <w:r>
              <w:rPr>
                <w:rFonts w:ascii="Calibri" w:hAnsi="Calibri" w:cs="Calibri"/>
                <w:color w:val="000000" w:themeColor="text1"/>
                <w:sz w:val="14"/>
                <w:szCs w:val="14"/>
              </w:rPr>
              <w:t>MZ334510</w:t>
            </w:r>
          </w:p>
        </w:tc>
      </w:tr>
      <w:tr w:rsidR="004A0416" w:rsidRPr="008F6F7F" w14:paraId="25B0D723" w14:textId="77777777" w:rsidTr="004A0416">
        <w:trPr>
          <w:trHeight w:val="312"/>
        </w:trPr>
        <w:tc>
          <w:tcPr>
            <w:tcW w:w="1318" w:type="dxa"/>
            <w:vMerge/>
            <w:tcBorders>
              <w:top w:val="nil"/>
              <w:left w:val="nil"/>
              <w:bottom w:val="nil"/>
              <w:right w:val="nil"/>
            </w:tcBorders>
            <w:hideMark/>
          </w:tcPr>
          <w:p w14:paraId="06DFC64C" w14:textId="77777777" w:rsidR="004A0416" w:rsidRPr="008F6F7F" w:rsidRDefault="004A0416" w:rsidP="004A0416">
            <w:pPr>
              <w:rPr>
                <w:rFonts w:ascii="Calibri" w:hAnsi="Calibri" w:cs="Calibri"/>
                <w:color w:val="000000" w:themeColor="text1"/>
                <w:sz w:val="14"/>
                <w:szCs w:val="14"/>
              </w:rPr>
            </w:pPr>
          </w:p>
        </w:tc>
        <w:tc>
          <w:tcPr>
            <w:tcW w:w="1332" w:type="dxa"/>
            <w:vMerge/>
            <w:tcBorders>
              <w:top w:val="nil"/>
              <w:left w:val="nil"/>
              <w:bottom w:val="nil"/>
              <w:right w:val="nil"/>
            </w:tcBorders>
            <w:hideMark/>
          </w:tcPr>
          <w:p w14:paraId="51C70622" w14:textId="77777777" w:rsidR="004A0416" w:rsidRPr="008F6F7F" w:rsidRDefault="004A0416" w:rsidP="004A0416">
            <w:pPr>
              <w:rPr>
                <w:rFonts w:ascii="Calibri" w:hAnsi="Calibri" w:cs="Calibri"/>
                <w:color w:val="000000" w:themeColor="text1"/>
                <w:sz w:val="14"/>
                <w:szCs w:val="14"/>
              </w:rPr>
            </w:pPr>
          </w:p>
        </w:tc>
        <w:tc>
          <w:tcPr>
            <w:tcW w:w="1411" w:type="dxa"/>
            <w:vMerge/>
            <w:tcBorders>
              <w:top w:val="nil"/>
              <w:left w:val="nil"/>
              <w:bottom w:val="nil"/>
              <w:right w:val="nil"/>
            </w:tcBorders>
            <w:hideMark/>
          </w:tcPr>
          <w:p w14:paraId="5B432CDA" w14:textId="77777777" w:rsidR="004A0416" w:rsidRPr="008F6F7F" w:rsidRDefault="004A0416" w:rsidP="004A0416">
            <w:pPr>
              <w:rPr>
                <w:rFonts w:ascii="Calibri" w:hAnsi="Calibri" w:cs="Calibri"/>
                <w:color w:val="000000" w:themeColor="text1"/>
                <w:sz w:val="14"/>
                <w:szCs w:val="14"/>
              </w:rPr>
            </w:pPr>
          </w:p>
        </w:tc>
        <w:tc>
          <w:tcPr>
            <w:tcW w:w="1912" w:type="dxa"/>
            <w:tcBorders>
              <w:top w:val="nil"/>
              <w:left w:val="nil"/>
              <w:bottom w:val="nil"/>
              <w:right w:val="nil"/>
            </w:tcBorders>
            <w:shd w:val="clear" w:color="auto" w:fill="auto"/>
            <w:noWrap/>
            <w:hideMark/>
          </w:tcPr>
          <w:p w14:paraId="3B1C939E"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Halorubrum tailed virus 21</w:t>
            </w:r>
          </w:p>
        </w:tc>
        <w:tc>
          <w:tcPr>
            <w:tcW w:w="959" w:type="dxa"/>
            <w:tcBorders>
              <w:top w:val="nil"/>
              <w:left w:val="nil"/>
              <w:bottom w:val="nil"/>
              <w:right w:val="nil"/>
            </w:tcBorders>
          </w:tcPr>
          <w:p w14:paraId="5257E7DE" w14:textId="3BB354B9"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HRTV</w:t>
            </w:r>
            <w:r>
              <w:rPr>
                <w:rFonts w:ascii="Calibri" w:hAnsi="Calibri" w:cs="Calibri"/>
                <w:color w:val="000000" w:themeColor="text1"/>
                <w:sz w:val="14"/>
                <w:szCs w:val="14"/>
              </w:rPr>
              <w:t>-</w:t>
            </w:r>
            <w:r w:rsidRPr="008F6F7F">
              <w:rPr>
                <w:rFonts w:ascii="Calibri" w:hAnsi="Calibri" w:cs="Calibri"/>
                <w:color w:val="000000" w:themeColor="text1"/>
                <w:sz w:val="14"/>
                <w:szCs w:val="14"/>
              </w:rPr>
              <w:t>21</w:t>
            </w:r>
          </w:p>
        </w:tc>
        <w:tc>
          <w:tcPr>
            <w:tcW w:w="950" w:type="dxa"/>
            <w:tcBorders>
              <w:top w:val="nil"/>
              <w:left w:val="nil"/>
              <w:bottom w:val="nil"/>
              <w:right w:val="nil"/>
            </w:tcBorders>
            <w:shd w:val="clear" w:color="auto" w:fill="auto"/>
            <w:noWrap/>
            <w:hideMark/>
          </w:tcPr>
          <w:p w14:paraId="116716D4"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myo</w:t>
            </w:r>
          </w:p>
        </w:tc>
        <w:tc>
          <w:tcPr>
            <w:tcW w:w="711" w:type="dxa"/>
            <w:tcBorders>
              <w:top w:val="nil"/>
              <w:left w:val="nil"/>
              <w:bottom w:val="nil"/>
              <w:right w:val="nil"/>
            </w:tcBorders>
            <w:shd w:val="clear" w:color="auto" w:fill="auto"/>
            <w:noWrap/>
            <w:hideMark/>
          </w:tcPr>
          <w:p w14:paraId="3AE37B10"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76556</w:t>
            </w:r>
          </w:p>
        </w:tc>
        <w:tc>
          <w:tcPr>
            <w:tcW w:w="890" w:type="dxa"/>
            <w:tcBorders>
              <w:top w:val="nil"/>
              <w:left w:val="nil"/>
              <w:bottom w:val="nil"/>
              <w:right w:val="nil"/>
            </w:tcBorders>
            <w:shd w:val="clear" w:color="auto" w:fill="auto"/>
            <w:noWrap/>
          </w:tcPr>
          <w:p w14:paraId="43F4E98E" w14:textId="5F013F2D" w:rsidR="004A0416" w:rsidRPr="008F6F7F" w:rsidRDefault="004A0416" w:rsidP="004A0416">
            <w:pPr>
              <w:rPr>
                <w:rFonts w:ascii="Calibri" w:hAnsi="Calibri" w:cs="Calibri"/>
                <w:color w:val="000000" w:themeColor="text1"/>
                <w:sz w:val="14"/>
                <w:szCs w:val="14"/>
              </w:rPr>
            </w:pPr>
            <w:r>
              <w:rPr>
                <w:rFonts w:ascii="Calibri" w:hAnsi="Calibri" w:cs="Calibri"/>
                <w:color w:val="000000" w:themeColor="text1"/>
                <w:sz w:val="14"/>
                <w:szCs w:val="14"/>
              </w:rPr>
              <w:t>MZ334511</w:t>
            </w:r>
          </w:p>
        </w:tc>
      </w:tr>
      <w:tr w:rsidR="004A0416" w:rsidRPr="008F6F7F" w14:paraId="65260DEA" w14:textId="77777777" w:rsidTr="004A0416">
        <w:trPr>
          <w:trHeight w:val="312"/>
        </w:trPr>
        <w:tc>
          <w:tcPr>
            <w:tcW w:w="1318" w:type="dxa"/>
            <w:vMerge/>
            <w:tcBorders>
              <w:top w:val="nil"/>
              <w:left w:val="nil"/>
              <w:bottom w:val="nil"/>
              <w:right w:val="nil"/>
            </w:tcBorders>
            <w:hideMark/>
          </w:tcPr>
          <w:p w14:paraId="0C3A186F" w14:textId="77777777" w:rsidR="004A0416" w:rsidRPr="008F6F7F" w:rsidRDefault="004A0416" w:rsidP="004A0416">
            <w:pPr>
              <w:rPr>
                <w:rFonts w:ascii="Calibri" w:hAnsi="Calibri" w:cs="Calibri"/>
                <w:color w:val="000000" w:themeColor="text1"/>
                <w:sz w:val="14"/>
                <w:szCs w:val="14"/>
              </w:rPr>
            </w:pPr>
          </w:p>
        </w:tc>
        <w:tc>
          <w:tcPr>
            <w:tcW w:w="1332" w:type="dxa"/>
            <w:vMerge/>
            <w:tcBorders>
              <w:top w:val="nil"/>
              <w:left w:val="nil"/>
              <w:bottom w:val="nil"/>
              <w:right w:val="nil"/>
            </w:tcBorders>
            <w:hideMark/>
          </w:tcPr>
          <w:p w14:paraId="2BC80F13" w14:textId="77777777" w:rsidR="004A0416" w:rsidRPr="008F6F7F" w:rsidRDefault="004A0416" w:rsidP="004A0416">
            <w:pPr>
              <w:rPr>
                <w:rFonts w:ascii="Calibri" w:hAnsi="Calibri" w:cs="Calibri"/>
                <w:color w:val="000000" w:themeColor="text1"/>
                <w:sz w:val="14"/>
                <w:szCs w:val="14"/>
              </w:rPr>
            </w:pPr>
          </w:p>
        </w:tc>
        <w:tc>
          <w:tcPr>
            <w:tcW w:w="1411" w:type="dxa"/>
            <w:vMerge w:val="restart"/>
            <w:tcBorders>
              <w:top w:val="nil"/>
              <w:left w:val="nil"/>
              <w:bottom w:val="nil"/>
              <w:right w:val="nil"/>
            </w:tcBorders>
            <w:shd w:val="clear" w:color="auto" w:fill="auto"/>
            <w:noWrap/>
            <w:hideMark/>
          </w:tcPr>
          <w:p w14:paraId="34F720F2" w14:textId="0EA483C5" w:rsidR="004A0416" w:rsidRPr="008F6F7F" w:rsidRDefault="004A0416" w:rsidP="004A0416">
            <w:pPr>
              <w:rPr>
                <w:rFonts w:ascii="Calibri" w:hAnsi="Calibri" w:cs="Calibri"/>
                <w:color w:val="000000" w:themeColor="text1"/>
                <w:sz w:val="14"/>
                <w:szCs w:val="14"/>
              </w:rPr>
            </w:pPr>
            <w:r w:rsidRPr="00D17D89">
              <w:rPr>
                <w:rFonts w:ascii="Calibri" w:hAnsi="Calibri" w:cs="Calibri"/>
                <w:i/>
                <w:iCs/>
                <w:color w:val="000000" w:themeColor="text1"/>
                <w:sz w:val="14"/>
                <w:szCs w:val="14"/>
              </w:rPr>
              <w:t>Haloferacalesvirus HF1</w:t>
            </w:r>
            <w:r>
              <w:rPr>
                <w:rFonts w:ascii="Calibri" w:hAnsi="Calibri" w:cs="Calibri"/>
                <w:i/>
                <w:iCs/>
                <w:color w:val="000000" w:themeColor="text1"/>
                <w:sz w:val="14"/>
                <w:szCs w:val="14"/>
              </w:rPr>
              <w:t>*</w:t>
            </w:r>
          </w:p>
        </w:tc>
        <w:tc>
          <w:tcPr>
            <w:tcW w:w="1912" w:type="dxa"/>
            <w:tcBorders>
              <w:top w:val="nil"/>
              <w:left w:val="nil"/>
              <w:bottom w:val="nil"/>
              <w:right w:val="nil"/>
            </w:tcBorders>
            <w:shd w:val="clear" w:color="auto" w:fill="auto"/>
            <w:noWrap/>
            <w:hideMark/>
          </w:tcPr>
          <w:p w14:paraId="07B7C3FA"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Halovirus HF1</w:t>
            </w:r>
          </w:p>
        </w:tc>
        <w:tc>
          <w:tcPr>
            <w:tcW w:w="959" w:type="dxa"/>
            <w:tcBorders>
              <w:top w:val="nil"/>
              <w:left w:val="nil"/>
              <w:bottom w:val="nil"/>
              <w:right w:val="nil"/>
            </w:tcBorders>
          </w:tcPr>
          <w:p w14:paraId="2FE5FC0D"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HF1</w:t>
            </w:r>
          </w:p>
        </w:tc>
        <w:tc>
          <w:tcPr>
            <w:tcW w:w="950" w:type="dxa"/>
            <w:tcBorders>
              <w:top w:val="nil"/>
              <w:left w:val="nil"/>
              <w:bottom w:val="nil"/>
              <w:right w:val="nil"/>
            </w:tcBorders>
            <w:shd w:val="clear" w:color="auto" w:fill="auto"/>
            <w:noWrap/>
            <w:hideMark/>
          </w:tcPr>
          <w:p w14:paraId="25035B56"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myo</w:t>
            </w:r>
          </w:p>
        </w:tc>
        <w:tc>
          <w:tcPr>
            <w:tcW w:w="711" w:type="dxa"/>
            <w:tcBorders>
              <w:top w:val="nil"/>
              <w:left w:val="nil"/>
              <w:bottom w:val="nil"/>
              <w:right w:val="nil"/>
            </w:tcBorders>
            <w:shd w:val="clear" w:color="auto" w:fill="auto"/>
            <w:noWrap/>
            <w:hideMark/>
          </w:tcPr>
          <w:p w14:paraId="0CD3B934"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75898</w:t>
            </w:r>
          </w:p>
        </w:tc>
        <w:tc>
          <w:tcPr>
            <w:tcW w:w="890" w:type="dxa"/>
            <w:tcBorders>
              <w:top w:val="nil"/>
              <w:left w:val="nil"/>
              <w:bottom w:val="nil"/>
              <w:right w:val="nil"/>
            </w:tcBorders>
            <w:shd w:val="clear" w:color="auto" w:fill="auto"/>
            <w:noWrap/>
          </w:tcPr>
          <w:p w14:paraId="3174B3E4" w14:textId="4DE1945D"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AY190604</w:t>
            </w:r>
          </w:p>
        </w:tc>
      </w:tr>
      <w:tr w:rsidR="004A0416" w:rsidRPr="008F6F7F" w14:paraId="2B0F45BD" w14:textId="77777777" w:rsidTr="004A0416">
        <w:trPr>
          <w:trHeight w:val="312"/>
        </w:trPr>
        <w:tc>
          <w:tcPr>
            <w:tcW w:w="1318" w:type="dxa"/>
            <w:vMerge/>
            <w:tcBorders>
              <w:top w:val="nil"/>
              <w:left w:val="nil"/>
              <w:bottom w:val="nil"/>
              <w:right w:val="nil"/>
            </w:tcBorders>
            <w:hideMark/>
          </w:tcPr>
          <w:p w14:paraId="7FF0ACE9" w14:textId="77777777" w:rsidR="004A0416" w:rsidRPr="008F6F7F" w:rsidRDefault="004A0416" w:rsidP="004A0416">
            <w:pPr>
              <w:rPr>
                <w:rFonts w:ascii="Calibri" w:hAnsi="Calibri" w:cs="Calibri"/>
                <w:color w:val="000000" w:themeColor="text1"/>
                <w:sz w:val="14"/>
                <w:szCs w:val="14"/>
              </w:rPr>
            </w:pPr>
          </w:p>
        </w:tc>
        <w:tc>
          <w:tcPr>
            <w:tcW w:w="1332" w:type="dxa"/>
            <w:vMerge/>
            <w:tcBorders>
              <w:top w:val="nil"/>
              <w:left w:val="nil"/>
              <w:bottom w:val="nil"/>
              <w:right w:val="nil"/>
            </w:tcBorders>
            <w:hideMark/>
          </w:tcPr>
          <w:p w14:paraId="4F265DDB" w14:textId="77777777" w:rsidR="004A0416" w:rsidRPr="008F6F7F" w:rsidRDefault="004A0416" w:rsidP="004A0416">
            <w:pPr>
              <w:rPr>
                <w:rFonts w:ascii="Calibri" w:hAnsi="Calibri" w:cs="Calibri"/>
                <w:color w:val="000000" w:themeColor="text1"/>
                <w:sz w:val="14"/>
                <w:szCs w:val="14"/>
              </w:rPr>
            </w:pPr>
          </w:p>
        </w:tc>
        <w:tc>
          <w:tcPr>
            <w:tcW w:w="1411" w:type="dxa"/>
            <w:vMerge/>
            <w:tcBorders>
              <w:top w:val="nil"/>
              <w:left w:val="nil"/>
              <w:bottom w:val="nil"/>
              <w:right w:val="nil"/>
            </w:tcBorders>
            <w:hideMark/>
          </w:tcPr>
          <w:p w14:paraId="0DEB741A" w14:textId="77777777" w:rsidR="004A0416" w:rsidRPr="008F6F7F" w:rsidRDefault="004A0416" w:rsidP="004A0416">
            <w:pPr>
              <w:rPr>
                <w:rFonts w:ascii="Calibri" w:hAnsi="Calibri" w:cs="Calibri"/>
                <w:color w:val="000000" w:themeColor="text1"/>
                <w:sz w:val="14"/>
                <w:szCs w:val="14"/>
              </w:rPr>
            </w:pPr>
          </w:p>
        </w:tc>
        <w:tc>
          <w:tcPr>
            <w:tcW w:w="1912" w:type="dxa"/>
            <w:tcBorders>
              <w:top w:val="nil"/>
              <w:left w:val="nil"/>
              <w:bottom w:val="nil"/>
              <w:right w:val="nil"/>
            </w:tcBorders>
            <w:shd w:val="clear" w:color="auto" w:fill="auto"/>
            <w:noWrap/>
            <w:hideMark/>
          </w:tcPr>
          <w:p w14:paraId="1CD1BF3F" w14:textId="68B1EA7F"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 xml:space="preserve">Halorubrum </w:t>
            </w:r>
            <w:r>
              <w:rPr>
                <w:rFonts w:ascii="Calibri" w:hAnsi="Calibri" w:cs="Calibri"/>
                <w:color w:val="000000" w:themeColor="text1"/>
                <w:sz w:val="14"/>
                <w:szCs w:val="14"/>
              </w:rPr>
              <w:t>virus</w:t>
            </w:r>
            <w:r w:rsidRPr="008F6F7F">
              <w:rPr>
                <w:rFonts w:ascii="Calibri" w:hAnsi="Calibri" w:cs="Calibri"/>
                <w:color w:val="000000" w:themeColor="text1"/>
                <w:sz w:val="14"/>
                <w:szCs w:val="14"/>
              </w:rPr>
              <w:t xml:space="preserve"> HF2</w:t>
            </w:r>
          </w:p>
        </w:tc>
        <w:tc>
          <w:tcPr>
            <w:tcW w:w="959" w:type="dxa"/>
            <w:tcBorders>
              <w:top w:val="nil"/>
              <w:left w:val="nil"/>
              <w:bottom w:val="nil"/>
              <w:right w:val="nil"/>
            </w:tcBorders>
          </w:tcPr>
          <w:p w14:paraId="35A29766"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HF2</w:t>
            </w:r>
          </w:p>
        </w:tc>
        <w:tc>
          <w:tcPr>
            <w:tcW w:w="950" w:type="dxa"/>
            <w:tcBorders>
              <w:top w:val="nil"/>
              <w:left w:val="nil"/>
              <w:bottom w:val="nil"/>
              <w:right w:val="nil"/>
            </w:tcBorders>
            <w:shd w:val="clear" w:color="auto" w:fill="auto"/>
            <w:noWrap/>
            <w:hideMark/>
          </w:tcPr>
          <w:p w14:paraId="3996F0C8"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myo</w:t>
            </w:r>
          </w:p>
        </w:tc>
        <w:tc>
          <w:tcPr>
            <w:tcW w:w="711" w:type="dxa"/>
            <w:tcBorders>
              <w:top w:val="nil"/>
              <w:left w:val="nil"/>
              <w:bottom w:val="nil"/>
              <w:right w:val="nil"/>
            </w:tcBorders>
            <w:shd w:val="clear" w:color="auto" w:fill="auto"/>
            <w:noWrap/>
            <w:hideMark/>
          </w:tcPr>
          <w:p w14:paraId="6EA0027E"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77670</w:t>
            </w:r>
          </w:p>
        </w:tc>
        <w:tc>
          <w:tcPr>
            <w:tcW w:w="890" w:type="dxa"/>
            <w:tcBorders>
              <w:top w:val="nil"/>
              <w:left w:val="nil"/>
              <w:bottom w:val="nil"/>
              <w:right w:val="nil"/>
            </w:tcBorders>
            <w:shd w:val="clear" w:color="auto" w:fill="auto"/>
            <w:noWrap/>
          </w:tcPr>
          <w:p w14:paraId="0B8C93D0" w14:textId="620586A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AF222060</w:t>
            </w:r>
          </w:p>
        </w:tc>
      </w:tr>
      <w:tr w:rsidR="004A0416" w:rsidRPr="008F6F7F" w14:paraId="68EEAF8C" w14:textId="77777777" w:rsidTr="004A0416">
        <w:trPr>
          <w:trHeight w:val="312"/>
        </w:trPr>
        <w:tc>
          <w:tcPr>
            <w:tcW w:w="1318" w:type="dxa"/>
            <w:vMerge/>
            <w:tcBorders>
              <w:top w:val="nil"/>
              <w:left w:val="nil"/>
              <w:bottom w:val="nil"/>
              <w:right w:val="nil"/>
            </w:tcBorders>
            <w:hideMark/>
          </w:tcPr>
          <w:p w14:paraId="03F33FD3" w14:textId="77777777" w:rsidR="004A0416" w:rsidRPr="008F6F7F" w:rsidRDefault="004A0416" w:rsidP="004A0416">
            <w:pPr>
              <w:rPr>
                <w:rFonts w:ascii="Calibri" w:hAnsi="Calibri" w:cs="Calibri"/>
                <w:color w:val="000000" w:themeColor="text1"/>
                <w:sz w:val="14"/>
                <w:szCs w:val="14"/>
              </w:rPr>
            </w:pPr>
          </w:p>
        </w:tc>
        <w:tc>
          <w:tcPr>
            <w:tcW w:w="1332" w:type="dxa"/>
            <w:vMerge/>
            <w:tcBorders>
              <w:top w:val="nil"/>
              <w:left w:val="nil"/>
              <w:bottom w:val="nil"/>
              <w:right w:val="nil"/>
            </w:tcBorders>
            <w:hideMark/>
          </w:tcPr>
          <w:p w14:paraId="25E4452A" w14:textId="77777777" w:rsidR="004A0416" w:rsidRPr="008F6F7F" w:rsidRDefault="004A0416" w:rsidP="004A0416">
            <w:pPr>
              <w:rPr>
                <w:rFonts w:ascii="Calibri" w:hAnsi="Calibri" w:cs="Calibri"/>
                <w:color w:val="000000" w:themeColor="text1"/>
                <w:sz w:val="14"/>
                <w:szCs w:val="14"/>
              </w:rPr>
            </w:pPr>
          </w:p>
        </w:tc>
        <w:tc>
          <w:tcPr>
            <w:tcW w:w="1411" w:type="dxa"/>
            <w:vMerge/>
            <w:tcBorders>
              <w:top w:val="nil"/>
              <w:left w:val="nil"/>
              <w:bottom w:val="nil"/>
              <w:right w:val="nil"/>
            </w:tcBorders>
            <w:hideMark/>
          </w:tcPr>
          <w:p w14:paraId="413E28FC" w14:textId="77777777" w:rsidR="004A0416" w:rsidRPr="008F6F7F" w:rsidRDefault="004A0416" w:rsidP="004A0416">
            <w:pPr>
              <w:rPr>
                <w:rFonts w:ascii="Calibri" w:hAnsi="Calibri" w:cs="Calibri"/>
                <w:color w:val="000000" w:themeColor="text1"/>
                <w:sz w:val="14"/>
                <w:szCs w:val="14"/>
              </w:rPr>
            </w:pPr>
          </w:p>
        </w:tc>
        <w:tc>
          <w:tcPr>
            <w:tcW w:w="1912" w:type="dxa"/>
            <w:tcBorders>
              <w:top w:val="nil"/>
              <w:left w:val="nil"/>
              <w:bottom w:val="nil"/>
              <w:right w:val="nil"/>
            </w:tcBorders>
            <w:shd w:val="clear" w:color="auto" w:fill="auto"/>
            <w:noWrap/>
            <w:hideMark/>
          </w:tcPr>
          <w:p w14:paraId="08B72564"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Halorubrum coriense virus Hardycor2</w:t>
            </w:r>
          </w:p>
        </w:tc>
        <w:tc>
          <w:tcPr>
            <w:tcW w:w="959" w:type="dxa"/>
            <w:tcBorders>
              <w:top w:val="nil"/>
              <w:left w:val="nil"/>
              <w:bottom w:val="nil"/>
              <w:right w:val="nil"/>
            </w:tcBorders>
          </w:tcPr>
          <w:p w14:paraId="752218A2"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Hardycor2</w:t>
            </w:r>
          </w:p>
        </w:tc>
        <w:tc>
          <w:tcPr>
            <w:tcW w:w="950" w:type="dxa"/>
            <w:tcBorders>
              <w:top w:val="nil"/>
              <w:left w:val="nil"/>
              <w:bottom w:val="nil"/>
              <w:right w:val="nil"/>
            </w:tcBorders>
            <w:shd w:val="clear" w:color="auto" w:fill="auto"/>
            <w:noWrap/>
            <w:hideMark/>
          </w:tcPr>
          <w:p w14:paraId="3817FE9B"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myo</w:t>
            </w:r>
          </w:p>
        </w:tc>
        <w:tc>
          <w:tcPr>
            <w:tcW w:w="711" w:type="dxa"/>
            <w:tcBorders>
              <w:top w:val="nil"/>
              <w:left w:val="nil"/>
              <w:bottom w:val="nil"/>
              <w:right w:val="nil"/>
            </w:tcBorders>
            <w:shd w:val="clear" w:color="auto" w:fill="auto"/>
            <w:noWrap/>
            <w:hideMark/>
          </w:tcPr>
          <w:p w14:paraId="0B8F4E9D"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77342</w:t>
            </w:r>
          </w:p>
        </w:tc>
        <w:tc>
          <w:tcPr>
            <w:tcW w:w="890" w:type="dxa"/>
            <w:tcBorders>
              <w:top w:val="nil"/>
              <w:left w:val="nil"/>
              <w:bottom w:val="nil"/>
              <w:right w:val="nil"/>
            </w:tcBorders>
            <w:shd w:val="clear" w:color="auto" w:fill="auto"/>
            <w:noWrap/>
          </w:tcPr>
          <w:p w14:paraId="13C78965" w14:textId="090BB0D4"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MN901520</w:t>
            </w:r>
          </w:p>
        </w:tc>
      </w:tr>
      <w:tr w:rsidR="004A0416" w:rsidRPr="008F6F7F" w14:paraId="4E63E1FC" w14:textId="77777777" w:rsidTr="004A0416">
        <w:trPr>
          <w:trHeight w:val="312"/>
        </w:trPr>
        <w:tc>
          <w:tcPr>
            <w:tcW w:w="1318" w:type="dxa"/>
            <w:vMerge/>
            <w:tcBorders>
              <w:top w:val="nil"/>
              <w:left w:val="nil"/>
              <w:bottom w:val="nil"/>
              <w:right w:val="nil"/>
            </w:tcBorders>
            <w:hideMark/>
          </w:tcPr>
          <w:p w14:paraId="27D16F1E" w14:textId="77777777" w:rsidR="004A0416" w:rsidRPr="008F6F7F" w:rsidRDefault="004A0416" w:rsidP="004A0416">
            <w:pPr>
              <w:rPr>
                <w:rFonts w:ascii="Calibri" w:hAnsi="Calibri" w:cs="Calibri"/>
                <w:color w:val="000000" w:themeColor="text1"/>
                <w:sz w:val="14"/>
                <w:szCs w:val="14"/>
              </w:rPr>
            </w:pPr>
          </w:p>
        </w:tc>
        <w:tc>
          <w:tcPr>
            <w:tcW w:w="1332" w:type="dxa"/>
            <w:vMerge/>
            <w:tcBorders>
              <w:top w:val="nil"/>
              <w:left w:val="nil"/>
              <w:bottom w:val="nil"/>
              <w:right w:val="nil"/>
            </w:tcBorders>
            <w:hideMark/>
          </w:tcPr>
          <w:p w14:paraId="28A0A2E6" w14:textId="77777777" w:rsidR="004A0416" w:rsidRPr="008F6F7F" w:rsidRDefault="004A0416" w:rsidP="004A0416">
            <w:pPr>
              <w:rPr>
                <w:rFonts w:ascii="Calibri" w:hAnsi="Calibri" w:cs="Calibri"/>
                <w:color w:val="000000" w:themeColor="text1"/>
                <w:sz w:val="14"/>
                <w:szCs w:val="14"/>
              </w:rPr>
            </w:pPr>
          </w:p>
        </w:tc>
        <w:tc>
          <w:tcPr>
            <w:tcW w:w="1411" w:type="dxa"/>
            <w:vMerge w:val="restart"/>
            <w:tcBorders>
              <w:top w:val="nil"/>
              <w:left w:val="nil"/>
              <w:bottom w:val="nil"/>
              <w:right w:val="nil"/>
            </w:tcBorders>
            <w:shd w:val="clear" w:color="auto" w:fill="auto"/>
            <w:noWrap/>
            <w:hideMark/>
          </w:tcPr>
          <w:p w14:paraId="35961298"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i/>
                <w:iCs/>
                <w:color w:val="000000" w:themeColor="text1"/>
                <w:sz w:val="14"/>
                <w:szCs w:val="14"/>
              </w:rPr>
              <w:t>Haloferacalesvirus HJTV2</w:t>
            </w:r>
          </w:p>
        </w:tc>
        <w:tc>
          <w:tcPr>
            <w:tcW w:w="1912" w:type="dxa"/>
            <w:tcBorders>
              <w:top w:val="nil"/>
              <w:left w:val="nil"/>
              <w:bottom w:val="nil"/>
              <w:right w:val="nil"/>
            </w:tcBorders>
            <w:shd w:val="clear" w:color="auto" w:fill="auto"/>
            <w:noWrap/>
            <w:hideMark/>
          </w:tcPr>
          <w:p w14:paraId="59541E2B"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Halorubrum tailed virus 24</w:t>
            </w:r>
          </w:p>
        </w:tc>
        <w:tc>
          <w:tcPr>
            <w:tcW w:w="959" w:type="dxa"/>
            <w:tcBorders>
              <w:top w:val="nil"/>
              <w:left w:val="nil"/>
              <w:bottom w:val="nil"/>
              <w:right w:val="nil"/>
            </w:tcBorders>
          </w:tcPr>
          <w:p w14:paraId="0B16465E" w14:textId="69C60BCE"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HRTV</w:t>
            </w:r>
            <w:r>
              <w:rPr>
                <w:rFonts w:ascii="Calibri" w:hAnsi="Calibri" w:cs="Calibri"/>
                <w:color w:val="000000" w:themeColor="text1"/>
                <w:sz w:val="14"/>
                <w:szCs w:val="14"/>
              </w:rPr>
              <w:t>-</w:t>
            </w:r>
            <w:r w:rsidRPr="008F6F7F">
              <w:rPr>
                <w:rFonts w:ascii="Calibri" w:hAnsi="Calibri" w:cs="Calibri"/>
                <w:color w:val="000000" w:themeColor="text1"/>
                <w:sz w:val="14"/>
                <w:szCs w:val="14"/>
              </w:rPr>
              <w:t>24</w:t>
            </w:r>
          </w:p>
        </w:tc>
        <w:tc>
          <w:tcPr>
            <w:tcW w:w="950" w:type="dxa"/>
            <w:tcBorders>
              <w:top w:val="nil"/>
              <w:left w:val="nil"/>
              <w:bottom w:val="nil"/>
              <w:right w:val="nil"/>
            </w:tcBorders>
            <w:shd w:val="clear" w:color="auto" w:fill="auto"/>
            <w:noWrap/>
            <w:hideMark/>
          </w:tcPr>
          <w:p w14:paraId="70964974"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myo</w:t>
            </w:r>
          </w:p>
        </w:tc>
        <w:tc>
          <w:tcPr>
            <w:tcW w:w="711" w:type="dxa"/>
            <w:tcBorders>
              <w:top w:val="nil"/>
              <w:left w:val="nil"/>
              <w:bottom w:val="nil"/>
              <w:right w:val="nil"/>
            </w:tcBorders>
            <w:shd w:val="clear" w:color="auto" w:fill="auto"/>
            <w:noWrap/>
            <w:hideMark/>
          </w:tcPr>
          <w:p w14:paraId="508CE804"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77537</w:t>
            </w:r>
          </w:p>
        </w:tc>
        <w:tc>
          <w:tcPr>
            <w:tcW w:w="890" w:type="dxa"/>
            <w:tcBorders>
              <w:top w:val="nil"/>
              <w:left w:val="nil"/>
              <w:bottom w:val="nil"/>
              <w:right w:val="nil"/>
            </w:tcBorders>
            <w:shd w:val="clear" w:color="auto" w:fill="auto"/>
            <w:noWrap/>
          </w:tcPr>
          <w:p w14:paraId="48ADCB7A" w14:textId="208B67AB" w:rsidR="004A0416" w:rsidRPr="008F6F7F" w:rsidRDefault="004A0416" w:rsidP="004A0416">
            <w:pPr>
              <w:rPr>
                <w:rFonts w:ascii="Calibri" w:hAnsi="Calibri" w:cs="Calibri"/>
                <w:color w:val="000000" w:themeColor="text1"/>
                <w:sz w:val="14"/>
                <w:szCs w:val="14"/>
              </w:rPr>
            </w:pPr>
            <w:r>
              <w:rPr>
                <w:rFonts w:ascii="Calibri" w:hAnsi="Calibri" w:cs="Calibri"/>
                <w:color w:val="000000" w:themeColor="text1"/>
                <w:sz w:val="14"/>
                <w:szCs w:val="14"/>
              </w:rPr>
              <w:t>MZ334512</w:t>
            </w:r>
          </w:p>
        </w:tc>
      </w:tr>
      <w:tr w:rsidR="004A0416" w:rsidRPr="008F6F7F" w14:paraId="79886712" w14:textId="77777777" w:rsidTr="004A0416">
        <w:trPr>
          <w:trHeight w:val="312"/>
        </w:trPr>
        <w:tc>
          <w:tcPr>
            <w:tcW w:w="1318" w:type="dxa"/>
            <w:vMerge/>
            <w:tcBorders>
              <w:top w:val="nil"/>
              <w:left w:val="nil"/>
              <w:bottom w:val="nil"/>
              <w:right w:val="nil"/>
            </w:tcBorders>
            <w:hideMark/>
          </w:tcPr>
          <w:p w14:paraId="68E15224" w14:textId="77777777" w:rsidR="004A0416" w:rsidRPr="008F6F7F" w:rsidRDefault="004A0416" w:rsidP="004A0416">
            <w:pPr>
              <w:rPr>
                <w:rFonts w:ascii="Calibri" w:hAnsi="Calibri" w:cs="Calibri"/>
                <w:color w:val="000000" w:themeColor="text1"/>
                <w:sz w:val="14"/>
                <w:szCs w:val="14"/>
              </w:rPr>
            </w:pPr>
          </w:p>
        </w:tc>
        <w:tc>
          <w:tcPr>
            <w:tcW w:w="1332" w:type="dxa"/>
            <w:vMerge/>
            <w:tcBorders>
              <w:top w:val="nil"/>
              <w:left w:val="nil"/>
              <w:bottom w:val="nil"/>
              <w:right w:val="nil"/>
            </w:tcBorders>
            <w:hideMark/>
          </w:tcPr>
          <w:p w14:paraId="271927DD" w14:textId="77777777" w:rsidR="004A0416" w:rsidRPr="008F6F7F" w:rsidRDefault="004A0416" w:rsidP="004A0416">
            <w:pPr>
              <w:rPr>
                <w:rFonts w:ascii="Calibri" w:hAnsi="Calibri" w:cs="Calibri"/>
                <w:color w:val="000000" w:themeColor="text1"/>
                <w:sz w:val="14"/>
                <w:szCs w:val="14"/>
              </w:rPr>
            </w:pPr>
          </w:p>
        </w:tc>
        <w:tc>
          <w:tcPr>
            <w:tcW w:w="1411" w:type="dxa"/>
            <w:vMerge/>
            <w:tcBorders>
              <w:top w:val="nil"/>
              <w:left w:val="nil"/>
              <w:bottom w:val="nil"/>
              <w:right w:val="nil"/>
            </w:tcBorders>
            <w:hideMark/>
          </w:tcPr>
          <w:p w14:paraId="0B1B1BA3" w14:textId="77777777" w:rsidR="004A0416" w:rsidRPr="008F6F7F" w:rsidRDefault="004A0416" w:rsidP="004A0416">
            <w:pPr>
              <w:rPr>
                <w:rFonts w:ascii="Calibri" w:hAnsi="Calibri" w:cs="Calibri"/>
                <w:color w:val="000000" w:themeColor="text1"/>
                <w:sz w:val="14"/>
                <w:szCs w:val="14"/>
              </w:rPr>
            </w:pPr>
          </w:p>
        </w:tc>
        <w:tc>
          <w:tcPr>
            <w:tcW w:w="1912" w:type="dxa"/>
            <w:tcBorders>
              <w:top w:val="nil"/>
              <w:left w:val="nil"/>
              <w:bottom w:val="nil"/>
              <w:right w:val="nil"/>
            </w:tcBorders>
            <w:shd w:val="clear" w:color="auto" w:fill="auto"/>
            <w:noWrap/>
            <w:hideMark/>
          </w:tcPr>
          <w:p w14:paraId="29FFE13B" w14:textId="589391F8"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Haloarcula japonica tailed virus 2</w:t>
            </w:r>
          </w:p>
        </w:tc>
        <w:tc>
          <w:tcPr>
            <w:tcW w:w="959" w:type="dxa"/>
            <w:tcBorders>
              <w:top w:val="nil"/>
              <w:left w:val="nil"/>
              <w:bottom w:val="nil"/>
              <w:right w:val="nil"/>
            </w:tcBorders>
          </w:tcPr>
          <w:p w14:paraId="587063EE" w14:textId="6DBFCC6D"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HJTV</w:t>
            </w:r>
            <w:r>
              <w:rPr>
                <w:rFonts w:ascii="Calibri" w:hAnsi="Calibri" w:cs="Calibri"/>
                <w:color w:val="000000" w:themeColor="text1"/>
                <w:sz w:val="14"/>
                <w:szCs w:val="14"/>
              </w:rPr>
              <w:t>-</w:t>
            </w:r>
            <w:r w:rsidRPr="008F6F7F">
              <w:rPr>
                <w:rFonts w:ascii="Calibri" w:hAnsi="Calibri" w:cs="Calibri"/>
                <w:color w:val="000000" w:themeColor="text1"/>
                <w:sz w:val="14"/>
                <w:szCs w:val="14"/>
              </w:rPr>
              <w:t>2</w:t>
            </w:r>
          </w:p>
        </w:tc>
        <w:tc>
          <w:tcPr>
            <w:tcW w:w="950" w:type="dxa"/>
            <w:tcBorders>
              <w:top w:val="nil"/>
              <w:left w:val="nil"/>
              <w:bottom w:val="nil"/>
              <w:right w:val="nil"/>
            </w:tcBorders>
            <w:shd w:val="clear" w:color="auto" w:fill="auto"/>
            <w:noWrap/>
            <w:hideMark/>
          </w:tcPr>
          <w:p w14:paraId="6AB696F2"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myo</w:t>
            </w:r>
          </w:p>
        </w:tc>
        <w:tc>
          <w:tcPr>
            <w:tcW w:w="711" w:type="dxa"/>
            <w:tcBorders>
              <w:top w:val="nil"/>
              <w:left w:val="nil"/>
              <w:bottom w:val="nil"/>
              <w:right w:val="nil"/>
            </w:tcBorders>
            <w:shd w:val="clear" w:color="auto" w:fill="auto"/>
            <w:noWrap/>
            <w:hideMark/>
          </w:tcPr>
          <w:p w14:paraId="79C9BAEC"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76821</w:t>
            </w:r>
          </w:p>
        </w:tc>
        <w:tc>
          <w:tcPr>
            <w:tcW w:w="890" w:type="dxa"/>
            <w:tcBorders>
              <w:top w:val="nil"/>
              <w:left w:val="nil"/>
              <w:bottom w:val="nil"/>
              <w:right w:val="nil"/>
            </w:tcBorders>
            <w:shd w:val="clear" w:color="auto" w:fill="auto"/>
            <w:noWrap/>
          </w:tcPr>
          <w:p w14:paraId="4B14D6FC" w14:textId="1F14DCDF" w:rsidR="004A0416" w:rsidRPr="008F6F7F" w:rsidRDefault="004A0416" w:rsidP="004A0416">
            <w:pPr>
              <w:rPr>
                <w:rFonts w:ascii="Calibri" w:hAnsi="Calibri" w:cs="Calibri"/>
                <w:color w:val="000000" w:themeColor="text1"/>
                <w:sz w:val="14"/>
                <w:szCs w:val="14"/>
              </w:rPr>
            </w:pPr>
            <w:r>
              <w:rPr>
                <w:rFonts w:ascii="Calibri" w:hAnsi="Calibri" w:cs="Calibri"/>
                <w:color w:val="000000" w:themeColor="text1"/>
                <w:sz w:val="14"/>
                <w:szCs w:val="14"/>
              </w:rPr>
              <w:t>MZ334513</w:t>
            </w:r>
          </w:p>
        </w:tc>
      </w:tr>
      <w:tr w:rsidR="004A0416" w:rsidRPr="008F6F7F" w14:paraId="7215A924" w14:textId="77777777" w:rsidTr="004A0416">
        <w:trPr>
          <w:trHeight w:val="312"/>
        </w:trPr>
        <w:tc>
          <w:tcPr>
            <w:tcW w:w="1318" w:type="dxa"/>
            <w:vMerge/>
            <w:tcBorders>
              <w:top w:val="nil"/>
              <w:left w:val="nil"/>
              <w:bottom w:val="nil"/>
              <w:right w:val="nil"/>
            </w:tcBorders>
            <w:hideMark/>
          </w:tcPr>
          <w:p w14:paraId="00E72277" w14:textId="77777777" w:rsidR="004A0416" w:rsidRPr="008F6F7F" w:rsidRDefault="004A0416" w:rsidP="004A0416">
            <w:pPr>
              <w:rPr>
                <w:rFonts w:ascii="Calibri" w:hAnsi="Calibri" w:cs="Calibri"/>
                <w:color w:val="000000" w:themeColor="text1"/>
                <w:sz w:val="14"/>
                <w:szCs w:val="14"/>
              </w:rPr>
            </w:pPr>
          </w:p>
        </w:tc>
        <w:tc>
          <w:tcPr>
            <w:tcW w:w="1332" w:type="dxa"/>
            <w:vMerge/>
            <w:tcBorders>
              <w:top w:val="nil"/>
              <w:left w:val="nil"/>
              <w:bottom w:val="nil"/>
              <w:right w:val="nil"/>
            </w:tcBorders>
            <w:hideMark/>
          </w:tcPr>
          <w:p w14:paraId="3E21EBB3" w14:textId="77777777" w:rsidR="004A0416" w:rsidRPr="008F6F7F" w:rsidRDefault="004A0416" w:rsidP="004A0416">
            <w:pPr>
              <w:rPr>
                <w:rFonts w:ascii="Calibri" w:hAnsi="Calibri" w:cs="Calibri"/>
                <w:color w:val="000000" w:themeColor="text1"/>
                <w:sz w:val="14"/>
                <w:szCs w:val="14"/>
              </w:rPr>
            </w:pPr>
          </w:p>
        </w:tc>
        <w:tc>
          <w:tcPr>
            <w:tcW w:w="1411" w:type="dxa"/>
            <w:vMerge/>
            <w:tcBorders>
              <w:top w:val="nil"/>
              <w:left w:val="nil"/>
              <w:bottom w:val="nil"/>
              <w:right w:val="nil"/>
            </w:tcBorders>
            <w:hideMark/>
          </w:tcPr>
          <w:p w14:paraId="365BFBE9" w14:textId="77777777" w:rsidR="004A0416" w:rsidRPr="008F6F7F" w:rsidRDefault="004A0416" w:rsidP="004A0416">
            <w:pPr>
              <w:rPr>
                <w:rFonts w:ascii="Calibri" w:hAnsi="Calibri" w:cs="Calibri"/>
                <w:color w:val="000000" w:themeColor="text1"/>
                <w:sz w:val="14"/>
                <w:szCs w:val="14"/>
              </w:rPr>
            </w:pPr>
          </w:p>
        </w:tc>
        <w:tc>
          <w:tcPr>
            <w:tcW w:w="1912" w:type="dxa"/>
            <w:tcBorders>
              <w:top w:val="nil"/>
              <w:left w:val="nil"/>
              <w:bottom w:val="nil"/>
              <w:right w:val="nil"/>
            </w:tcBorders>
            <w:shd w:val="clear" w:color="auto" w:fill="auto"/>
            <w:noWrap/>
            <w:hideMark/>
          </w:tcPr>
          <w:p w14:paraId="01DBDC56" w14:textId="16BA46DC"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Halorubrum sodomense tailed virus 3</w:t>
            </w:r>
          </w:p>
        </w:tc>
        <w:tc>
          <w:tcPr>
            <w:tcW w:w="959" w:type="dxa"/>
            <w:tcBorders>
              <w:top w:val="nil"/>
              <w:left w:val="nil"/>
              <w:bottom w:val="nil"/>
              <w:right w:val="nil"/>
            </w:tcBorders>
          </w:tcPr>
          <w:p w14:paraId="6AA075AE" w14:textId="721275B2"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HSTV</w:t>
            </w:r>
            <w:r>
              <w:rPr>
                <w:rFonts w:ascii="Calibri" w:hAnsi="Calibri" w:cs="Calibri"/>
                <w:color w:val="000000" w:themeColor="text1"/>
                <w:sz w:val="14"/>
                <w:szCs w:val="14"/>
              </w:rPr>
              <w:t>-</w:t>
            </w:r>
            <w:r w:rsidRPr="008F6F7F">
              <w:rPr>
                <w:rFonts w:ascii="Calibri" w:hAnsi="Calibri" w:cs="Calibri"/>
                <w:color w:val="000000" w:themeColor="text1"/>
                <w:sz w:val="14"/>
                <w:szCs w:val="14"/>
              </w:rPr>
              <w:t>3</w:t>
            </w:r>
          </w:p>
        </w:tc>
        <w:tc>
          <w:tcPr>
            <w:tcW w:w="950" w:type="dxa"/>
            <w:tcBorders>
              <w:top w:val="nil"/>
              <w:left w:val="nil"/>
              <w:bottom w:val="nil"/>
              <w:right w:val="nil"/>
            </w:tcBorders>
            <w:shd w:val="clear" w:color="auto" w:fill="auto"/>
            <w:noWrap/>
            <w:hideMark/>
          </w:tcPr>
          <w:p w14:paraId="28CF7506"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myo</w:t>
            </w:r>
          </w:p>
        </w:tc>
        <w:tc>
          <w:tcPr>
            <w:tcW w:w="711" w:type="dxa"/>
            <w:tcBorders>
              <w:top w:val="nil"/>
              <w:left w:val="nil"/>
              <w:bottom w:val="nil"/>
              <w:right w:val="nil"/>
            </w:tcBorders>
            <w:shd w:val="clear" w:color="auto" w:fill="auto"/>
            <w:noWrap/>
            <w:hideMark/>
          </w:tcPr>
          <w:p w14:paraId="39C9255F"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76908</w:t>
            </w:r>
          </w:p>
        </w:tc>
        <w:tc>
          <w:tcPr>
            <w:tcW w:w="890" w:type="dxa"/>
            <w:tcBorders>
              <w:top w:val="nil"/>
              <w:left w:val="nil"/>
              <w:bottom w:val="nil"/>
              <w:right w:val="nil"/>
            </w:tcBorders>
            <w:shd w:val="clear" w:color="auto" w:fill="auto"/>
            <w:noWrap/>
          </w:tcPr>
          <w:p w14:paraId="74AB7E35" w14:textId="7E6A1101" w:rsidR="004A0416" w:rsidRPr="008F6F7F" w:rsidRDefault="004A0416" w:rsidP="004A0416">
            <w:pPr>
              <w:rPr>
                <w:rFonts w:ascii="Calibri" w:hAnsi="Calibri" w:cs="Calibri"/>
                <w:color w:val="000000" w:themeColor="text1"/>
                <w:sz w:val="14"/>
                <w:szCs w:val="14"/>
              </w:rPr>
            </w:pPr>
            <w:r>
              <w:rPr>
                <w:rFonts w:ascii="Calibri" w:hAnsi="Calibri" w:cs="Calibri"/>
                <w:color w:val="000000" w:themeColor="text1"/>
                <w:sz w:val="14"/>
                <w:szCs w:val="14"/>
              </w:rPr>
              <w:t>MZ334514</w:t>
            </w:r>
          </w:p>
        </w:tc>
      </w:tr>
      <w:tr w:rsidR="004A0416" w:rsidRPr="008F6F7F" w14:paraId="587F7EEC" w14:textId="77777777" w:rsidTr="004A0416">
        <w:trPr>
          <w:trHeight w:val="312"/>
        </w:trPr>
        <w:tc>
          <w:tcPr>
            <w:tcW w:w="1318" w:type="dxa"/>
            <w:vMerge/>
            <w:tcBorders>
              <w:top w:val="nil"/>
              <w:left w:val="nil"/>
              <w:bottom w:val="nil"/>
              <w:right w:val="nil"/>
            </w:tcBorders>
            <w:hideMark/>
          </w:tcPr>
          <w:p w14:paraId="4406CDE1" w14:textId="77777777" w:rsidR="004A0416" w:rsidRPr="008F6F7F" w:rsidRDefault="004A0416" w:rsidP="004A0416">
            <w:pPr>
              <w:rPr>
                <w:rFonts w:ascii="Calibri" w:hAnsi="Calibri" w:cs="Calibri"/>
                <w:color w:val="000000" w:themeColor="text1"/>
                <w:sz w:val="14"/>
                <w:szCs w:val="14"/>
              </w:rPr>
            </w:pPr>
          </w:p>
        </w:tc>
        <w:tc>
          <w:tcPr>
            <w:tcW w:w="1332" w:type="dxa"/>
            <w:vMerge/>
            <w:tcBorders>
              <w:top w:val="nil"/>
              <w:left w:val="nil"/>
              <w:bottom w:val="nil"/>
              <w:right w:val="nil"/>
            </w:tcBorders>
            <w:hideMark/>
          </w:tcPr>
          <w:p w14:paraId="5414F7B2" w14:textId="77777777" w:rsidR="004A0416" w:rsidRPr="008F6F7F" w:rsidRDefault="004A0416" w:rsidP="004A0416">
            <w:pPr>
              <w:rPr>
                <w:rFonts w:ascii="Calibri" w:hAnsi="Calibri" w:cs="Calibri"/>
                <w:color w:val="000000" w:themeColor="text1"/>
                <w:sz w:val="14"/>
                <w:szCs w:val="14"/>
              </w:rPr>
            </w:pPr>
          </w:p>
        </w:tc>
        <w:tc>
          <w:tcPr>
            <w:tcW w:w="1411" w:type="dxa"/>
            <w:vMerge/>
            <w:tcBorders>
              <w:top w:val="nil"/>
              <w:left w:val="nil"/>
              <w:bottom w:val="nil"/>
              <w:right w:val="nil"/>
            </w:tcBorders>
            <w:hideMark/>
          </w:tcPr>
          <w:p w14:paraId="436F4207" w14:textId="77777777" w:rsidR="004A0416" w:rsidRPr="008F6F7F" w:rsidRDefault="004A0416" w:rsidP="004A0416">
            <w:pPr>
              <w:rPr>
                <w:rFonts w:ascii="Calibri" w:hAnsi="Calibri" w:cs="Calibri"/>
                <w:color w:val="000000" w:themeColor="text1"/>
                <w:sz w:val="14"/>
                <w:szCs w:val="14"/>
              </w:rPr>
            </w:pPr>
          </w:p>
        </w:tc>
        <w:tc>
          <w:tcPr>
            <w:tcW w:w="1912" w:type="dxa"/>
            <w:tcBorders>
              <w:top w:val="nil"/>
              <w:left w:val="nil"/>
              <w:bottom w:val="nil"/>
              <w:right w:val="nil"/>
            </w:tcBorders>
            <w:shd w:val="clear" w:color="auto" w:fill="auto"/>
            <w:noWrap/>
            <w:hideMark/>
          </w:tcPr>
          <w:p w14:paraId="1E44E2A2"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Haloarcula japonica tailed virus 3</w:t>
            </w:r>
          </w:p>
        </w:tc>
        <w:tc>
          <w:tcPr>
            <w:tcW w:w="959" w:type="dxa"/>
            <w:tcBorders>
              <w:top w:val="nil"/>
              <w:left w:val="nil"/>
              <w:bottom w:val="nil"/>
              <w:right w:val="nil"/>
            </w:tcBorders>
          </w:tcPr>
          <w:p w14:paraId="53B71D65" w14:textId="493A107F"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HJTV</w:t>
            </w:r>
            <w:r>
              <w:rPr>
                <w:rFonts w:ascii="Calibri" w:hAnsi="Calibri" w:cs="Calibri"/>
                <w:color w:val="000000" w:themeColor="text1"/>
                <w:sz w:val="14"/>
                <w:szCs w:val="14"/>
              </w:rPr>
              <w:t>-</w:t>
            </w:r>
            <w:r w:rsidRPr="008F6F7F">
              <w:rPr>
                <w:rFonts w:ascii="Calibri" w:hAnsi="Calibri" w:cs="Calibri"/>
                <w:color w:val="000000" w:themeColor="text1"/>
                <w:sz w:val="14"/>
                <w:szCs w:val="14"/>
              </w:rPr>
              <w:t>3</w:t>
            </w:r>
          </w:p>
        </w:tc>
        <w:tc>
          <w:tcPr>
            <w:tcW w:w="950" w:type="dxa"/>
            <w:tcBorders>
              <w:top w:val="nil"/>
              <w:left w:val="nil"/>
              <w:bottom w:val="nil"/>
              <w:right w:val="nil"/>
            </w:tcBorders>
            <w:shd w:val="clear" w:color="auto" w:fill="auto"/>
            <w:noWrap/>
            <w:hideMark/>
          </w:tcPr>
          <w:p w14:paraId="32EF7C8A"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myo</w:t>
            </w:r>
          </w:p>
        </w:tc>
        <w:tc>
          <w:tcPr>
            <w:tcW w:w="711" w:type="dxa"/>
            <w:tcBorders>
              <w:top w:val="nil"/>
              <w:left w:val="nil"/>
              <w:bottom w:val="nil"/>
              <w:right w:val="nil"/>
            </w:tcBorders>
            <w:shd w:val="clear" w:color="auto" w:fill="auto"/>
            <w:noWrap/>
            <w:hideMark/>
          </w:tcPr>
          <w:p w14:paraId="28899399"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77353</w:t>
            </w:r>
          </w:p>
        </w:tc>
        <w:tc>
          <w:tcPr>
            <w:tcW w:w="890" w:type="dxa"/>
            <w:tcBorders>
              <w:top w:val="nil"/>
              <w:left w:val="nil"/>
              <w:bottom w:val="nil"/>
              <w:right w:val="nil"/>
            </w:tcBorders>
            <w:shd w:val="clear" w:color="auto" w:fill="auto"/>
            <w:noWrap/>
          </w:tcPr>
          <w:p w14:paraId="40F029C7" w14:textId="461B43D5" w:rsidR="004A0416" w:rsidRPr="008F6F7F" w:rsidRDefault="004A0416" w:rsidP="004A0416">
            <w:pPr>
              <w:rPr>
                <w:rFonts w:ascii="Calibri" w:hAnsi="Calibri" w:cs="Calibri"/>
                <w:color w:val="000000" w:themeColor="text1"/>
                <w:sz w:val="14"/>
                <w:szCs w:val="14"/>
              </w:rPr>
            </w:pPr>
            <w:r>
              <w:rPr>
                <w:rFonts w:ascii="Calibri" w:hAnsi="Calibri" w:cs="Calibri"/>
                <w:color w:val="000000" w:themeColor="text1"/>
                <w:sz w:val="14"/>
                <w:szCs w:val="14"/>
              </w:rPr>
              <w:t>MZ334515</w:t>
            </w:r>
          </w:p>
        </w:tc>
      </w:tr>
      <w:tr w:rsidR="004A0416" w:rsidRPr="008F6F7F" w14:paraId="40E74AC1" w14:textId="77777777" w:rsidTr="004A0416">
        <w:trPr>
          <w:trHeight w:val="312"/>
        </w:trPr>
        <w:tc>
          <w:tcPr>
            <w:tcW w:w="1318" w:type="dxa"/>
            <w:vMerge/>
            <w:tcBorders>
              <w:top w:val="nil"/>
              <w:left w:val="nil"/>
              <w:bottom w:val="nil"/>
              <w:right w:val="nil"/>
            </w:tcBorders>
            <w:hideMark/>
          </w:tcPr>
          <w:p w14:paraId="2E351673" w14:textId="77777777" w:rsidR="004A0416" w:rsidRPr="008F6F7F" w:rsidRDefault="004A0416" w:rsidP="004A0416">
            <w:pPr>
              <w:rPr>
                <w:rFonts w:ascii="Calibri" w:hAnsi="Calibri" w:cs="Calibri"/>
                <w:color w:val="000000" w:themeColor="text1"/>
                <w:sz w:val="14"/>
                <w:szCs w:val="14"/>
              </w:rPr>
            </w:pPr>
          </w:p>
        </w:tc>
        <w:tc>
          <w:tcPr>
            <w:tcW w:w="1332" w:type="dxa"/>
            <w:vMerge/>
            <w:tcBorders>
              <w:top w:val="nil"/>
              <w:left w:val="nil"/>
              <w:bottom w:val="nil"/>
              <w:right w:val="nil"/>
            </w:tcBorders>
            <w:hideMark/>
          </w:tcPr>
          <w:p w14:paraId="45AB1723" w14:textId="77777777" w:rsidR="004A0416" w:rsidRPr="008F6F7F" w:rsidRDefault="004A0416" w:rsidP="004A0416">
            <w:pPr>
              <w:rPr>
                <w:rFonts w:ascii="Calibri" w:hAnsi="Calibri" w:cs="Calibri"/>
                <w:color w:val="000000" w:themeColor="text1"/>
                <w:sz w:val="14"/>
                <w:szCs w:val="14"/>
              </w:rPr>
            </w:pPr>
          </w:p>
        </w:tc>
        <w:tc>
          <w:tcPr>
            <w:tcW w:w="1411" w:type="dxa"/>
            <w:vMerge/>
            <w:tcBorders>
              <w:top w:val="nil"/>
              <w:left w:val="nil"/>
              <w:bottom w:val="nil"/>
              <w:right w:val="nil"/>
            </w:tcBorders>
            <w:hideMark/>
          </w:tcPr>
          <w:p w14:paraId="4FA37FFE" w14:textId="77777777" w:rsidR="004A0416" w:rsidRPr="008F6F7F" w:rsidRDefault="004A0416" w:rsidP="004A0416">
            <w:pPr>
              <w:rPr>
                <w:rFonts w:ascii="Calibri" w:hAnsi="Calibri" w:cs="Calibri"/>
                <w:color w:val="000000" w:themeColor="text1"/>
                <w:sz w:val="14"/>
                <w:szCs w:val="14"/>
              </w:rPr>
            </w:pPr>
          </w:p>
        </w:tc>
        <w:tc>
          <w:tcPr>
            <w:tcW w:w="1912" w:type="dxa"/>
            <w:tcBorders>
              <w:top w:val="nil"/>
              <w:left w:val="nil"/>
              <w:bottom w:val="nil"/>
              <w:right w:val="nil"/>
            </w:tcBorders>
            <w:shd w:val="clear" w:color="auto" w:fill="auto"/>
            <w:noWrap/>
            <w:hideMark/>
          </w:tcPr>
          <w:p w14:paraId="4E720ACA"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Halorubrum tailed virus 15</w:t>
            </w:r>
          </w:p>
        </w:tc>
        <w:tc>
          <w:tcPr>
            <w:tcW w:w="959" w:type="dxa"/>
            <w:tcBorders>
              <w:top w:val="nil"/>
              <w:left w:val="nil"/>
              <w:bottom w:val="nil"/>
              <w:right w:val="nil"/>
            </w:tcBorders>
          </w:tcPr>
          <w:p w14:paraId="0814C738" w14:textId="5397A21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HRTV</w:t>
            </w:r>
            <w:r>
              <w:rPr>
                <w:rFonts w:ascii="Calibri" w:hAnsi="Calibri" w:cs="Calibri"/>
                <w:color w:val="000000" w:themeColor="text1"/>
                <w:sz w:val="14"/>
                <w:szCs w:val="14"/>
              </w:rPr>
              <w:t>-</w:t>
            </w:r>
            <w:r w:rsidRPr="008F6F7F">
              <w:rPr>
                <w:rFonts w:ascii="Calibri" w:hAnsi="Calibri" w:cs="Calibri"/>
                <w:color w:val="000000" w:themeColor="text1"/>
                <w:sz w:val="14"/>
                <w:szCs w:val="14"/>
              </w:rPr>
              <w:t>15</w:t>
            </w:r>
          </w:p>
        </w:tc>
        <w:tc>
          <w:tcPr>
            <w:tcW w:w="950" w:type="dxa"/>
            <w:tcBorders>
              <w:top w:val="nil"/>
              <w:left w:val="nil"/>
              <w:bottom w:val="nil"/>
              <w:right w:val="nil"/>
            </w:tcBorders>
            <w:shd w:val="clear" w:color="auto" w:fill="auto"/>
            <w:noWrap/>
            <w:hideMark/>
          </w:tcPr>
          <w:p w14:paraId="202B6F09"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myo</w:t>
            </w:r>
          </w:p>
        </w:tc>
        <w:tc>
          <w:tcPr>
            <w:tcW w:w="711" w:type="dxa"/>
            <w:tcBorders>
              <w:top w:val="nil"/>
              <w:left w:val="nil"/>
              <w:bottom w:val="nil"/>
              <w:right w:val="nil"/>
            </w:tcBorders>
            <w:shd w:val="clear" w:color="auto" w:fill="auto"/>
            <w:noWrap/>
            <w:hideMark/>
          </w:tcPr>
          <w:p w14:paraId="3D4F6EE2"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76242</w:t>
            </w:r>
          </w:p>
        </w:tc>
        <w:tc>
          <w:tcPr>
            <w:tcW w:w="890" w:type="dxa"/>
            <w:tcBorders>
              <w:top w:val="nil"/>
              <w:left w:val="nil"/>
              <w:bottom w:val="nil"/>
              <w:right w:val="nil"/>
            </w:tcBorders>
            <w:shd w:val="clear" w:color="auto" w:fill="auto"/>
            <w:noWrap/>
          </w:tcPr>
          <w:p w14:paraId="2B5D99F0" w14:textId="1F060E95" w:rsidR="004A0416" w:rsidRPr="008F6F7F" w:rsidRDefault="004A0416" w:rsidP="004A0416">
            <w:pPr>
              <w:rPr>
                <w:rFonts w:ascii="Calibri" w:hAnsi="Calibri" w:cs="Calibri"/>
                <w:color w:val="000000" w:themeColor="text1"/>
                <w:sz w:val="14"/>
                <w:szCs w:val="14"/>
              </w:rPr>
            </w:pPr>
            <w:r>
              <w:rPr>
                <w:rFonts w:ascii="Calibri" w:hAnsi="Calibri" w:cs="Calibri"/>
                <w:color w:val="000000" w:themeColor="text1"/>
                <w:sz w:val="14"/>
                <w:szCs w:val="14"/>
              </w:rPr>
              <w:t>MZ334516</w:t>
            </w:r>
          </w:p>
        </w:tc>
      </w:tr>
      <w:tr w:rsidR="004A0416" w:rsidRPr="008F6F7F" w14:paraId="3DB5911F" w14:textId="77777777" w:rsidTr="004A0416">
        <w:trPr>
          <w:trHeight w:val="312"/>
        </w:trPr>
        <w:tc>
          <w:tcPr>
            <w:tcW w:w="1318" w:type="dxa"/>
            <w:vMerge/>
            <w:tcBorders>
              <w:top w:val="nil"/>
              <w:left w:val="nil"/>
              <w:bottom w:val="nil"/>
              <w:right w:val="nil"/>
            </w:tcBorders>
            <w:hideMark/>
          </w:tcPr>
          <w:p w14:paraId="042B9B4B" w14:textId="77777777" w:rsidR="004A0416" w:rsidRPr="008F6F7F" w:rsidRDefault="004A0416" w:rsidP="004A0416">
            <w:pPr>
              <w:rPr>
                <w:rFonts w:ascii="Calibri" w:hAnsi="Calibri" w:cs="Calibri"/>
                <w:color w:val="000000" w:themeColor="text1"/>
                <w:sz w:val="14"/>
                <w:szCs w:val="14"/>
              </w:rPr>
            </w:pPr>
          </w:p>
        </w:tc>
        <w:tc>
          <w:tcPr>
            <w:tcW w:w="1332" w:type="dxa"/>
            <w:tcBorders>
              <w:top w:val="nil"/>
              <w:left w:val="nil"/>
              <w:bottom w:val="nil"/>
              <w:right w:val="nil"/>
            </w:tcBorders>
            <w:shd w:val="clear" w:color="auto" w:fill="auto"/>
            <w:noWrap/>
            <w:hideMark/>
          </w:tcPr>
          <w:p w14:paraId="17F1432C" w14:textId="77777777" w:rsidR="004A0416" w:rsidRPr="008F6F7F" w:rsidRDefault="004A0416" w:rsidP="004A0416">
            <w:pPr>
              <w:rPr>
                <w:color w:val="000000" w:themeColor="text1"/>
                <w:sz w:val="14"/>
                <w:szCs w:val="14"/>
              </w:rPr>
            </w:pPr>
          </w:p>
        </w:tc>
        <w:tc>
          <w:tcPr>
            <w:tcW w:w="1411" w:type="dxa"/>
            <w:tcBorders>
              <w:top w:val="nil"/>
              <w:left w:val="nil"/>
              <w:bottom w:val="nil"/>
              <w:right w:val="nil"/>
            </w:tcBorders>
            <w:shd w:val="clear" w:color="auto" w:fill="auto"/>
            <w:noWrap/>
            <w:hideMark/>
          </w:tcPr>
          <w:p w14:paraId="1DAAA7EF"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i/>
                <w:iCs/>
                <w:color w:val="000000" w:themeColor="text1"/>
                <w:sz w:val="14"/>
                <w:szCs w:val="14"/>
              </w:rPr>
              <w:t>Haloferacalesvirus Serpecor1</w:t>
            </w:r>
          </w:p>
        </w:tc>
        <w:tc>
          <w:tcPr>
            <w:tcW w:w="1912" w:type="dxa"/>
            <w:tcBorders>
              <w:top w:val="nil"/>
              <w:left w:val="nil"/>
              <w:bottom w:val="nil"/>
              <w:right w:val="nil"/>
            </w:tcBorders>
            <w:shd w:val="clear" w:color="auto" w:fill="auto"/>
            <w:noWrap/>
            <w:hideMark/>
          </w:tcPr>
          <w:p w14:paraId="36F93119"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Halorubrum coriense virus Serpecor1</w:t>
            </w:r>
          </w:p>
        </w:tc>
        <w:tc>
          <w:tcPr>
            <w:tcW w:w="959" w:type="dxa"/>
            <w:tcBorders>
              <w:top w:val="nil"/>
              <w:left w:val="nil"/>
              <w:bottom w:val="nil"/>
              <w:right w:val="nil"/>
            </w:tcBorders>
          </w:tcPr>
          <w:p w14:paraId="10DD6B8B"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Serpecor1</w:t>
            </w:r>
          </w:p>
        </w:tc>
        <w:tc>
          <w:tcPr>
            <w:tcW w:w="950" w:type="dxa"/>
            <w:tcBorders>
              <w:top w:val="nil"/>
              <w:left w:val="nil"/>
              <w:bottom w:val="nil"/>
              <w:right w:val="nil"/>
            </w:tcBorders>
            <w:shd w:val="clear" w:color="auto" w:fill="auto"/>
            <w:noWrap/>
            <w:hideMark/>
          </w:tcPr>
          <w:p w14:paraId="197376B6"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myo</w:t>
            </w:r>
          </w:p>
        </w:tc>
        <w:tc>
          <w:tcPr>
            <w:tcW w:w="711" w:type="dxa"/>
            <w:tcBorders>
              <w:top w:val="nil"/>
              <w:left w:val="nil"/>
              <w:bottom w:val="nil"/>
              <w:right w:val="nil"/>
            </w:tcBorders>
            <w:shd w:val="clear" w:color="auto" w:fill="auto"/>
            <w:noWrap/>
            <w:hideMark/>
          </w:tcPr>
          <w:p w14:paraId="7D9DD4F8"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74196</w:t>
            </w:r>
          </w:p>
        </w:tc>
        <w:tc>
          <w:tcPr>
            <w:tcW w:w="890" w:type="dxa"/>
            <w:tcBorders>
              <w:top w:val="nil"/>
              <w:left w:val="nil"/>
              <w:bottom w:val="nil"/>
              <w:right w:val="nil"/>
            </w:tcBorders>
            <w:shd w:val="clear" w:color="auto" w:fill="auto"/>
            <w:noWrap/>
          </w:tcPr>
          <w:p w14:paraId="2B00186B" w14:textId="466A398E"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MN901521</w:t>
            </w:r>
          </w:p>
        </w:tc>
      </w:tr>
      <w:tr w:rsidR="004A0416" w:rsidRPr="008F6F7F" w14:paraId="41B446C7" w14:textId="77777777" w:rsidTr="004A0416">
        <w:trPr>
          <w:trHeight w:val="312"/>
        </w:trPr>
        <w:tc>
          <w:tcPr>
            <w:tcW w:w="1318" w:type="dxa"/>
            <w:vMerge/>
            <w:tcBorders>
              <w:top w:val="nil"/>
              <w:left w:val="nil"/>
              <w:bottom w:val="nil"/>
              <w:right w:val="nil"/>
            </w:tcBorders>
            <w:hideMark/>
          </w:tcPr>
          <w:p w14:paraId="798D1A57" w14:textId="77777777" w:rsidR="004A0416" w:rsidRPr="008F6F7F" w:rsidRDefault="004A0416" w:rsidP="004A0416">
            <w:pPr>
              <w:rPr>
                <w:rFonts w:ascii="Calibri" w:hAnsi="Calibri" w:cs="Calibri"/>
                <w:color w:val="000000" w:themeColor="text1"/>
                <w:sz w:val="14"/>
                <w:szCs w:val="14"/>
              </w:rPr>
            </w:pPr>
          </w:p>
        </w:tc>
        <w:tc>
          <w:tcPr>
            <w:tcW w:w="1332" w:type="dxa"/>
            <w:vMerge w:val="restart"/>
            <w:tcBorders>
              <w:top w:val="nil"/>
              <w:left w:val="nil"/>
              <w:bottom w:val="nil"/>
              <w:right w:val="nil"/>
            </w:tcBorders>
            <w:shd w:val="clear" w:color="auto" w:fill="auto"/>
            <w:noWrap/>
            <w:hideMark/>
          </w:tcPr>
          <w:p w14:paraId="353871C5"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i/>
                <w:iCs/>
                <w:color w:val="000000" w:themeColor="text1"/>
                <w:sz w:val="14"/>
                <w:szCs w:val="14"/>
              </w:rPr>
              <w:t>Mincapvirus</w:t>
            </w:r>
          </w:p>
        </w:tc>
        <w:tc>
          <w:tcPr>
            <w:tcW w:w="1411" w:type="dxa"/>
            <w:vMerge w:val="restart"/>
            <w:tcBorders>
              <w:top w:val="nil"/>
              <w:left w:val="nil"/>
              <w:bottom w:val="nil"/>
              <w:right w:val="nil"/>
            </w:tcBorders>
            <w:shd w:val="clear" w:color="auto" w:fill="auto"/>
            <w:noWrap/>
            <w:hideMark/>
          </w:tcPr>
          <w:p w14:paraId="51715746"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i/>
                <w:iCs/>
                <w:color w:val="000000" w:themeColor="text1"/>
                <w:sz w:val="14"/>
                <w:szCs w:val="14"/>
              </w:rPr>
              <w:t>Mincapvirus HSTV2</w:t>
            </w:r>
          </w:p>
        </w:tc>
        <w:tc>
          <w:tcPr>
            <w:tcW w:w="1912" w:type="dxa"/>
            <w:tcBorders>
              <w:top w:val="nil"/>
              <w:left w:val="nil"/>
              <w:bottom w:val="nil"/>
              <w:right w:val="nil"/>
            </w:tcBorders>
            <w:shd w:val="clear" w:color="auto" w:fill="auto"/>
            <w:noWrap/>
            <w:hideMark/>
          </w:tcPr>
          <w:p w14:paraId="042E07ED" w14:textId="5BDB9A84"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Halorubrum sodomense tailed virus 2</w:t>
            </w:r>
          </w:p>
        </w:tc>
        <w:tc>
          <w:tcPr>
            <w:tcW w:w="959" w:type="dxa"/>
            <w:tcBorders>
              <w:top w:val="nil"/>
              <w:left w:val="nil"/>
              <w:bottom w:val="nil"/>
              <w:right w:val="nil"/>
            </w:tcBorders>
          </w:tcPr>
          <w:p w14:paraId="74F2CD5C" w14:textId="7B3230E8"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HSTV</w:t>
            </w:r>
            <w:r>
              <w:rPr>
                <w:rFonts w:ascii="Calibri" w:hAnsi="Calibri" w:cs="Calibri"/>
                <w:color w:val="000000" w:themeColor="text1"/>
                <w:sz w:val="14"/>
                <w:szCs w:val="14"/>
              </w:rPr>
              <w:t>-</w:t>
            </w:r>
            <w:r w:rsidRPr="008F6F7F">
              <w:rPr>
                <w:rFonts w:ascii="Calibri" w:hAnsi="Calibri" w:cs="Calibri"/>
                <w:color w:val="000000" w:themeColor="text1"/>
                <w:sz w:val="14"/>
                <w:szCs w:val="14"/>
              </w:rPr>
              <w:t>2</w:t>
            </w:r>
          </w:p>
        </w:tc>
        <w:tc>
          <w:tcPr>
            <w:tcW w:w="950" w:type="dxa"/>
            <w:tcBorders>
              <w:top w:val="nil"/>
              <w:left w:val="nil"/>
              <w:bottom w:val="nil"/>
              <w:right w:val="nil"/>
            </w:tcBorders>
            <w:shd w:val="clear" w:color="auto" w:fill="auto"/>
            <w:noWrap/>
            <w:hideMark/>
          </w:tcPr>
          <w:p w14:paraId="21BD4074"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myo</w:t>
            </w:r>
          </w:p>
        </w:tc>
        <w:tc>
          <w:tcPr>
            <w:tcW w:w="711" w:type="dxa"/>
            <w:tcBorders>
              <w:top w:val="nil"/>
              <w:left w:val="nil"/>
              <w:bottom w:val="nil"/>
              <w:right w:val="nil"/>
            </w:tcBorders>
            <w:shd w:val="clear" w:color="auto" w:fill="auto"/>
            <w:noWrap/>
            <w:hideMark/>
          </w:tcPr>
          <w:p w14:paraId="745E69B2"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68527</w:t>
            </w:r>
          </w:p>
        </w:tc>
        <w:tc>
          <w:tcPr>
            <w:tcW w:w="890" w:type="dxa"/>
            <w:tcBorders>
              <w:top w:val="nil"/>
              <w:left w:val="nil"/>
              <w:bottom w:val="nil"/>
              <w:right w:val="nil"/>
            </w:tcBorders>
            <w:shd w:val="clear" w:color="auto" w:fill="auto"/>
            <w:noWrap/>
          </w:tcPr>
          <w:p w14:paraId="6509BD69" w14:textId="742EC4BD"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KC117376</w:t>
            </w:r>
          </w:p>
        </w:tc>
      </w:tr>
      <w:tr w:rsidR="004A0416" w:rsidRPr="008F6F7F" w14:paraId="638E0664" w14:textId="77777777" w:rsidTr="004A0416">
        <w:trPr>
          <w:trHeight w:val="312"/>
        </w:trPr>
        <w:tc>
          <w:tcPr>
            <w:tcW w:w="1318" w:type="dxa"/>
            <w:vMerge/>
            <w:tcBorders>
              <w:top w:val="nil"/>
              <w:left w:val="nil"/>
              <w:bottom w:val="nil"/>
              <w:right w:val="nil"/>
            </w:tcBorders>
            <w:hideMark/>
          </w:tcPr>
          <w:p w14:paraId="3C0C0DC5" w14:textId="77777777" w:rsidR="004A0416" w:rsidRPr="008F6F7F" w:rsidRDefault="004A0416" w:rsidP="004A0416">
            <w:pPr>
              <w:rPr>
                <w:rFonts w:ascii="Calibri" w:hAnsi="Calibri" w:cs="Calibri"/>
                <w:color w:val="000000" w:themeColor="text1"/>
                <w:sz w:val="14"/>
                <w:szCs w:val="14"/>
              </w:rPr>
            </w:pPr>
          </w:p>
        </w:tc>
        <w:tc>
          <w:tcPr>
            <w:tcW w:w="1332" w:type="dxa"/>
            <w:vMerge/>
            <w:tcBorders>
              <w:top w:val="nil"/>
              <w:left w:val="nil"/>
              <w:bottom w:val="nil"/>
              <w:right w:val="nil"/>
            </w:tcBorders>
            <w:hideMark/>
          </w:tcPr>
          <w:p w14:paraId="3579115D" w14:textId="77777777" w:rsidR="004A0416" w:rsidRPr="008F6F7F" w:rsidRDefault="004A0416" w:rsidP="004A0416">
            <w:pPr>
              <w:rPr>
                <w:rFonts w:ascii="Calibri" w:hAnsi="Calibri" w:cs="Calibri"/>
                <w:color w:val="000000" w:themeColor="text1"/>
                <w:sz w:val="14"/>
                <w:szCs w:val="14"/>
              </w:rPr>
            </w:pPr>
          </w:p>
        </w:tc>
        <w:tc>
          <w:tcPr>
            <w:tcW w:w="1411" w:type="dxa"/>
            <w:vMerge/>
            <w:tcBorders>
              <w:top w:val="nil"/>
              <w:left w:val="nil"/>
              <w:bottom w:val="nil"/>
              <w:right w:val="nil"/>
            </w:tcBorders>
            <w:hideMark/>
          </w:tcPr>
          <w:p w14:paraId="009BEB9D" w14:textId="77777777" w:rsidR="004A0416" w:rsidRPr="008F6F7F" w:rsidRDefault="004A0416" w:rsidP="004A0416">
            <w:pPr>
              <w:rPr>
                <w:rFonts w:ascii="Calibri" w:hAnsi="Calibri" w:cs="Calibri"/>
                <w:color w:val="000000" w:themeColor="text1"/>
                <w:sz w:val="14"/>
                <w:szCs w:val="14"/>
              </w:rPr>
            </w:pPr>
          </w:p>
        </w:tc>
        <w:tc>
          <w:tcPr>
            <w:tcW w:w="1912" w:type="dxa"/>
            <w:tcBorders>
              <w:top w:val="nil"/>
              <w:left w:val="nil"/>
              <w:bottom w:val="nil"/>
              <w:right w:val="nil"/>
            </w:tcBorders>
            <w:shd w:val="clear" w:color="auto" w:fill="auto"/>
            <w:noWrap/>
            <w:hideMark/>
          </w:tcPr>
          <w:p w14:paraId="78AA9CCE" w14:textId="762BE2D9"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Halorubrum tailed virus 7</w:t>
            </w:r>
          </w:p>
        </w:tc>
        <w:tc>
          <w:tcPr>
            <w:tcW w:w="959" w:type="dxa"/>
            <w:tcBorders>
              <w:top w:val="nil"/>
              <w:left w:val="nil"/>
              <w:bottom w:val="nil"/>
              <w:right w:val="nil"/>
            </w:tcBorders>
          </w:tcPr>
          <w:p w14:paraId="444E8293" w14:textId="4F8B2B5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HRTV</w:t>
            </w:r>
            <w:r>
              <w:rPr>
                <w:rFonts w:ascii="Calibri" w:hAnsi="Calibri" w:cs="Calibri"/>
                <w:color w:val="000000" w:themeColor="text1"/>
                <w:sz w:val="14"/>
                <w:szCs w:val="14"/>
              </w:rPr>
              <w:t>-</w:t>
            </w:r>
            <w:r w:rsidRPr="008F6F7F">
              <w:rPr>
                <w:rFonts w:ascii="Calibri" w:hAnsi="Calibri" w:cs="Calibri"/>
                <w:color w:val="000000" w:themeColor="text1"/>
                <w:sz w:val="14"/>
                <w:szCs w:val="14"/>
              </w:rPr>
              <w:t>7</w:t>
            </w:r>
          </w:p>
        </w:tc>
        <w:tc>
          <w:tcPr>
            <w:tcW w:w="950" w:type="dxa"/>
            <w:tcBorders>
              <w:top w:val="nil"/>
              <w:left w:val="nil"/>
              <w:bottom w:val="nil"/>
              <w:right w:val="nil"/>
            </w:tcBorders>
            <w:shd w:val="clear" w:color="auto" w:fill="auto"/>
            <w:noWrap/>
            <w:hideMark/>
          </w:tcPr>
          <w:p w14:paraId="12F40A76"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myo</w:t>
            </w:r>
          </w:p>
        </w:tc>
        <w:tc>
          <w:tcPr>
            <w:tcW w:w="711" w:type="dxa"/>
            <w:tcBorders>
              <w:top w:val="nil"/>
              <w:left w:val="nil"/>
              <w:bottom w:val="nil"/>
              <w:right w:val="nil"/>
            </w:tcBorders>
            <w:shd w:val="clear" w:color="auto" w:fill="auto"/>
            <w:noWrap/>
            <w:hideMark/>
          </w:tcPr>
          <w:p w14:paraId="3742082A"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69048</w:t>
            </w:r>
          </w:p>
        </w:tc>
        <w:tc>
          <w:tcPr>
            <w:tcW w:w="890" w:type="dxa"/>
            <w:tcBorders>
              <w:top w:val="nil"/>
              <w:left w:val="nil"/>
              <w:bottom w:val="nil"/>
              <w:right w:val="nil"/>
            </w:tcBorders>
            <w:shd w:val="clear" w:color="auto" w:fill="auto"/>
            <w:noWrap/>
          </w:tcPr>
          <w:p w14:paraId="7B400F0B" w14:textId="413E83CA"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 xml:space="preserve">KC292021 </w:t>
            </w:r>
          </w:p>
        </w:tc>
      </w:tr>
      <w:tr w:rsidR="004A0416" w:rsidRPr="008F6F7F" w14:paraId="33F34308" w14:textId="77777777" w:rsidTr="004A0416">
        <w:trPr>
          <w:trHeight w:val="312"/>
        </w:trPr>
        <w:tc>
          <w:tcPr>
            <w:tcW w:w="1318" w:type="dxa"/>
            <w:vMerge/>
            <w:tcBorders>
              <w:top w:val="nil"/>
              <w:left w:val="nil"/>
              <w:bottom w:val="nil"/>
              <w:right w:val="nil"/>
            </w:tcBorders>
            <w:hideMark/>
          </w:tcPr>
          <w:p w14:paraId="5A980BA9" w14:textId="77777777" w:rsidR="004A0416" w:rsidRPr="008F6F7F" w:rsidRDefault="004A0416" w:rsidP="004A0416">
            <w:pPr>
              <w:rPr>
                <w:rFonts w:ascii="Calibri" w:hAnsi="Calibri" w:cs="Calibri"/>
                <w:color w:val="000000" w:themeColor="text1"/>
                <w:sz w:val="14"/>
                <w:szCs w:val="14"/>
              </w:rPr>
            </w:pPr>
          </w:p>
        </w:tc>
        <w:tc>
          <w:tcPr>
            <w:tcW w:w="1332" w:type="dxa"/>
            <w:vMerge/>
            <w:tcBorders>
              <w:top w:val="nil"/>
              <w:left w:val="nil"/>
              <w:bottom w:val="nil"/>
              <w:right w:val="nil"/>
            </w:tcBorders>
            <w:hideMark/>
          </w:tcPr>
          <w:p w14:paraId="16042A5D" w14:textId="77777777" w:rsidR="004A0416" w:rsidRPr="008F6F7F" w:rsidRDefault="004A0416" w:rsidP="004A0416">
            <w:pPr>
              <w:rPr>
                <w:rFonts w:ascii="Calibri" w:hAnsi="Calibri" w:cs="Calibri"/>
                <w:color w:val="000000" w:themeColor="text1"/>
                <w:sz w:val="14"/>
                <w:szCs w:val="14"/>
              </w:rPr>
            </w:pPr>
          </w:p>
        </w:tc>
        <w:tc>
          <w:tcPr>
            <w:tcW w:w="1411" w:type="dxa"/>
            <w:vMerge/>
            <w:tcBorders>
              <w:top w:val="nil"/>
              <w:left w:val="nil"/>
              <w:bottom w:val="nil"/>
              <w:right w:val="nil"/>
            </w:tcBorders>
            <w:hideMark/>
          </w:tcPr>
          <w:p w14:paraId="38D9EEB4" w14:textId="77777777" w:rsidR="004A0416" w:rsidRPr="008F6F7F" w:rsidRDefault="004A0416" w:rsidP="004A0416">
            <w:pPr>
              <w:rPr>
                <w:rFonts w:ascii="Calibri" w:hAnsi="Calibri" w:cs="Calibri"/>
                <w:color w:val="000000" w:themeColor="text1"/>
                <w:sz w:val="14"/>
                <w:szCs w:val="14"/>
              </w:rPr>
            </w:pPr>
          </w:p>
        </w:tc>
        <w:tc>
          <w:tcPr>
            <w:tcW w:w="1912" w:type="dxa"/>
            <w:tcBorders>
              <w:top w:val="nil"/>
              <w:left w:val="nil"/>
              <w:bottom w:val="nil"/>
              <w:right w:val="nil"/>
            </w:tcBorders>
            <w:shd w:val="clear" w:color="auto" w:fill="auto"/>
            <w:noWrap/>
            <w:hideMark/>
          </w:tcPr>
          <w:p w14:paraId="1BA73CB8" w14:textId="04DB39AE"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Halorubrum tailed virus 2</w:t>
            </w:r>
          </w:p>
        </w:tc>
        <w:tc>
          <w:tcPr>
            <w:tcW w:w="959" w:type="dxa"/>
            <w:tcBorders>
              <w:top w:val="nil"/>
              <w:left w:val="nil"/>
              <w:bottom w:val="nil"/>
              <w:right w:val="nil"/>
            </w:tcBorders>
          </w:tcPr>
          <w:p w14:paraId="79D123B3" w14:textId="290A9A93"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HRTV</w:t>
            </w:r>
            <w:r>
              <w:rPr>
                <w:rFonts w:ascii="Calibri" w:hAnsi="Calibri" w:cs="Calibri"/>
                <w:color w:val="000000" w:themeColor="text1"/>
                <w:sz w:val="14"/>
                <w:szCs w:val="14"/>
              </w:rPr>
              <w:t>-</w:t>
            </w:r>
            <w:r w:rsidRPr="008F6F7F">
              <w:rPr>
                <w:rFonts w:ascii="Calibri" w:hAnsi="Calibri" w:cs="Calibri"/>
                <w:color w:val="000000" w:themeColor="text1"/>
                <w:sz w:val="14"/>
                <w:szCs w:val="14"/>
              </w:rPr>
              <w:t>2</w:t>
            </w:r>
          </w:p>
        </w:tc>
        <w:tc>
          <w:tcPr>
            <w:tcW w:w="950" w:type="dxa"/>
            <w:tcBorders>
              <w:top w:val="nil"/>
              <w:left w:val="nil"/>
              <w:bottom w:val="nil"/>
              <w:right w:val="nil"/>
            </w:tcBorders>
            <w:shd w:val="clear" w:color="auto" w:fill="auto"/>
            <w:noWrap/>
            <w:hideMark/>
          </w:tcPr>
          <w:p w14:paraId="67538775"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myo</w:t>
            </w:r>
          </w:p>
        </w:tc>
        <w:tc>
          <w:tcPr>
            <w:tcW w:w="711" w:type="dxa"/>
            <w:tcBorders>
              <w:top w:val="nil"/>
              <w:left w:val="nil"/>
              <w:bottom w:val="nil"/>
              <w:right w:val="nil"/>
            </w:tcBorders>
            <w:shd w:val="clear" w:color="auto" w:fill="auto"/>
            <w:noWrap/>
            <w:hideMark/>
          </w:tcPr>
          <w:p w14:paraId="0A80700B"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68923</w:t>
            </w:r>
          </w:p>
        </w:tc>
        <w:tc>
          <w:tcPr>
            <w:tcW w:w="890" w:type="dxa"/>
            <w:tcBorders>
              <w:top w:val="nil"/>
              <w:left w:val="nil"/>
              <w:bottom w:val="nil"/>
              <w:right w:val="nil"/>
            </w:tcBorders>
            <w:shd w:val="clear" w:color="auto" w:fill="auto"/>
            <w:noWrap/>
          </w:tcPr>
          <w:p w14:paraId="7C5715FB" w14:textId="1652C369" w:rsidR="004A0416" w:rsidRPr="008F6F7F" w:rsidRDefault="004A0416" w:rsidP="004A0416">
            <w:pPr>
              <w:rPr>
                <w:rFonts w:ascii="Calibri" w:hAnsi="Calibri" w:cs="Calibri"/>
                <w:color w:val="000000" w:themeColor="text1"/>
                <w:sz w:val="14"/>
                <w:szCs w:val="14"/>
              </w:rPr>
            </w:pPr>
            <w:r>
              <w:rPr>
                <w:rFonts w:ascii="Calibri" w:hAnsi="Calibri" w:cs="Calibri"/>
                <w:color w:val="000000" w:themeColor="text1"/>
                <w:sz w:val="14"/>
                <w:szCs w:val="14"/>
              </w:rPr>
              <w:t>MZ334517</w:t>
            </w:r>
          </w:p>
        </w:tc>
      </w:tr>
      <w:tr w:rsidR="004A0416" w:rsidRPr="008F6F7F" w14:paraId="4407FE4A" w14:textId="77777777" w:rsidTr="004A0416">
        <w:trPr>
          <w:trHeight w:val="312"/>
        </w:trPr>
        <w:tc>
          <w:tcPr>
            <w:tcW w:w="1318" w:type="dxa"/>
            <w:vMerge/>
            <w:tcBorders>
              <w:top w:val="nil"/>
              <w:left w:val="nil"/>
              <w:bottom w:val="nil"/>
              <w:right w:val="nil"/>
            </w:tcBorders>
            <w:hideMark/>
          </w:tcPr>
          <w:p w14:paraId="165F65B2" w14:textId="77777777" w:rsidR="004A0416" w:rsidRPr="008F6F7F" w:rsidRDefault="004A0416" w:rsidP="004A0416">
            <w:pPr>
              <w:rPr>
                <w:rFonts w:ascii="Calibri" w:hAnsi="Calibri" w:cs="Calibri"/>
                <w:color w:val="000000" w:themeColor="text1"/>
                <w:sz w:val="14"/>
                <w:szCs w:val="14"/>
              </w:rPr>
            </w:pPr>
          </w:p>
        </w:tc>
        <w:tc>
          <w:tcPr>
            <w:tcW w:w="1332" w:type="dxa"/>
            <w:vMerge/>
            <w:tcBorders>
              <w:top w:val="nil"/>
              <w:left w:val="nil"/>
              <w:bottom w:val="nil"/>
              <w:right w:val="nil"/>
            </w:tcBorders>
            <w:hideMark/>
          </w:tcPr>
          <w:p w14:paraId="64CD24B2" w14:textId="77777777" w:rsidR="004A0416" w:rsidRPr="008F6F7F" w:rsidRDefault="004A0416" w:rsidP="004A0416">
            <w:pPr>
              <w:rPr>
                <w:rFonts w:ascii="Calibri" w:hAnsi="Calibri" w:cs="Calibri"/>
                <w:color w:val="000000" w:themeColor="text1"/>
                <w:sz w:val="14"/>
                <w:szCs w:val="14"/>
              </w:rPr>
            </w:pPr>
          </w:p>
        </w:tc>
        <w:tc>
          <w:tcPr>
            <w:tcW w:w="1411" w:type="dxa"/>
            <w:vMerge/>
            <w:tcBorders>
              <w:top w:val="nil"/>
              <w:left w:val="nil"/>
              <w:bottom w:val="nil"/>
              <w:right w:val="nil"/>
            </w:tcBorders>
            <w:hideMark/>
          </w:tcPr>
          <w:p w14:paraId="2D05A1FF" w14:textId="77777777" w:rsidR="004A0416" w:rsidRPr="008F6F7F" w:rsidRDefault="004A0416" w:rsidP="004A0416">
            <w:pPr>
              <w:rPr>
                <w:rFonts w:ascii="Calibri" w:hAnsi="Calibri" w:cs="Calibri"/>
                <w:color w:val="000000" w:themeColor="text1"/>
                <w:sz w:val="14"/>
                <w:szCs w:val="14"/>
              </w:rPr>
            </w:pPr>
          </w:p>
        </w:tc>
        <w:tc>
          <w:tcPr>
            <w:tcW w:w="1912" w:type="dxa"/>
            <w:tcBorders>
              <w:top w:val="nil"/>
              <w:left w:val="nil"/>
              <w:bottom w:val="nil"/>
              <w:right w:val="nil"/>
            </w:tcBorders>
            <w:shd w:val="clear" w:color="auto" w:fill="auto"/>
            <w:noWrap/>
            <w:hideMark/>
          </w:tcPr>
          <w:p w14:paraId="4C248B9A" w14:textId="67439E39"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Halorubrum tailed virus 11</w:t>
            </w:r>
          </w:p>
        </w:tc>
        <w:tc>
          <w:tcPr>
            <w:tcW w:w="959" w:type="dxa"/>
            <w:tcBorders>
              <w:top w:val="nil"/>
              <w:left w:val="nil"/>
              <w:bottom w:val="nil"/>
              <w:right w:val="nil"/>
            </w:tcBorders>
          </w:tcPr>
          <w:p w14:paraId="310C763A" w14:textId="16D8B772"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HRTV</w:t>
            </w:r>
            <w:r>
              <w:rPr>
                <w:rFonts w:ascii="Calibri" w:hAnsi="Calibri" w:cs="Calibri"/>
                <w:color w:val="000000" w:themeColor="text1"/>
                <w:sz w:val="14"/>
                <w:szCs w:val="14"/>
              </w:rPr>
              <w:t>-</w:t>
            </w:r>
            <w:r w:rsidRPr="008F6F7F">
              <w:rPr>
                <w:rFonts w:ascii="Calibri" w:hAnsi="Calibri" w:cs="Calibri"/>
                <w:color w:val="000000" w:themeColor="text1"/>
                <w:sz w:val="14"/>
                <w:szCs w:val="14"/>
              </w:rPr>
              <w:t>11</w:t>
            </w:r>
          </w:p>
        </w:tc>
        <w:tc>
          <w:tcPr>
            <w:tcW w:w="950" w:type="dxa"/>
            <w:tcBorders>
              <w:top w:val="nil"/>
              <w:left w:val="nil"/>
              <w:bottom w:val="nil"/>
              <w:right w:val="nil"/>
            </w:tcBorders>
            <w:shd w:val="clear" w:color="auto" w:fill="auto"/>
            <w:noWrap/>
            <w:hideMark/>
          </w:tcPr>
          <w:p w14:paraId="46205C65"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myo</w:t>
            </w:r>
          </w:p>
        </w:tc>
        <w:tc>
          <w:tcPr>
            <w:tcW w:w="711" w:type="dxa"/>
            <w:tcBorders>
              <w:top w:val="nil"/>
              <w:left w:val="nil"/>
              <w:bottom w:val="nil"/>
              <w:right w:val="nil"/>
            </w:tcBorders>
            <w:shd w:val="clear" w:color="auto" w:fill="auto"/>
            <w:noWrap/>
            <w:hideMark/>
          </w:tcPr>
          <w:p w14:paraId="628579E9"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71449</w:t>
            </w:r>
          </w:p>
        </w:tc>
        <w:tc>
          <w:tcPr>
            <w:tcW w:w="890" w:type="dxa"/>
            <w:tcBorders>
              <w:top w:val="nil"/>
              <w:left w:val="nil"/>
              <w:bottom w:val="nil"/>
              <w:right w:val="nil"/>
            </w:tcBorders>
            <w:shd w:val="clear" w:color="auto" w:fill="auto"/>
            <w:noWrap/>
          </w:tcPr>
          <w:p w14:paraId="35A2DD13" w14:textId="001F639F" w:rsidR="004A0416" w:rsidRPr="008F6F7F" w:rsidRDefault="004A0416" w:rsidP="004A0416">
            <w:pPr>
              <w:rPr>
                <w:rFonts w:ascii="Calibri" w:hAnsi="Calibri" w:cs="Calibri"/>
                <w:color w:val="000000" w:themeColor="text1"/>
                <w:sz w:val="14"/>
                <w:szCs w:val="14"/>
              </w:rPr>
            </w:pPr>
            <w:r>
              <w:rPr>
                <w:rFonts w:ascii="Calibri" w:hAnsi="Calibri" w:cs="Calibri"/>
                <w:color w:val="000000" w:themeColor="text1"/>
                <w:sz w:val="14"/>
                <w:szCs w:val="14"/>
              </w:rPr>
              <w:t>MZ334518</w:t>
            </w:r>
          </w:p>
        </w:tc>
      </w:tr>
      <w:tr w:rsidR="004A0416" w:rsidRPr="008F6F7F" w14:paraId="26FA74E4" w14:textId="77777777" w:rsidTr="004A0416">
        <w:trPr>
          <w:trHeight w:val="312"/>
        </w:trPr>
        <w:tc>
          <w:tcPr>
            <w:tcW w:w="1318" w:type="dxa"/>
            <w:vMerge/>
            <w:tcBorders>
              <w:top w:val="nil"/>
              <w:left w:val="nil"/>
              <w:bottom w:val="nil"/>
              <w:right w:val="nil"/>
            </w:tcBorders>
            <w:hideMark/>
          </w:tcPr>
          <w:p w14:paraId="01B3354D" w14:textId="77777777" w:rsidR="004A0416" w:rsidRPr="008F6F7F" w:rsidRDefault="004A0416" w:rsidP="004A0416">
            <w:pPr>
              <w:rPr>
                <w:rFonts w:ascii="Calibri" w:hAnsi="Calibri" w:cs="Calibri"/>
                <w:color w:val="000000" w:themeColor="text1"/>
                <w:sz w:val="14"/>
                <w:szCs w:val="14"/>
              </w:rPr>
            </w:pPr>
          </w:p>
        </w:tc>
        <w:tc>
          <w:tcPr>
            <w:tcW w:w="1332" w:type="dxa"/>
            <w:vMerge/>
            <w:tcBorders>
              <w:top w:val="nil"/>
              <w:left w:val="nil"/>
              <w:bottom w:val="nil"/>
              <w:right w:val="nil"/>
            </w:tcBorders>
            <w:hideMark/>
          </w:tcPr>
          <w:p w14:paraId="53108B56" w14:textId="77777777" w:rsidR="004A0416" w:rsidRPr="008F6F7F" w:rsidRDefault="004A0416" w:rsidP="004A0416">
            <w:pPr>
              <w:rPr>
                <w:rFonts w:ascii="Calibri" w:hAnsi="Calibri" w:cs="Calibri"/>
                <w:color w:val="000000" w:themeColor="text1"/>
                <w:sz w:val="14"/>
                <w:szCs w:val="14"/>
              </w:rPr>
            </w:pPr>
          </w:p>
        </w:tc>
        <w:tc>
          <w:tcPr>
            <w:tcW w:w="1411" w:type="dxa"/>
            <w:vMerge/>
            <w:tcBorders>
              <w:top w:val="nil"/>
              <w:left w:val="nil"/>
              <w:bottom w:val="nil"/>
              <w:right w:val="nil"/>
            </w:tcBorders>
            <w:hideMark/>
          </w:tcPr>
          <w:p w14:paraId="3CBE3D35" w14:textId="77777777" w:rsidR="004A0416" w:rsidRPr="008F6F7F" w:rsidRDefault="004A0416" w:rsidP="004A0416">
            <w:pPr>
              <w:rPr>
                <w:rFonts w:ascii="Calibri" w:hAnsi="Calibri" w:cs="Calibri"/>
                <w:color w:val="000000" w:themeColor="text1"/>
                <w:sz w:val="14"/>
                <w:szCs w:val="14"/>
              </w:rPr>
            </w:pPr>
          </w:p>
        </w:tc>
        <w:tc>
          <w:tcPr>
            <w:tcW w:w="1912" w:type="dxa"/>
            <w:tcBorders>
              <w:top w:val="nil"/>
              <w:left w:val="nil"/>
              <w:bottom w:val="nil"/>
              <w:right w:val="nil"/>
            </w:tcBorders>
            <w:shd w:val="clear" w:color="auto" w:fill="auto"/>
            <w:noWrap/>
            <w:hideMark/>
          </w:tcPr>
          <w:p w14:paraId="693EF85D"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Haloarcula californiae tailed virus 6 (13)</w:t>
            </w:r>
          </w:p>
        </w:tc>
        <w:tc>
          <w:tcPr>
            <w:tcW w:w="959" w:type="dxa"/>
            <w:tcBorders>
              <w:top w:val="nil"/>
              <w:left w:val="nil"/>
              <w:bottom w:val="nil"/>
              <w:right w:val="nil"/>
            </w:tcBorders>
          </w:tcPr>
          <w:p w14:paraId="2FCAE705" w14:textId="1302532E"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HCTV</w:t>
            </w:r>
            <w:r>
              <w:rPr>
                <w:rFonts w:ascii="Calibri" w:hAnsi="Calibri" w:cs="Calibri"/>
                <w:color w:val="000000" w:themeColor="text1"/>
                <w:sz w:val="14"/>
                <w:szCs w:val="14"/>
              </w:rPr>
              <w:t>-</w:t>
            </w:r>
            <w:r w:rsidRPr="008F6F7F">
              <w:rPr>
                <w:rFonts w:ascii="Calibri" w:hAnsi="Calibri" w:cs="Calibri"/>
                <w:color w:val="000000" w:themeColor="text1"/>
                <w:sz w:val="14"/>
                <w:szCs w:val="14"/>
              </w:rPr>
              <w:t>6</w:t>
            </w:r>
          </w:p>
        </w:tc>
        <w:tc>
          <w:tcPr>
            <w:tcW w:w="950" w:type="dxa"/>
            <w:tcBorders>
              <w:top w:val="nil"/>
              <w:left w:val="nil"/>
              <w:bottom w:val="nil"/>
              <w:right w:val="nil"/>
            </w:tcBorders>
            <w:shd w:val="clear" w:color="auto" w:fill="auto"/>
            <w:noWrap/>
            <w:hideMark/>
          </w:tcPr>
          <w:p w14:paraId="160D7F7D"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myo</w:t>
            </w:r>
          </w:p>
        </w:tc>
        <w:tc>
          <w:tcPr>
            <w:tcW w:w="711" w:type="dxa"/>
            <w:tcBorders>
              <w:top w:val="nil"/>
              <w:left w:val="nil"/>
              <w:bottom w:val="nil"/>
              <w:right w:val="nil"/>
            </w:tcBorders>
            <w:shd w:val="clear" w:color="auto" w:fill="auto"/>
            <w:noWrap/>
            <w:hideMark/>
          </w:tcPr>
          <w:p w14:paraId="1EE09BA1"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71672</w:t>
            </w:r>
          </w:p>
        </w:tc>
        <w:tc>
          <w:tcPr>
            <w:tcW w:w="890" w:type="dxa"/>
            <w:tcBorders>
              <w:top w:val="nil"/>
              <w:left w:val="nil"/>
              <w:bottom w:val="nil"/>
              <w:right w:val="nil"/>
            </w:tcBorders>
            <w:shd w:val="clear" w:color="auto" w:fill="auto"/>
            <w:noWrap/>
          </w:tcPr>
          <w:p w14:paraId="29BF3253" w14:textId="4F3D8162" w:rsidR="004A0416" w:rsidRPr="008F6F7F" w:rsidRDefault="004A0416" w:rsidP="004A0416">
            <w:pPr>
              <w:rPr>
                <w:rFonts w:ascii="Calibri" w:hAnsi="Calibri" w:cs="Calibri"/>
                <w:color w:val="000000" w:themeColor="text1"/>
                <w:sz w:val="14"/>
                <w:szCs w:val="14"/>
              </w:rPr>
            </w:pPr>
            <w:r>
              <w:rPr>
                <w:rFonts w:ascii="Calibri" w:hAnsi="Calibri" w:cs="Calibri"/>
                <w:color w:val="000000" w:themeColor="text1"/>
                <w:sz w:val="14"/>
                <w:szCs w:val="14"/>
              </w:rPr>
              <w:t>MZ334519</w:t>
            </w:r>
          </w:p>
        </w:tc>
      </w:tr>
      <w:tr w:rsidR="004A0416" w:rsidRPr="008F6F7F" w14:paraId="1D16FD6F" w14:textId="77777777" w:rsidTr="004A0416">
        <w:trPr>
          <w:trHeight w:val="312"/>
        </w:trPr>
        <w:tc>
          <w:tcPr>
            <w:tcW w:w="1318" w:type="dxa"/>
            <w:vMerge/>
            <w:tcBorders>
              <w:top w:val="nil"/>
              <w:left w:val="nil"/>
              <w:bottom w:val="nil"/>
              <w:right w:val="nil"/>
            </w:tcBorders>
            <w:hideMark/>
          </w:tcPr>
          <w:p w14:paraId="71632764" w14:textId="77777777" w:rsidR="004A0416" w:rsidRPr="008F6F7F" w:rsidRDefault="004A0416" w:rsidP="004A0416">
            <w:pPr>
              <w:rPr>
                <w:rFonts w:ascii="Calibri" w:hAnsi="Calibri" w:cs="Calibri"/>
                <w:color w:val="000000" w:themeColor="text1"/>
                <w:sz w:val="14"/>
                <w:szCs w:val="14"/>
              </w:rPr>
            </w:pPr>
          </w:p>
        </w:tc>
        <w:tc>
          <w:tcPr>
            <w:tcW w:w="1332" w:type="dxa"/>
            <w:vMerge/>
            <w:tcBorders>
              <w:top w:val="nil"/>
              <w:left w:val="nil"/>
              <w:bottom w:val="nil"/>
              <w:right w:val="nil"/>
            </w:tcBorders>
            <w:hideMark/>
          </w:tcPr>
          <w:p w14:paraId="03EB1BFF" w14:textId="77777777" w:rsidR="004A0416" w:rsidRPr="008F6F7F" w:rsidRDefault="004A0416" w:rsidP="004A0416">
            <w:pPr>
              <w:rPr>
                <w:rFonts w:ascii="Calibri" w:hAnsi="Calibri" w:cs="Calibri"/>
                <w:color w:val="000000" w:themeColor="text1"/>
                <w:sz w:val="14"/>
                <w:szCs w:val="14"/>
              </w:rPr>
            </w:pPr>
          </w:p>
        </w:tc>
        <w:tc>
          <w:tcPr>
            <w:tcW w:w="1411" w:type="dxa"/>
            <w:vMerge/>
            <w:tcBorders>
              <w:top w:val="nil"/>
              <w:left w:val="nil"/>
              <w:bottom w:val="nil"/>
              <w:right w:val="nil"/>
            </w:tcBorders>
            <w:hideMark/>
          </w:tcPr>
          <w:p w14:paraId="6D9DB211" w14:textId="77777777" w:rsidR="004A0416" w:rsidRPr="008F6F7F" w:rsidRDefault="004A0416" w:rsidP="004A0416">
            <w:pPr>
              <w:rPr>
                <w:rFonts w:ascii="Calibri" w:hAnsi="Calibri" w:cs="Calibri"/>
                <w:color w:val="000000" w:themeColor="text1"/>
                <w:sz w:val="14"/>
                <w:szCs w:val="14"/>
              </w:rPr>
            </w:pPr>
          </w:p>
        </w:tc>
        <w:tc>
          <w:tcPr>
            <w:tcW w:w="1912" w:type="dxa"/>
            <w:tcBorders>
              <w:top w:val="nil"/>
              <w:left w:val="nil"/>
              <w:bottom w:val="nil"/>
              <w:right w:val="nil"/>
            </w:tcBorders>
            <w:shd w:val="clear" w:color="auto" w:fill="auto"/>
            <w:noWrap/>
            <w:hideMark/>
          </w:tcPr>
          <w:p w14:paraId="55C52B5D"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Haloarcula californiae tailed virus 15</w:t>
            </w:r>
          </w:p>
        </w:tc>
        <w:tc>
          <w:tcPr>
            <w:tcW w:w="959" w:type="dxa"/>
            <w:tcBorders>
              <w:top w:val="nil"/>
              <w:left w:val="nil"/>
              <w:bottom w:val="nil"/>
              <w:right w:val="nil"/>
            </w:tcBorders>
          </w:tcPr>
          <w:p w14:paraId="081D6BED" w14:textId="6290E76C"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HCTV</w:t>
            </w:r>
            <w:r>
              <w:rPr>
                <w:rFonts w:ascii="Calibri" w:hAnsi="Calibri" w:cs="Calibri"/>
                <w:color w:val="000000" w:themeColor="text1"/>
                <w:sz w:val="14"/>
                <w:szCs w:val="14"/>
              </w:rPr>
              <w:t>-</w:t>
            </w:r>
            <w:r w:rsidRPr="008F6F7F">
              <w:rPr>
                <w:rFonts w:ascii="Calibri" w:hAnsi="Calibri" w:cs="Calibri"/>
                <w:color w:val="000000" w:themeColor="text1"/>
                <w:sz w:val="14"/>
                <w:szCs w:val="14"/>
              </w:rPr>
              <w:t>15</w:t>
            </w:r>
          </w:p>
        </w:tc>
        <w:tc>
          <w:tcPr>
            <w:tcW w:w="950" w:type="dxa"/>
            <w:tcBorders>
              <w:top w:val="nil"/>
              <w:left w:val="nil"/>
              <w:bottom w:val="nil"/>
              <w:right w:val="nil"/>
            </w:tcBorders>
            <w:shd w:val="clear" w:color="auto" w:fill="auto"/>
            <w:noWrap/>
            <w:hideMark/>
          </w:tcPr>
          <w:p w14:paraId="6BC20E1B"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myo</w:t>
            </w:r>
          </w:p>
        </w:tc>
        <w:tc>
          <w:tcPr>
            <w:tcW w:w="711" w:type="dxa"/>
            <w:tcBorders>
              <w:top w:val="nil"/>
              <w:left w:val="nil"/>
              <w:bottom w:val="nil"/>
              <w:right w:val="nil"/>
            </w:tcBorders>
            <w:shd w:val="clear" w:color="auto" w:fill="auto"/>
            <w:noWrap/>
            <w:hideMark/>
          </w:tcPr>
          <w:p w14:paraId="0EA405B1"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71672</w:t>
            </w:r>
          </w:p>
        </w:tc>
        <w:tc>
          <w:tcPr>
            <w:tcW w:w="890" w:type="dxa"/>
            <w:tcBorders>
              <w:top w:val="nil"/>
              <w:left w:val="nil"/>
              <w:bottom w:val="nil"/>
              <w:right w:val="nil"/>
            </w:tcBorders>
            <w:shd w:val="clear" w:color="auto" w:fill="auto"/>
            <w:noWrap/>
          </w:tcPr>
          <w:p w14:paraId="457B0FB9" w14:textId="05997668" w:rsidR="004A0416" w:rsidRPr="008F6F7F" w:rsidRDefault="004A0416" w:rsidP="004A0416">
            <w:pPr>
              <w:rPr>
                <w:rFonts w:ascii="Calibri" w:hAnsi="Calibri" w:cs="Calibri"/>
                <w:color w:val="000000" w:themeColor="text1"/>
                <w:sz w:val="14"/>
                <w:szCs w:val="14"/>
              </w:rPr>
            </w:pPr>
            <w:r>
              <w:rPr>
                <w:rFonts w:ascii="Calibri" w:hAnsi="Calibri" w:cs="Calibri"/>
                <w:color w:val="000000" w:themeColor="text1"/>
                <w:sz w:val="14"/>
                <w:szCs w:val="14"/>
              </w:rPr>
              <w:t>MZ334520</w:t>
            </w:r>
          </w:p>
        </w:tc>
      </w:tr>
      <w:tr w:rsidR="004A0416" w:rsidRPr="008F6F7F" w14:paraId="69BA8DDC" w14:textId="77777777" w:rsidTr="004A0416">
        <w:trPr>
          <w:trHeight w:val="312"/>
        </w:trPr>
        <w:tc>
          <w:tcPr>
            <w:tcW w:w="1318" w:type="dxa"/>
            <w:vMerge/>
            <w:tcBorders>
              <w:top w:val="nil"/>
              <w:left w:val="nil"/>
              <w:bottom w:val="nil"/>
              <w:right w:val="nil"/>
            </w:tcBorders>
            <w:hideMark/>
          </w:tcPr>
          <w:p w14:paraId="16053AE8" w14:textId="77777777" w:rsidR="004A0416" w:rsidRPr="008F6F7F" w:rsidRDefault="004A0416" w:rsidP="004A0416">
            <w:pPr>
              <w:rPr>
                <w:rFonts w:ascii="Calibri" w:hAnsi="Calibri" w:cs="Calibri"/>
                <w:color w:val="000000" w:themeColor="text1"/>
                <w:sz w:val="14"/>
                <w:szCs w:val="14"/>
              </w:rPr>
            </w:pPr>
          </w:p>
        </w:tc>
        <w:tc>
          <w:tcPr>
            <w:tcW w:w="1332" w:type="dxa"/>
            <w:tcBorders>
              <w:top w:val="nil"/>
              <w:left w:val="nil"/>
              <w:bottom w:val="nil"/>
              <w:right w:val="nil"/>
            </w:tcBorders>
            <w:shd w:val="clear" w:color="auto" w:fill="auto"/>
            <w:noWrap/>
            <w:hideMark/>
          </w:tcPr>
          <w:p w14:paraId="61B196DE"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i/>
                <w:iCs/>
                <w:color w:val="000000" w:themeColor="text1"/>
                <w:sz w:val="14"/>
                <w:szCs w:val="14"/>
              </w:rPr>
              <w:t>Laminvirus</w:t>
            </w:r>
          </w:p>
        </w:tc>
        <w:tc>
          <w:tcPr>
            <w:tcW w:w="1411" w:type="dxa"/>
            <w:tcBorders>
              <w:top w:val="nil"/>
              <w:left w:val="nil"/>
              <w:bottom w:val="nil"/>
              <w:right w:val="nil"/>
            </w:tcBorders>
            <w:shd w:val="clear" w:color="auto" w:fill="auto"/>
            <w:noWrap/>
            <w:hideMark/>
          </w:tcPr>
          <w:p w14:paraId="74F5B283"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i/>
                <w:iCs/>
                <w:color w:val="000000" w:themeColor="text1"/>
                <w:sz w:val="14"/>
                <w:szCs w:val="14"/>
              </w:rPr>
              <w:t>Laminvirus HRTV25</w:t>
            </w:r>
          </w:p>
        </w:tc>
        <w:tc>
          <w:tcPr>
            <w:tcW w:w="1912" w:type="dxa"/>
            <w:tcBorders>
              <w:top w:val="nil"/>
              <w:left w:val="nil"/>
              <w:bottom w:val="nil"/>
              <w:right w:val="nil"/>
            </w:tcBorders>
            <w:shd w:val="clear" w:color="auto" w:fill="auto"/>
            <w:noWrap/>
            <w:hideMark/>
          </w:tcPr>
          <w:p w14:paraId="10CE5310"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Halorubrum tailed virus 25</w:t>
            </w:r>
          </w:p>
        </w:tc>
        <w:tc>
          <w:tcPr>
            <w:tcW w:w="959" w:type="dxa"/>
            <w:tcBorders>
              <w:top w:val="nil"/>
              <w:left w:val="nil"/>
              <w:bottom w:val="nil"/>
              <w:right w:val="nil"/>
            </w:tcBorders>
          </w:tcPr>
          <w:p w14:paraId="56554FDF" w14:textId="6C0AF592"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HRTV</w:t>
            </w:r>
            <w:r>
              <w:rPr>
                <w:rFonts w:ascii="Calibri" w:hAnsi="Calibri" w:cs="Calibri"/>
                <w:color w:val="000000" w:themeColor="text1"/>
                <w:sz w:val="14"/>
                <w:szCs w:val="14"/>
              </w:rPr>
              <w:t>-</w:t>
            </w:r>
            <w:r w:rsidRPr="008F6F7F">
              <w:rPr>
                <w:rFonts w:ascii="Calibri" w:hAnsi="Calibri" w:cs="Calibri"/>
                <w:color w:val="000000" w:themeColor="text1"/>
                <w:sz w:val="14"/>
                <w:szCs w:val="14"/>
              </w:rPr>
              <w:t>25</w:t>
            </w:r>
          </w:p>
        </w:tc>
        <w:tc>
          <w:tcPr>
            <w:tcW w:w="950" w:type="dxa"/>
            <w:tcBorders>
              <w:top w:val="nil"/>
              <w:left w:val="nil"/>
              <w:bottom w:val="nil"/>
              <w:right w:val="nil"/>
            </w:tcBorders>
            <w:shd w:val="clear" w:color="auto" w:fill="auto"/>
            <w:noWrap/>
            <w:hideMark/>
          </w:tcPr>
          <w:p w14:paraId="21E60DA8"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myo</w:t>
            </w:r>
          </w:p>
        </w:tc>
        <w:tc>
          <w:tcPr>
            <w:tcW w:w="711" w:type="dxa"/>
            <w:tcBorders>
              <w:top w:val="nil"/>
              <w:left w:val="nil"/>
              <w:bottom w:val="nil"/>
              <w:right w:val="nil"/>
            </w:tcBorders>
            <w:shd w:val="clear" w:color="auto" w:fill="auto"/>
            <w:noWrap/>
            <w:hideMark/>
          </w:tcPr>
          <w:p w14:paraId="11A6B23D"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61934</w:t>
            </w:r>
          </w:p>
        </w:tc>
        <w:tc>
          <w:tcPr>
            <w:tcW w:w="890" w:type="dxa"/>
            <w:tcBorders>
              <w:top w:val="nil"/>
              <w:left w:val="nil"/>
              <w:bottom w:val="nil"/>
              <w:right w:val="nil"/>
            </w:tcBorders>
            <w:shd w:val="clear" w:color="auto" w:fill="auto"/>
            <w:noWrap/>
          </w:tcPr>
          <w:p w14:paraId="43107739" w14:textId="6B60218F" w:rsidR="004A0416" w:rsidRPr="008F6F7F" w:rsidRDefault="004A0416" w:rsidP="004A0416">
            <w:pPr>
              <w:rPr>
                <w:rFonts w:ascii="Calibri" w:hAnsi="Calibri" w:cs="Calibri"/>
                <w:color w:val="000000" w:themeColor="text1"/>
                <w:sz w:val="14"/>
                <w:szCs w:val="14"/>
              </w:rPr>
            </w:pPr>
            <w:r>
              <w:rPr>
                <w:rFonts w:ascii="Calibri" w:hAnsi="Calibri" w:cs="Calibri"/>
                <w:color w:val="000000" w:themeColor="text1"/>
                <w:sz w:val="14"/>
                <w:szCs w:val="14"/>
              </w:rPr>
              <w:t>MZ334521</w:t>
            </w:r>
          </w:p>
        </w:tc>
      </w:tr>
      <w:tr w:rsidR="004A0416" w:rsidRPr="008F6F7F" w14:paraId="3E5CDBD7" w14:textId="77777777" w:rsidTr="004A0416">
        <w:trPr>
          <w:trHeight w:val="312"/>
        </w:trPr>
        <w:tc>
          <w:tcPr>
            <w:tcW w:w="1318" w:type="dxa"/>
            <w:vMerge/>
            <w:tcBorders>
              <w:top w:val="nil"/>
              <w:left w:val="nil"/>
              <w:bottom w:val="nil"/>
              <w:right w:val="nil"/>
            </w:tcBorders>
            <w:hideMark/>
          </w:tcPr>
          <w:p w14:paraId="34E12E0E" w14:textId="77777777" w:rsidR="004A0416" w:rsidRPr="008F6F7F" w:rsidRDefault="004A0416" w:rsidP="004A0416">
            <w:pPr>
              <w:rPr>
                <w:rFonts w:ascii="Calibri" w:hAnsi="Calibri" w:cs="Calibri"/>
                <w:color w:val="000000" w:themeColor="text1"/>
                <w:sz w:val="14"/>
                <w:szCs w:val="14"/>
              </w:rPr>
            </w:pPr>
          </w:p>
        </w:tc>
        <w:tc>
          <w:tcPr>
            <w:tcW w:w="1332" w:type="dxa"/>
            <w:tcBorders>
              <w:top w:val="nil"/>
              <w:left w:val="nil"/>
              <w:bottom w:val="nil"/>
              <w:right w:val="nil"/>
            </w:tcBorders>
            <w:shd w:val="clear" w:color="auto" w:fill="auto"/>
            <w:noWrap/>
            <w:hideMark/>
          </w:tcPr>
          <w:p w14:paraId="3DB08F9A"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i/>
                <w:iCs/>
                <w:color w:val="000000" w:themeColor="text1"/>
                <w:sz w:val="14"/>
                <w:szCs w:val="14"/>
              </w:rPr>
              <w:t>Minorvirus</w:t>
            </w:r>
          </w:p>
        </w:tc>
        <w:tc>
          <w:tcPr>
            <w:tcW w:w="1411" w:type="dxa"/>
            <w:tcBorders>
              <w:top w:val="nil"/>
              <w:left w:val="nil"/>
              <w:bottom w:val="nil"/>
              <w:right w:val="nil"/>
            </w:tcBorders>
            <w:shd w:val="clear" w:color="auto" w:fill="auto"/>
            <w:noWrap/>
            <w:hideMark/>
          </w:tcPr>
          <w:p w14:paraId="3981C97B"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i/>
                <w:iCs/>
                <w:color w:val="000000" w:themeColor="text1"/>
                <w:sz w:val="14"/>
                <w:szCs w:val="14"/>
              </w:rPr>
              <w:t>Minorvirus HRTV27</w:t>
            </w:r>
          </w:p>
        </w:tc>
        <w:tc>
          <w:tcPr>
            <w:tcW w:w="1912" w:type="dxa"/>
            <w:tcBorders>
              <w:top w:val="nil"/>
              <w:left w:val="nil"/>
              <w:bottom w:val="nil"/>
              <w:right w:val="nil"/>
            </w:tcBorders>
            <w:shd w:val="clear" w:color="auto" w:fill="auto"/>
            <w:noWrap/>
            <w:hideMark/>
          </w:tcPr>
          <w:p w14:paraId="431B58E9"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Halorubrum tailed virus 27</w:t>
            </w:r>
          </w:p>
        </w:tc>
        <w:tc>
          <w:tcPr>
            <w:tcW w:w="959" w:type="dxa"/>
            <w:tcBorders>
              <w:top w:val="nil"/>
              <w:left w:val="nil"/>
              <w:bottom w:val="nil"/>
              <w:right w:val="nil"/>
            </w:tcBorders>
          </w:tcPr>
          <w:p w14:paraId="0B2ECBB3" w14:textId="7B7BCBFC"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HRTV</w:t>
            </w:r>
            <w:r>
              <w:rPr>
                <w:rFonts w:ascii="Calibri" w:hAnsi="Calibri" w:cs="Calibri"/>
                <w:color w:val="000000" w:themeColor="text1"/>
                <w:sz w:val="14"/>
                <w:szCs w:val="14"/>
              </w:rPr>
              <w:t>-</w:t>
            </w:r>
            <w:r w:rsidRPr="008F6F7F">
              <w:rPr>
                <w:rFonts w:ascii="Calibri" w:hAnsi="Calibri" w:cs="Calibri"/>
                <w:color w:val="000000" w:themeColor="text1"/>
                <w:sz w:val="14"/>
                <w:szCs w:val="14"/>
              </w:rPr>
              <w:t>27</w:t>
            </w:r>
          </w:p>
        </w:tc>
        <w:tc>
          <w:tcPr>
            <w:tcW w:w="950" w:type="dxa"/>
            <w:tcBorders>
              <w:top w:val="nil"/>
              <w:left w:val="nil"/>
              <w:bottom w:val="nil"/>
              <w:right w:val="nil"/>
            </w:tcBorders>
            <w:shd w:val="clear" w:color="auto" w:fill="auto"/>
            <w:noWrap/>
            <w:hideMark/>
          </w:tcPr>
          <w:p w14:paraId="1D493878"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myo</w:t>
            </w:r>
          </w:p>
        </w:tc>
        <w:tc>
          <w:tcPr>
            <w:tcW w:w="711" w:type="dxa"/>
            <w:tcBorders>
              <w:top w:val="nil"/>
              <w:left w:val="nil"/>
              <w:bottom w:val="nil"/>
              <w:right w:val="nil"/>
            </w:tcBorders>
            <w:shd w:val="clear" w:color="auto" w:fill="auto"/>
            <w:noWrap/>
            <w:hideMark/>
          </w:tcPr>
          <w:p w14:paraId="1D080E0A"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56593</w:t>
            </w:r>
          </w:p>
        </w:tc>
        <w:tc>
          <w:tcPr>
            <w:tcW w:w="890" w:type="dxa"/>
            <w:tcBorders>
              <w:top w:val="nil"/>
              <w:left w:val="nil"/>
              <w:bottom w:val="nil"/>
              <w:right w:val="nil"/>
            </w:tcBorders>
            <w:shd w:val="clear" w:color="auto" w:fill="auto"/>
            <w:noWrap/>
          </w:tcPr>
          <w:p w14:paraId="590F632F" w14:textId="61F46A7A" w:rsidR="004A0416" w:rsidRPr="008F6F7F" w:rsidRDefault="004A0416" w:rsidP="004A0416">
            <w:pPr>
              <w:rPr>
                <w:rFonts w:ascii="Calibri" w:hAnsi="Calibri" w:cs="Calibri"/>
                <w:color w:val="000000" w:themeColor="text1"/>
                <w:sz w:val="14"/>
                <w:szCs w:val="14"/>
              </w:rPr>
            </w:pPr>
            <w:r>
              <w:rPr>
                <w:rFonts w:ascii="Calibri" w:hAnsi="Calibri" w:cs="Calibri"/>
                <w:color w:val="000000" w:themeColor="text1"/>
                <w:sz w:val="14"/>
                <w:szCs w:val="14"/>
              </w:rPr>
              <w:t>MZ334522</w:t>
            </w:r>
          </w:p>
        </w:tc>
      </w:tr>
      <w:tr w:rsidR="004A0416" w:rsidRPr="008F6F7F" w14:paraId="1CBDB955" w14:textId="77777777" w:rsidTr="004A0416">
        <w:trPr>
          <w:trHeight w:val="312"/>
        </w:trPr>
        <w:tc>
          <w:tcPr>
            <w:tcW w:w="1318" w:type="dxa"/>
            <w:vMerge w:val="restart"/>
            <w:tcBorders>
              <w:top w:val="nil"/>
              <w:left w:val="nil"/>
              <w:bottom w:val="nil"/>
              <w:right w:val="nil"/>
            </w:tcBorders>
            <w:shd w:val="clear" w:color="auto" w:fill="auto"/>
            <w:noWrap/>
            <w:hideMark/>
          </w:tcPr>
          <w:p w14:paraId="0B6A91D0"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i/>
                <w:iCs/>
                <w:color w:val="000000" w:themeColor="text1"/>
                <w:sz w:val="14"/>
                <w:szCs w:val="14"/>
              </w:rPr>
              <w:t>Queuoviridae</w:t>
            </w:r>
            <w:r w:rsidRPr="008F6F7F">
              <w:rPr>
                <w:rFonts w:ascii="Calibri" w:hAnsi="Calibri" w:cs="Calibri"/>
                <w:color w:val="000000" w:themeColor="text1"/>
                <w:sz w:val="14"/>
                <w:szCs w:val="14"/>
              </w:rPr>
              <w:t xml:space="preserve"> (F2)</w:t>
            </w:r>
          </w:p>
        </w:tc>
        <w:tc>
          <w:tcPr>
            <w:tcW w:w="1332" w:type="dxa"/>
            <w:vMerge w:val="restart"/>
            <w:tcBorders>
              <w:top w:val="nil"/>
              <w:left w:val="nil"/>
              <w:bottom w:val="nil"/>
              <w:right w:val="nil"/>
            </w:tcBorders>
            <w:shd w:val="clear" w:color="auto" w:fill="auto"/>
            <w:noWrap/>
            <w:hideMark/>
          </w:tcPr>
          <w:p w14:paraId="12688FB6"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i/>
                <w:iCs/>
                <w:color w:val="000000" w:themeColor="text1"/>
                <w:sz w:val="14"/>
                <w:szCs w:val="14"/>
              </w:rPr>
              <w:t>Tredecimvirus</w:t>
            </w:r>
          </w:p>
        </w:tc>
        <w:tc>
          <w:tcPr>
            <w:tcW w:w="1411" w:type="dxa"/>
            <w:vMerge w:val="restart"/>
            <w:tcBorders>
              <w:top w:val="nil"/>
              <w:left w:val="nil"/>
              <w:bottom w:val="nil"/>
              <w:right w:val="nil"/>
            </w:tcBorders>
            <w:shd w:val="clear" w:color="auto" w:fill="auto"/>
            <w:noWrap/>
            <w:hideMark/>
          </w:tcPr>
          <w:p w14:paraId="505E06F8"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i/>
                <w:iCs/>
                <w:color w:val="000000" w:themeColor="text1"/>
                <w:sz w:val="14"/>
                <w:szCs w:val="14"/>
              </w:rPr>
              <w:t>Tredecimvirus HVTV1</w:t>
            </w:r>
          </w:p>
        </w:tc>
        <w:tc>
          <w:tcPr>
            <w:tcW w:w="1912" w:type="dxa"/>
            <w:tcBorders>
              <w:top w:val="nil"/>
              <w:left w:val="nil"/>
              <w:bottom w:val="nil"/>
              <w:right w:val="nil"/>
            </w:tcBorders>
            <w:shd w:val="clear" w:color="auto" w:fill="auto"/>
            <w:noWrap/>
            <w:hideMark/>
          </w:tcPr>
          <w:p w14:paraId="423E275E" w14:textId="03DD679C"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Haloarcula vallismortis tailed virus 1</w:t>
            </w:r>
          </w:p>
        </w:tc>
        <w:tc>
          <w:tcPr>
            <w:tcW w:w="959" w:type="dxa"/>
            <w:tcBorders>
              <w:top w:val="nil"/>
              <w:left w:val="nil"/>
              <w:bottom w:val="nil"/>
              <w:right w:val="nil"/>
            </w:tcBorders>
          </w:tcPr>
          <w:p w14:paraId="657921BB" w14:textId="574D7CC1"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HVTV</w:t>
            </w:r>
            <w:r>
              <w:rPr>
                <w:rFonts w:ascii="Calibri" w:hAnsi="Calibri" w:cs="Calibri"/>
                <w:color w:val="000000" w:themeColor="text1"/>
                <w:sz w:val="14"/>
                <w:szCs w:val="14"/>
              </w:rPr>
              <w:t>-</w:t>
            </w:r>
            <w:r w:rsidRPr="008F6F7F">
              <w:rPr>
                <w:rFonts w:ascii="Calibri" w:hAnsi="Calibri" w:cs="Calibri"/>
                <w:color w:val="000000" w:themeColor="text1"/>
                <w:sz w:val="14"/>
                <w:szCs w:val="14"/>
              </w:rPr>
              <w:t>1</w:t>
            </w:r>
          </w:p>
        </w:tc>
        <w:tc>
          <w:tcPr>
            <w:tcW w:w="950" w:type="dxa"/>
            <w:tcBorders>
              <w:top w:val="nil"/>
              <w:left w:val="nil"/>
              <w:bottom w:val="nil"/>
              <w:right w:val="nil"/>
            </w:tcBorders>
            <w:shd w:val="clear" w:color="auto" w:fill="auto"/>
            <w:noWrap/>
            <w:hideMark/>
          </w:tcPr>
          <w:p w14:paraId="730FE1F1"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sipho</w:t>
            </w:r>
          </w:p>
        </w:tc>
        <w:tc>
          <w:tcPr>
            <w:tcW w:w="711" w:type="dxa"/>
            <w:tcBorders>
              <w:top w:val="nil"/>
              <w:left w:val="nil"/>
              <w:bottom w:val="nil"/>
              <w:right w:val="nil"/>
            </w:tcBorders>
            <w:shd w:val="clear" w:color="auto" w:fill="auto"/>
            <w:noWrap/>
            <w:hideMark/>
          </w:tcPr>
          <w:p w14:paraId="435BC0AE"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102319</w:t>
            </w:r>
          </w:p>
        </w:tc>
        <w:tc>
          <w:tcPr>
            <w:tcW w:w="890" w:type="dxa"/>
            <w:tcBorders>
              <w:top w:val="nil"/>
              <w:left w:val="nil"/>
              <w:bottom w:val="nil"/>
              <w:right w:val="nil"/>
            </w:tcBorders>
            <w:shd w:val="clear" w:color="auto" w:fill="auto"/>
            <w:noWrap/>
          </w:tcPr>
          <w:p w14:paraId="31FB9CDE" w14:textId="78A5AA2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KC117377</w:t>
            </w:r>
          </w:p>
        </w:tc>
      </w:tr>
      <w:tr w:rsidR="004A0416" w:rsidRPr="008F6F7F" w14:paraId="2354055D" w14:textId="77777777" w:rsidTr="004A0416">
        <w:trPr>
          <w:trHeight w:val="312"/>
        </w:trPr>
        <w:tc>
          <w:tcPr>
            <w:tcW w:w="1318" w:type="dxa"/>
            <w:vMerge/>
            <w:tcBorders>
              <w:top w:val="nil"/>
              <w:left w:val="nil"/>
              <w:bottom w:val="nil"/>
              <w:right w:val="nil"/>
            </w:tcBorders>
            <w:hideMark/>
          </w:tcPr>
          <w:p w14:paraId="357BACB3" w14:textId="77777777" w:rsidR="004A0416" w:rsidRPr="008F6F7F" w:rsidRDefault="004A0416" w:rsidP="004A0416">
            <w:pPr>
              <w:rPr>
                <w:rFonts w:ascii="Calibri" w:hAnsi="Calibri" w:cs="Calibri"/>
                <w:color w:val="000000" w:themeColor="text1"/>
                <w:sz w:val="14"/>
                <w:szCs w:val="14"/>
              </w:rPr>
            </w:pPr>
          </w:p>
        </w:tc>
        <w:tc>
          <w:tcPr>
            <w:tcW w:w="1332" w:type="dxa"/>
            <w:vMerge/>
            <w:tcBorders>
              <w:top w:val="nil"/>
              <w:left w:val="nil"/>
              <w:bottom w:val="nil"/>
              <w:right w:val="nil"/>
            </w:tcBorders>
            <w:hideMark/>
          </w:tcPr>
          <w:p w14:paraId="649D190E" w14:textId="77777777" w:rsidR="004A0416" w:rsidRPr="008F6F7F" w:rsidRDefault="004A0416" w:rsidP="004A0416">
            <w:pPr>
              <w:rPr>
                <w:rFonts w:ascii="Calibri" w:hAnsi="Calibri" w:cs="Calibri"/>
                <w:color w:val="000000" w:themeColor="text1"/>
                <w:sz w:val="14"/>
                <w:szCs w:val="14"/>
              </w:rPr>
            </w:pPr>
          </w:p>
        </w:tc>
        <w:tc>
          <w:tcPr>
            <w:tcW w:w="1411" w:type="dxa"/>
            <w:vMerge/>
            <w:tcBorders>
              <w:top w:val="nil"/>
              <w:left w:val="nil"/>
              <w:bottom w:val="nil"/>
              <w:right w:val="nil"/>
            </w:tcBorders>
            <w:hideMark/>
          </w:tcPr>
          <w:p w14:paraId="79D7199B" w14:textId="77777777" w:rsidR="004A0416" w:rsidRPr="008F6F7F" w:rsidRDefault="004A0416" w:rsidP="004A0416">
            <w:pPr>
              <w:rPr>
                <w:rFonts w:ascii="Calibri" w:hAnsi="Calibri" w:cs="Calibri"/>
                <w:color w:val="000000" w:themeColor="text1"/>
                <w:sz w:val="14"/>
                <w:szCs w:val="14"/>
              </w:rPr>
            </w:pPr>
          </w:p>
        </w:tc>
        <w:tc>
          <w:tcPr>
            <w:tcW w:w="1912" w:type="dxa"/>
            <w:tcBorders>
              <w:top w:val="nil"/>
              <w:left w:val="nil"/>
              <w:bottom w:val="nil"/>
              <w:right w:val="nil"/>
            </w:tcBorders>
            <w:shd w:val="clear" w:color="auto" w:fill="auto"/>
            <w:noWrap/>
            <w:hideMark/>
          </w:tcPr>
          <w:p w14:paraId="4BFE4240" w14:textId="2709DD5E"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Haloarcula vallismortis tailed virus 2</w:t>
            </w:r>
          </w:p>
        </w:tc>
        <w:tc>
          <w:tcPr>
            <w:tcW w:w="959" w:type="dxa"/>
            <w:tcBorders>
              <w:top w:val="nil"/>
              <w:left w:val="nil"/>
              <w:bottom w:val="nil"/>
              <w:right w:val="nil"/>
            </w:tcBorders>
          </w:tcPr>
          <w:p w14:paraId="74405D4D" w14:textId="52B7DBD8"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HVTV</w:t>
            </w:r>
            <w:r>
              <w:rPr>
                <w:rFonts w:ascii="Calibri" w:hAnsi="Calibri" w:cs="Calibri"/>
                <w:color w:val="000000" w:themeColor="text1"/>
                <w:sz w:val="14"/>
                <w:szCs w:val="14"/>
              </w:rPr>
              <w:t>-</w:t>
            </w:r>
            <w:r w:rsidRPr="008F6F7F">
              <w:rPr>
                <w:rFonts w:ascii="Calibri" w:hAnsi="Calibri" w:cs="Calibri"/>
                <w:color w:val="000000" w:themeColor="text1"/>
                <w:sz w:val="14"/>
                <w:szCs w:val="14"/>
              </w:rPr>
              <w:t>2</w:t>
            </w:r>
          </w:p>
        </w:tc>
        <w:tc>
          <w:tcPr>
            <w:tcW w:w="950" w:type="dxa"/>
            <w:tcBorders>
              <w:top w:val="nil"/>
              <w:left w:val="nil"/>
              <w:bottom w:val="nil"/>
              <w:right w:val="nil"/>
            </w:tcBorders>
            <w:shd w:val="clear" w:color="auto" w:fill="auto"/>
            <w:noWrap/>
            <w:hideMark/>
          </w:tcPr>
          <w:p w14:paraId="64483AD2"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sipho</w:t>
            </w:r>
          </w:p>
        </w:tc>
        <w:tc>
          <w:tcPr>
            <w:tcW w:w="711" w:type="dxa"/>
            <w:tcBorders>
              <w:top w:val="nil"/>
              <w:left w:val="nil"/>
              <w:bottom w:val="nil"/>
              <w:right w:val="nil"/>
            </w:tcBorders>
            <w:shd w:val="clear" w:color="auto" w:fill="auto"/>
            <w:noWrap/>
            <w:hideMark/>
          </w:tcPr>
          <w:p w14:paraId="42058133"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102319</w:t>
            </w:r>
          </w:p>
        </w:tc>
        <w:tc>
          <w:tcPr>
            <w:tcW w:w="890" w:type="dxa"/>
            <w:tcBorders>
              <w:top w:val="nil"/>
              <w:left w:val="nil"/>
              <w:bottom w:val="nil"/>
              <w:right w:val="nil"/>
            </w:tcBorders>
            <w:shd w:val="clear" w:color="auto" w:fill="auto"/>
            <w:noWrap/>
          </w:tcPr>
          <w:p w14:paraId="683A657B" w14:textId="067D8039" w:rsidR="004A0416" w:rsidRPr="008F6F7F" w:rsidRDefault="004A0416" w:rsidP="004A0416">
            <w:pPr>
              <w:rPr>
                <w:rFonts w:ascii="Calibri" w:hAnsi="Calibri" w:cs="Calibri"/>
                <w:color w:val="000000" w:themeColor="text1"/>
                <w:sz w:val="14"/>
                <w:szCs w:val="14"/>
              </w:rPr>
            </w:pPr>
            <w:r>
              <w:rPr>
                <w:rFonts w:ascii="Calibri" w:hAnsi="Calibri" w:cs="Calibri"/>
                <w:color w:val="000000" w:themeColor="text1"/>
                <w:sz w:val="14"/>
                <w:szCs w:val="14"/>
              </w:rPr>
              <w:t>MZ334523</w:t>
            </w:r>
          </w:p>
        </w:tc>
      </w:tr>
      <w:tr w:rsidR="004A0416" w:rsidRPr="008F6F7F" w14:paraId="1F30EE39" w14:textId="77777777" w:rsidTr="004A0416">
        <w:trPr>
          <w:trHeight w:val="312"/>
        </w:trPr>
        <w:tc>
          <w:tcPr>
            <w:tcW w:w="1318" w:type="dxa"/>
            <w:vMerge/>
            <w:tcBorders>
              <w:top w:val="nil"/>
              <w:left w:val="nil"/>
              <w:bottom w:val="nil"/>
              <w:right w:val="nil"/>
            </w:tcBorders>
            <w:hideMark/>
          </w:tcPr>
          <w:p w14:paraId="695E86EA" w14:textId="77777777" w:rsidR="004A0416" w:rsidRPr="008F6F7F" w:rsidRDefault="004A0416" w:rsidP="004A0416">
            <w:pPr>
              <w:rPr>
                <w:rFonts w:ascii="Calibri" w:hAnsi="Calibri" w:cs="Calibri"/>
                <w:color w:val="000000" w:themeColor="text1"/>
                <w:sz w:val="14"/>
                <w:szCs w:val="14"/>
              </w:rPr>
            </w:pPr>
          </w:p>
        </w:tc>
        <w:tc>
          <w:tcPr>
            <w:tcW w:w="1332" w:type="dxa"/>
            <w:vMerge/>
            <w:tcBorders>
              <w:top w:val="nil"/>
              <w:left w:val="nil"/>
              <w:bottom w:val="nil"/>
              <w:right w:val="nil"/>
            </w:tcBorders>
            <w:hideMark/>
          </w:tcPr>
          <w:p w14:paraId="6A6ABFCF" w14:textId="77777777" w:rsidR="004A0416" w:rsidRPr="008F6F7F" w:rsidRDefault="004A0416" w:rsidP="004A0416">
            <w:pPr>
              <w:rPr>
                <w:rFonts w:ascii="Calibri" w:hAnsi="Calibri" w:cs="Calibri"/>
                <w:color w:val="000000" w:themeColor="text1"/>
                <w:sz w:val="14"/>
                <w:szCs w:val="14"/>
              </w:rPr>
            </w:pPr>
          </w:p>
        </w:tc>
        <w:tc>
          <w:tcPr>
            <w:tcW w:w="1411" w:type="dxa"/>
            <w:tcBorders>
              <w:top w:val="nil"/>
              <w:left w:val="nil"/>
              <w:bottom w:val="nil"/>
              <w:right w:val="nil"/>
            </w:tcBorders>
            <w:shd w:val="clear" w:color="auto" w:fill="auto"/>
            <w:noWrap/>
            <w:hideMark/>
          </w:tcPr>
          <w:p w14:paraId="1C4D4B42" w14:textId="77777777" w:rsidR="004A0416" w:rsidRPr="008F6F7F" w:rsidRDefault="004A0416" w:rsidP="004A0416">
            <w:pPr>
              <w:rPr>
                <w:rFonts w:ascii="Calibri" w:hAnsi="Calibri" w:cs="Calibri"/>
                <w:color w:val="000000" w:themeColor="text1"/>
                <w:sz w:val="14"/>
                <w:szCs w:val="14"/>
              </w:rPr>
            </w:pPr>
          </w:p>
        </w:tc>
        <w:tc>
          <w:tcPr>
            <w:tcW w:w="1912" w:type="dxa"/>
            <w:tcBorders>
              <w:top w:val="nil"/>
              <w:left w:val="nil"/>
              <w:bottom w:val="nil"/>
              <w:right w:val="nil"/>
            </w:tcBorders>
            <w:shd w:val="clear" w:color="auto" w:fill="auto"/>
            <w:noWrap/>
            <w:hideMark/>
          </w:tcPr>
          <w:p w14:paraId="5C4CDB65" w14:textId="455FF374"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Haloarcula californiae tailed virus 5</w:t>
            </w:r>
          </w:p>
        </w:tc>
        <w:tc>
          <w:tcPr>
            <w:tcW w:w="959" w:type="dxa"/>
            <w:tcBorders>
              <w:top w:val="nil"/>
              <w:left w:val="nil"/>
              <w:bottom w:val="nil"/>
              <w:right w:val="nil"/>
            </w:tcBorders>
          </w:tcPr>
          <w:p w14:paraId="0B89A948" w14:textId="7279BE3D"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HCTV</w:t>
            </w:r>
            <w:r>
              <w:rPr>
                <w:rFonts w:ascii="Calibri" w:hAnsi="Calibri" w:cs="Calibri"/>
                <w:color w:val="000000" w:themeColor="text1"/>
                <w:sz w:val="14"/>
                <w:szCs w:val="14"/>
              </w:rPr>
              <w:t>-</w:t>
            </w:r>
            <w:r w:rsidRPr="008F6F7F">
              <w:rPr>
                <w:rFonts w:ascii="Calibri" w:hAnsi="Calibri" w:cs="Calibri"/>
                <w:color w:val="000000" w:themeColor="text1"/>
                <w:sz w:val="14"/>
                <w:szCs w:val="14"/>
              </w:rPr>
              <w:t>5</w:t>
            </w:r>
          </w:p>
        </w:tc>
        <w:tc>
          <w:tcPr>
            <w:tcW w:w="950" w:type="dxa"/>
            <w:tcBorders>
              <w:top w:val="nil"/>
              <w:left w:val="nil"/>
              <w:bottom w:val="nil"/>
              <w:right w:val="nil"/>
            </w:tcBorders>
            <w:shd w:val="clear" w:color="auto" w:fill="auto"/>
            <w:noWrap/>
            <w:hideMark/>
          </w:tcPr>
          <w:p w14:paraId="3B2FDEBD"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sipho</w:t>
            </w:r>
          </w:p>
        </w:tc>
        <w:tc>
          <w:tcPr>
            <w:tcW w:w="711" w:type="dxa"/>
            <w:tcBorders>
              <w:top w:val="nil"/>
              <w:left w:val="nil"/>
              <w:bottom w:val="nil"/>
              <w:right w:val="nil"/>
            </w:tcBorders>
            <w:shd w:val="clear" w:color="auto" w:fill="auto"/>
            <w:noWrap/>
            <w:hideMark/>
          </w:tcPr>
          <w:p w14:paraId="3680B940"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102105</w:t>
            </w:r>
          </w:p>
        </w:tc>
        <w:tc>
          <w:tcPr>
            <w:tcW w:w="890" w:type="dxa"/>
            <w:tcBorders>
              <w:top w:val="nil"/>
              <w:left w:val="nil"/>
              <w:bottom w:val="nil"/>
              <w:right w:val="nil"/>
            </w:tcBorders>
            <w:shd w:val="clear" w:color="auto" w:fill="auto"/>
            <w:noWrap/>
          </w:tcPr>
          <w:p w14:paraId="034F95C2" w14:textId="17ACCD79"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KC292027</w:t>
            </w:r>
          </w:p>
        </w:tc>
      </w:tr>
      <w:tr w:rsidR="004A0416" w:rsidRPr="008F6F7F" w14:paraId="71FA1D15" w14:textId="77777777" w:rsidTr="004A0416">
        <w:trPr>
          <w:trHeight w:val="312"/>
        </w:trPr>
        <w:tc>
          <w:tcPr>
            <w:tcW w:w="1318" w:type="dxa"/>
            <w:vMerge/>
            <w:tcBorders>
              <w:top w:val="nil"/>
              <w:left w:val="nil"/>
              <w:bottom w:val="nil"/>
              <w:right w:val="nil"/>
            </w:tcBorders>
            <w:hideMark/>
          </w:tcPr>
          <w:p w14:paraId="332FC3C5" w14:textId="77777777" w:rsidR="004A0416" w:rsidRPr="008F6F7F" w:rsidRDefault="004A0416" w:rsidP="004A0416">
            <w:pPr>
              <w:rPr>
                <w:rFonts w:ascii="Calibri" w:hAnsi="Calibri" w:cs="Calibri"/>
                <w:color w:val="000000" w:themeColor="text1"/>
                <w:sz w:val="14"/>
                <w:szCs w:val="14"/>
              </w:rPr>
            </w:pPr>
          </w:p>
        </w:tc>
        <w:tc>
          <w:tcPr>
            <w:tcW w:w="1332" w:type="dxa"/>
            <w:vMerge w:val="restart"/>
            <w:tcBorders>
              <w:top w:val="nil"/>
              <w:left w:val="nil"/>
              <w:bottom w:val="nil"/>
              <w:right w:val="nil"/>
            </w:tcBorders>
            <w:shd w:val="clear" w:color="auto" w:fill="auto"/>
            <w:noWrap/>
            <w:hideMark/>
          </w:tcPr>
          <w:p w14:paraId="4A763CD9"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i/>
                <w:iCs/>
                <w:color w:val="000000" w:themeColor="text1"/>
                <w:sz w:val="14"/>
                <w:szCs w:val="14"/>
              </w:rPr>
              <w:t>Hacavirus</w:t>
            </w:r>
          </w:p>
        </w:tc>
        <w:tc>
          <w:tcPr>
            <w:tcW w:w="1411" w:type="dxa"/>
            <w:vMerge w:val="restart"/>
            <w:tcBorders>
              <w:top w:val="nil"/>
              <w:left w:val="nil"/>
              <w:bottom w:val="nil"/>
              <w:right w:val="nil"/>
            </w:tcBorders>
            <w:shd w:val="clear" w:color="auto" w:fill="auto"/>
            <w:noWrap/>
            <w:hideMark/>
          </w:tcPr>
          <w:p w14:paraId="35093A55"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i/>
                <w:iCs/>
                <w:color w:val="000000" w:themeColor="text1"/>
                <w:sz w:val="14"/>
                <w:szCs w:val="14"/>
              </w:rPr>
              <w:t>Hacavirus HCTV1</w:t>
            </w:r>
          </w:p>
        </w:tc>
        <w:tc>
          <w:tcPr>
            <w:tcW w:w="1912" w:type="dxa"/>
            <w:tcBorders>
              <w:top w:val="nil"/>
              <w:left w:val="nil"/>
              <w:bottom w:val="nil"/>
              <w:right w:val="nil"/>
            </w:tcBorders>
            <w:shd w:val="clear" w:color="auto" w:fill="auto"/>
            <w:noWrap/>
            <w:hideMark/>
          </w:tcPr>
          <w:p w14:paraId="3E0F9F21" w14:textId="0CFD50BF"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Haloarcula californiae tailed virus 1</w:t>
            </w:r>
          </w:p>
        </w:tc>
        <w:tc>
          <w:tcPr>
            <w:tcW w:w="959" w:type="dxa"/>
            <w:tcBorders>
              <w:top w:val="nil"/>
              <w:left w:val="nil"/>
              <w:bottom w:val="nil"/>
              <w:right w:val="nil"/>
            </w:tcBorders>
          </w:tcPr>
          <w:p w14:paraId="78587D11" w14:textId="43842305"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HCTV</w:t>
            </w:r>
            <w:r>
              <w:rPr>
                <w:rFonts w:ascii="Calibri" w:hAnsi="Calibri" w:cs="Calibri"/>
                <w:color w:val="000000" w:themeColor="text1"/>
                <w:sz w:val="14"/>
                <w:szCs w:val="14"/>
              </w:rPr>
              <w:t>-</w:t>
            </w:r>
            <w:r w:rsidRPr="008F6F7F">
              <w:rPr>
                <w:rFonts w:ascii="Calibri" w:hAnsi="Calibri" w:cs="Calibri"/>
                <w:color w:val="000000" w:themeColor="text1"/>
                <w:sz w:val="14"/>
                <w:szCs w:val="14"/>
              </w:rPr>
              <w:t>1</w:t>
            </w:r>
          </w:p>
        </w:tc>
        <w:tc>
          <w:tcPr>
            <w:tcW w:w="950" w:type="dxa"/>
            <w:tcBorders>
              <w:top w:val="nil"/>
              <w:left w:val="nil"/>
              <w:bottom w:val="nil"/>
              <w:right w:val="nil"/>
            </w:tcBorders>
            <w:shd w:val="clear" w:color="auto" w:fill="auto"/>
            <w:noWrap/>
            <w:hideMark/>
          </w:tcPr>
          <w:p w14:paraId="75C2EB56"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sipho</w:t>
            </w:r>
          </w:p>
        </w:tc>
        <w:tc>
          <w:tcPr>
            <w:tcW w:w="711" w:type="dxa"/>
            <w:tcBorders>
              <w:top w:val="nil"/>
              <w:left w:val="nil"/>
              <w:bottom w:val="nil"/>
              <w:right w:val="nil"/>
            </w:tcBorders>
            <w:shd w:val="clear" w:color="auto" w:fill="auto"/>
            <w:noWrap/>
            <w:hideMark/>
          </w:tcPr>
          <w:p w14:paraId="51CB2D50"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103257</w:t>
            </w:r>
          </w:p>
        </w:tc>
        <w:tc>
          <w:tcPr>
            <w:tcW w:w="890" w:type="dxa"/>
            <w:tcBorders>
              <w:top w:val="nil"/>
              <w:left w:val="nil"/>
              <w:bottom w:val="nil"/>
              <w:right w:val="nil"/>
            </w:tcBorders>
            <w:shd w:val="clear" w:color="auto" w:fill="auto"/>
            <w:noWrap/>
          </w:tcPr>
          <w:p w14:paraId="7A9645A1" w14:textId="5B53485D"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KC292029</w:t>
            </w:r>
          </w:p>
        </w:tc>
      </w:tr>
      <w:tr w:rsidR="004A0416" w:rsidRPr="008F6F7F" w14:paraId="7917B649" w14:textId="77777777" w:rsidTr="004A0416">
        <w:trPr>
          <w:trHeight w:val="312"/>
        </w:trPr>
        <w:tc>
          <w:tcPr>
            <w:tcW w:w="1318" w:type="dxa"/>
            <w:vMerge/>
            <w:tcBorders>
              <w:top w:val="nil"/>
              <w:left w:val="nil"/>
              <w:bottom w:val="nil"/>
              <w:right w:val="nil"/>
            </w:tcBorders>
            <w:hideMark/>
          </w:tcPr>
          <w:p w14:paraId="233AA88A" w14:textId="77777777" w:rsidR="004A0416" w:rsidRPr="008F6F7F" w:rsidRDefault="004A0416" w:rsidP="004A0416">
            <w:pPr>
              <w:rPr>
                <w:rFonts w:ascii="Calibri" w:hAnsi="Calibri" w:cs="Calibri"/>
                <w:color w:val="000000" w:themeColor="text1"/>
                <w:sz w:val="14"/>
                <w:szCs w:val="14"/>
              </w:rPr>
            </w:pPr>
          </w:p>
        </w:tc>
        <w:tc>
          <w:tcPr>
            <w:tcW w:w="1332" w:type="dxa"/>
            <w:vMerge/>
            <w:tcBorders>
              <w:top w:val="nil"/>
              <w:left w:val="nil"/>
              <w:bottom w:val="nil"/>
              <w:right w:val="nil"/>
            </w:tcBorders>
            <w:hideMark/>
          </w:tcPr>
          <w:p w14:paraId="1C607DFE" w14:textId="77777777" w:rsidR="004A0416" w:rsidRPr="008F6F7F" w:rsidRDefault="004A0416" w:rsidP="004A0416">
            <w:pPr>
              <w:rPr>
                <w:rFonts w:ascii="Calibri" w:hAnsi="Calibri" w:cs="Calibri"/>
                <w:color w:val="000000" w:themeColor="text1"/>
                <w:sz w:val="14"/>
                <w:szCs w:val="14"/>
              </w:rPr>
            </w:pPr>
          </w:p>
        </w:tc>
        <w:tc>
          <w:tcPr>
            <w:tcW w:w="1411" w:type="dxa"/>
            <w:vMerge/>
            <w:tcBorders>
              <w:top w:val="nil"/>
              <w:left w:val="nil"/>
              <w:bottom w:val="nil"/>
              <w:right w:val="nil"/>
            </w:tcBorders>
            <w:hideMark/>
          </w:tcPr>
          <w:p w14:paraId="3CCE342B" w14:textId="77777777" w:rsidR="004A0416" w:rsidRPr="008F6F7F" w:rsidRDefault="004A0416" w:rsidP="004A0416">
            <w:pPr>
              <w:rPr>
                <w:rFonts w:ascii="Calibri" w:hAnsi="Calibri" w:cs="Calibri"/>
                <w:color w:val="000000" w:themeColor="text1"/>
                <w:sz w:val="14"/>
                <w:szCs w:val="14"/>
              </w:rPr>
            </w:pPr>
          </w:p>
        </w:tc>
        <w:tc>
          <w:tcPr>
            <w:tcW w:w="1912" w:type="dxa"/>
            <w:tcBorders>
              <w:top w:val="nil"/>
              <w:left w:val="nil"/>
              <w:bottom w:val="nil"/>
              <w:right w:val="nil"/>
            </w:tcBorders>
            <w:shd w:val="clear" w:color="auto" w:fill="auto"/>
            <w:noWrap/>
            <w:hideMark/>
          </w:tcPr>
          <w:p w14:paraId="4DB4269E"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Haloarcula californiae tailed virus 16</w:t>
            </w:r>
          </w:p>
        </w:tc>
        <w:tc>
          <w:tcPr>
            <w:tcW w:w="959" w:type="dxa"/>
            <w:tcBorders>
              <w:top w:val="nil"/>
              <w:left w:val="nil"/>
              <w:bottom w:val="nil"/>
              <w:right w:val="nil"/>
            </w:tcBorders>
          </w:tcPr>
          <w:p w14:paraId="133A62CD" w14:textId="3F405035"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HCTV</w:t>
            </w:r>
            <w:r>
              <w:rPr>
                <w:rFonts w:ascii="Calibri" w:hAnsi="Calibri" w:cs="Calibri"/>
                <w:color w:val="000000" w:themeColor="text1"/>
                <w:sz w:val="14"/>
                <w:szCs w:val="14"/>
              </w:rPr>
              <w:t>-</w:t>
            </w:r>
            <w:r w:rsidRPr="008F6F7F">
              <w:rPr>
                <w:rFonts w:ascii="Calibri" w:hAnsi="Calibri" w:cs="Calibri"/>
                <w:color w:val="000000" w:themeColor="text1"/>
                <w:sz w:val="14"/>
                <w:szCs w:val="14"/>
              </w:rPr>
              <w:t>16</w:t>
            </w:r>
          </w:p>
        </w:tc>
        <w:tc>
          <w:tcPr>
            <w:tcW w:w="950" w:type="dxa"/>
            <w:tcBorders>
              <w:top w:val="nil"/>
              <w:left w:val="nil"/>
              <w:bottom w:val="nil"/>
              <w:right w:val="nil"/>
            </w:tcBorders>
            <w:shd w:val="clear" w:color="auto" w:fill="auto"/>
            <w:noWrap/>
            <w:hideMark/>
          </w:tcPr>
          <w:p w14:paraId="41ED1F6D"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sipho</w:t>
            </w:r>
          </w:p>
        </w:tc>
        <w:tc>
          <w:tcPr>
            <w:tcW w:w="711" w:type="dxa"/>
            <w:tcBorders>
              <w:top w:val="nil"/>
              <w:left w:val="nil"/>
              <w:bottom w:val="nil"/>
              <w:right w:val="nil"/>
            </w:tcBorders>
            <w:shd w:val="clear" w:color="auto" w:fill="auto"/>
            <w:noWrap/>
            <w:hideMark/>
          </w:tcPr>
          <w:p w14:paraId="40DB60FB"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104681</w:t>
            </w:r>
          </w:p>
        </w:tc>
        <w:tc>
          <w:tcPr>
            <w:tcW w:w="890" w:type="dxa"/>
            <w:tcBorders>
              <w:top w:val="nil"/>
              <w:left w:val="nil"/>
              <w:bottom w:val="nil"/>
              <w:right w:val="nil"/>
            </w:tcBorders>
            <w:shd w:val="clear" w:color="auto" w:fill="auto"/>
            <w:noWrap/>
          </w:tcPr>
          <w:p w14:paraId="3B24427E" w14:textId="250BF479" w:rsidR="004A0416" w:rsidRPr="008F6F7F" w:rsidRDefault="004A0416" w:rsidP="004A0416">
            <w:pPr>
              <w:rPr>
                <w:rFonts w:ascii="Calibri" w:hAnsi="Calibri" w:cs="Calibri"/>
                <w:color w:val="000000" w:themeColor="text1"/>
                <w:sz w:val="14"/>
                <w:szCs w:val="14"/>
              </w:rPr>
            </w:pPr>
            <w:r>
              <w:rPr>
                <w:rFonts w:ascii="Calibri" w:hAnsi="Calibri" w:cs="Calibri"/>
                <w:color w:val="000000" w:themeColor="text1"/>
                <w:sz w:val="14"/>
                <w:szCs w:val="14"/>
              </w:rPr>
              <w:t>MZ334524</w:t>
            </w:r>
          </w:p>
        </w:tc>
      </w:tr>
      <w:tr w:rsidR="004A0416" w:rsidRPr="008F6F7F" w14:paraId="68D0179C" w14:textId="77777777" w:rsidTr="004A0416">
        <w:trPr>
          <w:trHeight w:val="312"/>
        </w:trPr>
        <w:tc>
          <w:tcPr>
            <w:tcW w:w="1318" w:type="dxa"/>
            <w:tcBorders>
              <w:top w:val="nil"/>
              <w:left w:val="nil"/>
              <w:bottom w:val="nil"/>
              <w:right w:val="nil"/>
            </w:tcBorders>
            <w:shd w:val="clear" w:color="auto" w:fill="auto"/>
            <w:noWrap/>
            <w:hideMark/>
          </w:tcPr>
          <w:p w14:paraId="1DB8F88C"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i/>
                <w:iCs/>
                <w:color w:val="000000" w:themeColor="text1"/>
                <w:sz w:val="14"/>
                <w:szCs w:val="14"/>
              </w:rPr>
              <w:t>Soleiviridae</w:t>
            </w:r>
            <w:r w:rsidRPr="008F6F7F">
              <w:rPr>
                <w:rFonts w:ascii="Calibri" w:hAnsi="Calibri" w:cs="Calibri"/>
                <w:color w:val="000000" w:themeColor="text1"/>
                <w:sz w:val="14"/>
                <w:szCs w:val="14"/>
              </w:rPr>
              <w:t xml:space="preserve"> (F3)</w:t>
            </w:r>
          </w:p>
        </w:tc>
        <w:tc>
          <w:tcPr>
            <w:tcW w:w="1332" w:type="dxa"/>
            <w:tcBorders>
              <w:top w:val="nil"/>
              <w:left w:val="nil"/>
              <w:bottom w:val="nil"/>
              <w:right w:val="nil"/>
            </w:tcBorders>
            <w:shd w:val="clear" w:color="auto" w:fill="auto"/>
            <w:noWrap/>
            <w:hideMark/>
          </w:tcPr>
          <w:p w14:paraId="5C23C73C"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i/>
                <w:iCs/>
                <w:color w:val="000000" w:themeColor="text1"/>
                <w:sz w:val="14"/>
                <w:szCs w:val="14"/>
              </w:rPr>
              <w:t>Eilatmyovirus</w:t>
            </w:r>
          </w:p>
        </w:tc>
        <w:tc>
          <w:tcPr>
            <w:tcW w:w="1411" w:type="dxa"/>
            <w:tcBorders>
              <w:top w:val="nil"/>
              <w:left w:val="nil"/>
              <w:bottom w:val="nil"/>
              <w:right w:val="nil"/>
            </w:tcBorders>
            <w:shd w:val="clear" w:color="auto" w:fill="auto"/>
            <w:noWrap/>
            <w:hideMark/>
          </w:tcPr>
          <w:p w14:paraId="639F215C"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i/>
                <w:iCs/>
                <w:color w:val="000000" w:themeColor="text1"/>
                <w:sz w:val="14"/>
                <w:szCs w:val="14"/>
              </w:rPr>
              <w:t>Eilatmyovirus HATV2</w:t>
            </w:r>
          </w:p>
        </w:tc>
        <w:tc>
          <w:tcPr>
            <w:tcW w:w="1912" w:type="dxa"/>
            <w:tcBorders>
              <w:top w:val="nil"/>
              <w:left w:val="nil"/>
              <w:bottom w:val="nil"/>
              <w:right w:val="nil"/>
            </w:tcBorders>
            <w:shd w:val="clear" w:color="auto" w:fill="auto"/>
            <w:noWrap/>
            <w:hideMark/>
          </w:tcPr>
          <w:p w14:paraId="6ACFBB15"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Haloarcula tailed virus 2</w:t>
            </w:r>
          </w:p>
        </w:tc>
        <w:tc>
          <w:tcPr>
            <w:tcW w:w="959" w:type="dxa"/>
            <w:tcBorders>
              <w:top w:val="nil"/>
              <w:left w:val="nil"/>
              <w:bottom w:val="nil"/>
              <w:right w:val="nil"/>
            </w:tcBorders>
          </w:tcPr>
          <w:p w14:paraId="3E490DB7" w14:textId="2151CF7B"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HATV</w:t>
            </w:r>
            <w:r>
              <w:rPr>
                <w:rFonts w:ascii="Calibri" w:hAnsi="Calibri" w:cs="Calibri"/>
                <w:color w:val="000000" w:themeColor="text1"/>
                <w:sz w:val="14"/>
                <w:szCs w:val="14"/>
              </w:rPr>
              <w:t>-</w:t>
            </w:r>
            <w:r w:rsidRPr="008F6F7F">
              <w:rPr>
                <w:rFonts w:ascii="Calibri" w:hAnsi="Calibri" w:cs="Calibri"/>
                <w:color w:val="000000" w:themeColor="text1"/>
                <w:sz w:val="14"/>
                <w:szCs w:val="14"/>
              </w:rPr>
              <w:t>2</w:t>
            </w:r>
          </w:p>
        </w:tc>
        <w:tc>
          <w:tcPr>
            <w:tcW w:w="950" w:type="dxa"/>
            <w:tcBorders>
              <w:top w:val="nil"/>
              <w:left w:val="nil"/>
              <w:bottom w:val="nil"/>
              <w:right w:val="nil"/>
            </w:tcBorders>
            <w:shd w:val="clear" w:color="auto" w:fill="auto"/>
            <w:noWrap/>
            <w:hideMark/>
          </w:tcPr>
          <w:p w14:paraId="139FED57"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myo</w:t>
            </w:r>
          </w:p>
        </w:tc>
        <w:tc>
          <w:tcPr>
            <w:tcW w:w="711" w:type="dxa"/>
            <w:tcBorders>
              <w:top w:val="nil"/>
              <w:left w:val="nil"/>
              <w:bottom w:val="nil"/>
              <w:right w:val="nil"/>
            </w:tcBorders>
            <w:shd w:val="clear" w:color="auto" w:fill="auto"/>
            <w:noWrap/>
            <w:hideMark/>
          </w:tcPr>
          <w:p w14:paraId="7960DD7F"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63301</w:t>
            </w:r>
          </w:p>
        </w:tc>
        <w:tc>
          <w:tcPr>
            <w:tcW w:w="890" w:type="dxa"/>
            <w:tcBorders>
              <w:top w:val="nil"/>
              <w:left w:val="nil"/>
              <w:bottom w:val="nil"/>
              <w:right w:val="nil"/>
            </w:tcBorders>
            <w:shd w:val="clear" w:color="auto" w:fill="auto"/>
            <w:noWrap/>
          </w:tcPr>
          <w:p w14:paraId="141E4880" w14:textId="56AE93E2" w:rsidR="004A0416" w:rsidRPr="008F6F7F" w:rsidRDefault="004A0416" w:rsidP="004A0416">
            <w:pPr>
              <w:rPr>
                <w:rFonts w:ascii="Calibri" w:hAnsi="Calibri" w:cs="Calibri"/>
                <w:color w:val="000000" w:themeColor="text1"/>
                <w:sz w:val="14"/>
                <w:szCs w:val="14"/>
              </w:rPr>
            </w:pPr>
            <w:r>
              <w:rPr>
                <w:rFonts w:ascii="Calibri" w:hAnsi="Calibri" w:cs="Calibri"/>
                <w:color w:val="000000" w:themeColor="text1"/>
                <w:sz w:val="14"/>
                <w:szCs w:val="14"/>
              </w:rPr>
              <w:t>MZ334525</w:t>
            </w:r>
          </w:p>
        </w:tc>
      </w:tr>
      <w:tr w:rsidR="004A0416" w:rsidRPr="008F6F7F" w14:paraId="03ED8816" w14:textId="77777777" w:rsidTr="004A0416">
        <w:trPr>
          <w:trHeight w:val="312"/>
        </w:trPr>
        <w:tc>
          <w:tcPr>
            <w:tcW w:w="1318" w:type="dxa"/>
            <w:tcBorders>
              <w:top w:val="nil"/>
              <w:left w:val="nil"/>
              <w:bottom w:val="single" w:sz="4" w:space="0" w:color="auto"/>
              <w:right w:val="nil"/>
            </w:tcBorders>
            <w:shd w:val="clear" w:color="auto" w:fill="auto"/>
            <w:noWrap/>
            <w:hideMark/>
          </w:tcPr>
          <w:p w14:paraId="1226B5F5"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i/>
                <w:iCs/>
                <w:color w:val="000000" w:themeColor="text1"/>
                <w:sz w:val="14"/>
                <w:szCs w:val="14"/>
              </w:rPr>
              <w:t>Halomagnusviridae</w:t>
            </w:r>
            <w:r w:rsidRPr="008F6F7F">
              <w:rPr>
                <w:rFonts w:ascii="Calibri" w:hAnsi="Calibri" w:cs="Calibri"/>
                <w:color w:val="000000" w:themeColor="text1"/>
                <w:sz w:val="14"/>
                <w:szCs w:val="14"/>
              </w:rPr>
              <w:t xml:space="preserve"> (F4)</w:t>
            </w:r>
          </w:p>
        </w:tc>
        <w:tc>
          <w:tcPr>
            <w:tcW w:w="1332" w:type="dxa"/>
            <w:tcBorders>
              <w:top w:val="nil"/>
              <w:left w:val="nil"/>
              <w:bottom w:val="single" w:sz="4" w:space="0" w:color="auto"/>
              <w:right w:val="nil"/>
            </w:tcBorders>
            <w:shd w:val="clear" w:color="auto" w:fill="auto"/>
            <w:noWrap/>
            <w:hideMark/>
          </w:tcPr>
          <w:p w14:paraId="721F3C43"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i/>
                <w:iCs/>
                <w:color w:val="000000" w:themeColor="text1"/>
                <w:sz w:val="14"/>
                <w:szCs w:val="14"/>
              </w:rPr>
              <w:t>Hagravirus</w:t>
            </w:r>
          </w:p>
        </w:tc>
        <w:tc>
          <w:tcPr>
            <w:tcW w:w="1411" w:type="dxa"/>
            <w:tcBorders>
              <w:top w:val="nil"/>
              <w:left w:val="nil"/>
              <w:bottom w:val="single" w:sz="4" w:space="0" w:color="auto"/>
              <w:right w:val="nil"/>
            </w:tcBorders>
            <w:shd w:val="clear" w:color="auto" w:fill="auto"/>
            <w:noWrap/>
            <w:hideMark/>
          </w:tcPr>
          <w:p w14:paraId="3357C263"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i/>
                <w:iCs/>
                <w:color w:val="000000" w:themeColor="text1"/>
                <w:sz w:val="14"/>
                <w:szCs w:val="14"/>
              </w:rPr>
              <w:t>Hagravirus</w:t>
            </w:r>
            <w:r w:rsidRPr="008F6F7F">
              <w:rPr>
                <w:color w:val="000000" w:themeColor="text1"/>
                <w:sz w:val="14"/>
                <w:szCs w:val="14"/>
              </w:rPr>
              <w:t xml:space="preserve"> </w:t>
            </w:r>
            <w:r w:rsidRPr="008F6F7F">
              <w:rPr>
                <w:rFonts w:ascii="Calibri" w:hAnsi="Calibri" w:cs="Calibri"/>
                <w:i/>
                <w:iCs/>
                <w:color w:val="000000" w:themeColor="text1"/>
                <w:sz w:val="14"/>
                <w:szCs w:val="14"/>
              </w:rPr>
              <w:t xml:space="preserve">HGTV1 </w:t>
            </w:r>
          </w:p>
        </w:tc>
        <w:tc>
          <w:tcPr>
            <w:tcW w:w="1912" w:type="dxa"/>
            <w:tcBorders>
              <w:top w:val="nil"/>
              <w:left w:val="nil"/>
              <w:bottom w:val="single" w:sz="4" w:space="0" w:color="auto"/>
              <w:right w:val="nil"/>
            </w:tcBorders>
            <w:shd w:val="clear" w:color="auto" w:fill="auto"/>
            <w:noWrap/>
            <w:hideMark/>
          </w:tcPr>
          <w:p w14:paraId="48C9271B" w14:textId="056CC623"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Halogranum tailed virus 1</w:t>
            </w:r>
          </w:p>
        </w:tc>
        <w:tc>
          <w:tcPr>
            <w:tcW w:w="959" w:type="dxa"/>
            <w:tcBorders>
              <w:top w:val="nil"/>
              <w:left w:val="nil"/>
              <w:bottom w:val="single" w:sz="4" w:space="0" w:color="auto"/>
              <w:right w:val="nil"/>
            </w:tcBorders>
          </w:tcPr>
          <w:p w14:paraId="67EE1A29" w14:textId="7F6EE7B9"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HGTV</w:t>
            </w:r>
            <w:r>
              <w:rPr>
                <w:rFonts w:ascii="Calibri" w:hAnsi="Calibri" w:cs="Calibri"/>
                <w:color w:val="000000" w:themeColor="text1"/>
                <w:sz w:val="14"/>
                <w:szCs w:val="14"/>
              </w:rPr>
              <w:t>-</w:t>
            </w:r>
            <w:r w:rsidRPr="008F6F7F">
              <w:rPr>
                <w:rFonts w:ascii="Calibri" w:hAnsi="Calibri" w:cs="Calibri"/>
                <w:color w:val="000000" w:themeColor="text1"/>
                <w:sz w:val="14"/>
                <w:szCs w:val="14"/>
              </w:rPr>
              <w:t>1</w:t>
            </w:r>
          </w:p>
        </w:tc>
        <w:tc>
          <w:tcPr>
            <w:tcW w:w="950" w:type="dxa"/>
            <w:tcBorders>
              <w:top w:val="nil"/>
              <w:left w:val="nil"/>
              <w:bottom w:val="single" w:sz="4" w:space="0" w:color="auto"/>
              <w:right w:val="nil"/>
            </w:tcBorders>
            <w:shd w:val="clear" w:color="auto" w:fill="auto"/>
            <w:noWrap/>
            <w:hideMark/>
          </w:tcPr>
          <w:p w14:paraId="346E918E"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myo</w:t>
            </w:r>
          </w:p>
        </w:tc>
        <w:tc>
          <w:tcPr>
            <w:tcW w:w="711" w:type="dxa"/>
            <w:tcBorders>
              <w:top w:val="nil"/>
              <w:left w:val="nil"/>
              <w:bottom w:val="single" w:sz="4" w:space="0" w:color="auto"/>
              <w:right w:val="nil"/>
            </w:tcBorders>
            <w:shd w:val="clear" w:color="auto" w:fill="auto"/>
            <w:noWrap/>
            <w:hideMark/>
          </w:tcPr>
          <w:p w14:paraId="10D2B554"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143855</w:t>
            </w:r>
          </w:p>
        </w:tc>
        <w:tc>
          <w:tcPr>
            <w:tcW w:w="890" w:type="dxa"/>
            <w:tcBorders>
              <w:top w:val="nil"/>
              <w:left w:val="nil"/>
              <w:bottom w:val="single" w:sz="4" w:space="0" w:color="auto"/>
              <w:right w:val="nil"/>
            </w:tcBorders>
            <w:shd w:val="clear" w:color="auto" w:fill="auto"/>
            <w:noWrap/>
          </w:tcPr>
          <w:p w14:paraId="7E830897" w14:textId="026C1B59"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KC292026</w:t>
            </w:r>
          </w:p>
        </w:tc>
      </w:tr>
      <w:tr w:rsidR="004A0416" w:rsidRPr="008F6F7F" w14:paraId="06F0926B" w14:textId="77777777" w:rsidTr="004A0416">
        <w:trPr>
          <w:trHeight w:val="312"/>
        </w:trPr>
        <w:tc>
          <w:tcPr>
            <w:tcW w:w="1318" w:type="dxa"/>
            <w:tcBorders>
              <w:top w:val="single" w:sz="4" w:space="0" w:color="auto"/>
              <w:left w:val="nil"/>
              <w:bottom w:val="nil"/>
              <w:right w:val="nil"/>
            </w:tcBorders>
            <w:shd w:val="clear" w:color="auto" w:fill="auto"/>
            <w:noWrap/>
          </w:tcPr>
          <w:p w14:paraId="4A8A77F4" w14:textId="77777777" w:rsidR="004A0416" w:rsidRPr="008F6F7F" w:rsidRDefault="004A0416" w:rsidP="004A0416">
            <w:pPr>
              <w:rPr>
                <w:rFonts w:ascii="Calibri" w:hAnsi="Calibri" w:cs="Calibri"/>
                <w:b/>
                <w:i/>
                <w:iCs/>
                <w:color w:val="000000" w:themeColor="text1"/>
                <w:sz w:val="14"/>
                <w:szCs w:val="14"/>
              </w:rPr>
            </w:pPr>
            <w:r w:rsidRPr="008F6F7F">
              <w:rPr>
                <w:rFonts w:ascii="Calibri" w:hAnsi="Calibri" w:cs="Calibri"/>
                <w:b/>
                <w:iCs/>
                <w:color w:val="000000" w:themeColor="text1"/>
                <w:sz w:val="14"/>
                <w:szCs w:val="14"/>
              </w:rPr>
              <w:t>Order</w:t>
            </w:r>
            <w:r w:rsidRPr="008F6F7F">
              <w:rPr>
                <w:rFonts w:ascii="Calibri" w:hAnsi="Calibri" w:cs="Calibri"/>
                <w:b/>
                <w:i/>
                <w:iCs/>
                <w:color w:val="000000" w:themeColor="text1"/>
                <w:sz w:val="14"/>
                <w:szCs w:val="14"/>
              </w:rPr>
              <w:t xml:space="preserve"> Kirjokansivirales</w:t>
            </w:r>
          </w:p>
        </w:tc>
        <w:tc>
          <w:tcPr>
            <w:tcW w:w="1332" w:type="dxa"/>
            <w:tcBorders>
              <w:top w:val="single" w:sz="4" w:space="0" w:color="auto"/>
              <w:left w:val="nil"/>
              <w:bottom w:val="nil"/>
              <w:right w:val="nil"/>
            </w:tcBorders>
            <w:shd w:val="clear" w:color="auto" w:fill="auto"/>
            <w:noWrap/>
          </w:tcPr>
          <w:p w14:paraId="3D289BD0" w14:textId="77777777" w:rsidR="004A0416" w:rsidRPr="008F6F7F" w:rsidRDefault="004A0416" w:rsidP="004A0416">
            <w:pPr>
              <w:rPr>
                <w:rFonts w:ascii="Calibri" w:hAnsi="Calibri" w:cs="Calibri"/>
                <w:i/>
                <w:iCs/>
                <w:color w:val="000000" w:themeColor="text1"/>
                <w:sz w:val="14"/>
                <w:szCs w:val="14"/>
              </w:rPr>
            </w:pPr>
          </w:p>
        </w:tc>
        <w:tc>
          <w:tcPr>
            <w:tcW w:w="1411" w:type="dxa"/>
            <w:tcBorders>
              <w:top w:val="single" w:sz="4" w:space="0" w:color="auto"/>
              <w:left w:val="nil"/>
              <w:bottom w:val="nil"/>
              <w:right w:val="nil"/>
            </w:tcBorders>
            <w:shd w:val="clear" w:color="auto" w:fill="auto"/>
            <w:noWrap/>
          </w:tcPr>
          <w:p w14:paraId="59EE620A" w14:textId="77777777" w:rsidR="004A0416" w:rsidRPr="008F6F7F" w:rsidRDefault="004A0416" w:rsidP="004A0416">
            <w:pPr>
              <w:rPr>
                <w:rFonts w:ascii="Calibri" w:hAnsi="Calibri" w:cs="Calibri"/>
                <w:i/>
                <w:iCs/>
                <w:color w:val="000000" w:themeColor="text1"/>
                <w:sz w:val="14"/>
                <w:szCs w:val="14"/>
              </w:rPr>
            </w:pPr>
          </w:p>
        </w:tc>
        <w:tc>
          <w:tcPr>
            <w:tcW w:w="1912" w:type="dxa"/>
            <w:tcBorders>
              <w:top w:val="single" w:sz="4" w:space="0" w:color="auto"/>
              <w:left w:val="nil"/>
              <w:bottom w:val="nil"/>
              <w:right w:val="nil"/>
            </w:tcBorders>
            <w:shd w:val="clear" w:color="auto" w:fill="auto"/>
            <w:noWrap/>
          </w:tcPr>
          <w:p w14:paraId="2933ED8E" w14:textId="77777777" w:rsidR="004A0416" w:rsidRPr="008F6F7F" w:rsidRDefault="004A0416" w:rsidP="004A0416">
            <w:pPr>
              <w:rPr>
                <w:rFonts w:ascii="Calibri" w:hAnsi="Calibri" w:cs="Calibri"/>
                <w:color w:val="000000" w:themeColor="text1"/>
                <w:sz w:val="14"/>
                <w:szCs w:val="14"/>
              </w:rPr>
            </w:pPr>
          </w:p>
        </w:tc>
        <w:tc>
          <w:tcPr>
            <w:tcW w:w="959" w:type="dxa"/>
            <w:tcBorders>
              <w:top w:val="single" w:sz="4" w:space="0" w:color="auto"/>
              <w:left w:val="nil"/>
              <w:bottom w:val="nil"/>
              <w:right w:val="nil"/>
            </w:tcBorders>
          </w:tcPr>
          <w:p w14:paraId="482D24D8" w14:textId="77777777" w:rsidR="004A0416" w:rsidRPr="008F6F7F" w:rsidRDefault="004A0416" w:rsidP="004A0416">
            <w:pPr>
              <w:rPr>
                <w:rFonts w:ascii="Calibri" w:hAnsi="Calibri" w:cs="Calibri"/>
                <w:color w:val="000000" w:themeColor="text1"/>
                <w:sz w:val="14"/>
                <w:szCs w:val="14"/>
              </w:rPr>
            </w:pPr>
          </w:p>
        </w:tc>
        <w:tc>
          <w:tcPr>
            <w:tcW w:w="950" w:type="dxa"/>
            <w:tcBorders>
              <w:top w:val="single" w:sz="4" w:space="0" w:color="auto"/>
              <w:left w:val="nil"/>
              <w:bottom w:val="nil"/>
              <w:right w:val="nil"/>
            </w:tcBorders>
            <w:shd w:val="clear" w:color="auto" w:fill="auto"/>
            <w:noWrap/>
          </w:tcPr>
          <w:p w14:paraId="06EB5E85" w14:textId="77777777" w:rsidR="004A0416" w:rsidRPr="008F6F7F" w:rsidRDefault="004A0416" w:rsidP="004A0416">
            <w:pPr>
              <w:rPr>
                <w:rFonts w:ascii="Calibri" w:hAnsi="Calibri" w:cs="Calibri"/>
                <w:color w:val="000000" w:themeColor="text1"/>
                <w:sz w:val="14"/>
                <w:szCs w:val="14"/>
              </w:rPr>
            </w:pPr>
          </w:p>
        </w:tc>
        <w:tc>
          <w:tcPr>
            <w:tcW w:w="711" w:type="dxa"/>
            <w:tcBorders>
              <w:top w:val="single" w:sz="4" w:space="0" w:color="auto"/>
              <w:left w:val="nil"/>
              <w:bottom w:val="nil"/>
              <w:right w:val="nil"/>
            </w:tcBorders>
            <w:shd w:val="clear" w:color="auto" w:fill="auto"/>
            <w:noWrap/>
          </w:tcPr>
          <w:p w14:paraId="0E95C4F3" w14:textId="77777777" w:rsidR="004A0416" w:rsidRPr="008F6F7F" w:rsidRDefault="004A0416" w:rsidP="004A0416">
            <w:pPr>
              <w:rPr>
                <w:rFonts w:ascii="Calibri" w:hAnsi="Calibri" w:cs="Calibri"/>
                <w:color w:val="000000" w:themeColor="text1"/>
                <w:sz w:val="14"/>
                <w:szCs w:val="14"/>
              </w:rPr>
            </w:pPr>
          </w:p>
        </w:tc>
        <w:tc>
          <w:tcPr>
            <w:tcW w:w="890" w:type="dxa"/>
            <w:tcBorders>
              <w:top w:val="single" w:sz="4" w:space="0" w:color="auto"/>
              <w:left w:val="nil"/>
              <w:bottom w:val="nil"/>
              <w:right w:val="nil"/>
            </w:tcBorders>
            <w:shd w:val="clear" w:color="auto" w:fill="auto"/>
            <w:noWrap/>
          </w:tcPr>
          <w:p w14:paraId="22B14D56" w14:textId="77777777" w:rsidR="004A0416" w:rsidRPr="008F6F7F" w:rsidRDefault="004A0416" w:rsidP="004A0416">
            <w:pPr>
              <w:rPr>
                <w:rFonts w:ascii="Calibri" w:hAnsi="Calibri" w:cs="Calibri"/>
                <w:color w:val="000000" w:themeColor="text1"/>
                <w:sz w:val="14"/>
                <w:szCs w:val="14"/>
              </w:rPr>
            </w:pPr>
          </w:p>
        </w:tc>
      </w:tr>
      <w:tr w:rsidR="004A0416" w:rsidRPr="008F6F7F" w14:paraId="675B5A00" w14:textId="77777777" w:rsidTr="004A0416">
        <w:trPr>
          <w:trHeight w:val="312"/>
        </w:trPr>
        <w:tc>
          <w:tcPr>
            <w:tcW w:w="1318" w:type="dxa"/>
            <w:vMerge w:val="restart"/>
            <w:tcBorders>
              <w:top w:val="nil"/>
              <w:left w:val="nil"/>
              <w:bottom w:val="nil"/>
              <w:right w:val="nil"/>
            </w:tcBorders>
            <w:shd w:val="clear" w:color="auto" w:fill="auto"/>
            <w:noWrap/>
            <w:hideMark/>
          </w:tcPr>
          <w:p w14:paraId="562DD2DC"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i/>
                <w:iCs/>
                <w:color w:val="000000" w:themeColor="text1"/>
                <w:sz w:val="14"/>
                <w:szCs w:val="14"/>
              </w:rPr>
              <w:t>Haloferuviridae</w:t>
            </w:r>
            <w:r w:rsidRPr="008F6F7F">
              <w:rPr>
                <w:rFonts w:ascii="Calibri" w:hAnsi="Calibri" w:cs="Calibri"/>
                <w:color w:val="000000" w:themeColor="text1"/>
                <w:sz w:val="14"/>
                <w:szCs w:val="14"/>
              </w:rPr>
              <w:t xml:space="preserve"> (F5)</w:t>
            </w:r>
          </w:p>
        </w:tc>
        <w:tc>
          <w:tcPr>
            <w:tcW w:w="1332" w:type="dxa"/>
            <w:tcBorders>
              <w:top w:val="nil"/>
              <w:left w:val="nil"/>
              <w:bottom w:val="nil"/>
              <w:right w:val="nil"/>
            </w:tcBorders>
            <w:shd w:val="clear" w:color="auto" w:fill="auto"/>
            <w:noWrap/>
            <w:hideMark/>
          </w:tcPr>
          <w:p w14:paraId="36FF2068"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i/>
                <w:iCs/>
                <w:color w:val="000000" w:themeColor="text1"/>
                <w:sz w:val="14"/>
                <w:szCs w:val="14"/>
              </w:rPr>
              <w:t>Retbasiphovirus</w:t>
            </w:r>
          </w:p>
        </w:tc>
        <w:tc>
          <w:tcPr>
            <w:tcW w:w="1411" w:type="dxa"/>
            <w:tcBorders>
              <w:top w:val="nil"/>
              <w:left w:val="nil"/>
              <w:bottom w:val="nil"/>
              <w:right w:val="nil"/>
            </w:tcBorders>
            <w:shd w:val="clear" w:color="auto" w:fill="auto"/>
            <w:noWrap/>
            <w:hideMark/>
          </w:tcPr>
          <w:p w14:paraId="748B117E"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i/>
                <w:iCs/>
                <w:color w:val="000000" w:themeColor="text1"/>
                <w:sz w:val="14"/>
                <w:szCs w:val="14"/>
              </w:rPr>
              <w:t>Retbasiphovirus HFTV1</w:t>
            </w:r>
          </w:p>
        </w:tc>
        <w:tc>
          <w:tcPr>
            <w:tcW w:w="1912" w:type="dxa"/>
            <w:tcBorders>
              <w:top w:val="nil"/>
              <w:left w:val="nil"/>
              <w:bottom w:val="nil"/>
              <w:right w:val="nil"/>
            </w:tcBorders>
            <w:shd w:val="clear" w:color="auto" w:fill="auto"/>
            <w:noWrap/>
            <w:hideMark/>
          </w:tcPr>
          <w:p w14:paraId="162AF534"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Haloferax tailed virus 1</w:t>
            </w:r>
          </w:p>
        </w:tc>
        <w:tc>
          <w:tcPr>
            <w:tcW w:w="959" w:type="dxa"/>
            <w:tcBorders>
              <w:top w:val="nil"/>
              <w:left w:val="nil"/>
              <w:bottom w:val="nil"/>
              <w:right w:val="nil"/>
            </w:tcBorders>
          </w:tcPr>
          <w:p w14:paraId="090D8B0F"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HFTV1</w:t>
            </w:r>
          </w:p>
        </w:tc>
        <w:tc>
          <w:tcPr>
            <w:tcW w:w="950" w:type="dxa"/>
            <w:tcBorders>
              <w:top w:val="nil"/>
              <w:left w:val="nil"/>
              <w:bottom w:val="nil"/>
              <w:right w:val="nil"/>
            </w:tcBorders>
            <w:shd w:val="clear" w:color="auto" w:fill="auto"/>
            <w:noWrap/>
            <w:hideMark/>
          </w:tcPr>
          <w:p w14:paraId="679C76A5"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sipho</w:t>
            </w:r>
          </w:p>
        </w:tc>
        <w:tc>
          <w:tcPr>
            <w:tcW w:w="711" w:type="dxa"/>
            <w:tcBorders>
              <w:top w:val="nil"/>
              <w:left w:val="nil"/>
              <w:bottom w:val="nil"/>
              <w:right w:val="nil"/>
            </w:tcBorders>
            <w:shd w:val="clear" w:color="auto" w:fill="auto"/>
            <w:noWrap/>
            <w:hideMark/>
          </w:tcPr>
          <w:p w14:paraId="78807A9E"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38059</w:t>
            </w:r>
          </w:p>
        </w:tc>
        <w:tc>
          <w:tcPr>
            <w:tcW w:w="890" w:type="dxa"/>
            <w:tcBorders>
              <w:top w:val="nil"/>
              <w:left w:val="nil"/>
              <w:bottom w:val="nil"/>
              <w:right w:val="nil"/>
            </w:tcBorders>
            <w:shd w:val="clear" w:color="auto" w:fill="auto"/>
            <w:noWrap/>
          </w:tcPr>
          <w:p w14:paraId="73ED0811" w14:textId="0861DB6F"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MG550112</w:t>
            </w:r>
          </w:p>
        </w:tc>
      </w:tr>
      <w:tr w:rsidR="004A0416" w:rsidRPr="008F6F7F" w14:paraId="7B7B5245" w14:textId="77777777" w:rsidTr="004A0416">
        <w:trPr>
          <w:trHeight w:val="312"/>
        </w:trPr>
        <w:tc>
          <w:tcPr>
            <w:tcW w:w="1318" w:type="dxa"/>
            <w:vMerge/>
            <w:tcBorders>
              <w:top w:val="nil"/>
              <w:left w:val="nil"/>
              <w:bottom w:val="nil"/>
              <w:right w:val="nil"/>
            </w:tcBorders>
            <w:hideMark/>
          </w:tcPr>
          <w:p w14:paraId="3698AC82" w14:textId="77777777" w:rsidR="004A0416" w:rsidRPr="008F6F7F" w:rsidRDefault="004A0416" w:rsidP="004A0416">
            <w:pPr>
              <w:rPr>
                <w:rFonts w:ascii="Calibri" w:hAnsi="Calibri" w:cs="Calibri"/>
                <w:color w:val="000000" w:themeColor="text1"/>
                <w:sz w:val="14"/>
                <w:szCs w:val="14"/>
              </w:rPr>
            </w:pPr>
          </w:p>
        </w:tc>
        <w:tc>
          <w:tcPr>
            <w:tcW w:w="1332" w:type="dxa"/>
            <w:tcBorders>
              <w:top w:val="nil"/>
              <w:left w:val="nil"/>
              <w:bottom w:val="nil"/>
              <w:right w:val="nil"/>
            </w:tcBorders>
            <w:shd w:val="clear" w:color="auto" w:fill="auto"/>
            <w:noWrap/>
            <w:hideMark/>
          </w:tcPr>
          <w:p w14:paraId="1A1ED065"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i/>
                <w:iCs/>
                <w:color w:val="000000" w:themeColor="text1"/>
                <w:sz w:val="14"/>
                <w:szCs w:val="14"/>
              </w:rPr>
              <w:t>Dpdavirus</w:t>
            </w:r>
          </w:p>
        </w:tc>
        <w:tc>
          <w:tcPr>
            <w:tcW w:w="1411" w:type="dxa"/>
            <w:tcBorders>
              <w:top w:val="nil"/>
              <w:left w:val="nil"/>
              <w:bottom w:val="nil"/>
              <w:right w:val="nil"/>
            </w:tcBorders>
            <w:shd w:val="clear" w:color="auto" w:fill="auto"/>
            <w:noWrap/>
            <w:hideMark/>
          </w:tcPr>
          <w:p w14:paraId="2B2D6C03"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i/>
                <w:iCs/>
                <w:color w:val="000000" w:themeColor="text1"/>
                <w:sz w:val="14"/>
                <w:szCs w:val="14"/>
              </w:rPr>
              <w:t>Dpdavirus HRTV29</w:t>
            </w:r>
          </w:p>
        </w:tc>
        <w:tc>
          <w:tcPr>
            <w:tcW w:w="1912" w:type="dxa"/>
            <w:tcBorders>
              <w:top w:val="nil"/>
              <w:left w:val="nil"/>
              <w:bottom w:val="nil"/>
              <w:right w:val="nil"/>
            </w:tcBorders>
            <w:shd w:val="clear" w:color="auto" w:fill="auto"/>
            <w:noWrap/>
            <w:hideMark/>
          </w:tcPr>
          <w:p w14:paraId="08958736"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Halorubrum tailed virus 29</w:t>
            </w:r>
          </w:p>
        </w:tc>
        <w:tc>
          <w:tcPr>
            <w:tcW w:w="959" w:type="dxa"/>
            <w:tcBorders>
              <w:top w:val="nil"/>
              <w:left w:val="nil"/>
              <w:bottom w:val="nil"/>
              <w:right w:val="nil"/>
            </w:tcBorders>
          </w:tcPr>
          <w:p w14:paraId="6B70C71B" w14:textId="5CBC95B9"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HRTV</w:t>
            </w:r>
            <w:r>
              <w:rPr>
                <w:rFonts w:ascii="Calibri" w:hAnsi="Calibri" w:cs="Calibri"/>
                <w:color w:val="000000" w:themeColor="text1"/>
                <w:sz w:val="14"/>
                <w:szCs w:val="14"/>
              </w:rPr>
              <w:t>-</w:t>
            </w:r>
            <w:r w:rsidRPr="008F6F7F">
              <w:rPr>
                <w:rFonts w:ascii="Calibri" w:hAnsi="Calibri" w:cs="Calibri"/>
                <w:color w:val="000000" w:themeColor="text1"/>
                <w:sz w:val="14"/>
                <w:szCs w:val="14"/>
              </w:rPr>
              <w:t>29</w:t>
            </w:r>
          </w:p>
        </w:tc>
        <w:tc>
          <w:tcPr>
            <w:tcW w:w="950" w:type="dxa"/>
            <w:tcBorders>
              <w:top w:val="nil"/>
              <w:left w:val="nil"/>
              <w:bottom w:val="nil"/>
              <w:right w:val="nil"/>
            </w:tcBorders>
            <w:shd w:val="clear" w:color="auto" w:fill="auto"/>
            <w:noWrap/>
            <w:hideMark/>
          </w:tcPr>
          <w:p w14:paraId="60934241"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sipho</w:t>
            </w:r>
          </w:p>
        </w:tc>
        <w:tc>
          <w:tcPr>
            <w:tcW w:w="711" w:type="dxa"/>
            <w:tcBorders>
              <w:top w:val="nil"/>
              <w:left w:val="nil"/>
              <w:bottom w:val="nil"/>
              <w:right w:val="nil"/>
            </w:tcBorders>
            <w:shd w:val="clear" w:color="auto" w:fill="auto"/>
            <w:noWrap/>
            <w:hideMark/>
          </w:tcPr>
          <w:p w14:paraId="0C61A3BD"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36603</w:t>
            </w:r>
          </w:p>
        </w:tc>
        <w:tc>
          <w:tcPr>
            <w:tcW w:w="890" w:type="dxa"/>
            <w:tcBorders>
              <w:top w:val="nil"/>
              <w:left w:val="nil"/>
              <w:bottom w:val="nil"/>
              <w:right w:val="nil"/>
            </w:tcBorders>
            <w:shd w:val="clear" w:color="auto" w:fill="auto"/>
            <w:noWrap/>
          </w:tcPr>
          <w:p w14:paraId="18D34142" w14:textId="2D2BEA59" w:rsidR="004A0416" w:rsidRPr="008F6F7F" w:rsidRDefault="004A0416" w:rsidP="004A0416">
            <w:pPr>
              <w:rPr>
                <w:rFonts w:ascii="Calibri" w:hAnsi="Calibri" w:cs="Calibri"/>
                <w:color w:val="000000" w:themeColor="text1"/>
                <w:sz w:val="14"/>
                <w:szCs w:val="14"/>
              </w:rPr>
            </w:pPr>
            <w:r>
              <w:rPr>
                <w:rFonts w:ascii="Calibri" w:hAnsi="Calibri" w:cs="Calibri"/>
                <w:color w:val="000000" w:themeColor="text1"/>
                <w:sz w:val="14"/>
                <w:szCs w:val="14"/>
              </w:rPr>
              <w:t>MZ334526</w:t>
            </w:r>
          </w:p>
        </w:tc>
      </w:tr>
      <w:tr w:rsidR="004A0416" w:rsidRPr="008F6F7F" w14:paraId="4C1FB688" w14:textId="77777777" w:rsidTr="004A0416">
        <w:trPr>
          <w:trHeight w:val="312"/>
        </w:trPr>
        <w:tc>
          <w:tcPr>
            <w:tcW w:w="1318" w:type="dxa"/>
            <w:vMerge/>
            <w:tcBorders>
              <w:top w:val="nil"/>
              <w:left w:val="nil"/>
              <w:bottom w:val="nil"/>
              <w:right w:val="nil"/>
            </w:tcBorders>
            <w:hideMark/>
          </w:tcPr>
          <w:p w14:paraId="45102457" w14:textId="77777777" w:rsidR="004A0416" w:rsidRPr="008F6F7F" w:rsidRDefault="004A0416" w:rsidP="004A0416">
            <w:pPr>
              <w:rPr>
                <w:rFonts w:ascii="Calibri" w:hAnsi="Calibri" w:cs="Calibri"/>
                <w:color w:val="000000" w:themeColor="text1"/>
                <w:sz w:val="14"/>
                <w:szCs w:val="14"/>
              </w:rPr>
            </w:pPr>
          </w:p>
        </w:tc>
        <w:tc>
          <w:tcPr>
            <w:tcW w:w="1332" w:type="dxa"/>
            <w:tcBorders>
              <w:top w:val="nil"/>
              <w:left w:val="nil"/>
              <w:bottom w:val="nil"/>
              <w:right w:val="nil"/>
            </w:tcBorders>
            <w:shd w:val="clear" w:color="auto" w:fill="auto"/>
            <w:noWrap/>
            <w:hideMark/>
          </w:tcPr>
          <w:p w14:paraId="174F0070"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i/>
                <w:iCs/>
                <w:color w:val="000000" w:themeColor="text1"/>
                <w:sz w:val="14"/>
                <w:szCs w:val="14"/>
              </w:rPr>
              <w:t>Saldibavirus</w:t>
            </w:r>
          </w:p>
        </w:tc>
        <w:tc>
          <w:tcPr>
            <w:tcW w:w="1411" w:type="dxa"/>
            <w:tcBorders>
              <w:top w:val="nil"/>
              <w:left w:val="nil"/>
              <w:bottom w:val="nil"/>
              <w:right w:val="nil"/>
            </w:tcBorders>
            <w:shd w:val="clear" w:color="auto" w:fill="auto"/>
            <w:noWrap/>
            <w:hideMark/>
          </w:tcPr>
          <w:p w14:paraId="4CD09291" w14:textId="07F15869" w:rsidR="004A0416" w:rsidRPr="008F6F7F" w:rsidRDefault="004A0416" w:rsidP="004A0416">
            <w:pPr>
              <w:rPr>
                <w:rFonts w:ascii="Calibri" w:hAnsi="Calibri" w:cs="Calibri"/>
                <w:color w:val="000000" w:themeColor="text1"/>
                <w:sz w:val="14"/>
                <w:szCs w:val="14"/>
              </w:rPr>
            </w:pPr>
            <w:r w:rsidRPr="008F6F7F">
              <w:rPr>
                <w:rFonts w:ascii="Calibri" w:hAnsi="Calibri" w:cs="Calibri"/>
                <w:i/>
                <w:iCs/>
                <w:color w:val="000000" w:themeColor="text1"/>
                <w:sz w:val="14"/>
                <w:szCs w:val="14"/>
              </w:rPr>
              <w:t>Saldibavirus HRTV4</w:t>
            </w:r>
          </w:p>
        </w:tc>
        <w:tc>
          <w:tcPr>
            <w:tcW w:w="1912" w:type="dxa"/>
            <w:tcBorders>
              <w:top w:val="nil"/>
              <w:left w:val="nil"/>
              <w:bottom w:val="nil"/>
              <w:right w:val="nil"/>
            </w:tcBorders>
            <w:shd w:val="clear" w:color="auto" w:fill="auto"/>
            <w:noWrap/>
            <w:hideMark/>
          </w:tcPr>
          <w:p w14:paraId="7893A242" w14:textId="667379F4"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Halorubrum tailed virus 4</w:t>
            </w:r>
          </w:p>
        </w:tc>
        <w:tc>
          <w:tcPr>
            <w:tcW w:w="959" w:type="dxa"/>
            <w:tcBorders>
              <w:top w:val="nil"/>
              <w:left w:val="nil"/>
              <w:bottom w:val="nil"/>
              <w:right w:val="nil"/>
            </w:tcBorders>
          </w:tcPr>
          <w:p w14:paraId="52C4B928" w14:textId="49C8BB3D"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HRTV</w:t>
            </w:r>
            <w:r>
              <w:rPr>
                <w:rFonts w:ascii="Calibri" w:hAnsi="Calibri" w:cs="Calibri"/>
                <w:color w:val="000000" w:themeColor="text1"/>
                <w:sz w:val="14"/>
                <w:szCs w:val="14"/>
              </w:rPr>
              <w:t>-</w:t>
            </w:r>
            <w:r w:rsidRPr="008F6F7F">
              <w:rPr>
                <w:rFonts w:ascii="Calibri" w:hAnsi="Calibri" w:cs="Calibri"/>
                <w:color w:val="000000" w:themeColor="text1"/>
                <w:sz w:val="14"/>
                <w:szCs w:val="14"/>
              </w:rPr>
              <w:t>4</w:t>
            </w:r>
          </w:p>
        </w:tc>
        <w:tc>
          <w:tcPr>
            <w:tcW w:w="950" w:type="dxa"/>
            <w:tcBorders>
              <w:top w:val="nil"/>
              <w:left w:val="nil"/>
              <w:bottom w:val="nil"/>
              <w:right w:val="nil"/>
            </w:tcBorders>
            <w:shd w:val="clear" w:color="auto" w:fill="auto"/>
            <w:noWrap/>
            <w:hideMark/>
          </w:tcPr>
          <w:p w14:paraId="6000250C"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sipho</w:t>
            </w:r>
          </w:p>
        </w:tc>
        <w:tc>
          <w:tcPr>
            <w:tcW w:w="711" w:type="dxa"/>
            <w:tcBorders>
              <w:top w:val="nil"/>
              <w:left w:val="nil"/>
              <w:bottom w:val="nil"/>
              <w:right w:val="nil"/>
            </w:tcBorders>
            <w:shd w:val="clear" w:color="auto" w:fill="auto"/>
            <w:noWrap/>
            <w:hideMark/>
          </w:tcPr>
          <w:p w14:paraId="009A1E52"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35722</w:t>
            </w:r>
          </w:p>
        </w:tc>
        <w:tc>
          <w:tcPr>
            <w:tcW w:w="890" w:type="dxa"/>
            <w:tcBorders>
              <w:top w:val="nil"/>
              <w:left w:val="nil"/>
              <w:bottom w:val="nil"/>
              <w:right w:val="nil"/>
            </w:tcBorders>
            <w:shd w:val="clear" w:color="auto" w:fill="auto"/>
            <w:noWrap/>
          </w:tcPr>
          <w:p w14:paraId="3389E4EA" w14:textId="08CA2B92"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KC292023</w:t>
            </w:r>
          </w:p>
        </w:tc>
      </w:tr>
      <w:tr w:rsidR="004A0416" w:rsidRPr="008F6F7F" w14:paraId="4519D499" w14:textId="77777777" w:rsidTr="004A0416">
        <w:trPr>
          <w:trHeight w:val="312"/>
        </w:trPr>
        <w:tc>
          <w:tcPr>
            <w:tcW w:w="1318" w:type="dxa"/>
            <w:tcBorders>
              <w:top w:val="nil"/>
              <w:left w:val="nil"/>
              <w:bottom w:val="nil"/>
              <w:right w:val="nil"/>
            </w:tcBorders>
            <w:shd w:val="clear" w:color="auto" w:fill="auto"/>
            <w:noWrap/>
            <w:hideMark/>
          </w:tcPr>
          <w:p w14:paraId="77AA565C"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i/>
                <w:iCs/>
                <w:color w:val="000000" w:themeColor="text1"/>
                <w:sz w:val="14"/>
                <w:szCs w:val="14"/>
              </w:rPr>
              <w:t>Pyrstoviridae</w:t>
            </w:r>
            <w:r w:rsidRPr="008F6F7F">
              <w:rPr>
                <w:rFonts w:ascii="Calibri" w:hAnsi="Calibri" w:cs="Calibri"/>
                <w:color w:val="000000" w:themeColor="text1"/>
                <w:sz w:val="14"/>
                <w:szCs w:val="14"/>
              </w:rPr>
              <w:t xml:space="preserve"> (F6)</w:t>
            </w:r>
          </w:p>
        </w:tc>
        <w:tc>
          <w:tcPr>
            <w:tcW w:w="1332" w:type="dxa"/>
            <w:tcBorders>
              <w:top w:val="nil"/>
              <w:left w:val="nil"/>
              <w:bottom w:val="nil"/>
              <w:right w:val="nil"/>
            </w:tcBorders>
            <w:shd w:val="clear" w:color="auto" w:fill="auto"/>
            <w:noWrap/>
            <w:hideMark/>
          </w:tcPr>
          <w:p w14:paraId="5CBFEC93"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i/>
                <w:iCs/>
                <w:color w:val="000000" w:themeColor="text1"/>
                <w:sz w:val="14"/>
                <w:szCs w:val="14"/>
              </w:rPr>
              <w:t>Hatrivirus</w:t>
            </w:r>
          </w:p>
        </w:tc>
        <w:tc>
          <w:tcPr>
            <w:tcW w:w="1411" w:type="dxa"/>
            <w:tcBorders>
              <w:top w:val="nil"/>
              <w:left w:val="nil"/>
              <w:bottom w:val="nil"/>
              <w:right w:val="nil"/>
            </w:tcBorders>
            <w:shd w:val="clear" w:color="auto" w:fill="auto"/>
            <w:noWrap/>
            <w:hideMark/>
          </w:tcPr>
          <w:p w14:paraId="49E3A5A2"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i/>
                <w:iCs/>
                <w:color w:val="000000" w:themeColor="text1"/>
                <w:sz w:val="14"/>
                <w:szCs w:val="14"/>
              </w:rPr>
              <w:t>Hatrivirus HATV3</w:t>
            </w:r>
          </w:p>
        </w:tc>
        <w:tc>
          <w:tcPr>
            <w:tcW w:w="1912" w:type="dxa"/>
            <w:tcBorders>
              <w:top w:val="nil"/>
              <w:left w:val="nil"/>
              <w:bottom w:val="nil"/>
              <w:right w:val="nil"/>
            </w:tcBorders>
            <w:shd w:val="clear" w:color="auto" w:fill="auto"/>
            <w:noWrap/>
            <w:hideMark/>
          </w:tcPr>
          <w:p w14:paraId="3D5616B6"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Haloarcula tailed virus 3</w:t>
            </w:r>
          </w:p>
        </w:tc>
        <w:tc>
          <w:tcPr>
            <w:tcW w:w="959" w:type="dxa"/>
            <w:tcBorders>
              <w:top w:val="nil"/>
              <w:left w:val="nil"/>
              <w:bottom w:val="nil"/>
              <w:right w:val="nil"/>
            </w:tcBorders>
          </w:tcPr>
          <w:p w14:paraId="2AB21C4F" w14:textId="34C3F59E"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HATV</w:t>
            </w:r>
            <w:r>
              <w:rPr>
                <w:rFonts w:ascii="Calibri" w:hAnsi="Calibri" w:cs="Calibri"/>
                <w:color w:val="000000" w:themeColor="text1"/>
                <w:sz w:val="14"/>
                <w:szCs w:val="14"/>
              </w:rPr>
              <w:t>-</w:t>
            </w:r>
            <w:r w:rsidRPr="008F6F7F">
              <w:rPr>
                <w:rFonts w:ascii="Calibri" w:hAnsi="Calibri" w:cs="Calibri"/>
                <w:color w:val="000000" w:themeColor="text1"/>
                <w:sz w:val="14"/>
                <w:szCs w:val="14"/>
              </w:rPr>
              <w:t>3</w:t>
            </w:r>
          </w:p>
        </w:tc>
        <w:tc>
          <w:tcPr>
            <w:tcW w:w="950" w:type="dxa"/>
            <w:tcBorders>
              <w:top w:val="nil"/>
              <w:left w:val="nil"/>
              <w:bottom w:val="nil"/>
              <w:right w:val="nil"/>
            </w:tcBorders>
            <w:shd w:val="clear" w:color="auto" w:fill="auto"/>
            <w:noWrap/>
            <w:hideMark/>
          </w:tcPr>
          <w:p w14:paraId="0DF4D486"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sipho</w:t>
            </w:r>
          </w:p>
        </w:tc>
        <w:tc>
          <w:tcPr>
            <w:tcW w:w="711" w:type="dxa"/>
            <w:tcBorders>
              <w:top w:val="nil"/>
              <w:left w:val="nil"/>
              <w:bottom w:val="nil"/>
              <w:right w:val="nil"/>
            </w:tcBorders>
            <w:shd w:val="clear" w:color="auto" w:fill="auto"/>
            <w:noWrap/>
            <w:hideMark/>
          </w:tcPr>
          <w:p w14:paraId="0489D9A5"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42293</w:t>
            </w:r>
          </w:p>
        </w:tc>
        <w:tc>
          <w:tcPr>
            <w:tcW w:w="890" w:type="dxa"/>
            <w:tcBorders>
              <w:top w:val="nil"/>
              <w:left w:val="nil"/>
              <w:bottom w:val="nil"/>
              <w:right w:val="nil"/>
            </w:tcBorders>
            <w:shd w:val="clear" w:color="auto" w:fill="auto"/>
            <w:noWrap/>
          </w:tcPr>
          <w:p w14:paraId="376F54ED" w14:textId="4EF64310" w:rsidR="004A0416" w:rsidRPr="008F6F7F" w:rsidRDefault="004A0416" w:rsidP="004A0416">
            <w:pPr>
              <w:rPr>
                <w:rFonts w:ascii="Calibri" w:hAnsi="Calibri" w:cs="Calibri"/>
                <w:color w:val="000000" w:themeColor="text1"/>
                <w:sz w:val="14"/>
                <w:szCs w:val="14"/>
              </w:rPr>
            </w:pPr>
            <w:r>
              <w:rPr>
                <w:rFonts w:ascii="Calibri" w:hAnsi="Calibri" w:cs="Calibri"/>
                <w:color w:val="000000" w:themeColor="text1"/>
                <w:sz w:val="14"/>
                <w:szCs w:val="14"/>
              </w:rPr>
              <w:t>MZ334527</w:t>
            </w:r>
          </w:p>
        </w:tc>
      </w:tr>
      <w:tr w:rsidR="004A0416" w:rsidRPr="008F6F7F" w14:paraId="77D63BE9" w14:textId="77777777" w:rsidTr="004A0416">
        <w:trPr>
          <w:trHeight w:val="312"/>
        </w:trPr>
        <w:tc>
          <w:tcPr>
            <w:tcW w:w="1318" w:type="dxa"/>
            <w:tcBorders>
              <w:top w:val="nil"/>
              <w:left w:val="nil"/>
              <w:bottom w:val="nil"/>
              <w:right w:val="nil"/>
            </w:tcBorders>
            <w:shd w:val="clear" w:color="auto" w:fill="auto"/>
            <w:noWrap/>
            <w:hideMark/>
          </w:tcPr>
          <w:p w14:paraId="0AFDDCE2"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i/>
                <w:iCs/>
                <w:color w:val="000000" w:themeColor="text1"/>
                <w:sz w:val="14"/>
                <w:szCs w:val="14"/>
              </w:rPr>
              <w:t>Shortaselviridae</w:t>
            </w:r>
            <w:r w:rsidRPr="008F6F7F">
              <w:rPr>
                <w:rFonts w:ascii="Calibri" w:hAnsi="Calibri" w:cs="Calibri"/>
                <w:color w:val="000000" w:themeColor="text1"/>
                <w:sz w:val="14"/>
                <w:szCs w:val="14"/>
              </w:rPr>
              <w:t xml:space="preserve"> (F7)</w:t>
            </w:r>
          </w:p>
        </w:tc>
        <w:tc>
          <w:tcPr>
            <w:tcW w:w="1332" w:type="dxa"/>
            <w:tcBorders>
              <w:top w:val="nil"/>
              <w:left w:val="nil"/>
              <w:bottom w:val="nil"/>
              <w:right w:val="nil"/>
            </w:tcBorders>
            <w:shd w:val="clear" w:color="auto" w:fill="auto"/>
            <w:noWrap/>
            <w:hideMark/>
          </w:tcPr>
          <w:p w14:paraId="480F81C6"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i/>
                <w:iCs/>
                <w:color w:val="000000" w:themeColor="text1"/>
                <w:sz w:val="14"/>
                <w:szCs w:val="14"/>
              </w:rPr>
              <w:t>Lonfivirus</w:t>
            </w:r>
          </w:p>
        </w:tc>
        <w:tc>
          <w:tcPr>
            <w:tcW w:w="1411" w:type="dxa"/>
            <w:tcBorders>
              <w:top w:val="nil"/>
              <w:left w:val="nil"/>
              <w:bottom w:val="nil"/>
              <w:right w:val="nil"/>
            </w:tcBorders>
            <w:shd w:val="clear" w:color="auto" w:fill="auto"/>
            <w:noWrap/>
            <w:hideMark/>
          </w:tcPr>
          <w:p w14:paraId="15F26133" w14:textId="50D95C61" w:rsidR="004A0416" w:rsidRPr="008F6F7F" w:rsidRDefault="004A0416" w:rsidP="004A0416">
            <w:pPr>
              <w:rPr>
                <w:rFonts w:ascii="Calibri" w:hAnsi="Calibri" w:cs="Calibri"/>
                <w:color w:val="000000" w:themeColor="text1"/>
                <w:sz w:val="14"/>
                <w:szCs w:val="14"/>
              </w:rPr>
            </w:pPr>
            <w:r w:rsidRPr="008F6F7F">
              <w:rPr>
                <w:rFonts w:ascii="Calibri" w:hAnsi="Calibri" w:cs="Calibri"/>
                <w:i/>
                <w:iCs/>
                <w:color w:val="000000" w:themeColor="text1"/>
                <w:sz w:val="14"/>
                <w:szCs w:val="14"/>
              </w:rPr>
              <w:t>Lonfivirus HSTV1</w:t>
            </w:r>
          </w:p>
        </w:tc>
        <w:tc>
          <w:tcPr>
            <w:tcW w:w="1912" w:type="dxa"/>
            <w:tcBorders>
              <w:top w:val="nil"/>
              <w:left w:val="nil"/>
              <w:bottom w:val="nil"/>
              <w:right w:val="nil"/>
            </w:tcBorders>
            <w:shd w:val="clear" w:color="auto" w:fill="auto"/>
            <w:noWrap/>
            <w:hideMark/>
          </w:tcPr>
          <w:p w14:paraId="0E8793F5" w14:textId="4A5D7CE4"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Haloarcula sinaiiensis tailed virus 1</w:t>
            </w:r>
          </w:p>
        </w:tc>
        <w:tc>
          <w:tcPr>
            <w:tcW w:w="959" w:type="dxa"/>
            <w:tcBorders>
              <w:top w:val="nil"/>
              <w:left w:val="nil"/>
              <w:bottom w:val="nil"/>
              <w:right w:val="nil"/>
            </w:tcBorders>
          </w:tcPr>
          <w:p w14:paraId="0243DADA" w14:textId="5CB27BCC"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HSTV</w:t>
            </w:r>
            <w:r>
              <w:rPr>
                <w:rFonts w:ascii="Calibri" w:hAnsi="Calibri" w:cs="Calibri"/>
                <w:color w:val="000000" w:themeColor="text1"/>
                <w:sz w:val="14"/>
                <w:szCs w:val="14"/>
              </w:rPr>
              <w:t>-</w:t>
            </w:r>
            <w:r w:rsidRPr="008F6F7F">
              <w:rPr>
                <w:rFonts w:ascii="Calibri" w:hAnsi="Calibri" w:cs="Calibri"/>
                <w:color w:val="000000" w:themeColor="text1"/>
                <w:sz w:val="14"/>
                <w:szCs w:val="14"/>
              </w:rPr>
              <w:t>1</w:t>
            </w:r>
          </w:p>
        </w:tc>
        <w:tc>
          <w:tcPr>
            <w:tcW w:w="950" w:type="dxa"/>
            <w:tcBorders>
              <w:top w:val="nil"/>
              <w:left w:val="nil"/>
              <w:bottom w:val="nil"/>
              <w:right w:val="nil"/>
            </w:tcBorders>
            <w:shd w:val="clear" w:color="auto" w:fill="auto"/>
            <w:noWrap/>
            <w:hideMark/>
          </w:tcPr>
          <w:p w14:paraId="002F7D32"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podo</w:t>
            </w:r>
          </w:p>
        </w:tc>
        <w:tc>
          <w:tcPr>
            <w:tcW w:w="711" w:type="dxa"/>
            <w:tcBorders>
              <w:top w:val="nil"/>
              <w:left w:val="nil"/>
              <w:bottom w:val="nil"/>
              <w:right w:val="nil"/>
            </w:tcBorders>
            <w:shd w:val="clear" w:color="auto" w:fill="auto"/>
            <w:noWrap/>
            <w:hideMark/>
          </w:tcPr>
          <w:p w14:paraId="38E289C9"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32189</w:t>
            </w:r>
          </w:p>
        </w:tc>
        <w:tc>
          <w:tcPr>
            <w:tcW w:w="890" w:type="dxa"/>
            <w:tcBorders>
              <w:top w:val="nil"/>
              <w:left w:val="nil"/>
              <w:bottom w:val="nil"/>
              <w:right w:val="nil"/>
            </w:tcBorders>
            <w:shd w:val="clear" w:color="auto" w:fill="auto"/>
            <w:noWrap/>
          </w:tcPr>
          <w:p w14:paraId="65CCAB58" w14:textId="587795CA"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KC117378</w:t>
            </w:r>
          </w:p>
        </w:tc>
      </w:tr>
      <w:tr w:rsidR="004A0416" w:rsidRPr="008F6F7F" w14:paraId="27B217D7" w14:textId="77777777" w:rsidTr="004A0416">
        <w:trPr>
          <w:trHeight w:val="312"/>
        </w:trPr>
        <w:tc>
          <w:tcPr>
            <w:tcW w:w="1318" w:type="dxa"/>
            <w:vMerge w:val="restart"/>
            <w:tcBorders>
              <w:top w:val="nil"/>
              <w:left w:val="nil"/>
              <w:bottom w:val="nil"/>
              <w:right w:val="nil"/>
            </w:tcBorders>
            <w:shd w:val="clear" w:color="auto" w:fill="auto"/>
            <w:noWrap/>
            <w:hideMark/>
          </w:tcPr>
          <w:p w14:paraId="70C55DE4"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i/>
                <w:iCs/>
                <w:color w:val="000000" w:themeColor="text1"/>
                <w:sz w:val="14"/>
                <w:szCs w:val="14"/>
              </w:rPr>
              <w:t>Flexireviridae</w:t>
            </w:r>
            <w:r w:rsidRPr="008F6F7F">
              <w:rPr>
                <w:rFonts w:ascii="Calibri" w:hAnsi="Calibri" w:cs="Calibri"/>
                <w:color w:val="000000" w:themeColor="text1"/>
                <w:sz w:val="14"/>
                <w:szCs w:val="14"/>
              </w:rPr>
              <w:t xml:space="preserve"> (F8)</w:t>
            </w:r>
          </w:p>
        </w:tc>
        <w:tc>
          <w:tcPr>
            <w:tcW w:w="1332" w:type="dxa"/>
            <w:tcBorders>
              <w:top w:val="nil"/>
              <w:left w:val="nil"/>
              <w:bottom w:val="nil"/>
              <w:right w:val="nil"/>
            </w:tcBorders>
            <w:shd w:val="clear" w:color="auto" w:fill="auto"/>
            <w:noWrap/>
            <w:hideMark/>
          </w:tcPr>
          <w:p w14:paraId="5EAFE498"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i/>
                <w:iCs/>
                <w:color w:val="000000" w:themeColor="text1"/>
                <w:sz w:val="14"/>
                <w:szCs w:val="14"/>
              </w:rPr>
              <w:t>Beejeyvirus</w:t>
            </w:r>
          </w:p>
        </w:tc>
        <w:tc>
          <w:tcPr>
            <w:tcW w:w="1411" w:type="dxa"/>
            <w:tcBorders>
              <w:top w:val="nil"/>
              <w:left w:val="nil"/>
              <w:bottom w:val="nil"/>
              <w:right w:val="nil"/>
            </w:tcBorders>
            <w:shd w:val="clear" w:color="auto" w:fill="auto"/>
            <w:noWrap/>
            <w:hideMark/>
          </w:tcPr>
          <w:p w14:paraId="1CE1834C" w14:textId="77777777" w:rsidR="004A0416" w:rsidRPr="008F6F7F" w:rsidRDefault="004A0416" w:rsidP="004A0416">
            <w:pPr>
              <w:rPr>
                <w:rFonts w:ascii="Calibri" w:hAnsi="Calibri" w:cs="Calibri"/>
                <w:i/>
                <w:color w:val="000000" w:themeColor="text1"/>
                <w:sz w:val="14"/>
                <w:szCs w:val="14"/>
              </w:rPr>
            </w:pPr>
            <w:r w:rsidRPr="008F6F7F">
              <w:rPr>
                <w:rFonts w:ascii="Calibri" w:hAnsi="Calibri" w:cs="Calibri"/>
                <w:i/>
                <w:color w:val="000000" w:themeColor="text1"/>
                <w:sz w:val="14"/>
                <w:szCs w:val="14"/>
              </w:rPr>
              <w:t>Beejeyvirus BJ1</w:t>
            </w:r>
          </w:p>
        </w:tc>
        <w:tc>
          <w:tcPr>
            <w:tcW w:w="1912" w:type="dxa"/>
            <w:tcBorders>
              <w:top w:val="nil"/>
              <w:left w:val="nil"/>
              <w:bottom w:val="nil"/>
              <w:right w:val="nil"/>
            </w:tcBorders>
            <w:shd w:val="clear" w:color="auto" w:fill="auto"/>
            <w:noWrap/>
            <w:hideMark/>
          </w:tcPr>
          <w:p w14:paraId="1276B98D"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Archaeal BJ1 virus</w:t>
            </w:r>
          </w:p>
        </w:tc>
        <w:tc>
          <w:tcPr>
            <w:tcW w:w="959" w:type="dxa"/>
            <w:tcBorders>
              <w:top w:val="nil"/>
              <w:left w:val="nil"/>
              <w:bottom w:val="nil"/>
              <w:right w:val="nil"/>
            </w:tcBorders>
          </w:tcPr>
          <w:p w14:paraId="6FB91FE0"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BJ1</w:t>
            </w:r>
          </w:p>
        </w:tc>
        <w:tc>
          <w:tcPr>
            <w:tcW w:w="950" w:type="dxa"/>
            <w:tcBorders>
              <w:top w:val="nil"/>
              <w:left w:val="nil"/>
              <w:bottom w:val="nil"/>
              <w:right w:val="nil"/>
            </w:tcBorders>
            <w:shd w:val="clear" w:color="auto" w:fill="auto"/>
            <w:noWrap/>
            <w:hideMark/>
          </w:tcPr>
          <w:p w14:paraId="2C08C36C"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sipho</w:t>
            </w:r>
          </w:p>
        </w:tc>
        <w:tc>
          <w:tcPr>
            <w:tcW w:w="711" w:type="dxa"/>
            <w:tcBorders>
              <w:top w:val="nil"/>
              <w:left w:val="nil"/>
              <w:bottom w:val="nil"/>
              <w:right w:val="nil"/>
            </w:tcBorders>
            <w:shd w:val="clear" w:color="auto" w:fill="auto"/>
            <w:noWrap/>
            <w:hideMark/>
          </w:tcPr>
          <w:p w14:paraId="673DC133"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42271</w:t>
            </w:r>
          </w:p>
        </w:tc>
        <w:tc>
          <w:tcPr>
            <w:tcW w:w="890" w:type="dxa"/>
            <w:tcBorders>
              <w:top w:val="nil"/>
              <w:left w:val="nil"/>
              <w:bottom w:val="nil"/>
              <w:right w:val="nil"/>
            </w:tcBorders>
            <w:shd w:val="clear" w:color="auto" w:fill="auto"/>
            <w:noWrap/>
          </w:tcPr>
          <w:p w14:paraId="4729BFDB" w14:textId="7EBA47C9"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AM419438</w:t>
            </w:r>
          </w:p>
        </w:tc>
      </w:tr>
      <w:tr w:rsidR="004A0416" w:rsidRPr="008F6F7F" w14:paraId="5D14C683" w14:textId="77777777" w:rsidTr="004A0416">
        <w:trPr>
          <w:trHeight w:val="312"/>
        </w:trPr>
        <w:tc>
          <w:tcPr>
            <w:tcW w:w="1318" w:type="dxa"/>
            <w:vMerge/>
            <w:tcBorders>
              <w:top w:val="nil"/>
              <w:left w:val="nil"/>
              <w:bottom w:val="nil"/>
              <w:right w:val="nil"/>
            </w:tcBorders>
            <w:hideMark/>
          </w:tcPr>
          <w:p w14:paraId="7649606E" w14:textId="77777777" w:rsidR="004A0416" w:rsidRPr="008F6F7F" w:rsidRDefault="004A0416" w:rsidP="004A0416">
            <w:pPr>
              <w:rPr>
                <w:rFonts w:ascii="Calibri" w:hAnsi="Calibri" w:cs="Calibri"/>
                <w:color w:val="000000" w:themeColor="text1"/>
                <w:sz w:val="14"/>
                <w:szCs w:val="14"/>
              </w:rPr>
            </w:pPr>
          </w:p>
        </w:tc>
        <w:tc>
          <w:tcPr>
            <w:tcW w:w="1332" w:type="dxa"/>
            <w:tcBorders>
              <w:top w:val="nil"/>
              <w:left w:val="nil"/>
              <w:bottom w:val="nil"/>
              <w:right w:val="nil"/>
            </w:tcBorders>
            <w:shd w:val="clear" w:color="auto" w:fill="auto"/>
            <w:noWrap/>
            <w:hideMark/>
          </w:tcPr>
          <w:p w14:paraId="7805472E"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i/>
                <w:iCs/>
                <w:color w:val="000000" w:themeColor="text1"/>
                <w:sz w:val="14"/>
                <w:szCs w:val="14"/>
              </w:rPr>
              <w:t>Seejivirus</w:t>
            </w:r>
            <w:r w:rsidRPr="008F6F7F">
              <w:rPr>
                <w:rFonts w:ascii="Calibri" w:hAnsi="Calibri" w:cs="Calibri"/>
                <w:color w:val="000000" w:themeColor="text1"/>
                <w:sz w:val="14"/>
                <w:szCs w:val="14"/>
              </w:rPr>
              <w:t xml:space="preserve"> </w:t>
            </w:r>
          </w:p>
        </w:tc>
        <w:tc>
          <w:tcPr>
            <w:tcW w:w="1411" w:type="dxa"/>
            <w:tcBorders>
              <w:top w:val="nil"/>
              <w:left w:val="nil"/>
              <w:bottom w:val="nil"/>
              <w:right w:val="nil"/>
            </w:tcBorders>
            <w:shd w:val="clear" w:color="auto" w:fill="auto"/>
            <w:noWrap/>
            <w:hideMark/>
          </w:tcPr>
          <w:p w14:paraId="7D88AD36"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i/>
                <w:iCs/>
                <w:color w:val="000000" w:themeColor="text1"/>
                <w:sz w:val="14"/>
                <w:szCs w:val="14"/>
              </w:rPr>
              <w:t>Seejivirus</w:t>
            </w:r>
            <w:r w:rsidRPr="008F6F7F">
              <w:rPr>
                <w:rFonts w:ascii="Calibri" w:hAnsi="Calibri" w:cs="Calibri"/>
                <w:color w:val="000000" w:themeColor="text1"/>
                <w:sz w:val="14"/>
                <w:szCs w:val="14"/>
              </w:rPr>
              <w:t xml:space="preserve"> </w:t>
            </w:r>
            <w:r w:rsidRPr="008F6F7F">
              <w:rPr>
                <w:rFonts w:ascii="Calibri" w:hAnsi="Calibri" w:cs="Calibri"/>
                <w:i/>
                <w:color w:val="000000" w:themeColor="text1"/>
                <w:sz w:val="14"/>
                <w:szCs w:val="14"/>
              </w:rPr>
              <w:t>CGphi46</w:t>
            </w:r>
          </w:p>
        </w:tc>
        <w:tc>
          <w:tcPr>
            <w:tcW w:w="1912" w:type="dxa"/>
            <w:tcBorders>
              <w:top w:val="nil"/>
              <w:left w:val="nil"/>
              <w:bottom w:val="nil"/>
              <w:right w:val="nil"/>
            </w:tcBorders>
            <w:shd w:val="clear" w:color="auto" w:fill="auto"/>
            <w:noWrap/>
            <w:hideMark/>
          </w:tcPr>
          <w:p w14:paraId="7F69FA68" w14:textId="62BF1DCC"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 xml:space="preserve">Halorubrum </w:t>
            </w:r>
            <w:r>
              <w:rPr>
                <w:rFonts w:ascii="Calibri" w:hAnsi="Calibri" w:cs="Calibri"/>
                <w:color w:val="000000" w:themeColor="text1"/>
                <w:sz w:val="14"/>
                <w:szCs w:val="14"/>
              </w:rPr>
              <w:t>virus</w:t>
            </w:r>
            <w:r w:rsidRPr="008F6F7F">
              <w:rPr>
                <w:rFonts w:ascii="Calibri" w:hAnsi="Calibri" w:cs="Calibri"/>
                <w:color w:val="000000" w:themeColor="text1"/>
                <w:sz w:val="14"/>
                <w:szCs w:val="14"/>
              </w:rPr>
              <w:t xml:space="preserve"> CGphi46</w:t>
            </w:r>
          </w:p>
        </w:tc>
        <w:tc>
          <w:tcPr>
            <w:tcW w:w="959" w:type="dxa"/>
            <w:tcBorders>
              <w:top w:val="nil"/>
              <w:left w:val="nil"/>
              <w:bottom w:val="nil"/>
              <w:right w:val="nil"/>
            </w:tcBorders>
          </w:tcPr>
          <w:p w14:paraId="1FB8697C"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CGphi46</w:t>
            </w:r>
          </w:p>
        </w:tc>
        <w:tc>
          <w:tcPr>
            <w:tcW w:w="950" w:type="dxa"/>
            <w:tcBorders>
              <w:top w:val="nil"/>
              <w:left w:val="nil"/>
              <w:bottom w:val="nil"/>
              <w:right w:val="nil"/>
            </w:tcBorders>
          </w:tcPr>
          <w:p w14:paraId="00B37DB6" w14:textId="77777777" w:rsidR="004A0416" w:rsidRPr="008F6F7F" w:rsidRDefault="004A0416" w:rsidP="004A0416">
            <w:pPr>
              <w:rPr>
                <w:rFonts w:ascii="Calibri" w:hAnsi="Calibri" w:cs="Calibri"/>
                <w:color w:val="000000" w:themeColor="text1"/>
                <w:sz w:val="14"/>
                <w:szCs w:val="14"/>
              </w:rPr>
            </w:pPr>
          </w:p>
        </w:tc>
        <w:tc>
          <w:tcPr>
            <w:tcW w:w="711" w:type="dxa"/>
            <w:tcBorders>
              <w:top w:val="nil"/>
              <w:left w:val="nil"/>
              <w:bottom w:val="nil"/>
              <w:right w:val="nil"/>
            </w:tcBorders>
          </w:tcPr>
          <w:p w14:paraId="00EA636C"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39784</w:t>
            </w:r>
          </w:p>
        </w:tc>
        <w:tc>
          <w:tcPr>
            <w:tcW w:w="890" w:type="dxa"/>
            <w:tcBorders>
              <w:top w:val="nil"/>
              <w:left w:val="nil"/>
              <w:bottom w:val="nil"/>
              <w:right w:val="nil"/>
            </w:tcBorders>
          </w:tcPr>
          <w:p w14:paraId="3AF4D178" w14:textId="4B60EF51"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HQ332141</w:t>
            </w:r>
          </w:p>
        </w:tc>
      </w:tr>
      <w:tr w:rsidR="004A0416" w:rsidRPr="008F6F7F" w14:paraId="1E4E5358" w14:textId="77777777" w:rsidTr="004A0416">
        <w:trPr>
          <w:trHeight w:val="312"/>
        </w:trPr>
        <w:tc>
          <w:tcPr>
            <w:tcW w:w="1318" w:type="dxa"/>
            <w:vMerge w:val="restart"/>
            <w:tcBorders>
              <w:top w:val="single" w:sz="4" w:space="0" w:color="auto"/>
              <w:left w:val="nil"/>
              <w:bottom w:val="nil"/>
              <w:right w:val="nil"/>
            </w:tcBorders>
            <w:shd w:val="clear" w:color="auto" w:fill="auto"/>
            <w:noWrap/>
            <w:hideMark/>
          </w:tcPr>
          <w:p w14:paraId="01107FFD"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i/>
                <w:iCs/>
                <w:color w:val="000000" w:themeColor="text1"/>
                <w:sz w:val="14"/>
                <w:szCs w:val="14"/>
              </w:rPr>
              <w:t>Vertoviridae</w:t>
            </w:r>
            <w:r w:rsidRPr="008F6F7F">
              <w:rPr>
                <w:rFonts w:ascii="Calibri" w:hAnsi="Calibri" w:cs="Calibri"/>
                <w:color w:val="000000" w:themeColor="text1"/>
                <w:sz w:val="14"/>
                <w:szCs w:val="14"/>
              </w:rPr>
              <w:t xml:space="preserve"> (F9)</w:t>
            </w:r>
          </w:p>
        </w:tc>
        <w:tc>
          <w:tcPr>
            <w:tcW w:w="1332" w:type="dxa"/>
            <w:vMerge w:val="restart"/>
            <w:tcBorders>
              <w:top w:val="single" w:sz="4" w:space="0" w:color="auto"/>
              <w:left w:val="nil"/>
              <w:bottom w:val="nil"/>
              <w:right w:val="nil"/>
            </w:tcBorders>
            <w:shd w:val="clear" w:color="auto" w:fill="auto"/>
            <w:noWrap/>
            <w:hideMark/>
          </w:tcPr>
          <w:p w14:paraId="710AABB4" w14:textId="14CC13DF" w:rsidR="004A0416" w:rsidRPr="008F6F7F" w:rsidRDefault="004A0416" w:rsidP="004A0416">
            <w:pPr>
              <w:rPr>
                <w:rFonts w:ascii="Calibri" w:hAnsi="Calibri" w:cs="Calibri"/>
                <w:color w:val="000000" w:themeColor="text1"/>
                <w:sz w:val="14"/>
                <w:szCs w:val="14"/>
              </w:rPr>
            </w:pPr>
            <w:r w:rsidRPr="008F6F7F">
              <w:rPr>
                <w:rFonts w:ascii="Calibri" w:hAnsi="Calibri" w:cs="Calibri"/>
                <w:i/>
                <w:iCs/>
                <w:color w:val="000000" w:themeColor="text1"/>
                <w:sz w:val="14"/>
                <w:szCs w:val="14"/>
              </w:rPr>
              <w:t>Myohalovirus</w:t>
            </w:r>
            <w:r>
              <w:rPr>
                <w:rFonts w:ascii="Calibri" w:hAnsi="Calibri" w:cs="Calibri"/>
                <w:i/>
                <w:iCs/>
                <w:color w:val="000000" w:themeColor="text1"/>
                <w:sz w:val="14"/>
                <w:szCs w:val="14"/>
              </w:rPr>
              <w:t>*</w:t>
            </w:r>
            <w:r w:rsidRPr="008F6F7F">
              <w:rPr>
                <w:rFonts w:ascii="Calibri" w:hAnsi="Calibri" w:cs="Calibri"/>
                <w:i/>
                <w:iCs/>
                <w:color w:val="000000" w:themeColor="text1"/>
                <w:sz w:val="14"/>
                <w:szCs w:val="14"/>
              </w:rPr>
              <w:t xml:space="preserve"> </w:t>
            </w:r>
          </w:p>
        </w:tc>
        <w:tc>
          <w:tcPr>
            <w:tcW w:w="1411" w:type="dxa"/>
            <w:tcBorders>
              <w:top w:val="single" w:sz="4" w:space="0" w:color="auto"/>
              <w:left w:val="nil"/>
              <w:bottom w:val="nil"/>
              <w:right w:val="nil"/>
            </w:tcBorders>
            <w:shd w:val="clear" w:color="auto" w:fill="auto"/>
            <w:noWrap/>
            <w:hideMark/>
          </w:tcPr>
          <w:p w14:paraId="416A0B55" w14:textId="3DB9E3D5" w:rsidR="004A0416" w:rsidRPr="008F6F7F" w:rsidRDefault="004A0416" w:rsidP="004A0416">
            <w:pPr>
              <w:rPr>
                <w:rFonts w:ascii="Calibri" w:hAnsi="Calibri" w:cs="Calibri"/>
                <w:color w:val="000000" w:themeColor="text1"/>
                <w:sz w:val="14"/>
                <w:szCs w:val="14"/>
              </w:rPr>
            </w:pPr>
            <w:r w:rsidRPr="00D17D89">
              <w:rPr>
                <w:rFonts w:ascii="Calibri" w:hAnsi="Calibri" w:cs="Calibri"/>
                <w:i/>
                <w:iCs/>
                <w:color w:val="000000" w:themeColor="text1"/>
                <w:sz w:val="14"/>
                <w:szCs w:val="14"/>
              </w:rPr>
              <w:t>Myohalovirus phi</w:t>
            </w:r>
            <w:r>
              <w:rPr>
                <w:rFonts w:ascii="Calibri" w:hAnsi="Calibri" w:cs="Calibri"/>
                <w:i/>
                <w:iCs/>
                <w:color w:val="000000" w:themeColor="text1"/>
                <w:sz w:val="14"/>
                <w:szCs w:val="14"/>
              </w:rPr>
              <w:t>Ch1*</w:t>
            </w:r>
          </w:p>
        </w:tc>
        <w:tc>
          <w:tcPr>
            <w:tcW w:w="1912" w:type="dxa"/>
            <w:tcBorders>
              <w:top w:val="single" w:sz="4" w:space="0" w:color="auto"/>
              <w:left w:val="nil"/>
              <w:bottom w:val="nil"/>
              <w:right w:val="nil"/>
            </w:tcBorders>
            <w:shd w:val="clear" w:color="auto" w:fill="auto"/>
            <w:noWrap/>
            <w:hideMark/>
          </w:tcPr>
          <w:p w14:paraId="1C419353"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Natrialba phage PhiCh1</w:t>
            </w:r>
          </w:p>
        </w:tc>
        <w:tc>
          <w:tcPr>
            <w:tcW w:w="959" w:type="dxa"/>
            <w:tcBorders>
              <w:top w:val="single" w:sz="4" w:space="0" w:color="auto"/>
              <w:left w:val="nil"/>
              <w:bottom w:val="nil"/>
              <w:right w:val="nil"/>
            </w:tcBorders>
          </w:tcPr>
          <w:p w14:paraId="1ABD89A8"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phiCh1</w:t>
            </w:r>
          </w:p>
        </w:tc>
        <w:tc>
          <w:tcPr>
            <w:tcW w:w="950" w:type="dxa"/>
            <w:tcBorders>
              <w:top w:val="single" w:sz="4" w:space="0" w:color="auto"/>
              <w:left w:val="nil"/>
              <w:bottom w:val="nil"/>
              <w:right w:val="nil"/>
            </w:tcBorders>
            <w:shd w:val="clear" w:color="auto" w:fill="auto"/>
            <w:noWrap/>
            <w:hideMark/>
          </w:tcPr>
          <w:p w14:paraId="7456B5D7"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myo</w:t>
            </w:r>
          </w:p>
        </w:tc>
        <w:tc>
          <w:tcPr>
            <w:tcW w:w="711" w:type="dxa"/>
            <w:tcBorders>
              <w:top w:val="single" w:sz="4" w:space="0" w:color="auto"/>
              <w:left w:val="nil"/>
              <w:bottom w:val="nil"/>
              <w:right w:val="nil"/>
            </w:tcBorders>
            <w:shd w:val="clear" w:color="auto" w:fill="auto"/>
            <w:noWrap/>
            <w:hideMark/>
          </w:tcPr>
          <w:p w14:paraId="3D8AE1B5"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58487</w:t>
            </w:r>
          </w:p>
        </w:tc>
        <w:tc>
          <w:tcPr>
            <w:tcW w:w="890" w:type="dxa"/>
            <w:tcBorders>
              <w:top w:val="single" w:sz="4" w:space="0" w:color="auto"/>
              <w:left w:val="nil"/>
              <w:bottom w:val="nil"/>
              <w:right w:val="nil"/>
            </w:tcBorders>
            <w:shd w:val="clear" w:color="auto" w:fill="auto"/>
            <w:noWrap/>
          </w:tcPr>
          <w:p w14:paraId="1401A61D" w14:textId="60C9D5A8"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MK450543</w:t>
            </w:r>
          </w:p>
        </w:tc>
      </w:tr>
      <w:tr w:rsidR="004A0416" w:rsidRPr="008F6F7F" w14:paraId="13C8F9D5" w14:textId="77777777" w:rsidTr="004A0416">
        <w:trPr>
          <w:trHeight w:val="312"/>
        </w:trPr>
        <w:tc>
          <w:tcPr>
            <w:tcW w:w="1318" w:type="dxa"/>
            <w:vMerge/>
            <w:tcBorders>
              <w:top w:val="nil"/>
              <w:left w:val="nil"/>
              <w:bottom w:val="nil"/>
              <w:right w:val="nil"/>
            </w:tcBorders>
            <w:hideMark/>
          </w:tcPr>
          <w:p w14:paraId="3DE02246" w14:textId="77777777" w:rsidR="004A0416" w:rsidRPr="008F6F7F" w:rsidRDefault="004A0416" w:rsidP="004A0416">
            <w:pPr>
              <w:rPr>
                <w:rFonts w:ascii="Calibri" w:hAnsi="Calibri" w:cs="Calibri"/>
                <w:color w:val="000000" w:themeColor="text1"/>
                <w:sz w:val="14"/>
                <w:szCs w:val="14"/>
              </w:rPr>
            </w:pPr>
          </w:p>
        </w:tc>
        <w:tc>
          <w:tcPr>
            <w:tcW w:w="1332" w:type="dxa"/>
            <w:vMerge/>
            <w:tcBorders>
              <w:top w:val="nil"/>
              <w:left w:val="nil"/>
              <w:bottom w:val="nil"/>
              <w:right w:val="nil"/>
            </w:tcBorders>
            <w:hideMark/>
          </w:tcPr>
          <w:p w14:paraId="5A8F9FF5" w14:textId="77777777" w:rsidR="004A0416" w:rsidRPr="008F6F7F" w:rsidRDefault="004A0416" w:rsidP="004A0416">
            <w:pPr>
              <w:rPr>
                <w:rFonts w:ascii="Calibri" w:hAnsi="Calibri" w:cs="Calibri"/>
                <w:color w:val="000000" w:themeColor="text1"/>
                <w:sz w:val="14"/>
                <w:szCs w:val="14"/>
              </w:rPr>
            </w:pPr>
          </w:p>
        </w:tc>
        <w:tc>
          <w:tcPr>
            <w:tcW w:w="1411" w:type="dxa"/>
            <w:tcBorders>
              <w:top w:val="nil"/>
              <w:left w:val="nil"/>
              <w:bottom w:val="nil"/>
              <w:right w:val="nil"/>
            </w:tcBorders>
            <w:shd w:val="clear" w:color="auto" w:fill="auto"/>
            <w:noWrap/>
            <w:hideMark/>
          </w:tcPr>
          <w:p w14:paraId="52F8739D" w14:textId="1F66401E" w:rsidR="004A0416" w:rsidRPr="008F6F7F" w:rsidRDefault="004A0416" w:rsidP="004A0416">
            <w:pPr>
              <w:rPr>
                <w:rFonts w:ascii="Calibri" w:hAnsi="Calibri" w:cs="Calibri"/>
                <w:color w:val="000000" w:themeColor="text1"/>
                <w:sz w:val="14"/>
                <w:szCs w:val="14"/>
              </w:rPr>
            </w:pPr>
            <w:r w:rsidRPr="00D17D89">
              <w:rPr>
                <w:rFonts w:ascii="Calibri" w:hAnsi="Calibri" w:cs="Calibri"/>
                <w:i/>
                <w:iCs/>
                <w:color w:val="000000" w:themeColor="text1"/>
                <w:sz w:val="14"/>
                <w:szCs w:val="14"/>
              </w:rPr>
              <w:t>Myohalovirus phiH</w:t>
            </w:r>
            <w:r>
              <w:rPr>
                <w:rFonts w:ascii="Calibri" w:hAnsi="Calibri" w:cs="Calibri"/>
                <w:i/>
                <w:iCs/>
                <w:color w:val="000000" w:themeColor="text1"/>
                <w:sz w:val="14"/>
                <w:szCs w:val="14"/>
              </w:rPr>
              <w:t>*</w:t>
            </w:r>
          </w:p>
        </w:tc>
        <w:tc>
          <w:tcPr>
            <w:tcW w:w="1912" w:type="dxa"/>
            <w:tcBorders>
              <w:top w:val="nil"/>
              <w:left w:val="nil"/>
              <w:bottom w:val="nil"/>
              <w:right w:val="nil"/>
            </w:tcBorders>
            <w:shd w:val="clear" w:color="auto" w:fill="auto"/>
            <w:noWrap/>
            <w:hideMark/>
          </w:tcPr>
          <w:p w14:paraId="2078204F" w14:textId="1329EDAE"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 xml:space="preserve">Halobacterium </w:t>
            </w:r>
            <w:r>
              <w:rPr>
                <w:rFonts w:ascii="Calibri" w:hAnsi="Calibri" w:cs="Calibri"/>
                <w:color w:val="000000" w:themeColor="text1"/>
                <w:sz w:val="14"/>
                <w:szCs w:val="14"/>
              </w:rPr>
              <w:t>virus</w:t>
            </w:r>
            <w:r w:rsidRPr="008F6F7F">
              <w:rPr>
                <w:rFonts w:ascii="Calibri" w:hAnsi="Calibri" w:cs="Calibri"/>
                <w:color w:val="000000" w:themeColor="text1"/>
                <w:sz w:val="14"/>
                <w:szCs w:val="14"/>
              </w:rPr>
              <w:t xml:space="preserve"> phiH variant phiH1</w:t>
            </w:r>
          </w:p>
        </w:tc>
        <w:tc>
          <w:tcPr>
            <w:tcW w:w="959" w:type="dxa"/>
            <w:tcBorders>
              <w:top w:val="nil"/>
              <w:left w:val="nil"/>
              <w:bottom w:val="nil"/>
              <w:right w:val="nil"/>
            </w:tcBorders>
          </w:tcPr>
          <w:p w14:paraId="3B7C3B1C"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phiH</w:t>
            </w:r>
          </w:p>
        </w:tc>
        <w:tc>
          <w:tcPr>
            <w:tcW w:w="950" w:type="dxa"/>
            <w:tcBorders>
              <w:top w:val="nil"/>
              <w:left w:val="nil"/>
              <w:bottom w:val="nil"/>
              <w:right w:val="nil"/>
            </w:tcBorders>
            <w:shd w:val="clear" w:color="auto" w:fill="auto"/>
            <w:noWrap/>
            <w:hideMark/>
          </w:tcPr>
          <w:p w14:paraId="27F474CB"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myo</w:t>
            </w:r>
          </w:p>
        </w:tc>
        <w:tc>
          <w:tcPr>
            <w:tcW w:w="711" w:type="dxa"/>
            <w:tcBorders>
              <w:top w:val="nil"/>
              <w:left w:val="nil"/>
              <w:bottom w:val="nil"/>
              <w:right w:val="nil"/>
            </w:tcBorders>
            <w:shd w:val="clear" w:color="auto" w:fill="auto"/>
            <w:noWrap/>
            <w:hideMark/>
          </w:tcPr>
          <w:p w14:paraId="68315E7E"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58072</w:t>
            </w:r>
          </w:p>
        </w:tc>
        <w:tc>
          <w:tcPr>
            <w:tcW w:w="890" w:type="dxa"/>
            <w:tcBorders>
              <w:top w:val="nil"/>
              <w:left w:val="nil"/>
              <w:bottom w:val="nil"/>
              <w:right w:val="nil"/>
            </w:tcBorders>
            <w:shd w:val="clear" w:color="auto" w:fill="auto"/>
            <w:noWrap/>
          </w:tcPr>
          <w:p w14:paraId="4903044E" w14:textId="3A168910"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MK002701</w:t>
            </w:r>
          </w:p>
        </w:tc>
      </w:tr>
      <w:tr w:rsidR="004A0416" w:rsidRPr="008F6F7F" w14:paraId="211594D1" w14:textId="77777777" w:rsidTr="004A0416">
        <w:trPr>
          <w:trHeight w:val="312"/>
        </w:trPr>
        <w:tc>
          <w:tcPr>
            <w:tcW w:w="1318" w:type="dxa"/>
            <w:vMerge/>
            <w:tcBorders>
              <w:top w:val="nil"/>
              <w:left w:val="nil"/>
              <w:bottom w:val="nil"/>
              <w:right w:val="nil"/>
            </w:tcBorders>
            <w:hideMark/>
          </w:tcPr>
          <w:p w14:paraId="20251D86" w14:textId="77777777" w:rsidR="004A0416" w:rsidRPr="008F6F7F" w:rsidRDefault="004A0416" w:rsidP="004A0416">
            <w:pPr>
              <w:rPr>
                <w:rFonts w:ascii="Calibri" w:hAnsi="Calibri" w:cs="Calibri"/>
                <w:color w:val="000000" w:themeColor="text1"/>
                <w:sz w:val="14"/>
                <w:szCs w:val="14"/>
              </w:rPr>
            </w:pPr>
          </w:p>
        </w:tc>
        <w:tc>
          <w:tcPr>
            <w:tcW w:w="1332" w:type="dxa"/>
            <w:tcBorders>
              <w:top w:val="nil"/>
              <w:left w:val="nil"/>
              <w:bottom w:val="nil"/>
              <w:right w:val="nil"/>
            </w:tcBorders>
            <w:shd w:val="clear" w:color="auto" w:fill="auto"/>
            <w:noWrap/>
            <w:hideMark/>
          </w:tcPr>
          <w:p w14:paraId="4AEA598C"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i/>
                <w:iCs/>
                <w:color w:val="000000" w:themeColor="text1"/>
                <w:sz w:val="14"/>
                <w:szCs w:val="14"/>
              </w:rPr>
              <w:t>Chaovirus</w:t>
            </w:r>
            <w:r w:rsidRPr="008F6F7F">
              <w:rPr>
                <w:rFonts w:ascii="Calibri" w:hAnsi="Calibri" w:cs="Calibri"/>
                <w:color w:val="000000" w:themeColor="text1"/>
                <w:sz w:val="14"/>
                <w:szCs w:val="14"/>
              </w:rPr>
              <w:t xml:space="preserve"> </w:t>
            </w:r>
          </w:p>
        </w:tc>
        <w:tc>
          <w:tcPr>
            <w:tcW w:w="1411" w:type="dxa"/>
            <w:tcBorders>
              <w:top w:val="nil"/>
              <w:left w:val="nil"/>
              <w:bottom w:val="nil"/>
              <w:right w:val="nil"/>
            </w:tcBorders>
            <w:shd w:val="clear" w:color="auto" w:fill="auto"/>
            <w:noWrap/>
            <w:hideMark/>
          </w:tcPr>
          <w:p w14:paraId="1B7A2EB9" w14:textId="23CF4105" w:rsidR="004A0416" w:rsidRPr="008F6F7F" w:rsidRDefault="004A0416" w:rsidP="004A0416">
            <w:pPr>
              <w:rPr>
                <w:rFonts w:ascii="Calibri" w:hAnsi="Calibri" w:cs="Calibri"/>
                <w:i/>
                <w:color w:val="000000" w:themeColor="text1"/>
                <w:sz w:val="14"/>
                <w:szCs w:val="14"/>
              </w:rPr>
            </w:pPr>
            <w:r w:rsidRPr="00D17D89">
              <w:rPr>
                <w:rFonts w:ascii="Calibri" w:hAnsi="Calibri" w:cs="Calibri"/>
                <w:i/>
                <w:color w:val="000000" w:themeColor="text1"/>
                <w:sz w:val="14"/>
                <w:szCs w:val="14"/>
              </w:rPr>
              <w:t>Chaovirus chaoS9</w:t>
            </w:r>
            <w:r>
              <w:rPr>
                <w:rFonts w:ascii="Calibri" w:hAnsi="Calibri" w:cs="Calibri"/>
                <w:i/>
                <w:color w:val="000000" w:themeColor="text1"/>
                <w:sz w:val="14"/>
                <w:szCs w:val="14"/>
              </w:rPr>
              <w:t>*</w:t>
            </w:r>
          </w:p>
        </w:tc>
        <w:tc>
          <w:tcPr>
            <w:tcW w:w="1912" w:type="dxa"/>
            <w:tcBorders>
              <w:top w:val="nil"/>
              <w:left w:val="nil"/>
              <w:bottom w:val="nil"/>
              <w:right w:val="nil"/>
            </w:tcBorders>
            <w:shd w:val="clear" w:color="auto" w:fill="auto"/>
            <w:noWrap/>
            <w:hideMark/>
          </w:tcPr>
          <w:p w14:paraId="395F2109"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Halobacterium virus ChaoS9</w:t>
            </w:r>
          </w:p>
        </w:tc>
        <w:tc>
          <w:tcPr>
            <w:tcW w:w="959" w:type="dxa"/>
            <w:tcBorders>
              <w:top w:val="nil"/>
              <w:left w:val="nil"/>
              <w:bottom w:val="nil"/>
              <w:right w:val="nil"/>
            </w:tcBorders>
          </w:tcPr>
          <w:p w14:paraId="11832818"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ChaoS9</w:t>
            </w:r>
          </w:p>
        </w:tc>
        <w:tc>
          <w:tcPr>
            <w:tcW w:w="950" w:type="dxa"/>
            <w:tcBorders>
              <w:top w:val="nil"/>
              <w:left w:val="nil"/>
              <w:bottom w:val="nil"/>
              <w:right w:val="nil"/>
            </w:tcBorders>
            <w:shd w:val="clear" w:color="auto" w:fill="auto"/>
            <w:noWrap/>
            <w:hideMark/>
          </w:tcPr>
          <w:p w14:paraId="6FA5E1AE"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myo</w:t>
            </w:r>
          </w:p>
        </w:tc>
        <w:tc>
          <w:tcPr>
            <w:tcW w:w="711" w:type="dxa"/>
            <w:tcBorders>
              <w:top w:val="nil"/>
              <w:left w:val="nil"/>
              <w:bottom w:val="nil"/>
              <w:right w:val="nil"/>
            </w:tcBorders>
            <w:shd w:val="clear" w:color="auto" w:fill="auto"/>
            <w:noWrap/>
            <w:hideMark/>
          </w:tcPr>
          <w:p w14:paraId="49CFBC8F"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55145</w:t>
            </w:r>
          </w:p>
        </w:tc>
        <w:tc>
          <w:tcPr>
            <w:tcW w:w="890" w:type="dxa"/>
            <w:tcBorders>
              <w:top w:val="nil"/>
              <w:left w:val="nil"/>
              <w:bottom w:val="nil"/>
              <w:right w:val="nil"/>
            </w:tcBorders>
            <w:shd w:val="clear" w:color="auto" w:fill="auto"/>
            <w:noWrap/>
          </w:tcPr>
          <w:p w14:paraId="4181869A" w14:textId="0D950E65"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MK310226</w:t>
            </w:r>
          </w:p>
        </w:tc>
      </w:tr>
      <w:tr w:rsidR="004A0416" w:rsidRPr="008F6F7F" w14:paraId="5682F820" w14:textId="77777777" w:rsidTr="004A0416">
        <w:trPr>
          <w:trHeight w:val="312"/>
        </w:trPr>
        <w:tc>
          <w:tcPr>
            <w:tcW w:w="1318" w:type="dxa"/>
            <w:tcBorders>
              <w:top w:val="nil"/>
              <w:left w:val="nil"/>
              <w:bottom w:val="nil"/>
              <w:right w:val="nil"/>
            </w:tcBorders>
            <w:shd w:val="clear" w:color="auto" w:fill="auto"/>
            <w:noWrap/>
            <w:hideMark/>
          </w:tcPr>
          <w:p w14:paraId="53FAEBB8"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i/>
                <w:iCs/>
                <w:color w:val="000000" w:themeColor="text1"/>
                <w:sz w:val="14"/>
                <w:szCs w:val="14"/>
              </w:rPr>
              <w:t>Suolaviridae</w:t>
            </w:r>
            <w:r w:rsidRPr="008F6F7F">
              <w:rPr>
                <w:rFonts w:ascii="Calibri" w:hAnsi="Calibri" w:cs="Calibri"/>
                <w:color w:val="000000" w:themeColor="text1"/>
                <w:sz w:val="14"/>
                <w:szCs w:val="14"/>
              </w:rPr>
              <w:t xml:space="preserve"> (F10)</w:t>
            </w:r>
          </w:p>
        </w:tc>
        <w:tc>
          <w:tcPr>
            <w:tcW w:w="1332" w:type="dxa"/>
            <w:tcBorders>
              <w:top w:val="nil"/>
              <w:left w:val="nil"/>
              <w:bottom w:val="nil"/>
              <w:right w:val="nil"/>
            </w:tcBorders>
            <w:shd w:val="clear" w:color="auto" w:fill="auto"/>
            <w:noWrap/>
            <w:hideMark/>
          </w:tcPr>
          <w:p w14:paraId="5C31CADB"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i/>
                <w:iCs/>
                <w:color w:val="000000" w:themeColor="text1"/>
                <w:sz w:val="14"/>
                <w:szCs w:val="14"/>
              </w:rPr>
              <w:t>Pormufvirus</w:t>
            </w:r>
          </w:p>
        </w:tc>
        <w:tc>
          <w:tcPr>
            <w:tcW w:w="1411" w:type="dxa"/>
            <w:tcBorders>
              <w:top w:val="nil"/>
              <w:left w:val="nil"/>
              <w:bottom w:val="nil"/>
              <w:right w:val="nil"/>
            </w:tcBorders>
            <w:shd w:val="clear" w:color="auto" w:fill="auto"/>
            <w:noWrap/>
            <w:hideMark/>
          </w:tcPr>
          <w:p w14:paraId="7D402BAA"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i/>
                <w:iCs/>
                <w:color w:val="000000" w:themeColor="text1"/>
                <w:sz w:val="14"/>
                <w:szCs w:val="14"/>
              </w:rPr>
              <w:t>Pormufvirus</w:t>
            </w:r>
            <w:r w:rsidRPr="008F6F7F">
              <w:rPr>
                <w:rFonts w:ascii="Calibri" w:hAnsi="Calibri" w:cs="Calibri"/>
                <w:color w:val="000000" w:themeColor="text1"/>
                <w:sz w:val="14"/>
                <w:szCs w:val="14"/>
              </w:rPr>
              <w:t xml:space="preserve"> </w:t>
            </w:r>
            <w:r w:rsidRPr="008F6F7F">
              <w:rPr>
                <w:rFonts w:ascii="Calibri" w:hAnsi="Calibri" w:cs="Calibri"/>
                <w:i/>
                <w:color w:val="000000" w:themeColor="text1"/>
                <w:sz w:val="14"/>
                <w:szCs w:val="14"/>
              </w:rPr>
              <w:t>HRTV28</w:t>
            </w:r>
          </w:p>
        </w:tc>
        <w:tc>
          <w:tcPr>
            <w:tcW w:w="1912" w:type="dxa"/>
            <w:tcBorders>
              <w:top w:val="nil"/>
              <w:left w:val="nil"/>
              <w:bottom w:val="nil"/>
              <w:right w:val="nil"/>
            </w:tcBorders>
            <w:shd w:val="clear" w:color="auto" w:fill="auto"/>
            <w:noWrap/>
            <w:hideMark/>
          </w:tcPr>
          <w:p w14:paraId="21D81F7B"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Halorubrum tailed virus 28</w:t>
            </w:r>
          </w:p>
        </w:tc>
        <w:tc>
          <w:tcPr>
            <w:tcW w:w="959" w:type="dxa"/>
            <w:tcBorders>
              <w:top w:val="nil"/>
              <w:left w:val="nil"/>
              <w:bottom w:val="nil"/>
              <w:right w:val="nil"/>
            </w:tcBorders>
          </w:tcPr>
          <w:p w14:paraId="7B3C7BEF" w14:textId="4644334D"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HRTV</w:t>
            </w:r>
            <w:r>
              <w:rPr>
                <w:rFonts w:ascii="Calibri" w:hAnsi="Calibri" w:cs="Calibri"/>
                <w:color w:val="000000" w:themeColor="text1"/>
                <w:sz w:val="14"/>
                <w:szCs w:val="14"/>
              </w:rPr>
              <w:t>-</w:t>
            </w:r>
            <w:r w:rsidRPr="008F6F7F">
              <w:rPr>
                <w:rFonts w:ascii="Calibri" w:hAnsi="Calibri" w:cs="Calibri"/>
                <w:color w:val="000000" w:themeColor="text1"/>
                <w:sz w:val="14"/>
                <w:szCs w:val="14"/>
              </w:rPr>
              <w:t>28</w:t>
            </w:r>
          </w:p>
        </w:tc>
        <w:tc>
          <w:tcPr>
            <w:tcW w:w="950" w:type="dxa"/>
            <w:tcBorders>
              <w:top w:val="nil"/>
              <w:left w:val="nil"/>
              <w:bottom w:val="nil"/>
              <w:right w:val="nil"/>
            </w:tcBorders>
            <w:shd w:val="clear" w:color="auto" w:fill="auto"/>
            <w:noWrap/>
            <w:hideMark/>
          </w:tcPr>
          <w:p w14:paraId="5A6B8040"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sipho</w:t>
            </w:r>
          </w:p>
        </w:tc>
        <w:tc>
          <w:tcPr>
            <w:tcW w:w="711" w:type="dxa"/>
            <w:tcBorders>
              <w:top w:val="nil"/>
              <w:left w:val="nil"/>
              <w:bottom w:val="nil"/>
              <w:right w:val="nil"/>
            </w:tcBorders>
            <w:shd w:val="clear" w:color="auto" w:fill="auto"/>
            <w:noWrap/>
            <w:hideMark/>
          </w:tcPr>
          <w:p w14:paraId="6923FDF9"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35270</w:t>
            </w:r>
          </w:p>
        </w:tc>
        <w:tc>
          <w:tcPr>
            <w:tcW w:w="890" w:type="dxa"/>
            <w:tcBorders>
              <w:top w:val="nil"/>
              <w:left w:val="nil"/>
              <w:bottom w:val="nil"/>
              <w:right w:val="nil"/>
            </w:tcBorders>
            <w:shd w:val="clear" w:color="auto" w:fill="auto"/>
            <w:noWrap/>
          </w:tcPr>
          <w:p w14:paraId="24D33AC9" w14:textId="2A55FB87" w:rsidR="004A0416" w:rsidRPr="008F6F7F" w:rsidRDefault="004A0416" w:rsidP="004A0416">
            <w:pPr>
              <w:rPr>
                <w:rFonts w:ascii="Calibri" w:hAnsi="Calibri" w:cs="Calibri"/>
                <w:color w:val="000000" w:themeColor="text1"/>
                <w:sz w:val="14"/>
                <w:szCs w:val="14"/>
              </w:rPr>
            </w:pPr>
            <w:r>
              <w:rPr>
                <w:rFonts w:ascii="Calibri" w:hAnsi="Calibri" w:cs="Calibri"/>
                <w:color w:val="000000" w:themeColor="text1"/>
                <w:sz w:val="14"/>
                <w:szCs w:val="14"/>
              </w:rPr>
              <w:t>MZ334528</w:t>
            </w:r>
          </w:p>
        </w:tc>
      </w:tr>
      <w:tr w:rsidR="004A0416" w:rsidRPr="008F6F7F" w14:paraId="59FE5257" w14:textId="77777777" w:rsidTr="004A0416">
        <w:trPr>
          <w:trHeight w:val="312"/>
        </w:trPr>
        <w:tc>
          <w:tcPr>
            <w:tcW w:w="1318" w:type="dxa"/>
            <w:vMerge w:val="restart"/>
            <w:tcBorders>
              <w:top w:val="nil"/>
              <w:left w:val="nil"/>
              <w:bottom w:val="nil"/>
              <w:right w:val="nil"/>
            </w:tcBorders>
            <w:shd w:val="clear" w:color="auto" w:fill="auto"/>
            <w:noWrap/>
            <w:hideMark/>
          </w:tcPr>
          <w:p w14:paraId="7975CBEC"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i/>
                <w:iCs/>
                <w:color w:val="000000" w:themeColor="text1"/>
                <w:sz w:val="14"/>
                <w:szCs w:val="14"/>
              </w:rPr>
              <w:t xml:space="preserve">Saparoviridae </w:t>
            </w:r>
            <w:r w:rsidRPr="008F6F7F">
              <w:rPr>
                <w:rFonts w:ascii="Calibri" w:hAnsi="Calibri" w:cs="Calibri"/>
                <w:color w:val="000000" w:themeColor="text1"/>
                <w:sz w:val="14"/>
                <w:szCs w:val="14"/>
              </w:rPr>
              <w:t>(F11)</w:t>
            </w:r>
          </w:p>
        </w:tc>
        <w:tc>
          <w:tcPr>
            <w:tcW w:w="1332" w:type="dxa"/>
            <w:tcBorders>
              <w:top w:val="nil"/>
              <w:left w:val="nil"/>
              <w:bottom w:val="nil"/>
              <w:right w:val="nil"/>
            </w:tcBorders>
            <w:shd w:val="clear" w:color="auto" w:fill="auto"/>
            <w:noWrap/>
            <w:hideMark/>
          </w:tcPr>
          <w:p w14:paraId="371D16F1"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i/>
                <w:iCs/>
                <w:color w:val="000000" w:themeColor="text1"/>
                <w:sz w:val="14"/>
                <w:szCs w:val="14"/>
              </w:rPr>
              <w:t>Samsavirus</w:t>
            </w:r>
          </w:p>
        </w:tc>
        <w:tc>
          <w:tcPr>
            <w:tcW w:w="1411" w:type="dxa"/>
            <w:tcBorders>
              <w:top w:val="nil"/>
              <w:left w:val="nil"/>
              <w:bottom w:val="nil"/>
              <w:right w:val="nil"/>
            </w:tcBorders>
            <w:shd w:val="clear" w:color="auto" w:fill="auto"/>
            <w:noWrap/>
            <w:hideMark/>
          </w:tcPr>
          <w:p w14:paraId="7205FF47"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i/>
                <w:iCs/>
                <w:color w:val="000000" w:themeColor="text1"/>
                <w:sz w:val="14"/>
                <w:szCs w:val="14"/>
              </w:rPr>
              <w:t>Samsavirus</w:t>
            </w:r>
            <w:r w:rsidRPr="008F6F7F">
              <w:rPr>
                <w:rFonts w:ascii="Calibri" w:hAnsi="Calibri" w:cs="Calibri"/>
                <w:color w:val="000000" w:themeColor="text1"/>
                <w:sz w:val="14"/>
                <w:szCs w:val="14"/>
              </w:rPr>
              <w:t xml:space="preserve"> </w:t>
            </w:r>
            <w:r w:rsidRPr="008F6F7F">
              <w:rPr>
                <w:rFonts w:ascii="Calibri" w:hAnsi="Calibri" w:cs="Calibri"/>
                <w:i/>
                <w:color w:val="000000" w:themeColor="text1"/>
                <w:sz w:val="14"/>
                <w:szCs w:val="14"/>
              </w:rPr>
              <w:t>HCTV2</w:t>
            </w:r>
          </w:p>
        </w:tc>
        <w:tc>
          <w:tcPr>
            <w:tcW w:w="1912" w:type="dxa"/>
            <w:tcBorders>
              <w:top w:val="nil"/>
              <w:left w:val="nil"/>
              <w:bottom w:val="nil"/>
              <w:right w:val="nil"/>
            </w:tcBorders>
            <w:shd w:val="clear" w:color="auto" w:fill="auto"/>
            <w:noWrap/>
            <w:hideMark/>
          </w:tcPr>
          <w:p w14:paraId="6B1F3DED" w14:textId="0FB58FE2"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Haloarcula californiae tailed virus 2</w:t>
            </w:r>
          </w:p>
        </w:tc>
        <w:tc>
          <w:tcPr>
            <w:tcW w:w="959" w:type="dxa"/>
            <w:tcBorders>
              <w:top w:val="nil"/>
              <w:left w:val="nil"/>
              <w:bottom w:val="nil"/>
              <w:right w:val="nil"/>
            </w:tcBorders>
          </w:tcPr>
          <w:p w14:paraId="2897A61C" w14:textId="4170E3EB"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HCTV</w:t>
            </w:r>
            <w:r>
              <w:rPr>
                <w:rFonts w:ascii="Calibri" w:hAnsi="Calibri" w:cs="Calibri"/>
                <w:color w:val="000000" w:themeColor="text1"/>
                <w:sz w:val="14"/>
                <w:szCs w:val="14"/>
              </w:rPr>
              <w:t>-</w:t>
            </w:r>
            <w:r w:rsidRPr="008F6F7F">
              <w:rPr>
                <w:rFonts w:ascii="Calibri" w:hAnsi="Calibri" w:cs="Calibri"/>
                <w:color w:val="000000" w:themeColor="text1"/>
                <w:sz w:val="14"/>
                <w:szCs w:val="14"/>
              </w:rPr>
              <w:t>2</w:t>
            </w:r>
          </w:p>
        </w:tc>
        <w:tc>
          <w:tcPr>
            <w:tcW w:w="950" w:type="dxa"/>
            <w:tcBorders>
              <w:top w:val="nil"/>
              <w:left w:val="nil"/>
              <w:bottom w:val="nil"/>
              <w:right w:val="nil"/>
            </w:tcBorders>
            <w:shd w:val="clear" w:color="auto" w:fill="auto"/>
            <w:noWrap/>
            <w:hideMark/>
          </w:tcPr>
          <w:p w14:paraId="5CCC4122"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sipho</w:t>
            </w:r>
          </w:p>
        </w:tc>
        <w:tc>
          <w:tcPr>
            <w:tcW w:w="711" w:type="dxa"/>
            <w:tcBorders>
              <w:top w:val="nil"/>
              <w:left w:val="nil"/>
              <w:bottom w:val="nil"/>
              <w:right w:val="nil"/>
            </w:tcBorders>
            <w:shd w:val="clear" w:color="auto" w:fill="auto"/>
            <w:noWrap/>
            <w:hideMark/>
          </w:tcPr>
          <w:p w14:paraId="22EBA1B3"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54291</w:t>
            </w:r>
          </w:p>
        </w:tc>
        <w:tc>
          <w:tcPr>
            <w:tcW w:w="890" w:type="dxa"/>
            <w:tcBorders>
              <w:top w:val="nil"/>
              <w:left w:val="nil"/>
              <w:bottom w:val="nil"/>
              <w:right w:val="nil"/>
            </w:tcBorders>
            <w:shd w:val="clear" w:color="auto" w:fill="auto"/>
            <w:noWrap/>
          </w:tcPr>
          <w:p w14:paraId="44A71C87" w14:textId="3F9F44C8"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KC292028</w:t>
            </w:r>
          </w:p>
        </w:tc>
      </w:tr>
      <w:tr w:rsidR="004A0416" w:rsidRPr="008F6F7F" w14:paraId="7E0D4DCB" w14:textId="77777777" w:rsidTr="004A0416">
        <w:trPr>
          <w:trHeight w:val="312"/>
        </w:trPr>
        <w:tc>
          <w:tcPr>
            <w:tcW w:w="1318" w:type="dxa"/>
            <w:vMerge/>
            <w:tcBorders>
              <w:top w:val="nil"/>
              <w:left w:val="nil"/>
              <w:bottom w:val="nil"/>
              <w:right w:val="nil"/>
            </w:tcBorders>
            <w:hideMark/>
          </w:tcPr>
          <w:p w14:paraId="0CA9B1A5" w14:textId="77777777" w:rsidR="004A0416" w:rsidRPr="008F6F7F" w:rsidRDefault="004A0416" w:rsidP="004A0416">
            <w:pPr>
              <w:rPr>
                <w:rFonts w:ascii="Calibri" w:hAnsi="Calibri" w:cs="Calibri"/>
                <w:color w:val="000000" w:themeColor="text1"/>
                <w:sz w:val="14"/>
                <w:szCs w:val="14"/>
              </w:rPr>
            </w:pPr>
          </w:p>
        </w:tc>
        <w:tc>
          <w:tcPr>
            <w:tcW w:w="1332" w:type="dxa"/>
            <w:tcBorders>
              <w:top w:val="nil"/>
              <w:left w:val="nil"/>
              <w:bottom w:val="nil"/>
              <w:right w:val="nil"/>
            </w:tcBorders>
            <w:shd w:val="clear" w:color="auto" w:fill="auto"/>
            <w:noWrap/>
            <w:hideMark/>
          </w:tcPr>
          <w:p w14:paraId="6510B8D7"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i/>
                <w:iCs/>
                <w:color w:val="000000" w:themeColor="text1"/>
                <w:sz w:val="14"/>
                <w:szCs w:val="14"/>
              </w:rPr>
              <w:t>Halohivirus</w:t>
            </w:r>
          </w:p>
        </w:tc>
        <w:tc>
          <w:tcPr>
            <w:tcW w:w="1411" w:type="dxa"/>
            <w:tcBorders>
              <w:top w:val="nil"/>
              <w:left w:val="nil"/>
              <w:bottom w:val="nil"/>
              <w:right w:val="nil"/>
            </w:tcBorders>
            <w:shd w:val="clear" w:color="auto" w:fill="auto"/>
            <w:noWrap/>
            <w:hideMark/>
          </w:tcPr>
          <w:p w14:paraId="4D900F42"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i/>
                <w:iCs/>
                <w:color w:val="000000" w:themeColor="text1"/>
                <w:sz w:val="14"/>
                <w:szCs w:val="14"/>
              </w:rPr>
              <w:t>Halohivirus</w:t>
            </w:r>
            <w:r w:rsidRPr="008F6F7F">
              <w:rPr>
                <w:rFonts w:ascii="Calibri" w:hAnsi="Calibri" w:cs="Calibri"/>
                <w:color w:val="000000" w:themeColor="text1"/>
                <w:sz w:val="14"/>
                <w:szCs w:val="14"/>
              </w:rPr>
              <w:t xml:space="preserve"> </w:t>
            </w:r>
            <w:r w:rsidRPr="008F6F7F">
              <w:rPr>
                <w:rFonts w:ascii="Calibri" w:hAnsi="Calibri" w:cs="Calibri"/>
                <w:i/>
                <w:color w:val="000000" w:themeColor="text1"/>
                <w:sz w:val="14"/>
                <w:szCs w:val="14"/>
              </w:rPr>
              <w:t>HHTV2</w:t>
            </w:r>
          </w:p>
        </w:tc>
        <w:tc>
          <w:tcPr>
            <w:tcW w:w="1912" w:type="dxa"/>
            <w:tcBorders>
              <w:top w:val="nil"/>
              <w:left w:val="nil"/>
              <w:bottom w:val="nil"/>
              <w:right w:val="nil"/>
            </w:tcBorders>
            <w:shd w:val="clear" w:color="auto" w:fill="auto"/>
            <w:noWrap/>
            <w:hideMark/>
          </w:tcPr>
          <w:p w14:paraId="2AA63A2F" w14:textId="7877139F"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Haloarcula hispanica tailed virus 2</w:t>
            </w:r>
          </w:p>
        </w:tc>
        <w:tc>
          <w:tcPr>
            <w:tcW w:w="959" w:type="dxa"/>
            <w:tcBorders>
              <w:top w:val="nil"/>
              <w:left w:val="nil"/>
              <w:bottom w:val="nil"/>
              <w:right w:val="nil"/>
            </w:tcBorders>
          </w:tcPr>
          <w:p w14:paraId="4612E36F" w14:textId="22E48B22"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HHTV</w:t>
            </w:r>
            <w:r>
              <w:rPr>
                <w:rFonts w:ascii="Calibri" w:hAnsi="Calibri" w:cs="Calibri"/>
                <w:color w:val="000000" w:themeColor="text1"/>
                <w:sz w:val="14"/>
                <w:szCs w:val="14"/>
              </w:rPr>
              <w:t>-</w:t>
            </w:r>
            <w:r w:rsidRPr="008F6F7F">
              <w:rPr>
                <w:rFonts w:ascii="Calibri" w:hAnsi="Calibri" w:cs="Calibri"/>
                <w:color w:val="000000" w:themeColor="text1"/>
                <w:sz w:val="14"/>
                <w:szCs w:val="14"/>
              </w:rPr>
              <w:t>2</w:t>
            </w:r>
          </w:p>
        </w:tc>
        <w:tc>
          <w:tcPr>
            <w:tcW w:w="950" w:type="dxa"/>
            <w:tcBorders>
              <w:top w:val="nil"/>
              <w:left w:val="nil"/>
              <w:bottom w:val="nil"/>
              <w:right w:val="nil"/>
            </w:tcBorders>
            <w:shd w:val="clear" w:color="auto" w:fill="auto"/>
            <w:noWrap/>
            <w:hideMark/>
          </w:tcPr>
          <w:p w14:paraId="5DABE24E"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sipho</w:t>
            </w:r>
          </w:p>
        </w:tc>
        <w:tc>
          <w:tcPr>
            <w:tcW w:w="711" w:type="dxa"/>
            <w:tcBorders>
              <w:top w:val="nil"/>
              <w:left w:val="nil"/>
              <w:bottom w:val="nil"/>
              <w:right w:val="nil"/>
            </w:tcBorders>
            <w:shd w:val="clear" w:color="auto" w:fill="auto"/>
            <w:noWrap/>
            <w:hideMark/>
          </w:tcPr>
          <w:p w14:paraId="2615A108"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52643</w:t>
            </w:r>
          </w:p>
        </w:tc>
        <w:tc>
          <w:tcPr>
            <w:tcW w:w="890" w:type="dxa"/>
            <w:tcBorders>
              <w:top w:val="nil"/>
              <w:left w:val="nil"/>
              <w:bottom w:val="nil"/>
              <w:right w:val="nil"/>
            </w:tcBorders>
            <w:shd w:val="clear" w:color="auto" w:fill="auto"/>
            <w:noWrap/>
          </w:tcPr>
          <w:p w14:paraId="26CF6974" w14:textId="5C1E8538"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KC292024</w:t>
            </w:r>
          </w:p>
        </w:tc>
      </w:tr>
      <w:tr w:rsidR="004A0416" w:rsidRPr="008F6F7F" w14:paraId="30979760" w14:textId="77777777" w:rsidTr="004A0416">
        <w:trPr>
          <w:trHeight w:val="300"/>
        </w:trPr>
        <w:tc>
          <w:tcPr>
            <w:tcW w:w="1318" w:type="dxa"/>
            <w:tcBorders>
              <w:top w:val="nil"/>
              <w:left w:val="nil"/>
              <w:bottom w:val="single" w:sz="4" w:space="0" w:color="auto"/>
              <w:right w:val="nil"/>
            </w:tcBorders>
            <w:shd w:val="clear" w:color="auto" w:fill="auto"/>
            <w:noWrap/>
            <w:hideMark/>
          </w:tcPr>
          <w:p w14:paraId="5F6E6FF6"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i/>
                <w:iCs/>
                <w:color w:val="000000" w:themeColor="text1"/>
                <w:sz w:val="14"/>
                <w:szCs w:val="14"/>
              </w:rPr>
              <w:t>Madisaviridae</w:t>
            </w:r>
            <w:r w:rsidRPr="008F6F7F">
              <w:rPr>
                <w:rFonts w:ascii="Calibri" w:hAnsi="Calibri" w:cs="Calibri"/>
                <w:color w:val="000000" w:themeColor="text1"/>
                <w:sz w:val="14"/>
                <w:szCs w:val="14"/>
              </w:rPr>
              <w:t xml:space="preserve"> (F12)</w:t>
            </w:r>
          </w:p>
        </w:tc>
        <w:tc>
          <w:tcPr>
            <w:tcW w:w="1332" w:type="dxa"/>
            <w:tcBorders>
              <w:top w:val="nil"/>
              <w:left w:val="nil"/>
              <w:bottom w:val="single" w:sz="4" w:space="0" w:color="auto"/>
              <w:right w:val="nil"/>
            </w:tcBorders>
            <w:shd w:val="clear" w:color="auto" w:fill="auto"/>
            <w:noWrap/>
            <w:hideMark/>
          </w:tcPr>
          <w:p w14:paraId="2ACA1D17"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i/>
                <w:iCs/>
                <w:color w:val="000000" w:themeColor="text1"/>
                <w:sz w:val="14"/>
                <w:szCs w:val="14"/>
              </w:rPr>
              <w:t>Clampvirus</w:t>
            </w:r>
          </w:p>
        </w:tc>
        <w:tc>
          <w:tcPr>
            <w:tcW w:w="1411" w:type="dxa"/>
            <w:tcBorders>
              <w:top w:val="nil"/>
              <w:left w:val="nil"/>
              <w:bottom w:val="single" w:sz="4" w:space="0" w:color="auto"/>
              <w:right w:val="nil"/>
            </w:tcBorders>
            <w:shd w:val="clear" w:color="auto" w:fill="auto"/>
            <w:noWrap/>
            <w:hideMark/>
          </w:tcPr>
          <w:p w14:paraId="26CAC456"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i/>
                <w:iCs/>
                <w:color w:val="000000" w:themeColor="text1"/>
                <w:sz w:val="14"/>
                <w:szCs w:val="14"/>
              </w:rPr>
              <w:t>Clampvirus</w:t>
            </w:r>
            <w:r w:rsidRPr="008F6F7F">
              <w:rPr>
                <w:rFonts w:ascii="Calibri" w:hAnsi="Calibri" w:cs="Calibri"/>
                <w:color w:val="000000" w:themeColor="text1"/>
                <w:sz w:val="14"/>
                <w:szCs w:val="14"/>
              </w:rPr>
              <w:t xml:space="preserve"> </w:t>
            </w:r>
            <w:r w:rsidRPr="008F6F7F">
              <w:rPr>
                <w:rFonts w:ascii="Calibri" w:hAnsi="Calibri" w:cs="Calibri"/>
                <w:i/>
                <w:color w:val="000000" w:themeColor="text1"/>
                <w:sz w:val="14"/>
                <w:szCs w:val="14"/>
              </w:rPr>
              <w:t>HHTV1</w:t>
            </w:r>
          </w:p>
        </w:tc>
        <w:tc>
          <w:tcPr>
            <w:tcW w:w="1912" w:type="dxa"/>
            <w:tcBorders>
              <w:top w:val="nil"/>
              <w:left w:val="nil"/>
              <w:bottom w:val="single" w:sz="4" w:space="0" w:color="auto"/>
              <w:right w:val="nil"/>
            </w:tcBorders>
            <w:shd w:val="clear" w:color="auto" w:fill="auto"/>
            <w:noWrap/>
            <w:hideMark/>
          </w:tcPr>
          <w:p w14:paraId="4BDAEDEF" w14:textId="17E58473"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Haloarcula hispanica tailed virus 1</w:t>
            </w:r>
          </w:p>
        </w:tc>
        <w:tc>
          <w:tcPr>
            <w:tcW w:w="959" w:type="dxa"/>
            <w:tcBorders>
              <w:top w:val="nil"/>
              <w:left w:val="nil"/>
              <w:bottom w:val="single" w:sz="4" w:space="0" w:color="auto"/>
              <w:right w:val="nil"/>
            </w:tcBorders>
          </w:tcPr>
          <w:p w14:paraId="28E6C9BC" w14:textId="34BA6C3F"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HHTV</w:t>
            </w:r>
            <w:r>
              <w:rPr>
                <w:rFonts w:ascii="Calibri" w:hAnsi="Calibri" w:cs="Calibri"/>
                <w:color w:val="000000" w:themeColor="text1"/>
                <w:sz w:val="14"/>
                <w:szCs w:val="14"/>
              </w:rPr>
              <w:t>-</w:t>
            </w:r>
            <w:r w:rsidRPr="008F6F7F">
              <w:rPr>
                <w:rFonts w:ascii="Calibri" w:hAnsi="Calibri" w:cs="Calibri"/>
                <w:color w:val="000000" w:themeColor="text1"/>
                <w:sz w:val="14"/>
                <w:szCs w:val="14"/>
              </w:rPr>
              <w:t>1</w:t>
            </w:r>
          </w:p>
        </w:tc>
        <w:tc>
          <w:tcPr>
            <w:tcW w:w="950" w:type="dxa"/>
            <w:tcBorders>
              <w:top w:val="nil"/>
              <w:left w:val="nil"/>
              <w:bottom w:val="single" w:sz="4" w:space="0" w:color="auto"/>
              <w:right w:val="nil"/>
            </w:tcBorders>
            <w:shd w:val="clear" w:color="auto" w:fill="auto"/>
            <w:noWrap/>
            <w:hideMark/>
          </w:tcPr>
          <w:p w14:paraId="38D5F7F4"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sipho</w:t>
            </w:r>
          </w:p>
        </w:tc>
        <w:tc>
          <w:tcPr>
            <w:tcW w:w="711" w:type="dxa"/>
            <w:tcBorders>
              <w:top w:val="nil"/>
              <w:left w:val="nil"/>
              <w:bottom w:val="single" w:sz="4" w:space="0" w:color="auto"/>
              <w:right w:val="nil"/>
            </w:tcBorders>
            <w:shd w:val="clear" w:color="auto" w:fill="auto"/>
            <w:noWrap/>
            <w:hideMark/>
          </w:tcPr>
          <w:p w14:paraId="03963080"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49107</w:t>
            </w:r>
          </w:p>
        </w:tc>
        <w:tc>
          <w:tcPr>
            <w:tcW w:w="890" w:type="dxa"/>
            <w:tcBorders>
              <w:top w:val="nil"/>
              <w:left w:val="nil"/>
              <w:bottom w:val="single" w:sz="4" w:space="0" w:color="auto"/>
              <w:right w:val="nil"/>
            </w:tcBorders>
            <w:shd w:val="clear" w:color="auto" w:fill="auto"/>
            <w:noWrap/>
          </w:tcPr>
          <w:p w14:paraId="33CF3E58" w14:textId="19E9AA02"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KC292025</w:t>
            </w:r>
          </w:p>
        </w:tc>
      </w:tr>
      <w:tr w:rsidR="004A0416" w:rsidRPr="008F6F7F" w14:paraId="2B5F20C5" w14:textId="77777777" w:rsidTr="004A0416">
        <w:trPr>
          <w:trHeight w:val="312"/>
        </w:trPr>
        <w:tc>
          <w:tcPr>
            <w:tcW w:w="1318" w:type="dxa"/>
            <w:tcBorders>
              <w:top w:val="single" w:sz="4" w:space="0" w:color="auto"/>
              <w:left w:val="nil"/>
              <w:bottom w:val="nil"/>
              <w:right w:val="nil"/>
            </w:tcBorders>
            <w:shd w:val="clear" w:color="auto" w:fill="auto"/>
            <w:noWrap/>
          </w:tcPr>
          <w:p w14:paraId="42971CCF" w14:textId="77777777" w:rsidR="004A0416" w:rsidRPr="008F6F7F" w:rsidRDefault="004A0416" w:rsidP="004A0416">
            <w:pPr>
              <w:rPr>
                <w:rFonts w:ascii="Calibri" w:hAnsi="Calibri" w:cs="Calibri"/>
                <w:b/>
                <w:i/>
                <w:iCs/>
                <w:color w:val="000000" w:themeColor="text1"/>
                <w:sz w:val="14"/>
                <w:szCs w:val="14"/>
              </w:rPr>
            </w:pPr>
            <w:r w:rsidRPr="008F6F7F">
              <w:rPr>
                <w:rFonts w:ascii="Calibri" w:hAnsi="Calibri" w:cs="Calibri"/>
                <w:b/>
                <w:iCs/>
                <w:color w:val="000000" w:themeColor="text1"/>
                <w:sz w:val="14"/>
                <w:szCs w:val="14"/>
              </w:rPr>
              <w:lastRenderedPageBreak/>
              <w:t>Order</w:t>
            </w:r>
            <w:r w:rsidRPr="008F6F7F">
              <w:rPr>
                <w:rFonts w:ascii="Calibri" w:hAnsi="Calibri" w:cs="Calibri"/>
                <w:b/>
                <w:i/>
                <w:iCs/>
                <w:color w:val="000000" w:themeColor="text1"/>
                <w:sz w:val="14"/>
                <w:szCs w:val="14"/>
              </w:rPr>
              <w:t xml:space="preserve"> Methanobavirales</w:t>
            </w:r>
          </w:p>
        </w:tc>
        <w:tc>
          <w:tcPr>
            <w:tcW w:w="1332" w:type="dxa"/>
            <w:tcBorders>
              <w:top w:val="single" w:sz="4" w:space="0" w:color="auto"/>
              <w:left w:val="nil"/>
              <w:bottom w:val="nil"/>
              <w:right w:val="nil"/>
            </w:tcBorders>
            <w:shd w:val="clear" w:color="auto" w:fill="auto"/>
            <w:noWrap/>
          </w:tcPr>
          <w:p w14:paraId="3A39105C" w14:textId="77777777" w:rsidR="004A0416" w:rsidRPr="008F6F7F" w:rsidRDefault="004A0416" w:rsidP="004A0416">
            <w:pPr>
              <w:rPr>
                <w:rFonts w:ascii="Calibri" w:hAnsi="Calibri" w:cs="Calibri"/>
                <w:i/>
                <w:iCs/>
                <w:color w:val="000000" w:themeColor="text1"/>
                <w:sz w:val="14"/>
                <w:szCs w:val="14"/>
              </w:rPr>
            </w:pPr>
          </w:p>
        </w:tc>
        <w:tc>
          <w:tcPr>
            <w:tcW w:w="1411" w:type="dxa"/>
            <w:tcBorders>
              <w:top w:val="single" w:sz="4" w:space="0" w:color="auto"/>
              <w:left w:val="nil"/>
              <w:bottom w:val="nil"/>
              <w:right w:val="nil"/>
            </w:tcBorders>
            <w:shd w:val="clear" w:color="auto" w:fill="auto"/>
            <w:noWrap/>
          </w:tcPr>
          <w:p w14:paraId="3A356720" w14:textId="77777777" w:rsidR="004A0416" w:rsidRPr="008F6F7F" w:rsidRDefault="004A0416" w:rsidP="004A0416">
            <w:pPr>
              <w:rPr>
                <w:rFonts w:ascii="Calibri" w:hAnsi="Calibri" w:cs="Calibri"/>
                <w:i/>
                <w:iCs/>
                <w:color w:val="000000" w:themeColor="text1"/>
                <w:sz w:val="14"/>
                <w:szCs w:val="14"/>
              </w:rPr>
            </w:pPr>
          </w:p>
        </w:tc>
        <w:tc>
          <w:tcPr>
            <w:tcW w:w="1912" w:type="dxa"/>
            <w:tcBorders>
              <w:top w:val="single" w:sz="4" w:space="0" w:color="auto"/>
              <w:left w:val="nil"/>
              <w:bottom w:val="nil"/>
              <w:right w:val="nil"/>
            </w:tcBorders>
            <w:shd w:val="clear" w:color="auto" w:fill="auto"/>
            <w:noWrap/>
          </w:tcPr>
          <w:p w14:paraId="2DC1F7F7" w14:textId="77777777" w:rsidR="004A0416" w:rsidRPr="008F6F7F" w:rsidRDefault="004A0416" w:rsidP="004A0416">
            <w:pPr>
              <w:rPr>
                <w:rFonts w:ascii="Calibri" w:hAnsi="Calibri" w:cs="Calibri"/>
                <w:color w:val="000000" w:themeColor="text1"/>
                <w:sz w:val="14"/>
                <w:szCs w:val="14"/>
              </w:rPr>
            </w:pPr>
          </w:p>
        </w:tc>
        <w:tc>
          <w:tcPr>
            <w:tcW w:w="959" w:type="dxa"/>
            <w:tcBorders>
              <w:top w:val="single" w:sz="4" w:space="0" w:color="auto"/>
              <w:left w:val="nil"/>
              <w:bottom w:val="nil"/>
              <w:right w:val="nil"/>
            </w:tcBorders>
          </w:tcPr>
          <w:p w14:paraId="05528132" w14:textId="77777777" w:rsidR="004A0416" w:rsidRPr="008F6F7F" w:rsidRDefault="004A0416" w:rsidP="004A0416">
            <w:pPr>
              <w:rPr>
                <w:rFonts w:ascii="Calibri" w:hAnsi="Calibri" w:cs="Calibri"/>
                <w:color w:val="000000" w:themeColor="text1"/>
                <w:sz w:val="14"/>
                <w:szCs w:val="14"/>
              </w:rPr>
            </w:pPr>
          </w:p>
        </w:tc>
        <w:tc>
          <w:tcPr>
            <w:tcW w:w="950" w:type="dxa"/>
            <w:tcBorders>
              <w:top w:val="single" w:sz="4" w:space="0" w:color="auto"/>
              <w:left w:val="nil"/>
              <w:bottom w:val="nil"/>
              <w:right w:val="nil"/>
            </w:tcBorders>
            <w:shd w:val="clear" w:color="auto" w:fill="auto"/>
            <w:noWrap/>
          </w:tcPr>
          <w:p w14:paraId="4933130F" w14:textId="77777777" w:rsidR="004A0416" w:rsidRPr="008F6F7F" w:rsidRDefault="004A0416" w:rsidP="004A0416">
            <w:pPr>
              <w:rPr>
                <w:rFonts w:ascii="Calibri" w:hAnsi="Calibri" w:cs="Calibri"/>
                <w:color w:val="000000" w:themeColor="text1"/>
                <w:sz w:val="14"/>
                <w:szCs w:val="14"/>
              </w:rPr>
            </w:pPr>
          </w:p>
        </w:tc>
        <w:tc>
          <w:tcPr>
            <w:tcW w:w="711" w:type="dxa"/>
            <w:tcBorders>
              <w:top w:val="single" w:sz="4" w:space="0" w:color="auto"/>
              <w:left w:val="nil"/>
              <w:bottom w:val="nil"/>
              <w:right w:val="nil"/>
            </w:tcBorders>
            <w:shd w:val="clear" w:color="auto" w:fill="auto"/>
            <w:noWrap/>
          </w:tcPr>
          <w:p w14:paraId="476F139F" w14:textId="77777777" w:rsidR="004A0416" w:rsidRPr="008F6F7F" w:rsidRDefault="004A0416" w:rsidP="004A0416">
            <w:pPr>
              <w:rPr>
                <w:rFonts w:ascii="Calibri" w:hAnsi="Calibri" w:cs="Calibri"/>
                <w:color w:val="000000" w:themeColor="text1"/>
                <w:sz w:val="14"/>
                <w:szCs w:val="14"/>
              </w:rPr>
            </w:pPr>
          </w:p>
        </w:tc>
        <w:tc>
          <w:tcPr>
            <w:tcW w:w="890" w:type="dxa"/>
            <w:tcBorders>
              <w:top w:val="single" w:sz="4" w:space="0" w:color="auto"/>
              <w:left w:val="nil"/>
              <w:bottom w:val="nil"/>
              <w:right w:val="nil"/>
            </w:tcBorders>
            <w:shd w:val="clear" w:color="auto" w:fill="auto"/>
            <w:noWrap/>
          </w:tcPr>
          <w:p w14:paraId="0B508731" w14:textId="77777777" w:rsidR="004A0416" w:rsidRPr="008F6F7F" w:rsidRDefault="004A0416" w:rsidP="004A0416">
            <w:pPr>
              <w:rPr>
                <w:rFonts w:ascii="Calibri" w:hAnsi="Calibri" w:cs="Calibri"/>
                <w:color w:val="000000" w:themeColor="text1"/>
                <w:sz w:val="14"/>
                <w:szCs w:val="14"/>
              </w:rPr>
            </w:pPr>
          </w:p>
        </w:tc>
      </w:tr>
      <w:tr w:rsidR="004A0416" w:rsidRPr="008F6F7F" w14:paraId="64A84042" w14:textId="77777777" w:rsidTr="004A0416">
        <w:trPr>
          <w:trHeight w:val="312"/>
        </w:trPr>
        <w:tc>
          <w:tcPr>
            <w:tcW w:w="1318" w:type="dxa"/>
            <w:tcBorders>
              <w:top w:val="nil"/>
              <w:left w:val="nil"/>
              <w:bottom w:val="nil"/>
              <w:right w:val="nil"/>
            </w:tcBorders>
            <w:shd w:val="clear" w:color="auto" w:fill="auto"/>
            <w:noWrap/>
            <w:hideMark/>
          </w:tcPr>
          <w:p w14:paraId="7B78E15B"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i/>
                <w:iCs/>
                <w:color w:val="000000" w:themeColor="text1"/>
                <w:sz w:val="14"/>
                <w:szCs w:val="14"/>
              </w:rPr>
              <w:t>Leisingerviridae</w:t>
            </w:r>
            <w:r w:rsidRPr="008F6F7F">
              <w:rPr>
                <w:rFonts w:ascii="Calibri" w:hAnsi="Calibri" w:cs="Calibri"/>
                <w:color w:val="000000" w:themeColor="text1"/>
                <w:sz w:val="14"/>
                <w:szCs w:val="14"/>
              </w:rPr>
              <w:t xml:space="preserve"> (F13)</w:t>
            </w:r>
          </w:p>
        </w:tc>
        <w:tc>
          <w:tcPr>
            <w:tcW w:w="1332" w:type="dxa"/>
            <w:tcBorders>
              <w:top w:val="nil"/>
              <w:left w:val="nil"/>
              <w:bottom w:val="nil"/>
              <w:right w:val="nil"/>
            </w:tcBorders>
            <w:shd w:val="clear" w:color="auto" w:fill="auto"/>
            <w:noWrap/>
            <w:hideMark/>
          </w:tcPr>
          <w:p w14:paraId="676A5E50" w14:textId="559373BE" w:rsidR="004A0416" w:rsidRPr="008F6F7F" w:rsidRDefault="004A0416" w:rsidP="004A0416">
            <w:pPr>
              <w:rPr>
                <w:rFonts w:ascii="Calibri" w:hAnsi="Calibri" w:cs="Calibri"/>
                <w:color w:val="000000" w:themeColor="text1"/>
                <w:sz w:val="14"/>
                <w:szCs w:val="14"/>
              </w:rPr>
            </w:pPr>
            <w:r w:rsidRPr="008F6F7F">
              <w:rPr>
                <w:rFonts w:ascii="Calibri" w:hAnsi="Calibri" w:cs="Calibri"/>
                <w:i/>
                <w:iCs/>
                <w:color w:val="000000" w:themeColor="text1"/>
                <w:sz w:val="14"/>
                <w:szCs w:val="14"/>
              </w:rPr>
              <w:t>Psimunavirus</w:t>
            </w:r>
            <w:r>
              <w:rPr>
                <w:rFonts w:ascii="Calibri" w:hAnsi="Calibri" w:cs="Calibri"/>
                <w:i/>
                <w:iCs/>
                <w:color w:val="000000" w:themeColor="text1"/>
                <w:sz w:val="14"/>
                <w:szCs w:val="14"/>
              </w:rPr>
              <w:t>*</w:t>
            </w:r>
          </w:p>
        </w:tc>
        <w:tc>
          <w:tcPr>
            <w:tcW w:w="1411" w:type="dxa"/>
            <w:tcBorders>
              <w:top w:val="nil"/>
              <w:left w:val="nil"/>
              <w:bottom w:val="nil"/>
              <w:right w:val="nil"/>
            </w:tcBorders>
            <w:shd w:val="clear" w:color="auto" w:fill="auto"/>
            <w:noWrap/>
            <w:hideMark/>
          </w:tcPr>
          <w:p w14:paraId="76B0FF72" w14:textId="5A750025" w:rsidR="004A0416" w:rsidRPr="008F6F7F" w:rsidRDefault="004A0416" w:rsidP="004A0416">
            <w:pPr>
              <w:rPr>
                <w:rFonts w:ascii="Calibri" w:hAnsi="Calibri" w:cs="Calibri"/>
                <w:color w:val="000000" w:themeColor="text1"/>
                <w:sz w:val="14"/>
                <w:szCs w:val="14"/>
              </w:rPr>
            </w:pPr>
            <w:r w:rsidRPr="008F6F7F">
              <w:rPr>
                <w:rFonts w:ascii="Calibri" w:hAnsi="Calibri" w:cs="Calibri"/>
                <w:i/>
                <w:iCs/>
                <w:color w:val="000000" w:themeColor="text1"/>
                <w:sz w:val="14"/>
                <w:szCs w:val="14"/>
              </w:rPr>
              <w:t>Psimunavirus psiM2</w:t>
            </w:r>
            <w:r>
              <w:rPr>
                <w:rFonts w:ascii="Calibri" w:hAnsi="Calibri" w:cs="Calibri"/>
                <w:i/>
                <w:iCs/>
                <w:color w:val="000000" w:themeColor="text1"/>
                <w:sz w:val="14"/>
                <w:szCs w:val="14"/>
              </w:rPr>
              <w:t>*</w:t>
            </w:r>
          </w:p>
        </w:tc>
        <w:tc>
          <w:tcPr>
            <w:tcW w:w="1912" w:type="dxa"/>
            <w:tcBorders>
              <w:top w:val="nil"/>
              <w:left w:val="nil"/>
              <w:bottom w:val="nil"/>
              <w:right w:val="nil"/>
            </w:tcBorders>
            <w:shd w:val="clear" w:color="auto" w:fill="auto"/>
            <w:noWrap/>
            <w:hideMark/>
          </w:tcPr>
          <w:p w14:paraId="7F44B730" w14:textId="1F272E0D"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 xml:space="preserve">Methanobacterium </w:t>
            </w:r>
            <w:r>
              <w:rPr>
                <w:rFonts w:ascii="Calibri" w:hAnsi="Calibri" w:cs="Calibri"/>
                <w:color w:val="000000" w:themeColor="text1"/>
                <w:sz w:val="14"/>
                <w:szCs w:val="14"/>
              </w:rPr>
              <w:t>virus</w:t>
            </w:r>
            <w:r w:rsidRPr="008F6F7F">
              <w:rPr>
                <w:rFonts w:ascii="Calibri" w:hAnsi="Calibri" w:cs="Calibri"/>
                <w:color w:val="000000" w:themeColor="text1"/>
                <w:sz w:val="14"/>
                <w:szCs w:val="14"/>
              </w:rPr>
              <w:t xml:space="preserve"> psiM2</w:t>
            </w:r>
          </w:p>
        </w:tc>
        <w:tc>
          <w:tcPr>
            <w:tcW w:w="959" w:type="dxa"/>
            <w:tcBorders>
              <w:top w:val="nil"/>
              <w:left w:val="nil"/>
              <w:bottom w:val="nil"/>
              <w:right w:val="nil"/>
            </w:tcBorders>
          </w:tcPr>
          <w:p w14:paraId="0A34B988"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psiM2</w:t>
            </w:r>
          </w:p>
        </w:tc>
        <w:tc>
          <w:tcPr>
            <w:tcW w:w="950" w:type="dxa"/>
            <w:tcBorders>
              <w:top w:val="nil"/>
              <w:left w:val="nil"/>
              <w:bottom w:val="nil"/>
              <w:right w:val="nil"/>
            </w:tcBorders>
            <w:shd w:val="clear" w:color="auto" w:fill="auto"/>
            <w:noWrap/>
            <w:hideMark/>
          </w:tcPr>
          <w:p w14:paraId="23BE4B15"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sipho</w:t>
            </w:r>
          </w:p>
        </w:tc>
        <w:tc>
          <w:tcPr>
            <w:tcW w:w="711" w:type="dxa"/>
            <w:tcBorders>
              <w:top w:val="nil"/>
              <w:left w:val="nil"/>
              <w:bottom w:val="nil"/>
              <w:right w:val="nil"/>
            </w:tcBorders>
            <w:shd w:val="clear" w:color="auto" w:fill="auto"/>
            <w:noWrap/>
            <w:hideMark/>
          </w:tcPr>
          <w:p w14:paraId="565332B4"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26111</w:t>
            </w:r>
          </w:p>
        </w:tc>
        <w:tc>
          <w:tcPr>
            <w:tcW w:w="890" w:type="dxa"/>
            <w:tcBorders>
              <w:top w:val="nil"/>
              <w:left w:val="nil"/>
              <w:bottom w:val="nil"/>
              <w:right w:val="nil"/>
            </w:tcBorders>
            <w:shd w:val="clear" w:color="auto" w:fill="auto"/>
            <w:noWrap/>
          </w:tcPr>
          <w:p w14:paraId="50CD0792" w14:textId="342BE173"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AF065411</w:t>
            </w:r>
          </w:p>
        </w:tc>
      </w:tr>
      <w:tr w:rsidR="004A0416" w:rsidRPr="008F6F7F" w14:paraId="3ECC23E2" w14:textId="77777777" w:rsidTr="004A0416">
        <w:trPr>
          <w:trHeight w:val="312"/>
        </w:trPr>
        <w:tc>
          <w:tcPr>
            <w:tcW w:w="1318" w:type="dxa"/>
            <w:tcBorders>
              <w:top w:val="nil"/>
              <w:left w:val="nil"/>
              <w:bottom w:val="single" w:sz="4" w:space="0" w:color="auto"/>
              <w:right w:val="nil"/>
            </w:tcBorders>
            <w:shd w:val="clear" w:color="auto" w:fill="auto"/>
            <w:noWrap/>
            <w:hideMark/>
          </w:tcPr>
          <w:p w14:paraId="25B6041D"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i/>
                <w:iCs/>
                <w:color w:val="000000" w:themeColor="text1"/>
                <w:sz w:val="14"/>
                <w:szCs w:val="14"/>
              </w:rPr>
              <w:t>Anaerodiviridae</w:t>
            </w:r>
            <w:r w:rsidRPr="008F6F7F">
              <w:rPr>
                <w:rFonts w:ascii="Calibri" w:hAnsi="Calibri" w:cs="Calibri"/>
                <w:color w:val="000000" w:themeColor="text1"/>
                <w:sz w:val="14"/>
                <w:szCs w:val="14"/>
              </w:rPr>
              <w:t xml:space="preserve"> (F14)</w:t>
            </w:r>
          </w:p>
        </w:tc>
        <w:tc>
          <w:tcPr>
            <w:tcW w:w="1332" w:type="dxa"/>
            <w:tcBorders>
              <w:top w:val="nil"/>
              <w:left w:val="nil"/>
              <w:bottom w:val="single" w:sz="4" w:space="0" w:color="auto"/>
              <w:right w:val="nil"/>
            </w:tcBorders>
            <w:shd w:val="clear" w:color="auto" w:fill="auto"/>
            <w:noWrap/>
            <w:hideMark/>
          </w:tcPr>
          <w:p w14:paraId="52C881BC"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i/>
                <w:iCs/>
                <w:color w:val="000000" w:themeColor="text1"/>
                <w:sz w:val="14"/>
                <w:szCs w:val="14"/>
              </w:rPr>
              <w:t>Metforvirus</w:t>
            </w:r>
          </w:p>
        </w:tc>
        <w:tc>
          <w:tcPr>
            <w:tcW w:w="1411" w:type="dxa"/>
            <w:tcBorders>
              <w:top w:val="nil"/>
              <w:left w:val="nil"/>
              <w:bottom w:val="single" w:sz="4" w:space="0" w:color="auto"/>
              <w:right w:val="nil"/>
            </w:tcBorders>
            <w:shd w:val="clear" w:color="auto" w:fill="auto"/>
            <w:noWrap/>
            <w:hideMark/>
          </w:tcPr>
          <w:p w14:paraId="7125E1C9"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i/>
                <w:iCs/>
                <w:color w:val="000000" w:themeColor="text1"/>
                <w:sz w:val="14"/>
                <w:szCs w:val="14"/>
              </w:rPr>
              <w:t>Metforvirus</w:t>
            </w:r>
            <w:r w:rsidRPr="008F6F7F">
              <w:rPr>
                <w:rFonts w:ascii="Calibri" w:hAnsi="Calibri" w:cs="Calibri"/>
                <w:color w:val="000000" w:themeColor="text1"/>
                <w:sz w:val="14"/>
                <w:szCs w:val="14"/>
              </w:rPr>
              <w:t xml:space="preserve"> </w:t>
            </w:r>
            <w:r w:rsidRPr="008F6F7F">
              <w:rPr>
                <w:rFonts w:ascii="Calibri" w:hAnsi="Calibri" w:cs="Calibri"/>
                <w:i/>
                <w:color w:val="000000" w:themeColor="text1"/>
                <w:sz w:val="14"/>
                <w:szCs w:val="14"/>
              </w:rPr>
              <w:t>drs3</w:t>
            </w:r>
          </w:p>
        </w:tc>
        <w:tc>
          <w:tcPr>
            <w:tcW w:w="1912" w:type="dxa"/>
            <w:tcBorders>
              <w:top w:val="nil"/>
              <w:left w:val="nil"/>
              <w:bottom w:val="single" w:sz="4" w:space="0" w:color="auto"/>
              <w:right w:val="nil"/>
            </w:tcBorders>
            <w:shd w:val="clear" w:color="auto" w:fill="auto"/>
            <w:noWrap/>
            <w:hideMark/>
          </w:tcPr>
          <w:p w14:paraId="5553C9B7"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Methanobacterium virus Drs3</w:t>
            </w:r>
          </w:p>
        </w:tc>
        <w:tc>
          <w:tcPr>
            <w:tcW w:w="959" w:type="dxa"/>
            <w:tcBorders>
              <w:top w:val="nil"/>
              <w:left w:val="nil"/>
              <w:bottom w:val="single" w:sz="4" w:space="0" w:color="auto"/>
              <w:right w:val="nil"/>
            </w:tcBorders>
          </w:tcPr>
          <w:p w14:paraId="0A6E4853"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Drs3</w:t>
            </w:r>
          </w:p>
        </w:tc>
        <w:tc>
          <w:tcPr>
            <w:tcW w:w="950" w:type="dxa"/>
            <w:tcBorders>
              <w:top w:val="nil"/>
              <w:left w:val="nil"/>
              <w:bottom w:val="single" w:sz="4" w:space="0" w:color="auto"/>
              <w:right w:val="nil"/>
            </w:tcBorders>
            <w:shd w:val="clear" w:color="auto" w:fill="auto"/>
            <w:noWrap/>
            <w:hideMark/>
          </w:tcPr>
          <w:p w14:paraId="43D95FA2"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sipho</w:t>
            </w:r>
          </w:p>
        </w:tc>
        <w:tc>
          <w:tcPr>
            <w:tcW w:w="711" w:type="dxa"/>
            <w:tcBorders>
              <w:top w:val="nil"/>
              <w:left w:val="nil"/>
              <w:bottom w:val="single" w:sz="4" w:space="0" w:color="auto"/>
              <w:right w:val="nil"/>
            </w:tcBorders>
            <w:shd w:val="clear" w:color="auto" w:fill="auto"/>
            <w:noWrap/>
            <w:hideMark/>
          </w:tcPr>
          <w:p w14:paraId="0536AEA2" w14:textId="77777777"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37129</w:t>
            </w:r>
          </w:p>
        </w:tc>
        <w:tc>
          <w:tcPr>
            <w:tcW w:w="890" w:type="dxa"/>
            <w:tcBorders>
              <w:top w:val="nil"/>
              <w:left w:val="nil"/>
              <w:bottom w:val="single" w:sz="4" w:space="0" w:color="auto"/>
              <w:right w:val="nil"/>
            </w:tcBorders>
            <w:shd w:val="clear" w:color="auto" w:fill="auto"/>
            <w:noWrap/>
          </w:tcPr>
          <w:p w14:paraId="1DD63C18" w14:textId="1274C0A3" w:rsidR="004A0416" w:rsidRPr="008F6F7F" w:rsidRDefault="004A0416" w:rsidP="004A0416">
            <w:pPr>
              <w:rPr>
                <w:rFonts w:ascii="Calibri" w:hAnsi="Calibri" w:cs="Calibri"/>
                <w:color w:val="000000" w:themeColor="text1"/>
                <w:sz w:val="14"/>
                <w:szCs w:val="14"/>
              </w:rPr>
            </w:pPr>
            <w:r w:rsidRPr="008F6F7F">
              <w:rPr>
                <w:rFonts w:ascii="Calibri" w:hAnsi="Calibri" w:cs="Calibri"/>
                <w:color w:val="000000" w:themeColor="text1"/>
                <w:sz w:val="14"/>
                <w:szCs w:val="14"/>
              </w:rPr>
              <w:t xml:space="preserve">MH674343 </w:t>
            </w:r>
          </w:p>
        </w:tc>
      </w:tr>
    </w:tbl>
    <w:p w14:paraId="629A1DD6" w14:textId="62917FE0" w:rsidR="008F6F7F" w:rsidRDefault="005714BC">
      <w:pPr>
        <w:pStyle w:val="BodyTextIndent"/>
        <w:spacing w:before="120" w:after="120"/>
        <w:ind w:left="0" w:firstLine="0"/>
        <w:rPr>
          <w:rFonts w:ascii="Arial" w:hAnsi="Arial" w:cs="Arial"/>
          <w:color w:val="000000" w:themeColor="text1"/>
          <w:sz w:val="16"/>
        </w:rPr>
      </w:pPr>
      <w:r w:rsidRPr="005714BC">
        <w:rPr>
          <w:rFonts w:ascii="Arial" w:hAnsi="Arial" w:cs="Arial"/>
          <w:color w:val="000000" w:themeColor="text1"/>
          <w:sz w:val="16"/>
        </w:rPr>
        <w:t>* - existing</w:t>
      </w:r>
      <w:r>
        <w:rPr>
          <w:rFonts w:ascii="Arial" w:hAnsi="Arial" w:cs="Arial"/>
          <w:color w:val="000000" w:themeColor="text1"/>
          <w:sz w:val="16"/>
        </w:rPr>
        <w:t>, ICTV-approved</w:t>
      </w:r>
      <w:r w:rsidRPr="005714BC">
        <w:rPr>
          <w:rFonts w:ascii="Arial" w:hAnsi="Arial" w:cs="Arial"/>
          <w:color w:val="000000" w:themeColor="text1"/>
          <w:sz w:val="16"/>
        </w:rPr>
        <w:t xml:space="preserve"> taxa</w:t>
      </w:r>
      <w:r>
        <w:rPr>
          <w:rFonts w:ascii="Arial" w:hAnsi="Arial" w:cs="Arial"/>
          <w:color w:val="000000" w:themeColor="text1"/>
          <w:sz w:val="16"/>
        </w:rPr>
        <w:t>.</w:t>
      </w:r>
    </w:p>
    <w:p w14:paraId="02E3AE23" w14:textId="739C2E8F" w:rsidR="00E14433" w:rsidRDefault="00E14433">
      <w:pPr>
        <w:pStyle w:val="BodyTextIndent"/>
        <w:spacing w:before="120" w:after="120"/>
        <w:ind w:left="0" w:firstLine="0"/>
        <w:rPr>
          <w:rFonts w:ascii="Arial" w:hAnsi="Arial" w:cs="Arial"/>
          <w:color w:val="000000" w:themeColor="text1"/>
          <w:sz w:val="16"/>
        </w:rPr>
      </w:pPr>
    </w:p>
    <w:p w14:paraId="1FCC6617" w14:textId="26BEA455" w:rsidR="00E14433" w:rsidRPr="00E14433" w:rsidRDefault="00E14433">
      <w:pPr>
        <w:pStyle w:val="BodyTextIndent"/>
        <w:spacing w:before="120" w:after="120"/>
        <w:ind w:left="0" w:firstLine="0"/>
        <w:rPr>
          <w:rFonts w:ascii="Arial" w:hAnsi="Arial" w:cs="Arial"/>
          <w:color w:val="000000" w:themeColor="text1"/>
          <w:sz w:val="22"/>
        </w:rPr>
      </w:pPr>
      <w:r w:rsidRPr="00E14433">
        <w:rPr>
          <w:rFonts w:ascii="Arial" w:hAnsi="Arial" w:cs="Arial"/>
          <w:color w:val="000000" w:themeColor="text1"/>
          <w:sz w:val="22"/>
        </w:rPr>
        <w:t>Table 2. Changes to the existing species names.</w:t>
      </w:r>
    </w:p>
    <w:tbl>
      <w:tblPr>
        <w:tblStyle w:val="TableGrid"/>
        <w:tblW w:w="0" w:type="auto"/>
        <w:tblLook w:val="04A0" w:firstRow="1" w:lastRow="0" w:firstColumn="1" w:lastColumn="0" w:noHBand="0" w:noVBand="1"/>
      </w:tblPr>
      <w:tblGrid>
        <w:gridCol w:w="3015"/>
        <w:gridCol w:w="2986"/>
        <w:gridCol w:w="3015"/>
      </w:tblGrid>
      <w:tr w:rsidR="00E14433" w:rsidRPr="00E14433" w14:paraId="521977D8" w14:textId="77777777" w:rsidTr="00C015F7">
        <w:tc>
          <w:tcPr>
            <w:tcW w:w="3116" w:type="dxa"/>
          </w:tcPr>
          <w:p w14:paraId="618E1E79" w14:textId="77777777" w:rsidR="00E14433" w:rsidRPr="00E14433" w:rsidRDefault="00E14433" w:rsidP="00C015F7">
            <w:pPr>
              <w:rPr>
                <w:rFonts w:ascii="Arial" w:hAnsi="Arial" w:cs="Arial"/>
                <w:b/>
                <w:iCs/>
                <w:sz w:val="20"/>
              </w:rPr>
            </w:pPr>
            <w:r w:rsidRPr="00E14433">
              <w:rPr>
                <w:rFonts w:ascii="Arial" w:hAnsi="Arial" w:cs="Arial"/>
                <w:b/>
                <w:iCs/>
                <w:sz w:val="20"/>
              </w:rPr>
              <w:t>Genus</w:t>
            </w:r>
          </w:p>
        </w:tc>
        <w:tc>
          <w:tcPr>
            <w:tcW w:w="3117" w:type="dxa"/>
          </w:tcPr>
          <w:p w14:paraId="2433E76B" w14:textId="77777777" w:rsidR="00E14433" w:rsidRPr="00E14433" w:rsidRDefault="00E14433" w:rsidP="00C015F7">
            <w:pPr>
              <w:rPr>
                <w:rFonts w:ascii="Arial" w:hAnsi="Arial" w:cs="Arial"/>
                <w:b/>
                <w:iCs/>
                <w:sz w:val="20"/>
              </w:rPr>
            </w:pPr>
            <w:r w:rsidRPr="00E14433">
              <w:rPr>
                <w:rFonts w:ascii="Arial" w:hAnsi="Arial" w:cs="Arial"/>
                <w:b/>
                <w:iCs/>
                <w:sz w:val="20"/>
              </w:rPr>
              <w:t>Current species name</w:t>
            </w:r>
          </w:p>
        </w:tc>
        <w:tc>
          <w:tcPr>
            <w:tcW w:w="3117" w:type="dxa"/>
          </w:tcPr>
          <w:p w14:paraId="7641B714" w14:textId="77777777" w:rsidR="00E14433" w:rsidRPr="00E14433" w:rsidRDefault="00E14433" w:rsidP="00C015F7">
            <w:pPr>
              <w:rPr>
                <w:rFonts w:ascii="Arial" w:hAnsi="Arial" w:cs="Arial"/>
                <w:b/>
                <w:iCs/>
                <w:sz w:val="20"/>
              </w:rPr>
            </w:pPr>
            <w:r w:rsidRPr="00E14433">
              <w:rPr>
                <w:rFonts w:ascii="Arial" w:hAnsi="Arial" w:cs="Arial"/>
                <w:b/>
                <w:iCs/>
                <w:sz w:val="20"/>
              </w:rPr>
              <w:t>Proposed species name</w:t>
            </w:r>
          </w:p>
        </w:tc>
      </w:tr>
      <w:tr w:rsidR="00E14433" w:rsidRPr="00E14433" w14:paraId="4A6A20C0" w14:textId="77777777" w:rsidTr="00C015F7">
        <w:tc>
          <w:tcPr>
            <w:tcW w:w="3116" w:type="dxa"/>
          </w:tcPr>
          <w:p w14:paraId="361783CB" w14:textId="77777777" w:rsidR="00E14433" w:rsidRPr="00E14433" w:rsidRDefault="00E14433" w:rsidP="00C015F7">
            <w:pPr>
              <w:rPr>
                <w:rFonts w:ascii="Arial" w:hAnsi="Arial" w:cs="Arial"/>
                <w:sz w:val="20"/>
              </w:rPr>
            </w:pPr>
            <w:r w:rsidRPr="003C43ED">
              <w:rPr>
                <w:rFonts w:ascii="Arial" w:hAnsi="Arial" w:cs="Arial"/>
                <w:i/>
                <w:iCs/>
                <w:sz w:val="20"/>
              </w:rPr>
              <w:t>Haloferacalesvirus</w:t>
            </w:r>
          </w:p>
        </w:tc>
        <w:tc>
          <w:tcPr>
            <w:tcW w:w="3117" w:type="dxa"/>
          </w:tcPr>
          <w:p w14:paraId="3F27D2EB" w14:textId="77777777" w:rsidR="00E14433" w:rsidRPr="00E14433" w:rsidRDefault="00E14433" w:rsidP="00C015F7">
            <w:pPr>
              <w:rPr>
                <w:rFonts w:ascii="Arial" w:hAnsi="Arial" w:cs="Arial"/>
                <w:sz w:val="20"/>
              </w:rPr>
            </w:pPr>
            <w:r w:rsidRPr="003C43ED">
              <w:rPr>
                <w:rFonts w:ascii="Arial" w:hAnsi="Arial" w:cs="Arial"/>
                <w:i/>
                <w:iCs/>
                <w:sz w:val="20"/>
              </w:rPr>
              <w:t>Haloferax virus HF1</w:t>
            </w:r>
          </w:p>
        </w:tc>
        <w:tc>
          <w:tcPr>
            <w:tcW w:w="3117" w:type="dxa"/>
          </w:tcPr>
          <w:p w14:paraId="75D368D8" w14:textId="77777777" w:rsidR="00E14433" w:rsidRPr="00E14433" w:rsidRDefault="00E14433" w:rsidP="00C015F7">
            <w:pPr>
              <w:rPr>
                <w:rFonts w:ascii="Arial" w:hAnsi="Arial" w:cs="Arial"/>
                <w:sz w:val="20"/>
              </w:rPr>
            </w:pPr>
            <w:r w:rsidRPr="003C43ED">
              <w:rPr>
                <w:rFonts w:ascii="Arial" w:hAnsi="Arial" w:cs="Arial"/>
                <w:i/>
                <w:iCs/>
                <w:sz w:val="20"/>
              </w:rPr>
              <w:t>Haloferacalesvirus</w:t>
            </w:r>
            <w:r w:rsidRPr="00E14433">
              <w:rPr>
                <w:rFonts w:ascii="Arial" w:hAnsi="Arial" w:cs="Arial"/>
                <w:i/>
                <w:iCs/>
                <w:sz w:val="20"/>
              </w:rPr>
              <w:t xml:space="preserve"> HF1</w:t>
            </w:r>
          </w:p>
        </w:tc>
      </w:tr>
      <w:tr w:rsidR="00E14433" w:rsidRPr="00E14433" w14:paraId="566A9EF8" w14:textId="77777777" w:rsidTr="00C015F7">
        <w:tc>
          <w:tcPr>
            <w:tcW w:w="3116" w:type="dxa"/>
          </w:tcPr>
          <w:p w14:paraId="6477505F" w14:textId="77777777" w:rsidR="00E14433" w:rsidRPr="00E14433" w:rsidRDefault="00E14433" w:rsidP="00C015F7">
            <w:pPr>
              <w:rPr>
                <w:rFonts w:ascii="Arial" w:hAnsi="Arial" w:cs="Arial"/>
                <w:sz w:val="20"/>
              </w:rPr>
            </w:pPr>
            <w:r w:rsidRPr="003C43ED">
              <w:rPr>
                <w:rFonts w:ascii="Arial" w:hAnsi="Arial" w:cs="Arial"/>
                <w:i/>
                <w:iCs/>
                <w:sz w:val="20"/>
              </w:rPr>
              <w:t>Haloferacalesvirus</w:t>
            </w:r>
          </w:p>
        </w:tc>
        <w:tc>
          <w:tcPr>
            <w:tcW w:w="3117" w:type="dxa"/>
          </w:tcPr>
          <w:p w14:paraId="5053388F" w14:textId="77777777" w:rsidR="00E14433" w:rsidRPr="00E14433" w:rsidRDefault="00E14433" w:rsidP="00C015F7">
            <w:pPr>
              <w:rPr>
                <w:rFonts w:ascii="Arial" w:hAnsi="Arial" w:cs="Arial"/>
                <w:sz w:val="20"/>
              </w:rPr>
            </w:pPr>
            <w:r w:rsidRPr="003C43ED">
              <w:rPr>
                <w:rFonts w:ascii="Arial" w:hAnsi="Arial" w:cs="Arial"/>
                <w:i/>
                <w:iCs/>
                <w:sz w:val="20"/>
              </w:rPr>
              <w:t>Halorubrum Tailed Virus 5</w:t>
            </w:r>
          </w:p>
        </w:tc>
        <w:tc>
          <w:tcPr>
            <w:tcW w:w="3117" w:type="dxa"/>
          </w:tcPr>
          <w:p w14:paraId="23AD9CF1" w14:textId="77777777" w:rsidR="00E14433" w:rsidRPr="00E14433" w:rsidRDefault="00E14433" w:rsidP="00C015F7">
            <w:pPr>
              <w:rPr>
                <w:rFonts w:ascii="Arial" w:hAnsi="Arial" w:cs="Arial"/>
                <w:sz w:val="20"/>
              </w:rPr>
            </w:pPr>
            <w:r w:rsidRPr="003C43ED">
              <w:rPr>
                <w:rFonts w:ascii="Arial" w:hAnsi="Arial" w:cs="Arial"/>
                <w:i/>
                <w:iCs/>
                <w:sz w:val="20"/>
              </w:rPr>
              <w:t>Haloferacalesvirus</w:t>
            </w:r>
            <w:r w:rsidRPr="00E14433">
              <w:rPr>
                <w:rFonts w:ascii="Arial" w:hAnsi="Arial" w:cs="Arial"/>
                <w:i/>
                <w:iCs/>
                <w:sz w:val="20"/>
              </w:rPr>
              <w:t xml:space="preserve"> HRTV5</w:t>
            </w:r>
          </w:p>
        </w:tc>
      </w:tr>
      <w:tr w:rsidR="00E14433" w:rsidRPr="00E14433" w14:paraId="0C8F4C92" w14:textId="77777777" w:rsidTr="00C015F7">
        <w:tc>
          <w:tcPr>
            <w:tcW w:w="3116" w:type="dxa"/>
          </w:tcPr>
          <w:p w14:paraId="53616CA1" w14:textId="77777777" w:rsidR="00E14433" w:rsidRPr="00E14433" w:rsidRDefault="00E14433" w:rsidP="00C015F7">
            <w:pPr>
              <w:rPr>
                <w:rFonts w:ascii="Arial" w:hAnsi="Arial" w:cs="Arial"/>
                <w:sz w:val="20"/>
              </w:rPr>
            </w:pPr>
            <w:r w:rsidRPr="003C43ED">
              <w:rPr>
                <w:rFonts w:ascii="Arial" w:hAnsi="Arial" w:cs="Arial"/>
                <w:i/>
                <w:iCs/>
                <w:sz w:val="20"/>
              </w:rPr>
              <w:t>Haloferacalesvirus</w:t>
            </w:r>
          </w:p>
        </w:tc>
        <w:tc>
          <w:tcPr>
            <w:tcW w:w="3117" w:type="dxa"/>
          </w:tcPr>
          <w:p w14:paraId="5B9142D7" w14:textId="77777777" w:rsidR="00E14433" w:rsidRPr="00E14433" w:rsidRDefault="00E14433" w:rsidP="00C015F7">
            <w:pPr>
              <w:rPr>
                <w:rFonts w:ascii="Arial" w:hAnsi="Arial" w:cs="Arial"/>
                <w:i/>
                <w:iCs/>
                <w:sz w:val="20"/>
              </w:rPr>
            </w:pPr>
            <w:r w:rsidRPr="00E14433">
              <w:rPr>
                <w:rFonts w:ascii="Arial" w:hAnsi="Arial" w:cs="Arial"/>
                <w:i/>
                <w:iCs/>
                <w:sz w:val="20"/>
              </w:rPr>
              <w:t>Halorubrum Tailed Virus 8</w:t>
            </w:r>
          </w:p>
        </w:tc>
        <w:tc>
          <w:tcPr>
            <w:tcW w:w="3117" w:type="dxa"/>
          </w:tcPr>
          <w:p w14:paraId="6EBE1096" w14:textId="77777777" w:rsidR="00E14433" w:rsidRPr="00E14433" w:rsidRDefault="00E14433" w:rsidP="00C015F7">
            <w:pPr>
              <w:rPr>
                <w:rFonts w:ascii="Arial" w:hAnsi="Arial" w:cs="Arial"/>
                <w:sz w:val="20"/>
              </w:rPr>
            </w:pPr>
            <w:r w:rsidRPr="003C43ED">
              <w:rPr>
                <w:rFonts w:ascii="Arial" w:hAnsi="Arial" w:cs="Arial"/>
                <w:i/>
                <w:iCs/>
                <w:sz w:val="20"/>
              </w:rPr>
              <w:t>Haloferacalesvirus</w:t>
            </w:r>
            <w:r w:rsidRPr="00E14433">
              <w:rPr>
                <w:rFonts w:ascii="Arial" w:hAnsi="Arial" w:cs="Arial"/>
                <w:i/>
                <w:iCs/>
                <w:sz w:val="20"/>
              </w:rPr>
              <w:t xml:space="preserve"> HRTV8</w:t>
            </w:r>
          </w:p>
        </w:tc>
      </w:tr>
      <w:tr w:rsidR="00E14433" w:rsidRPr="00E14433" w14:paraId="0D58B010" w14:textId="77777777" w:rsidTr="00C015F7">
        <w:tc>
          <w:tcPr>
            <w:tcW w:w="3116" w:type="dxa"/>
          </w:tcPr>
          <w:p w14:paraId="70793D1A" w14:textId="77777777" w:rsidR="00E14433" w:rsidRPr="00E14433" w:rsidRDefault="00E14433" w:rsidP="00C015F7">
            <w:pPr>
              <w:rPr>
                <w:rFonts w:ascii="Arial" w:hAnsi="Arial" w:cs="Arial"/>
                <w:i/>
                <w:iCs/>
                <w:sz w:val="20"/>
              </w:rPr>
            </w:pPr>
            <w:r w:rsidRPr="00E14433">
              <w:rPr>
                <w:rFonts w:ascii="Arial" w:hAnsi="Arial" w:cs="Arial"/>
                <w:i/>
                <w:iCs/>
                <w:sz w:val="20"/>
              </w:rPr>
              <w:t>Chaovirus</w:t>
            </w:r>
          </w:p>
        </w:tc>
        <w:tc>
          <w:tcPr>
            <w:tcW w:w="3117" w:type="dxa"/>
          </w:tcPr>
          <w:p w14:paraId="7629F3E5" w14:textId="77777777" w:rsidR="00E14433" w:rsidRPr="00E14433" w:rsidRDefault="00E14433" w:rsidP="00C015F7">
            <w:pPr>
              <w:rPr>
                <w:rFonts w:ascii="Arial" w:hAnsi="Arial" w:cs="Arial"/>
                <w:i/>
                <w:iCs/>
                <w:sz w:val="20"/>
              </w:rPr>
            </w:pPr>
            <w:r w:rsidRPr="00E14433">
              <w:rPr>
                <w:rFonts w:ascii="Arial" w:hAnsi="Arial" w:cs="Arial"/>
                <w:i/>
                <w:iCs/>
                <w:sz w:val="20"/>
              </w:rPr>
              <w:t>Halobacterium virus ChaoS9</w:t>
            </w:r>
          </w:p>
        </w:tc>
        <w:tc>
          <w:tcPr>
            <w:tcW w:w="3117" w:type="dxa"/>
          </w:tcPr>
          <w:p w14:paraId="427E964C" w14:textId="77777777" w:rsidR="00E14433" w:rsidRPr="00E14433" w:rsidRDefault="00E14433" w:rsidP="00C015F7">
            <w:pPr>
              <w:rPr>
                <w:rFonts w:ascii="Arial" w:hAnsi="Arial" w:cs="Arial"/>
                <w:i/>
                <w:iCs/>
                <w:sz w:val="20"/>
              </w:rPr>
            </w:pPr>
            <w:r w:rsidRPr="00E14433">
              <w:rPr>
                <w:rFonts w:ascii="Arial" w:hAnsi="Arial" w:cs="Arial"/>
                <w:i/>
                <w:iCs/>
                <w:sz w:val="20"/>
              </w:rPr>
              <w:t>Chaovirus chaoS9</w:t>
            </w:r>
          </w:p>
        </w:tc>
      </w:tr>
      <w:tr w:rsidR="00E14433" w:rsidRPr="00E14433" w14:paraId="3990BC7F" w14:textId="77777777" w:rsidTr="00C015F7">
        <w:tc>
          <w:tcPr>
            <w:tcW w:w="3116" w:type="dxa"/>
          </w:tcPr>
          <w:p w14:paraId="1E67101C" w14:textId="77777777" w:rsidR="00E14433" w:rsidRPr="00E14433" w:rsidRDefault="00E14433" w:rsidP="00C015F7">
            <w:pPr>
              <w:rPr>
                <w:rFonts w:ascii="Arial" w:hAnsi="Arial" w:cs="Arial"/>
                <w:i/>
                <w:iCs/>
                <w:sz w:val="20"/>
              </w:rPr>
            </w:pPr>
            <w:r w:rsidRPr="00E14433">
              <w:rPr>
                <w:rFonts w:ascii="Arial" w:hAnsi="Arial" w:cs="Arial"/>
                <w:i/>
                <w:iCs/>
                <w:sz w:val="20"/>
              </w:rPr>
              <w:t>Myohalovirus</w:t>
            </w:r>
          </w:p>
        </w:tc>
        <w:tc>
          <w:tcPr>
            <w:tcW w:w="3117" w:type="dxa"/>
          </w:tcPr>
          <w:p w14:paraId="72E1C1C9" w14:textId="77777777" w:rsidR="00E14433" w:rsidRPr="00E14433" w:rsidRDefault="00E14433" w:rsidP="00C015F7">
            <w:pPr>
              <w:rPr>
                <w:rFonts w:ascii="Arial" w:hAnsi="Arial" w:cs="Arial"/>
                <w:i/>
                <w:iCs/>
                <w:sz w:val="20"/>
              </w:rPr>
            </w:pPr>
            <w:r w:rsidRPr="00E14433">
              <w:rPr>
                <w:rFonts w:ascii="Arial" w:hAnsi="Arial" w:cs="Arial"/>
                <w:i/>
                <w:iCs/>
                <w:sz w:val="20"/>
              </w:rPr>
              <w:t>Halobacterium virus phiH</w:t>
            </w:r>
          </w:p>
        </w:tc>
        <w:tc>
          <w:tcPr>
            <w:tcW w:w="3117" w:type="dxa"/>
          </w:tcPr>
          <w:p w14:paraId="59D41E06" w14:textId="77777777" w:rsidR="00E14433" w:rsidRPr="00E14433" w:rsidRDefault="00E14433" w:rsidP="00C015F7">
            <w:pPr>
              <w:rPr>
                <w:rFonts w:ascii="Arial" w:hAnsi="Arial" w:cs="Arial"/>
                <w:i/>
                <w:iCs/>
                <w:sz w:val="20"/>
              </w:rPr>
            </w:pPr>
            <w:r w:rsidRPr="00E14433">
              <w:rPr>
                <w:rFonts w:ascii="Arial" w:hAnsi="Arial" w:cs="Arial"/>
                <w:i/>
                <w:iCs/>
                <w:sz w:val="20"/>
              </w:rPr>
              <w:t>Myohalovirus phiH</w:t>
            </w:r>
          </w:p>
        </w:tc>
      </w:tr>
      <w:tr w:rsidR="00E14433" w:rsidRPr="00E14433" w14:paraId="51D449F9" w14:textId="77777777" w:rsidTr="00C015F7">
        <w:tc>
          <w:tcPr>
            <w:tcW w:w="3116" w:type="dxa"/>
          </w:tcPr>
          <w:p w14:paraId="009C38B2" w14:textId="77777777" w:rsidR="00E14433" w:rsidRPr="00E14433" w:rsidRDefault="00E14433" w:rsidP="00C015F7">
            <w:pPr>
              <w:rPr>
                <w:rFonts w:ascii="Arial" w:hAnsi="Arial" w:cs="Arial"/>
                <w:i/>
                <w:iCs/>
                <w:sz w:val="20"/>
              </w:rPr>
            </w:pPr>
            <w:r w:rsidRPr="00E14433">
              <w:rPr>
                <w:rFonts w:ascii="Arial" w:hAnsi="Arial" w:cs="Arial"/>
                <w:i/>
                <w:iCs/>
                <w:sz w:val="20"/>
              </w:rPr>
              <w:t>Myohalovirus</w:t>
            </w:r>
          </w:p>
        </w:tc>
        <w:tc>
          <w:tcPr>
            <w:tcW w:w="3117" w:type="dxa"/>
          </w:tcPr>
          <w:p w14:paraId="0437AF01" w14:textId="77777777" w:rsidR="00E14433" w:rsidRPr="00E14433" w:rsidRDefault="00E14433" w:rsidP="00C015F7">
            <w:pPr>
              <w:rPr>
                <w:rFonts w:ascii="Arial" w:hAnsi="Arial" w:cs="Arial"/>
                <w:i/>
                <w:iCs/>
                <w:sz w:val="20"/>
              </w:rPr>
            </w:pPr>
            <w:r w:rsidRPr="00E14433">
              <w:rPr>
                <w:rFonts w:ascii="Arial" w:hAnsi="Arial" w:cs="Arial"/>
                <w:i/>
                <w:iCs/>
                <w:sz w:val="20"/>
              </w:rPr>
              <w:t>Natrialba virus PhiCh1</w:t>
            </w:r>
          </w:p>
        </w:tc>
        <w:tc>
          <w:tcPr>
            <w:tcW w:w="3117" w:type="dxa"/>
          </w:tcPr>
          <w:p w14:paraId="67415E87" w14:textId="77777777" w:rsidR="00E14433" w:rsidRPr="00E14433" w:rsidRDefault="00E14433" w:rsidP="00C015F7">
            <w:pPr>
              <w:rPr>
                <w:rFonts w:ascii="Arial" w:hAnsi="Arial" w:cs="Arial"/>
                <w:i/>
                <w:iCs/>
                <w:sz w:val="20"/>
              </w:rPr>
            </w:pPr>
            <w:r w:rsidRPr="00E14433">
              <w:rPr>
                <w:rFonts w:ascii="Arial" w:hAnsi="Arial" w:cs="Arial"/>
                <w:i/>
                <w:iCs/>
                <w:sz w:val="20"/>
              </w:rPr>
              <w:t>Myohalovirus phiCh1</w:t>
            </w:r>
          </w:p>
        </w:tc>
      </w:tr>
    </w:tbl>
    <w:p w14:paraId="307DB4CE" w14:textId="77777777" w:rsidR="00E14433" w:rsidRPr="005714BC" w:rsidRDefault="00E14433">
      <w:pPr>
        <w:pStyle w:val="BodyTextIndent"/>
        <w:spacing w:before="120" w:after="120"/>
        <w:ind w:left="0" w:firstLine="0"/>
        <w:rPr>
          <w:rFonts w:ascii="Arial" w:hAnsi="Arial" w:cs="Arial"/>
          <w:color w:val="000000" w:themeColor="text1"/>
          <w:sz w:val="16"/>
        </w:rPr>
      </w:pPr>
    </w:p>
    <w:p w14:paraId="09CFC57E" w14:textId="58B8609E" w:rsidR="002B38D1" w:rsidRDefault="002B38D1" w:rsidP="002B38D1">
      <w:r>
        <w:rPr>
          <w:noProof/>
        </w:rPr>
        <w:lastRenderedPageBreak/>
        <w:drawing>
          <wp:inline distT="0" distB="0" distL="0" distR="0" wp14:anchorId="68D9E269" wp14:editId="3F3E6BBF">
            <wp:extent cx="5756275" cy="7426325"/>
            <wp:effectExtent l="0" t="0" r="0" b="3175"/>
            <wp:docPr id="2" name="Picture 2" descr="Fi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ig 1-1"/>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756275" cy="7426325"/>
                    </a:xfrm>
                    <a:prstGeom prst="rect">
                      <a:avLst/>
                    </a:prstGeom>
                    <a:noFill/>
                    <a:ln>
                      <a:noFill/>
                    </a:ln>
                  </pic:spPr>
                </pic:pic>
              </a:graphicData>
            </a:graphic>
          </wp:inline>
        </w:drawing>
      </w:r>
    </w:p>
    <w:p w14:paraId="02D8231B" w14:textId="77777777" w:rsidR="002B38D1" w:rsidRPr="008349FD" w:rsidRDefault="002B38D1" w:rsidP="002B38D1">
      <w:pPr>
        <w:rPr>
          <w:rFonts w:ascii="Arial" w:hAnsi="Arial"/>
          <w:sz w:val="22"/>
        </w:rPr>
      </w:pPr>
      <w:r w:rsidRPr="008349FD">
        <w:rPr>
          <w:rFonts w:ascii="Arial" w:hAnsi="Arial"/>
          <w:b/>
          <w:sz w:val="22"/>
        </w:rPr>
        <w:t>Fig. 1.</w:t>
      </w:r>
      <w:r w:rsidRPr="008349FD">
        <w:rPr>
          <w:rFonts w:ascii="Arial" w:hAnsi="Arial"/>
          <w:sz w:val="22"/>
        </w:rPr>
        <w:t xml:space="preserve"> Genome relationships between prokaryotic dsDNA viruses. (A) Heat map and dendrogram of composite generalized Jaccard (CGJ) distances for classified </w:t>
      </w:r>
      <w:r>
        <w:rPr>
          <w:rFonts w:ascii="Arial" w:hAnsi="Arial" w:cs="Arial"/>
          <w:sz w:val="22"/>
        </w:rPr>
        <w:t>bacteriophages</w:t>
      </w:r>
      <w:r w:rsidRPr="008349FD">
        <w:rPr>
          <w:rFonts w:ascii="Arial" w:hAnsi="Arial"/>
          <w:sz w:val="22"/>
        </w:rPr>
        <w:t xml:space="preserve"> and archaeal dsDNA viruses. Branches and clusters corresponding to </w:t>
      </w:r>
      <w:r w:rsidRPr="00775CA6">
        <w:rPr>
          <w:rFonts w:ascii="Arial" w:hAnsi="Arial" w:cs="Arial"/>
          <w:sz w:val="22"/>
        </w:rPr>
        <w:t>arTVs</w:t>
      </w:r>
      <w:r w:rsidRPr="008349FD">
        <w:rPr>
          <w:rFonts w:ascii="Arial" w:hAnsi="Arial"/>
          <w:sz w:val="22"/>
        </w:rPr>
        <w:t xml:space="preserve"> are shown in red, whereas those of other viruses are in blue. (B) Zoom in on the </w:t>
      </w:r>
      <w:r w:rsidRPr="00775CA6">
        <w:rPr>
          <w:rFonts w:ascii="Arial" w:hAnsi="Arial" w:cs="Arial"/>
          <w:sz w:val="22"/>
        </w:rPr>
        <w:t>arTV</w:t>
      </w:r>
      <w:r w:rsidRPr="008349FD">
        <w:rPr>
          <w:rFonts w:ascii="Arial" w:hAnsi="Arial"/>
          <w:sz w:val="22"/>
        </w:rPr>
        <w:t xml:space="preserve"> Clade I. (C) Zoom in on the </w:t>
      </w:r>
      <w:r w:rsidRPr="00775CA6">
        <w:rPr>
          <w:rFonts w:ascii="Arial" w:hAnsi="Arial" w:cs="Arial"/>
          <w:sz w:val="22"/>
        </w:rPr>
        <w:t>arTV</w:t>
      </w:r>
      <w:r w:rsidRPr="008349FD">
        <w:rPr>
          <w:rFonts w:ascii="Arial" w:hAnsi="Arial"/>
          <w:sz w:val="22"/>
        </w:rPr>
        <w:t xml:space="preserve"> Clade II. Viruses sequenced in this study are highlighted in bold. CGJ distance of 0.8, chosen as a family-level threshold, is indicated with a broken line, with the family-level groups (F1-F14) indicated on the left of the heatmap.  </w:t>
      </w:r>
    </w:p>
    <w:p w14:paraId="574FE57D" w14:textId="345F6C42" w:rsidR="00A174CC" w:rsidRDefault="00A174CC">
      <w:pPr>
        <w:rPr>
          <w:rFonts w:ascii="Arial" w:hAnsi="Arial" w:cs="Arial"/>
          <w:b/>
          <w:sz w:val="22"/>
          <w:szCs w:val="22"/>
        </w:rPr>
      </w:pPr>
    </w:p>
    <w:p w14:paraId="4BC8F82B" w14:textId="34F1E561" w:rsidR="002B38D1" w:rsidRDefault="002B38D1">
      <w:pPr>
        <w:rPr>
          <w:rFonts w:ascii="Arial" w:hAnsi="Arial" w:cs="Arial"/>
          <w:b/>
          <w:sz w:val="22"/>
          <w:szCs w:val="22"/>
        </w:rPr>
      </w:pPr>
      <w:r>
        <w:rPr>
          <w:rFonts w:ascii="Arial" w:hAnsi="Arial" w:cs="Arial"/>
          <w:b/>
          <w:noProof/>
          <w:sz w:val="22"/>
          <w:szCs w:val="22"/>
        </w:rPr>
        <w:lastRenderedPageBreak/>
        <w:drawing>
          <wp:inline distT="0" distB="0" distL="0" distR="0" wp14:anchorId="3EF9804C" wp14:editId="0B4C259D">
            <wp:extent cx="5731510" cy="2369185"/>
            <wp:effectExtent l="0" t="0" r="254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vcontact for taxa proposal.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731510" cy="2369185"/>
                    </a:xfrm>
                    <a:prstGeom prst="rect">
                      <a:avLst/>
                    </a:prstGeom>
                  </pic:spPr>
                </pic:pic>
              </a:graphicData>
            </a:graphic>
          </wp:inline>
        </w:drawing>
      </w:r>
    </w:p>
    <w:p w14:paraId="2F23CF3E" w14:textId="77777777" w:rsidR="00A174CC" w:rsidRDefault="00A174CC">
      <w:pPr>
        <w:rPr>
          <w:rFonts w:ascii="Arial" w:hAnsi="Arial" w:cs="Arial"/>
          <w:b/>
          <w:sz w:val="22"/>
          <w:szCs w:val="22"/>
        </w:rPr>
      </w:pPr>
    </w:p>
    <w:p w14:paraId="4C712BCD" w14:textId="77E8B8F8" w:rsidR="002B38D1" w:rsidRPr="008349FD" w:rsidRDefault="002B38D1" w:rsidP="002B38D1">
      <w:pPr>
        <w:rPr>
          <w:rFonts w:ascii="Arial" w:hAnsi="Arial"/>
          <w:sz w:val="22"/>
        </w:rPr>
      </w:pPr>
      <w:r w:rsidRPr="008349FD">
        <w:rPr>
          <w:rFonts w:ascii="Arial" w:hAnsi="Arial"/>
          <w:b/>
          <w:sz w:val="22"/>
        </w:rPr>
        <w:t>Fig. 2.</w:t>
      </w:r>
      <w:r w:rsidRPr="008349FD">
        <w:rPr>
          <w:rFonts w:ascii="Arial" w:hAnsi="Arial"/>
          <w:sz w:val="22"/>
        </w:rPr>
        <w:t xml:space="preserve"> The network-based analysis of shared protein clusters (PCs) among </w:t>
      </w:r>
      <w:r w:rsidRPr="00E85A33">
        <w:rPr>
          <w:rFonts w:ascii="Arial" w:hAnsi="Arial" w:cs="Arial"/>
          <w:sz w:val="22"/>
        </w:rPr>
        <w:t>arTVs</w:t>
      </w:r>
      <w:r w:rsidRPr="008349FD">
        <w:rPr>
          <w:rFonts w:ascii="Arial" w:hAnsi="Arial"/>
          <w:sz w:val="22"/>
        </w:rPr>
        <w:t xml:space="preserve"> and the prokaryotic dsDNA viruses. The nodes represent viral genomes, and the edges represent the strength of connectivity between each genome based on shared PCs. Nodes representing genomes of </w:t>
      </w:r>
      <w:r w:rsidRPr="00E85A33">
        <w:rPr>
          <w:rFonts w:ascii="Arial" w:hAnsi="Arial" w:cs="Arial"/>
          <w:sz w:val="22"/>
        </w:rPr>
        <w:t>arTVs</w:t>
      </w:r>
      <w:r w:rsidRPr="008349FD">
        <w:rPr>
          <w:rFonts w:ascii="Arial" w:hAnsi="Arial"/>
          <w:sz w:val="22"/>
        </w:rPr>
        <w:t xml:space="preserve"> are in red, whereas other dsDNA genomes are in </w:t>
      </w:r>
      <w:r>
        <w:rPr>
          <w:rFonts w:ascii="Arial" w:hAnsi="Arial"/>
          <w:sz w:val="22"/>
        </w:rPr>
        <w:t>grey</w:t>
      </w:r>
      <w:r w:rsidRPr="008349FD">
        <w:rPr>
          <w:rFonts w:ascii="Arial" w:hAnsi="Arial"/>
          <w:sz w:val="22"/>
        </w:rPr>
        <w:t xml:space="preserve"> (left panel). The viral clusters (VCs) of </w:t>
      </w:r>
      <w:r w:rsidRPr="00E85A33">
        <w:rPr>
          <w:rFonts w:ascii="Arial" w:hAnsi="Arial" w:cs="Arial"/>
          <w:sz w:val="22"/>
        </w:rPr>
        <w:t>arTVs</w:t>
      </w:r>
      <w:r w:rsidRPr="008349FD">
        <w:rPr>
          <w:rFonts w:ascii="Arial" w:hAnsi="Arial"/>
          <w:sz w:val="22"/>
        </w:rPr>
        <w:t xml:space="preserve"> are enlarged and labeled in the right panel.</w:t>
      </w:r>
    </w:p>
    <w:p w14:paraId="2CAA32E3" w14:textId="77777777" w:rsidR="002B38D1" w:rsidRDefault="002B38D1" w:rsidP="002B38D1"/>
    <w:p w14:paraId="1D0A1802" w14:textId="58610FA8" w:rsidR="00A174CC" w:rsidRDefault="00545C46">
      <w:pPr>
        <w:rPr>
          <w:rFonts w:ascii="Arial" w:hAnsi="Arial" w:cs="Arial"/>
          <w:b/>
          <w:sz w:val="22"/>
          <w:szCs w:val="22"/>
        </w:rPr>
      </w:pPr>
      <w:r>
        <w:rPr>
          <w:noProof/>
        </w:rPr>
        <w:drawing>
          <wp:inline distT="0" distB="0" distL="0" distR="0" wp14:anchorId="1EA2911A" wp14:editId="21CE48E9">
            <wp:extent cx="5731510" cy="2887219"/>
            <wp:effectExtent l="0" t="0" r="2540" b="8890"/>
            <wp:docPr id="1092313145" name="Picture 109231314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731510" cy="2887219"/>
                    </a:xfrm>
                    <a:prstGeom prst="rect">
                      <a:avLst/>
                    </a:prstGeom>
                  </pic:spPr>
                </pic:pic>
              </a:graphicData>
            </a:graphic>
          </wp:inline>
        </w:drawing>
      </w:r>
    </w:p>
    <w:p w14:paraId="40ECF458" w14:textId="14DC425E" w:rsidR="00C16067" w:rsidRPr="0067515A" w:rsidRDefault="00C16067" w:rsidP="00C16067">
      <w:pPr>
        <w:jc w:val="both"/>
        <w:rPr>
          <w:rFonts w:ascii="Arial" w:hAnsi="Arial" w:cs="Arial"/>
        </w:rPr>
      </w:pPr>
      <w:r>
        <w:rPr>
          <w:rFonts w:ascii="Arial" w:hAnsi="Arial" w:cs="Arial"/>
          <w:noProof/>
        </w:rPr>
        <w:lastRenderedPageBreak/>
        <w:drawing>
          <wp:inline distT="0" distB="0" distL="0" distR="0" wp14:anchorId="299787C2" wp14:editId="3C5C89AD">
            <wp:extent cx="5721985" cy="2639060"/>
            <wp:effectExtent l="0" t="0" r="0" b="8890"/>
            <wp:docPr id="9" name="Picture 9" descr="Fig3 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ig3 B"/>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721985" cy="2639060"/>
                    </a:xfrm>
                    <a:prstGeom prst="rect">
                      <a:avLst/>
                    </a:prstGeom>
                    <a:noFill/>
                    <a:ln>
                      <a:noFill/>
                    </a:ln>
                  </pic:spPr>
                </pic:pic>
              </a:graphicData>
            </a:graphic>
          </wp:inline>
        </w:drawing>
      </w:r>
    </w:p>
    <w:p w14:paraId="5D66AEEE" w14:textId="77777777" w:rsidR="00C16067" w:rsidRPr="0067515A" w:rsidRDefault="00C16067" w:rsidP="00C16067">
      <w:pPr>
        <w:jc w:val="both"/>
        <w:rPr>
          <w:rFonts w:ascii="Arial" w:hAnsi="Arial" w:cs="Arial"/>
        </w:rPr>
      </w:pPr>
    </w:p>
    <w:p w14:paraId="4751CDEE" w14:textId="60EADDEC" w:rsidR="00C16067" w:rsidRPr="0067515A" w:rsidRDefault="00C16067" w:rsidP="00C16067">
      <w:pPr>
        <w:jc w:val="both"/>
        <w:rPr>
          <w:rFonts w:ascii="Arial" w:hAnsi="Arial" w:cs="Arial"/>
        </w:rPr>
      </w:pPr>
      <w:r>
        <w:rPr>
          <w:rFonts w:ascii="Arial" w:hAnsi="Arial" w:cs="Arial"/>
          <w:noProof/>
        </w:rPr>
        <w:drawing>
          <wp:inline distT="0" distB="0" distL="0" distR="0" wp14:anchorId="353FF97D" wp14:editId="45EDCC9D">
            <wp:extent cx="5728970" cy="1551940"/>
            <wp:effectExtent l="0" t="0" r="5080" b="0"/>
            <wp:docPr id="8" name="Picture 8" descr="Fig3 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ig3 C"/>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728970" cy="1551940"/>
                    </a:xfrm>
                    <a:prstGeom prst="rect">
                      <a:avLst/>
                    </a:prstGeom>
                    <a:noFill/>
                    <a:ln>
                      <a:noFill/>
                    </a:ln>
                  </pic:spPr>
                </pic:pic>
              </a:graphicData>
            </a:graphic>
          </wp:inline>
        </w:drawing>
      </w:r>
    </w:p>
    <w:p w14:paraId="28560BC3" w14:textId="77777777" w:rsidR="00C16067" w:rsidRPr="0067515A" w:rsidRDefault="00C16067" w:rsidP="00C16067">
      <w:pPr>
        <w:jc w:val="both"/>
        <w:rPr>
          <w:rFonts w:ascii="Arial" w:hAnsi="Arial" w:cs="Arial"/>
        </w:rPr>
      </w:pPr>
    </w:p>
    <w:p w14:paraId="080E0BB0" w14:textId="77777777" w:rsidR="00C16067" w:rsidRPr="0067515A" w:rsidRDefault="00C16067" w:rsidP="00C16067">
      <w:pPr>
        <w:jc w:val="both"/>
        <w:rPr>
          <w:rFonts w:ascii="Arial" w:hAnsi="Arial" w:cs="Arial"/>
        </w:rPr>
      </w:pPr>
    </w:p>
    <w:p w14:paraId="1DE31C3B" w14:textId="2D509568" w:rsidR="00C16067" w:rsidRPr="0067515A" w:rsidRDefault="00C16067" w:rsidP="00C16067">
      <w:pPr>
        <w:jc w:val="both"/>
        <w:rPr>
          <w:rFonts w:ascii="Arial" w:hAnsi="Arial" w:cs="Arial"/>
        </w:rPr>
      </w:pPr>
      <w:r>
        <w:rPr>
          <w:rFonts w:ascii="Arial" w:hAnsi="Arial" w:cs="Arial"/>
          <w:noProof/>
        </w:rPr>
        <w:drawing>
          <wp:inline distT="0" distB="0" distL="0" distR="0" wp14:anchorId="72530C58" wp14:editId="1477E450">
            <wp:extent cx="5721985" cy="2390140"/>
            <wp:effectExtent l="0" t="0" r="0" b="0"/>
            <wp:docPr id="7" name="Picture 7" descr="Fig3 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ig3 D"/>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721985" cy="2390140"/>
                    </a:xfrm>
                    <a:prstGeom prst="rect">
                      <a:avLst/>
                    </a:prstGeom>
                    <a:noFill/>
                    <a:ln>
                      <a:noFill/>
                    </a:ln>
                  </pic:spPr>
                </pic:pic>
              </a:graphicData>
            </a:graphic>
          </wp:inline>
        </w:drawing>
      </w:r>
    </w:p>
    <w:p w14:paraId="2CBECD3D" w14:textId="77777777" w:rsidR="00C16067" w:rsidRPr="0067515A" w:rsidRDefault="00C16067" w:rsidP="00C16067">
      <w:pPr>
        <w:jc w:val="both"/>
        <w:rPr>
          <w:rFonts w:ascii="Arial" w:hAnsi="Arial" w:cs="Arial"/>
        </w:rPr>
      </w:pPr>
    </w:p>
    <w:p w14:paraId="2ED473C7" w14:textId="77777777" w:rsidR="00C16067" w:rsidRPr="0067515A" w:rsidRDefault="00C16067" w:rsidP="00C16067">
      <w:pPr>
        <w:jc w:val="both"/>
        <w:rPr>
          <w:rFonts w:ascii="Arial" w:hAnsi="Arial" w:cs="Arial"/>
        </w:rPr>
      </w:pPr>
    </w:p>
    <w:p w14:paraId="276A723C" w14:textId="07807520" w:rsidR="00C16067" w:rsidRPr="0067515A" w:rsidRDefault="00C16067" w:rsidP="00C16067">
      <w:pPr>
        <w:jc w:val="both"/>
        <w:rPr>
          <w:rFonts w:ascii="Arial" w:hAnsi="Arial" w:cs="Arial"/>
        </w:rPr>
      </w:pPr>
      <w:r>
        <w:rPr>
          <w:rFonts w:ascii="Arial" w:hAnsi="Arial" w:cs="Arial"/>
          <w:noProof/>
        </w:rPr>
        <w:lastRenderedPageBreak/>
        <w:drawing>
          <wp:inline distT="0" distB="0" distL="0" distR="0" wp14:anchorId="770D874C" wp14:editId="4F2FD53E">
            <wp:extent cx="5728970" cy="3054985"/>
            <wp:effectExtent l="0" t="0" r="5080" b="0"/>
            <wp:docPr id="6" name="Picture 6" descr="Fig3 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Fig3 E"/>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728970" cy="3054985"/>
                    </a:xfrm>
                    <a:prstGeom prst="rect">
                      <a:avLst/>
                    </a:prstGeom>
                    <a:noFill/>
                    <a:ln>
                      <a:noFill/>
                    </a:ln>
                  </pic:spPr>
                </pic:pic>
              </a:graphicData>
            </a:graphic>
          </wp:inline>
        </w:drawing>
      </w:r>
    </w:p>
    <w:p w14:paraId="39AD3293" w14:textId="77777777" w:rsidR="00C16067" w:rsidRPr="0067515A" w:rsidRDefault="00C16067" w:rsidP="00C16067">
      <w:pPr>
        <w:jc w:val="both"/>
        <w:rPr>
          <w:rFonts w:ascii="Arial" w:hAnsi="Arial" w:cs="Arial"/>
        </w:rPr>
      </w:pPr>
    </w:p>
    <w:p w14:paraId="447A15E2" w14:textId="77777777" w:rsidR="00C16067" w:rsidRPr="0067515A" w:rsidRDefault="00C16067" w:rsidP="00C16067">
      <w:pPr>
        <w:jc w:val="both"/>
        <w:rPr>
          <w:rFonts w:ascii="Arial" w:hAnsi="Arial" w:cs="Arial"/>
        </w:rPr>
      </w:pPr>
    </w:p>
    <w:p w14:paraId="1AA648D5" w14:textId="77777777" w:rsidR="00C16067" w:rsidRPr="0067515A" w:rsidRDefault="00C16067" w:rsidP="00C16067">
      <w:pPr>
        <w:jc w:val="both"/>
        <w:rPr>
          <w:rFonts w:ascii="Arial" w:hAnsi="Arial" w:cs="Arial"/>
        </w:rPr>
      </w:pPr>
    </w:p>
    <w:p w14:paraId="7844E306" w14:textId="77777777" w:rsidR="00C16067" w:rsidRPr="0067515A" w:rsidRDefault="00C16067" w:rsidP="00C16067">
      <w:pPr>
        <w:jc w:val="both"/>
        <w:rPr>
          <w:rFonts w:ascii="Arial" w:hAnsi="Arial" w:cs="Arial"/>
        </w:rPr>
      </w:pPr>
      <w:r>
        <w:rPr>
          <w:noProof/>
        </w:rPr>
        <w:drawing>
          <wp:inline distT="0" distB="0" distL="0" distR="0" wp14:anchorId="698B15AC" wp14:editId="17CB63F1">
            <wp:extent cx="5934712" cy="2402840"/>
            <wp:effectExtent l="0" t="0" r="0" b="0"/>
            <wp:docPr id="1588738403" name="Picture 158873840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cstate="print">
                      <a:extLst>
                        <a:ext uri="{28A0092B-C50C-407E-A947-70E740481C1C}">
                          <a14:useLocalDpi xmlns:a14="http://schemas.microsoft.com/office/drawing/2010/main" val="0"/>
                        </a:ext>
                      </a:extLst>
                    </a:blip>
                    <a:stretch>
                      <a:fillRect/>
                    </a:stretch>
                  </pic:blipFill>
                  <pic:spPr>
                    <a:xfrm>
                      <a:off x="0" y="0"/>
                      <a:ext cx="5934712" cy="2402840"/>
                    </a:xfrm>
                    <a:prstGeom prst="rect">
                      <a:avLst/>
                    </a:prstGeom>
                  </pic:spPr>
                </pic:pic>
              </a:graphicData>
            </a:graphic>
          </wp:inline>
        </w:drawing>
      </w:r>
    </w:p>
    <w:p w14:paraId="05C6609C" w14:textId="77777777" w:rsidR="00C16067" w:rsidRPr="0067515A" w:rsidRDefault="00C16067" w:rsidP="00C16067">
      <w:pPr>
        <w:jc w:val="both"/>
        <w:rPr>
          <w:rFonts w:ascii="Arial" w:hAnsi="Arial" w:cs="Arial"/>
        </w:rPr>
      </w:pPr>
    </w:p>
    <w:p w14:paraId="2674E4DD" w14:textId="77777777" w:rsidR="00C16067" w:rsidRPr="0067515A" w:rsidRDefault="00C16067" w:rsidP="00C16067">
      <w:pPr>
        <w:jc w:val="both"/>
        <w:rPr>
          <w:rFonts w:ascii="Arial" w:hAnsi="Arial" w:cs="Arial"/>
        </w:rPr>
      </w:pPr>
    </w:p>
    <w:p w14:paraId="6D7CC1DB" w14:textId="77777777" w:rsidR="00C16067" w:rsidRPr="0067515A" w:rsidRDefault="00C16067" w:rsidP="00C16067">
      <w:pPr>
        <w:jc w:val="both"/>
        <w:rPr>
          <w:rFonts w:ascii="Arial" w:hAnsi="Arial" w:cs="Arial"/>
        </w:rPr>
      </w:pPr>
      <w:r>
        <w:rPr>
          <w:noProof/>
        </w:rPr>
        <w:lastRenderedPageBreak/>
        <w:drawing>
          <wp:inline distT="0" distB="0" distL="0" distR="0" wp14:anchorId="70C5E313" wp14:editId="72A53787">
            <wp:extent cx="5925820" cy="3083560"/>
            <wp:effectExtent l="0" t="0" r="0" b="0"/>
            <wp:docPr id="805086049" name="Picture 80508604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cstate="print">
                      <a:extLst>
                        <a:ext uri="{28A0092B-C50C-407E-A947-70E740481C1C}">
                          <a14:useLocalDpi xmlns:a14="http://schemas.microsoft.com/office/drawing/2010/main" val="0"/>
                        </a:ext>
                      </a:extLst>
                    </a:blip>
                    <a:stretch>
                      <a:fillRect/>
                    </a:stretch>
                  </pic:blipFill>
                  <pic:spPr>
                    <a:xfrm>
                      <a:off x="0" y="0"/>
                      <a:ext cx="5925820" cy="3083560"/>
                    </a:xfrm>
                    <a:prstGeom prst="rect">
                      <a:avLst/>
                    </a:prstGeom>
                  </pic:spPr>
                </pic:pic>
              </a:graphicData>
            </a:graphic>
          </wp:inline>
        </w:drawing>
      </w:r>
    </w:p>
    <w:p w14:paraId="6625EB03" w14:textId="77777777" w:rsidR="00C16067" w:rsidRPr="0067515A" w:rsidRDefault="00C16067" w:rsidP="00C16067">
      <w:pPr>
        <w:jc w:val="both"/>
        <w:rPr>
          <w:rFonts w:ascii="Arial" w:hAnsi="Arial" w:cs="Arial"/>
        </w:rPr>
      </w:pPr>
    </w:p>
    <w:p w14:paraId="57B5C70D" w14:textId="77777777" w:rsidR="00C16067" w:rsidRPr="0067515A" w:rsidRDefault="00C16067" w:rsidP="00C16067">
      <w:pPr>
        <w:jc w:val="both"/>
        <w:rPr>
          <w:rFonts w:ascii="Arial" w:hAnsi="Arial" w:cs="Arial"/>
        </w:rPr>
      </w:pPr>
    </w:p>
    <w:p w14:paraId="73A22C50" w14:textId="77777777" w:rsidR="00C16067" w:rsidRPr="0067515A" w:rsidRDefault="00C16067" w:rsidP="00C16067">
      <w:pPr>
        <w:jc w:val="both"/>
        <w:rPr>
          <w:rFonts w:ascii="Arial" w:hAnsi="Arial" w:cs="Arial"/>
        </w:rPr>
      </w:pPr>
    </w:p>
    <w:p w14:paraId="2F8AFD2A" w14:textId="2805DE3F" w:rsidR="00C16067" w:rsidRDefault="00C16067" w:rsidP="00C16067">
      <w:pPr>
        <w:jc w:val="both"/>
        <w:rPr>
          <w:rFonts w:ascii="Arial" w:hAnsi="Arial" w:cs="Arial"/>
        </w:rPr>
      </w:pPr>
      <w:r>
        <w:rPr>
          <w:rFonts w:ascii="Arial" w:hAnsi="Arial" w:cs="Arial"/>
          <w:noProof/>
        </w:rPr>
        <w:drawing>
          <wp:inline distT="0" distB="0" distL="0" distR="0" wp14:anchorId="5D0C6E36" wp14:editId="6D85B27E">
            <wp:extent cx="5728970" cy="2258060"/>
            <wp:effectExtent l="0" t="0" r="5080" b="8890"/>
            <wp:docPr id="5" name="Picture 5" descr="Fig3 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Fig3 H"/>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728970" cy="2258060"/>
                    </a:xfrm>
                    <a:prstGeom prst="rect">
                      <a:avLst/>
                    </a:prstGeom>
                    <a:noFill/>
                    <a:ln>
                      <a:noFill/>
                    </a:ln>
                  </pic:spPr>
                </pic:pic>
              </a:graphicData>
            </a:graphic>
          </wp:inline>
        </w:drawing>
      </w:r>
    </w:p>
    <w:p w14:paraId="51663F6D" w14:textId="77777777" w:rsidR="00A174CC" w:rsidRDefault="00A174CC">
      <w:pPr>
        <w:rPr>
          <w:rFonts w:ascii="Arial" w:hAnsi="Arial" w:cs="Arial"/>
          <w:b/>
          <w:sz w:val="22"/>
          <w:szCs w:val="22"/>
        </w:rPr>
      </w:pPr>
    </w:p>
    <w:p w14:paraId="5A9C2A6A" w14:textId="77777777" w:rsidR="00A174CC" w:rsidRDefault="00A174CC">
      <w:pPr>
        <w:rPr>
          <w:rFonts w:ascii="Arial" w:hAnsi="Arial" w:cs="Arial"/>
          <w:b/>
          <w:sz w:val="22"/>
          <w:szCs w:val="22"/>
        </w:rPr>
      </w:pPr>
    </w:p>
    <w:p w14:paraId="1E0192BA" w14:textId="06162B1A" w:rsidR="00ED3DCD" w:rsidRPr="002965BD" w:rsidRDefault="00ED3DCD" w:rsidP="00ED3DCD">
      <w:pPr>
        <w:rPr>
          <w:rFonts w:ascii="Arial" w:hAnsi="Arial" w:cs="Arial"/>
          <w:sz w:val="22"/>
          <w:szCs w:val="22"/>
        </w:rPr>
      </w:pPr>
      <w:r w:rsidRPr="002965BD">
        <w:rPr>
          <w:rFonts w:ascii="Arial" w:hAnsi="Arial" w:cs="Arial"/>
          <w:b/>
          <w:sz w:val="22"/>
          <w:szCs w:val="22"/>
        </w:rPr>
        <w:t xml:space="preserve">Fig. 3. </w:t>
      </w:r>
      <w:r w:rsidRPr="002965BD">
        <w:rPr>
          <w:rFonts w:ascii="Arial" w:hAnsi="Arial" w:cs="Arial"/>
          <w:sz w:val="22"/>
          <w:szCs w:val="22"/>
        </w:rPr>
        <w:t xml:space="preserve">Genome alignment of </w:t>
      </w:r>
      <w:r w:rsidR="00846EEB" w:rsidRPr="002965BD">
        <w:rPr>
          <w:rFonts w:ascii="Arial" w:hAnsi="Arial" w:cs="Arial"/>
          <w:sz w:val="22"/>
          <w:szCs w:val="22"/>
        </w:rPr>
        <w:t>arTVs</w:t>
      </w:r>
      <w:r w:rsidRPr="002965BD">
        <w:rPr>
          <w:rFonts w:ascii="Arial" w:hAnsi="Arial" w:cs="Arial"/>
          <w:sz w:val="22"/>
          <w:szCs w:val="22"/>
        </w:rPr>
        <w:t>. Comparisons of genomes of (A) representative viruses from four genera in GRAViTy grouping family 1 (F1), (B) viruses from two genera in F2 and viruses from F11, (C) HATV-2 from F3 and HGTV-1 from F4, (D) viruses from F5, (E) HATV-3 from F6, HRTV-28 from F10 and HFTV1 from F5, (F) two members from F8, (G) three viruses from F9, (H) psiM2 from F13 and Drs3 from F14. Putative protein functions are indicated above or below the corresponding ORFs. Genes encoding virus morphogenesis related proteins are colored in green, whereas replication related genes are colored in red. Homologous genes shared between viruses are connected by shadings of different degrees of grey based on the aa-sequence identity. See Table 1 for more information on families (F) and genera (G).</w:t>
      </w:r>
    </w:p>
    <w:p w14:paraId="3413FAFA" w14:textId="4003AE37" w:rsidR="00A174CC" w:rsidRDefault="00A174CC">
      <w:pPr>
        <w:rPr>
          <w:rFonts w:ascii="Arial" w:hAnsi="Arial" w:cs="Arial"/>
          <w:b/>
          <w:sz w:val="22"/>
          <w:szCs w:val="22"/>
        </w:rPr>
      </w:pPr>
    </w:p>
    <w:p w14:paraId="5F06A98E" w14:textId="2D57E8C7" w:rsidR="00F517F0" w:rsidRDefault="00F517F0" w:rsidP="00F517F0">
      <w:pPr>
        <w:spacing w:line="276" w:lineRule="auto"/>
        <w:jc w:val="both"/>
        <w:rPr>
          <w:rFonts w:ascii="Arial" w:hAnsi="Arial" w:cs="Arial"/>
        </w:rPr>
      </w:pPr>
    </w:p>
    <w:p w14:paraId="1DA39856" w14:textId="635E2254" w:rsidR="00F517F0" w:rsidRDefault="004A0416" w:rsidP="00F517F0">
      <w:pPr>
        <w:spacing w:line="276" w:lineRule="auto"/>
        <w:jc w:val="both"/>
        <w:rPr>
          <w:rFonts w:ascii="Arial" w:hAnsi="Arial" w:cs="Arial"/>
        </w:rPr>
      </w:pPr>
      <w:r>
        <w:rPr>
          <w:rFonts w:ascii="Arial" w:hAnsi="Arial" w:cs="Arial"/>
          <w:noProof/>
        </w:rPr>
        <w:lastRenderedPageBreak/>
        <w:drawing>
          <wp:inline distT="0" distB="0" distL="0" distR="0" wp14:anchorId="5E5DD5F1" wp14:editId="5B9AF963">
            <wp:extent cx="5725795" cy="2416810"/>
            <wp:effectExtent l="0" t="0" r="8255" b="2540"/>
            <wp:docPr id="10" name="Picture 10" descr="boxplot a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oxplot all"/>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5725795" cy="2416810"/>
                    </a:xfrm>
                    <a:prstGeom prst="rect">
                      <a:avLst/>
                    </a:prstGeom>
                    <a:noFill/>
                    <a:ln>
                      <a:noFill/>
                    </a:ln>
                  </pic:spPr>
                </pic:pic>
              </a:graphicData>
            </a:graphic>
          </wp:inline>
        </w:drawing>
      </w:r>
    </w:p>
    <w:p w14:paraId="2817D65D" w14:textId="5067CF34" w:rsidR="00F517F0" w:rsidRPr="0067515A" w:rsidRDefault="00F517F0" w:rsidP="00F517F0">
      <w:pPr>
        <w:spacing w:line="276" w:lineRule="auto"/>
        <w:jc w:val="both"/>
        <w:rPr>
          <w:rFonts w:ascii="Arial" w:hAnsi="Arial" w:cs="Arial"/>
        </w:rPr>
      </w:pPr>
      <w:r>
        <w:rPr>
          <w:rFonts w:ascii="Arial" w:hAnsi="Arial" w:cs="Arial"/>
          <w:b/>
          <w:bCs/>
        </w:rPr>
        <w:t>Fig. 4.</w:t>
      </w:r>
      <w:r w:rsidRPr="2B533963">
        <w:rPr>
          <w:rFonts w:ascii="Arial" w:hAnsi="Arial" w:cs="Arial"/>
        </w:rPr>
        <w:t xml:space="preserve"> </w:t>
      </w:r>
      <w:r w:rsidRPr="005E3374">
        <w:rPr>
          <w:rFonts w:ascii="Arial" w:hAnsi="Arial" w:cs="Arial"/>
        </w:rPr>
        <w:t>The box plot shows the</w:t>
      </w:r>
      <w:r>
        <w:rPr>
          <w:rFonts w:ascii="Arial" w:hAnsi="Arial" w:cs="Arial"/>
        </w:rPr>
        <w:t xml:space="preserve"> percentage of genes shared by arTVs. T</w:t>
      </w:r>
      <w:r w:rsidRPr="005E3374">
        <w:rPr>
          <w:rFonts w:ascii="Arial" w:hAnsi="Arial" w:cs="Arial"/>
        </w:rPr>
        <w:t xml:space="preserve">he percentage of genes of a representative virus from each </w:t>
      </w:r>
      <w:r>
        <w:rPr>
          <w:rFonts w:ascii="Arial" w:hAnsi="Arial" w:cs="Arial"/>
        </w:rPr>
        <w:t>genus</w:t>
      </w:r>
      <w:r w:rsidRPr="005E3374">
        <w:rPr>
          <w:rFonts w:ascii="Arial" w:hAnsi="Arial" w:cs="Arial"/>
        </w:rPr>
        <w:t xml:space="preserve"> that shared with members of the proposed genus (G) and family (F), as well as arTVs from other families (A)</w:t>
      </w:r>
      <w:r>
        <w:rPr>
          <w:rFonts w:ascii="Arial" w:hAnsi="Arial" w:cs="Arial"/>
        </w:rPr>
        <w:t xml:space="preserve"> are shown</w:t>
      </w:r>
      <w:r w:rsidRPr="005E3374">
        <w:rPr>
          <w:rFonts w:ascii="Arial" w:hAnsi="Arial" w:cs="Arial"/>
        </w:rPr>
        <w:t xml:space="preserve">. Each box represents the middle 50th percentile of the data set and is derived using the lower and upper quartile values. The median value is displayed by a horizontal line. Whiskers represent the maximum and minimum values with the range of 1.5 IQR. </w:t>
      </w:r>
      <w:r>
        <w:rPr>
          <w:rFonts w:ascii="Arial" w:hAnsi="Arial" w:cs="Arial"/>
        </w:rPr>
        <w:t>Each virus is</w:t>
      </w:r>
      <w:r w:rsidRPr="005E3374">
        <w:rPr>
          <w:rFonts w:ascii="Arial" w:hAnsi="Arial" w:cs="Arial"/>
        </w:rPr>
        <w:t xml:space="preserve"> </w:t>
      </w:r>
      <w:r>
        <w:rPr>
          <w:rFonts w:ascii="Arial" w:hAnsi="Arial" w:cs="Arial"/>
        </w:rPr>
        <w:t>represented by</w:t>
      </w:r>
      <w:r w:rsidRPr="005E3374">
        <w:rPr>
          <w:rFonts w:ascii="Arial" w:hAnsi="Arial" w:cs="Arial"/>
        </w:rPr>
        <w:t xml:space="preserve"> dots. </w:t>
      </w:r>
      <w:r>
        <w:rPr>
          <w:rFonts w:ascii="Arial" w:hAnsi="Arial" w:cs="Arial"/>
        </w:rPr>
        <w:t>P</w:t>
      </w:r>
      <w:r w:rsidRPr="005E3374">
        <w:rPr>
          <w:rFonts w:ascii="Arial" w:hAnsi="Arial" w:cs="Arial"/>
        </w:rPr>
        <w:t>roteins with over 30% amino acid sequence identity and E-value &lt; 1 × 10</w:t>
      </w:r>
      <w:r w:rsidRPr="0052382F">
        <w:rPr>
          <w:rFonts w:ascii="Arial" w:hAnsi="Arial" w:cs="Arial"/>
          <w:vertAlign w:val="superscript"/>
        </w:rPr>
        <w:t>-25</w:t>
      </w:r>
      <w:r w:rsidRPr="005E3374">
        <w:rPr>
          <w:rFonts w:ascii="Arial" w:hAnsi="Arial" w:cs="Arial"/>
        </w:rPr>
        <w:t xml:space="preserve"> in </w:t>
      </w:r>
      <w:r>
        <w:rPr>
          <w:rFonts w:ascii="Arial" w:hAnsi="Arial" w:cs="Arial"/>
        </w:rPr>
        <w:t>the local</w:t>
      </w:r>
      <w:r w:rsidRPr="005E3374">
        <w:rPr>
          <w:rFonts w:ascii="Arial" w:hAnsi="Arial" w:cs="Arial"/>
        </w:rPr>
        <w:t xml:space="preserve"> arTV database are counted</w:t>
      </w:r>
      <w:r>
        <w:rPr>
          <w:rFonts w:ascii="Arial" w:hAnsi="Arial" w:cs="Arial"/>
        </w:rPr>
        <w:t xml:space="preserve"> as</w:t>
      </w:r>
      <w:r w:rsidRPr="005E3374">
        <w:rPr>
          <w:rFonts w:ascii="Arial" w:hAnsi="Arial" w:cs="Arial"/>
        </w:rPr>
        <w:t xml:space="preserve"> homologous proteins.</w:t>
      </w:r>
    </w:p>
    <w:p w14:paraId="683F49FF" w14:textId="77777777" w:rsidR="00F517F0" w:rsidRDefault="00F517F0">
      <w:pPr>
        <w:rPr>
          <w:rFonts w:ascii="Arial" w:hAnsi="Arial" w:cs="Arial"/>
          <w:b/>
          <w:sz w:val="22"/>
          <w:szCs w:val="22"/>
        </w:rPr>
      </w:pPr>
    </w:p>
    <w:p w14:paraId="7D9013D2" w14:textId="77777777" w:rsidR="00A174CC" w:rsidRDefault="00A174CC">
      <w:pPr>
        <w:rPr>
          <w:rFonts w:ascii="Arial" w:hAnsi="Arial" w:cs="Arial"/>
          <w:b/>
          <w:sz w:val="22"/>
          <w:szCs w:val="22"/>
        </w:rPr>
      </w:pPr>
    </w:p>
    <w:p w14:paraId="1B5558AD" w14:textId="77777777" w:rsidR="00A174CC" w:rsidRDefault="00A174CC">
      <w:pPr>
        <w:rPr>
          <w:rFonts w:ascii="Arial" w:hAnsi="Arial" w:cs="Arial"/>
          <w:b/>
        </w:rPr>
      </w:pPr>
    </w:p>
    <w:p w14:paraId="3437A237" w14:textId="77777777" w:rsidR="00A174CC" w:rsidRDefault="008815EE">
      <w:pPr>
        <w:spacing w:before="120" w:after="120"/>
        <w:rPr>
          <w:rFonts w:ascii="Arial" w:hAnsi="Arial" w:cs="Arial"/>
          <w:b/>
        </w:rPr>
      </w:pPr>
      <w:r>
        <w:rPr>
          <w:rFonts w:ascii="Arial" w:hAnsi="Arial" w:cs="Arial"/>
          <w:b/>
        </w:rPr>
        <w:t>References</w:t>
      </w:r>
    </w:p>
    <w:p w14:paraId="119AE7A2" w14:textId="77777777" w:rsidR="00FC0675" w:rsidRDefault="00FC0675">
      <w:pPr>
        <w:rPr>
          <w:rFonts w:ascii="Arial" w:hAnsi="Arial" w:cs="Arial"/>
          <w:color w:val="0000FF"/>
          <w:sz w:val="20"/>
        </w:rPr>
      </w:pPr>
    </w:p>
    <w:p w14:paraId="6E67EB21" w14:textId="77777777" w:rsidR="004A0416" w:rsidRPr="002965BD" w:rsidRDefault="00FC0675" w:rsidP="004A0416">
      <w:pPr>
        <w:pStyle w:val="EndNoteBibliography"/>
        <w:ind w:left="720" w:hanging="720"/>
        <w:rPr>
          <w:rFonts w:ascii="Arial" w:hAnsi="Arial" w:cs="Arial"/>
          <w:sz w:val="22"/>
          <w:szCs w:val="22"/>
        </w:rPr>
      </w:pPr>
      <w:r w:rsidRPr="002965BD">
        <w:rPr>
          <w:rFonts w:ascii="Arial" w:hAnsi="Arial" w:cs="Arial"/>
          <w:sz w:val="22"/>
          <w:szCs w:val="22"/>
        </w:rPr>
        <w:fldChar w:fldCharType="begin"/>
      </w:r>
      <w:r w:rsidRPr="002965BD">
        <w:rPr>
          <w:rFonts w:ascii="Arial" w:hAnsi="Arial" w:cs="Arial"/>
          <w:sz w:val="22"/>
          <w:szCs w:val="22"/>
        </w:rPr>
        <w:instrText xml:space="preserve"> ADDIN EN.REFLIST </w:instrText>
      </w:r>
      <w:r w:rsidRPr="002965BD">
        <w:rPr>
          <w:rFonts w:ascii="Arial" w:hAnsi="Arial" w:cs="Arial"/>
          <w:sz w:val="22"/>
          <w:szCs w:val="22"/>
        </w:rPr>
        <w:fldChar w:fldCharType="separate"/>
      </w:r>
      <w:r w:rsidR="004A0416" w:rsidRPr="002965BD">
        <w:rPr>
          <w:rFonts w:ascii="Arial" w:hAnsi="Arial" w:cs="Arial"/>
          <w:sz w:val="22"/>
          <w:szCs w:val="22"/>
        </w:rPr>
        <w:t>1.</w:t>
      </w:r>
      <w:r w:rsidR="004A0416" w:rsidRPr="002965BD">
        <w:rPr>
          <w:rFonts w:ascii="Arial" w:hAnsi="Arial" w:cs="Arial"/>
          <w:sz w:val="22"/>
          <w:szCs w:val="22"/>
        </w:rPr>
        <w:tab/>
        <w:t>Aiewsakun P, Adriaenssens EM, Lavigne R, Kropinski AM, Simmonds P (2018) Evaluation of the genomic diversity of viruses infecting bacteria, archaea and eukaryotes using a common bioinformatic platform: steps towards a unified taxonomy. J Gen Virol 99:1331-1343. doi:10.1099/jgv.0.001110. PMID:30016225</w:t>
      </w:r>
    </w:p>
    <w:p w14:paraId="28D7D891" w14:textId="77777777" w:rsidR="004A0416" w:rsidRPr="002965BD" w:rsidRDefault="004A0416" w:rsidP="004A0416">
      <w:pPr>
        <w:pStyle w:val="EndNoteBibliography"/>
        <w:ind w:left="720" w:hanging="720"/>
        <w:rPr>
          <w:rFonts w:ascii="Arial" w:hAnsi="Arial" w:cs="Arial"/>
          <w:sz w:val="22"/>
          <w:szCs w:val="22"/>
        </w:rPr>
      </w:pPr>
      <w:r w:rsidRPr="002965BD">
        <w:rPr>
          <w:rFonts w:ascii="Arial" w:hAnsi="Arial" w:cs="Arial"/>
          <w:sz w:val="22"/>
          <w:szCs w:val="22"/>
        </w:rPr>
        <w:t>2.</w:t>
      </w:r>
      <w:r w:rsidRPr="002965BD">
        <w:rPr>
          <w:rFonts w:ascii="Arial" w:hAnsi="Arial" w:cs="Arial"/>
          <w:sz w:val="22"/>
          <w:szCs w:val="22"/>
        </w:rPr>
        <w:tab/>
        <w:t>Aiewsakun P, Simmonds P (2018) The genomic underpinnings of eukaryotic virus taxonomy: creating a sequence-based framework for family-level virus classification. Microbiome 6:38. doi:10.1186/s40168-018-0422-7. PMID:29458427</w:t>
      </w:r>
    </w:p>
    <w:p w14:paraId="1F67E4E8" w14:textId="77777777" w:rsidR="004A0416" w:rsidRPr="002965BD" w:rsidRDefault="004A0416" w:rsidP="004A0416">
      <w:pPr>
        <w:pStyle w:val="EndNoteBibliography"/>
        <w:ind w:left="720" w:hanging="720"/>
        <w:rPr>
          <w:rFonts w:ascii="Arial" w:hAnsi="Arial" w:cs="Arial"/>
          <w:sz w:val="22"/>
          <w:szCs w:val="22"/>
        </w:rPr>
      </w:pPr>
      <w:r w:rsidRPr="002965BD">
        <w:rPr>
          <w:rFonts w:ascii="Arial" w:hAnsi="Arial" w:cs="Arial"/>
          <w:sz w:val="22"/>
          <w:szCs w:val="22"/>
        </w:rPr>
        <w:t>3.</w:t>
      </w:r>
      <w:r w:rsidRPr="002965BD">
        <w:rPr>
          <w:rFonts w:ascii="Arial" w:hAnsi="Arial" w:cs="Arial"/>
          <w:sz w:val="22"/>
          <w:szCs w:val="22"/>
        </w:rPr>
        <w:tab/>
        <w:t>Barylski J, Enault F, Dutilh BE, Schuller MB, Edwards RA, Gillis A, Klumpp J, Knezevic P, Krupovic M, Kuhn JH, Lavigne R, Oksanen HM, Sullivan MB, Jang HB, Simmonds P, Aiewsakun P, Wittmann J, Tolstoy I, Brister JR, Kropinski AM, Adriaenssens EM (2020) Analysis of Spounaviruses as a Case Study for the Overdue Reclassification of Tailed Phages. Syst Biol 69:110-123. doi:10.1093/sysbio/syz036. PMID:31127947</w:t>
      </w:r>
    </w:p>
    <w:p w14:paraId="198E5F45" w14:textId="77777777" w:rsidR="004A0416" w:rsidRPr="002965BD" w:rsidRDefault="004A0416" w:rsidP="004A0416">
      <w:pPr>
        <w:pStyle w:val="EndNoteBibliography"/>
        <w:ind w:left="720" w:hanging="720"/>
        <w:rPr>
          <w:rFonts w:ascii="Arial" w:hAnsi="Arial" w:cs="Arial"/>
          <w:sz w:val="22"/>
          <w:szCs w:val="22"/>
        </w:rPr>
      </w:pPr>
      <w:r w:rsidRPr="002965BD">
        <w:rPr>
          <w:rFonts w:ascii="Arial" w:hAnsi="Arial" w:cs="Arial"/>
          <w:sz w:val="22"/>
          <w:szCs w:val="22"/>
        </w:rPr>
        <w:t>4.</w:t>
      </w:r>
      <w:r w:rsidRPr="002965BD">
        <w:rPr>
          <w:rFonts w:ascii="Arial" w:hAnsi="Arial" w:cs="Arial"/>
          <w:sz w:val="22"/>
          <w:szCs w:val="22"/>
        </w:rPr>
        <w:tab/>
        <w:t>Bin Jang H, Bolduc B, Zablocki O, Kuhn JH, Roux S, Adriaenssens EM, Brister JR, Kropinski AM, Krupovic M, Lavigne R, Turner D, Sullivan MB (2019) Taxonomic assignment of uncultivated prokaryotic virus genomes is enabled by gene-sharing networks. Nat Biotechnol 37:632-639. doi:10.1038/s41587-019-0100-8. PMID:31061483</w:t>
      </w:r>
    </w:p>
    <w:p w14:paraId="0F0C5A06" w14:textId="77777777" w:rsidR="004A0416" w:rsidRPr="002965BD" w:rsidRDefault="004A0416" w:rsidP="004A0416">
      <w:pPr>
        <w:pStyle w:val="EndNoteBibliography"/>
        <w:ind w:left="720" w:hanging="720"/>
        <w:rPr>
          <w:rFonts w:ascii="Arial" w:hAnsi="Arial" w:cs="Arial"/>
          <w:sz w:val="22"/>
          <w:szCs w:val="22"/>
        </w:rPr>
      </w:pPr>
      <w:r w:rsidRPr="002965BD">
        <w:rPr>
          <w:rFonts w:ascii="Arial" w:hAnsi="Arial" w:cs="Arial"/>
          <w:sz w:val="22"/>
          <w:szCs w:val="22"/>
        </w:rPr>
        <w:t>5.</w:t>
      </w:r>
      <w:r w:rsidRPr="002965BD">
        <w:rPr>
          <w:rFonts w:ascii="Arial" w:hAnsi="Arial" w:cs="Arial"/>
          <w:sz w:val="22"/>
          <w:szCs w:val="22"/>
        </w:rPr>
        <w:tab/>
        <w:t>Dion MB, Oechslin F, Moineau S (2020) Phage diversity, genomics and phylogeny. Nature reviews Microbiology 18:125-138. doi:10.1038/s41579-019-0311-5. PMID:32015529</w:t>
      </w:r>
    </w:p>
    <w:p w14:paraId="11CF27F3" w14:textId="77777777" w:rsidR="004A0416" w:rsidRPr="002965BD" w:rsidRDefault="004A0416" w:rsidP="004A0416">
      <w:pPr>
        <w:pStyle w:val="EndNoteBibliography"/>
        <w:ind w:left="720" w:hanging="720"/>
        <w:rPr>
          <w:rFonts w:ascii="Arial" w:hAnsi="Arial" w:cs="Arial"/>
          <w:sz w:val="22"/>
          <w:szCs w:val="22"/>
        </w:rPr>
      </w:pPr>
      <w:r w:rsidRPr="002965BD">
        <w:rPr>
          <w:rFonts w:ascii="Arial" w:hAnsi="Arial" w:cs="Arial"/>
          <w:sz w:val="22"/>
          <w:szCs w:val="22"/>
        </w:rPr>
        <w:lastRenderedPageBreak/>
        <w:t>6.</w:t>
      </w:r>
      <w:r w:rsidRPr="002965BD">
        <w:rPr>
          <w:rFonts w:ascii="Arial" w:hAnsi="Arial" w:cs="Arial"/>
          <w:sz w:val="22"/>
          <w:szCs w:val="22"/>
        </w:rPr>
        <w:tab/>
        <w:t>Dyall-Smith M, Palm P, Wanner G, Witte A, Oesterhelt D, Pfeiffer F (2019) Halobacterium salinarum virus ChaoS9, a Novel Halovirus Related to PhiH1 and PhiCh1. Genes (Basel) 10doi:10.3390/genes10030194. PMID:30832293</w:t>
      </w:r>
    </w:p>
    <w:p w14:paraId="68645923" w14:textId="77777777" w:rsidR="004A0416" w:rsidRPr="002965BD" w:rsidRDefault="004A0416" w:rsidP="004A0416">
      <w:pPr>
        <w:pStyle w:val="EndNoteBibliography"/>
        <w:ind w:left="720" w:hanging="720"/>
        <w:rPr>
          <w:rFonts w:ascii="Arial" w:hAnsi="Arial" w:cs="Arial"/>
          <w:sz w:val="22"/>
          <w:szCs w:val="22"/>
        </w:rPr>
      </w:pPr>
      <w:r w:rsidRPr="002965BD">
        <w:rPr>
          <w:rFonts w:ascii="Arial" w:hAnsi="Arial" w:cs="Arial"/>
          <w:sz w:val="22"/>
          <w:szCs w:val="22"/>
        </w:rPr>
        <w:t>7.</w:t>
      </w:r>
      <w:r w:rsidRPr="002965BD">
        <w:rPr>
          <w:rFonts w:ascii="Arial" w:hAnsi="Arial" w:cs="Arial"/>
          <w:sz w:val="22"/>
          <w:szCs w:val="22"/>
        </w:rPr>
        <w:tab/>
        <w:t>Koonin EV, Dolja VV, Krupovic M, Varsani A, Wolf YI, Yutin N, Zerbini FM, Kuhn JH (2020) Global Organization and Proposed Megataxonomy of the Virus World. Microbiol Mol Biol Rev 84:e00061-19. doi:10.1128/MMBR.00061-19. PMID:32132243</w:t>
      </w:r>
    </w:p>
    <w:p w14:paraId="15E6E517" w14:textId="77777777" w:rsidR="004A0416" w:rsidRPr="002965BD" w:rsidRDefault="004A0416" w:rsidP="004A0416">
      <w:pPr>
        <w:pStyle w:val="EndNoteBibliography"/>
        <w:ind w:left="720" w:hanging="720"/>
        <w:rPr>
          <w:rFonts w:ascii="Arial" w:hAnsi="Arial" w:cs="Arial"/>
          <w:sz w:val="22"/>
          <w:szCs w:val="22"/>
        </w:rPr>
      </w:pPr>
      <w:r w:rsidRPr="002965BD">
        <w:rPr>
          <w:rFonts w:ascii="Arial" w:hAnsi="Arial" w:cs="Arial"/>
          <w:sz w:val="22"/>
          <w:szCs w:val="22"/>
        </w:rPr>
        <w:t>8.</w:t>
      </w:r>
      <w:r w:rsidRPr="002965BD">
        <w:rPr>
          <w:rFonts w:ascii="Arial" w:hAnsi="Arial" w:cs="Arial"/>
          <w:sz w:val="22"/>
          <w:szCs w:val="22"/>
        </w:rPr>
        <w:tab/>
        <w:t>Krupovic M, Dutilh BE, Adriaenssens EM, Wittmann J, Vogensen FK, Sullivan MB, Rumnieks J, Prangishvili D, Lavigne R, Kropinski AM, Klumpp J, Gillis A, Enault F, Edwards RA, Duffy S, Clokie MR, Barylski J, Ackermann HW, Kuhn JH (2016) Taxonomy of prokaryotic viruses: update from the ICTV bacterial and archaeal viruses subcommittee. Archives of virology 161:1095-9. doi:10.1007/s00705-015-2728-0. PMID:26733293</w:t>
      </w:r>
    </w:p>
    <w:p w14:paraId="5CC2D9F1" w14:textId="77777777" w:rsidR="004A0416" w:rsidRPr="002965BD" w:rsidRDefault="004A0416" w:rsidP="004A0416">
      <w:pPr>
        <w:pStyle w:val="EndNoteBibliography"/>
        <w:ind w:left="720" w:hanging="720"/>
        <w:rPr>
          <w:rFonts w:ascii="Arial" w:hAnsi="Arial" w:cs="Arial"/>
          <w:sz w:val="22"/>
          <w:szCs w:val="22"/>
        </w:rPr>
      </w:pPr>
      <w:r w:rsidRPr="002965BD">
        <w:rPr>
          <w:rFonts w:ascii="Arial" w:hAnsi="Arial" w:cs="Arial"/>
          <w:sz w:val="22"/>
          <w:szCs w:val="22"/>
        </w:rPr>
        <w:t>9.</w:t>
      </w:r>
      <w:r w:rsidRPr="002965BD">
        <w:rPr>
          <w:rFonts w:ascii="Arial" w:hAnsi="Arial" w:cs="Arial"/>
          <w:sz w:val="22"/>
          <w:szCs w:val="22"/>
        </w:rPr>
        <w:tab/>
        <w:t xml:space="preserve">Liu Y, Demina TA, Roux S, Aiewsakun P, Kazkauskas D, Simmonds P, Prangishvili D, Oksanen HM, Krupovic M (2021) Diversity, taxonomy and evolution of archaeal viruses of the class </w:t>
      </w:r>
      <w:r w:rsidRPr="002965BD">
        <w:rPr>
          <w:rFonts w:ascii="Arial" w:hAnsi="Arial" w:cs="Arial"/>
          <w:i/>
          <w:sz w:val="22"/>
          <w:szCs w:val="22"/>
        </w:rPr>
        <w:t>Caudoviricetes</w:t>
      </w:r>
      <w:r w:rsidRPr="002965BD">
        <w:rPr>
          <w:rFonts w:ascii="Arial" w:hAnsi="Arial" w:cs="Arial"/>
          <w:sz w:val="22"/>
          <w:szCs w:val="22"/>
        </w:rPr>
        <w:t xml:space="preserve">. bioRxiv doi:10.1101/2021.05.26.445827. </w:t>
      </w:r>
    </w:p>
    <w:p w14:paraId="72A1440D" w14:textId="77777777" w:rsidR="004A0416" w:rsidRPr="002965BD" w:rsidRDefault="004A0416" w:rsidP="004A0416">
      <w:pPr>
        <w:pStyle w:val="EndNoteBibliography"/>
        <w:ind w:left="720" w:hanging="720"/>
        <w:rPr>
          <w:rFonts w:ascii="Arial" w:hAnsi="Arial" w:cs="Arial"/>
          <w:sz w:val="22"/>
          <w:szCs w:val="22"/>
        </w:rPr>
      </w:pPr>
      <w:r w:rsidRPr="002965BD">
        <w:rPr>
          <w:rFonts w:ascii="Arial" w:hAnsi="Arial" w:cs="Arial"/>
          <w:sz w:val="22"/>
          <w:szCs w:val="22"/>
        </w:rPr>
        <w:t>10.</w:t>
      </w:r>
      <w:r w:rsidRPr="002965BD">
        <w:rPr>
          <w:rFonts w:ascii="Arial" w:hAnsi="Arial" w:cs="Arial"/>
          <w:sz w:val="22"/>
          <w:szCs w:val="22"/>
        </w:rPr>
        <w:tab/>
        <w:t>Pietilä MK, Laurinmäki P, Russell DA, Ko CC, Jacobs-Sera D, Butcher SJ, Bamford DH, Hendrix RW (2013) Insights into head-tailed viruses infecting extremely halophilic archaea. Journal of virology 87:3248-60. doi:10.1128/JVI.03397-12. PMID:23283946</w:t>
      </w:r>
    </w:p>
    <w:p w14:paraId="5556E8C1" w14:textId="598F89AB" w:rsidR="00A174CC" w:rsidRDefault="00FC0675">
      <w:r w:rsidRPr="002965BD">
        <w:rPr>
          <w:rFonts w:ascii="Arial" w:hAnsi="Arial" w:cs="Arial"/>
          <w:sz w:val="22"/>
          <w:szCs w:val="22"/>
        </w:rPr>
        <w:fldChar w:fldCharType="end"/>
      </w:r>
    </w:p>
    <w:sectPr w:rsidR="00A174CC">
      <w:headerReference w:type="default" r:id="rId28"/>
      <w:pgSz w:w="11906" w:h="16838"/>
      <w:pgMar w:top="1440" w:right="1440" w:bottom="1440" w:left="1440" w:header="708" w:footer="0" w:gutter="0"/>
      <w:cols w:space="720"/>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1D9E4A2" w14:textId="77777777" w:rsidR="00DA4350" w:rsidRDefault="00DA4350">
      <w:r>
        <w:separator/>
      </w:r>
    </w:p>
  </w:endnote>
  <w:endnote w:type="continuationSeparator" w:id="0">
    <w:p w14:paraId="5D271E48" w14:textId="77777777" w:rsidR="00DA4350" w:rsidRDefault="00DA435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Times">
    <w:panose1 w:val="00000500000000020000"/>
    <w:charset w:val="00"/>
    <w:family w:val="auto"/>
    <w:pitch w:val="variable"/>
    <w:sig w:usb0="E00002FF" w:usb1="5000205A" w:usb2="00000000" w:usb3="00000000" w:csb0="0000019F" w:csb1="00000000"/>
  </w:font>
  <w:font w:name="Liberation Sans">
    <w:altName w:val="Arial"/>
    <w:panose1 w:val="020B0604020202020204"/>
    <w:charset w:val="00"/>
    <w:family w:val="roman"/>
    <w:notTrueType/>
    <w:pitch w:val="default"/>
  </w:font>
  <w:font w:name="PingFang SC">
    <w:panose1 w:val="020B0400000000000000"/>
    <w:charset w:val="86"/>
    <w:family w:val="swiss"/>
    <w:pitch w:val="variable"/>
    <w:sig w:usb0="A00002FF" w:usb1="7ACFFDFB" w:usb2="00000017" w:usb3="00000000" w:csb0="00040001"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6307AD7" w14:textId="77777777" w:rsidR="00DA4350" w:rsidRDefault="00DA4350">
      <w:r>
        <w:separator/>
      </w:r>
    </w:p>
  </w:footnote>
  <w:footnote w:type="continuationSeparator" w:id="0">
    <w:p w14:paraId="75BC9DA7" w14:textId="77777777" w:rsidR="00DA4350" w:rsidRDefault="00DA435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3EB404" w14:textId="77777777" w:rsidR="00C015F7" w:rsidRDefault="00C015F7">
    <w:pPr>
      <w:pStyle w:val="Header"/>
      <w:jc w:val="right"/>
    </w:pPr>
    <w:r>
      <w:t>October 2020</w:t>
    </w:r>
  </w:p>
  <w:p w14:paraId="798CCB4D" w14:textId="77777777" w:rsidR="00C015F7" w:rsidRDefault="00C015F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45895761"/>
    <w:multiLevelType w:val="multilevel"/>
    <w:tmpl w:val="B7608EB2"/>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sz w:val="20"/>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1" w15:restartNumberingAfterBreak="0">
    <w:nsid w:val="6EB55329"/>
    <w:multiLevelType w:val="hybridMultilevel"/>
    <w:tmpl w:val="A8A41D60"/>
    <w:lvl w:ilvl="0" w:tplc="B71E8CB8">
      <w:start w:val="1"/>
      <w:numFmt w:val="decimal"/>
      <w:lvlText w:val="%1."/>
      <w:lvlJc w:val="left"/>
      <w:pPr>
        <w:ind w:left="720" w:hanging="360"/>
      </w:pPr>
      <w:rPr>
        <w:b w:val="0"/>
        <w:i w:val="0"/>
        <w:sz w:val="24"/>
        <w:szCs w:val="24"/>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2" w15:restartNumberingAfterBreak="0">
    <w:nsid w:val="759410F9"/>
    <w:multiLevelType w:val="multilevel"/>
    <w:tmpl w:val="B18CCFB6"/>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num w:numId="1">
    <w:abstractNumId w:val="0"/>
  </w:num>
  <w:num w:numId="2">
    <w:abstractNumId w:val="2"/>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301"/>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ICTV&lt;/Style&gt;&lt;LeftDelim&gt;{&lt;/LeftDelim&gt;&lt;RightDelim&gt;}&lt;/RightDelim&gt;&lt;FontName&gt;Times New Roman&lt;/FontName&gt;&lt;FontSize&gt;12&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p0atrr5z8f2t56evxvwvzaaqdfa90d5rwfxf&quot;&gt;SIFV paper endnote Copy&lt;record-ids&gt;&lt;item&gt;82&lt;/item&gt;&lt;item&gt;92&lt;/item&gt;&lt;item&gt;97&lt;/item&gt;&lt;item&gt;102&lt;/item&gt;&lt;item&gt;132&lt;/item&gt;&lt;item&gt;133&lt;/item&gt;&lt;item&gt;134&lt;/item&gt;&lt;item&gt;135&lt;/item&gt;&lt;item&gt;136&lt;/item&gt;&lt;item&gt;193&lt;/item&gt;&lt;/record-ids&gt;&lt;/item&gt;&lt;/Libraries&gt;"/>
  </w:docVars>
  <w:rsids>
    <w:rsidRoot w:val="00A174CC"/>
    <w:rsid w:val="00064A04"/>
    <w:rsid w:val="0007248A"/>
    <w:rsid w:val="000A2A3D"/>
    <w:rsid w:val="000E129B"/>
    <w:rsid w:val="000E1FB1"/>
    <w:rsid w:val="000F2F36"/>
    <w:rsid w:val="00135A82"/>
    <w:rsid w:val="0015440D"/>
    <w:rsid w:val="00170C2D"/>
    <w:rsid w:val="00273AE5"/>
    <w:rsid w:val="002917D5"/>
    <w:rsid w:val="002965BD"/>
    <w:rsid w:val="002B38D1"/>
    <w:rsid w:val="00324370"/>
    <w:rsid w:val="003437E9"/>
    <w:rsid w:val="003D6411"/>
    <w:rsid w:val="003E5918"/>
    <w:rsid w:val="00412746"/>
    <w:rsid w:val="0043110C"/>
    <w:rsid w:val="004A0416"/>
    <w:rsid w:val="00500ED0"/>
    <w:rsid w:val="00505A90"/>
    <w:rsid w:val="00543F86"/>
    <w:rsid w:val="00545C46"/>
    <w:rsid w:val="00556933"/>
    <w:rsid w:val="00561857"/>
    <w:rsid w:val="005714BC"/>
    <w:rsid w:val="00577BFA"/>
    <w:rsid w:val="00587EF0"/>
    <w:rsid w:val="00594354"/>
    <w:rsid w:val="005A54C3"/>
    <w:rsid w:val="005F6729"/>
    <w:rsid w:val="00626F08"/>
    <w:rsid w:val="00652E22"/>
    <w:rsid w:val="006E6564"/>
    <w:rsid w:val="00741D66"/>
    <w:rsid w:val="00766C6C"/>
    <w:rsid w:val="007A3AD8"/>
    <w:rsid w:val="007C3B13"/>
    <w:rsid w:val="007D480B"/>
    <w:rsid w:val="007F0B2B"/>
    <w:rsid w:val="00806C9D"/>
    <w:rsid w:val="00824BBE"/>
    <w:rsid w:val="00832E55"/>
    <w:rsid w:val="00846EEB"/>
    <w:rsid w:val="00851357"/>
    <w:rsid w:val="00873562"/>
    <w:rsid w:val="008815EE"/>
    <w:rsid w:val="008F6F7F"/>
    <w:rsid w:val="00916282"/>
    <w:rsid w:val="00934FB4"/>
    <w:rsid w:val="009630B1"/>
    <w:rsid w:val="009A0E94"/>
    <w:rsid w:val="009D6888"/>
    <w:rsid w:val="009F2598"/>
    <w:rsid w:val="009F7948"/>
    <w:rsid w:val="00A174CC"/>
    <w:rsid w:val="00A66567"/>
    <w:rsid w:val="00A706A2"/>
    <w:rsid w:val="00AB4FE0"/>
    <w:rsid w:val="00AC1F43"/>
    <w:rsid w:val="00B13B7C"/>
    <w:rsid w:val="00B56711"/>
    <w:rsid w:val="00B94100"/>
    <w:rsid w:val="00BB4992"/>
    <w:rsid w:val="00C015F7"/>
    <w:rsid w:val="00C16067"/>
    <w:rsid w:val="00CB253F"/>
    <w:rsid w:val="00CC33A0"/>
    <w:rsid w:val="00CC5879"/>
    <w:rsid w:val="00CD0D7B"/>
    <w:rsid w:val="00CF3B1C"/>
    <w:rsid w:val="00D17D89"/>
    <w:rsid w:val="00D23A3B"/>
    <w:rsid w:val="00D42ED5"/>
    <w:rsid w:val="00D80F5B"/>
    <w:rsid w:val="00DA4350"/>
    <w:rsid w:val="00E14433"/>
    <w:rsid w:val="00E71BCB"/>
    <w:rsid w:val="00E8109C"/>
    <w:rsid w:val="00E94ECA"/>
    <w:rsid w:val="00EA7EB3"/>
    <w:rsid w:val="00ED3DCD"/>
    <w:rsid w:val="00EE5EF1"/>
    <w:rsid w:val="00F13A4B"/>
    <w:rsid w:val="00F517F0"/>
    <w:rsid w:val="00F64448"/>
    <w:rsid w:val="00F814FB"/>
    <w:rsid w:val="00F84218"/>
    <w:rsid w:val="00FA4258"/>
    <w:rsid w:val="00FC0675"/>
    <w:rsid w:val="00FD53F9"/>
  </w:rsids>
  <m:mathPr>
    <m:mathFont m:val="Cambria Math"/>
    <m:brkBin m:val="before"/>
    <m:brkBinSub m:val="--"/>
    <m:smallFrac m:val="0"/>
    <m:dispDef/>
    <m:lMargin m:val="0"/>
    <m:rMargin m:val="0"/>
    <m:defJc m:val="centerGroup"/>
    <m:wrapIndent m:val="1440"/>
    <m:intLim m:val="subSup"/>
    <m:naryLim m:val="undOvr"/>
  </m:mathPr>
  <w:themeFontLang w:val="en-GB"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5D578D2"/>
  <w15:docId w15:val="{E5A7C67D-C67A-514A-969E-A3FDEE91B4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05B35"/>
    <w:rPr>
      <w:rFonts w:ascii="Times New Roman" w:eastAsia="Times New Roman" w:hAnsi="Times New Roman" w:cs="Times New Roman"/>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BodyTextIndentChar">
    <w:name w:val="Body Text Indent Char"/>
    <w:basedOn w:val="DefaultParagraphFont"/>
    <w:link w:val="BodyTextIndent"/>
    <w:semiHidden/>
    <w:qFormat/>
    <w:rsid w:val="00F05B35"/>
    <w:rPr>
      <w:rFonts w:ascii="Times" w:eastAsia="Times" w:hAnsi="Times" w:cs="Times New Roman"/>
      <w:szCs w:val="20"/>
      <w:lang w:val="en-US" w:eastAsia="en-GB"/>
    </w:rPr>
  </w:style>
  <w:style w:type="character" w:customStyle="1" w:styleId="InternetLink">
    <w:name w:val="Internet Link"/>
    <w:rsid w:val="00F05B35"/>
    <w:rPr>
      <w:color w:val="0000FF"/>
      <w:u w:val="single"/>
    </w:rPr>
  </w:style>
  <w:style w:type="character" w:customStyle="1" w:styleId="BalloonTextChar">
    <w:name w:val="Balloon Text Char"/>
    <w:basedOn w:val="DefaultParagraphFont"/>
    <w:link w:val="BalloonText"/>
    <w:uiPriority w:val="99"/>
    <w:semiHidden/>
    <w:qFormat/>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qFormat/>
    <w:rsid w:val="006C6960"/>
  </w:style>
  <w:style w:type="character" w:customStyle="1" w:styleId="HeaderChar">
    <w:name w:val="Header Char"/>
    <w:basedOn w:val="DefaultParagraphFont"/>
    <w:link w:val="Header"/>
    <w:uiPriority w:val="99"/>
    <w:qFormat/>
    <w:rsid w:val="004609D1"/>
    <w:rPr>
      <w:rFonts w:ascii="Times New Roman" w:eastAsia="Times New Roman" w:hAnsi="Times New Roman" w:cs="Times New Roman"/>
      <w:lang w:val="en-US"/>
    </w:rPr>
  </w:style>
  <w:style w:type="character" w:customStyle="1" w:styleId="FooterChar">
    <w:name w:val="Footer Char"/>
    <w:basedOn w:val="DefaultParagraphFont"/>
    <w:link w:val="Footer"/>
    <w:uiPriority w:val="99"/>
    <w:qFormat/>
    <w:rsid w:val="004609D1"/>
    <w:rPr>
      <w:rFonts w:ascii="Times New Roman" w:eastAsia="Times New Roman" w:hAnsi="Times New Roman" w:cs="Times New Roman"/>
      <w:lang w:val="en-US"/>
    </w:rPr>
  </w:style>
  <w:style w:type="character" w:customStyle="1" w:styleId="VisitedInternetLink">
    <w:name w:val="Visited Internet Link"/>
    <w:rPr>
      <w:color w:val="800000"/>
      <w:u w:val="single"/>
    </w:rPr>
  </w:style>
  <w:style w:type="paragraph" w:customStyle="1" w:styleId="Heading">
    <w:name w:val="Heading"/>
    <w:basedOn w:val="Normal"/>
    <w:next w:val="BodyText"/>
    <w:qFormat/>
    <w:pPr>
      <w:keepNext/>
      <w:spacing w:before="240" w:after="120"/>
    </w:pPr>
    <w:rPr>
      <w:rFonts w:ascii="Liberation Sans" w:eastAsia="PingFang SC" w:hAnsi="Liberation Sans" w:cs="Arial Unicode MS"/>
      <w:sz w:val="28"/>
      <w:szCs w:val="28"/>
    </w:rPr>
  </w:style>
  <w:style w:type="paragraph" w:styleId="BodyText">
    <w:name w:val="Body Text"/>
    <w:basedOn w:val="Normal"/>
    <w:pPr>
      <w:spacing w:after="140" w:line="276" w:lineRule="auto"/>
    </w:pPr>
  </w:style>
  <w:style w:type="paragraph" w:styleId="List">
    <w:name w:val="List"/>
    <w:basedOn w:val="BodyText"/>
    <w:rPr>
      <w:rFonts w:cs="Arial Unicode MS"/>
    </w:rPr>
  </w:style>
  <w:style w:type="paragraph" w:styleId="Caption">
    <w:name w:val="caption"/>
    <w:basedOn w:val="Normal"/>
    <w:qFormat/>
    <w:pPr>
      <w:suppressLineNumbers/>
      <w:spacing w:before="120" w:after="120"/>
    </w:pPr>
    <w:rPr>
      <w:rFonts w:cs="Arial Unicode MS"/>
      <w:i/>
      <w:iCs/>
    </w:rPr>
  </w:style>
  <w:style w:type="paragraph" w:customStyle="1" w:styleId="Index">
    <w:name w:val="Index"/>
    <w:basedOn w:val="Normal"/>
    <w:qFormat/>
    <w:pPr>
      <w:suppressLineNumbers/>
    </w:pPr>
    <w:rPr>
      <w:rFonts w:cs="Arial Unicode MS"/>
    </w:rPr>
  </w:style>
  <w:style w:type="paragraph" w:styleId="BodyTextIndent">
    <w:name w:val="Body Text Indent"/>
    <w:basedOn w:val="Normal"/>
    <w:link w:val="BodyTextIndentChar"/>
    <w:semiHidden/>
    <w:rsid w:val="00F05B35"/>
    <w:pPr>
      <w:ind w:left="2880" w:hanging="2880"/>
    </w:pPr>
    <w:rPr>
      <w:rFonts w:ascii="Times" w:eastAsia="Times" w:hAnsi="Times"/>
      <w:szCs w:val="20"/>
      <w:lang w:eastAsia="en-GB"/>
    </w:rPr>
  </w:style>
  <w:style w:type="paragraph" w:styleId="BalloonText">
    <w:name w:val="Balloon Text"/>
    <w:basedOn w:val="Normal"/>
    <w:link w:val="BalloonTextChar"/>
    <w:uiPriority w:val="99"/>
    <w:semiHidden/>
    <w:unhideWhenUsed/>
    <w:qFormat/>
    <w:rsid w:val="006C6960"/>
    <w:rPr>
      <w:sz w:val="18"/>
      <w:szCs w:val="18"/>
    </w:rPr>
  </w:style>
  <w:style w:type="paragraph" w:customStyle="1" w:styleId="HeaderandFooter">
    <w:name w:val="Header and Footer"/>
    <w:basedOn w:val="Normal"/>
    <w:qFormat/>
  </w:style>
  <w:style w:type="paragraph" w:styleId="Header">
    <w:name w:val="header"/>
    <w:basedOn w:val="Normal"/>
    <w:link w:val="HeaderChar"/>
    <w:uiPriority w:val="99"/>
    <w:unhideWhenUsed/>
    <w:rsid w:val="004609D1"/>
    <w:pPr>
      <w:tabs>
        <w:tab w:val="center" w:pos="4513"/>
        <w:tab w:val="right" w:pos="9026"/>
      </w:tabs>
    </w:pPr>
  </w:style>
  <w:style w:type="paragraph" w:styleId="Footer">
    <w:name w:val="footer"/>
    <w:basedOn w:val="Normal"/>
    <w:link w:val="FooterChar"/>
    <w:uiPriority w:val="99"/>
    <w:unhideWhenUsed/>
    <w:rsid w:val="004609D1"/>
    <w:pPr>
      <w:tabs>
        <w:tab w:val="center" w:pos="4513"/>
        <w:tab w:val="right" w:pos="9026"/>
      </w:tabs>
    </w:pPr>
  </w:style>
  <w:style w:type="table" w:styleId="TableGrid">
    <w:name w:val="Table Grid"/>
    <w:basedOn w:val="TableNormal"/>
    <w:uiPriority w:val="3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Times New Roman" w:eastAsia="Times New Roman" w:hAnsi="Times New Roman" w:cs="Times New Roman"/>
      <w:sz w:val="20"/>
      <w:szCs w:val="20"/>
      <w:lang w:val="en-US"/>
    </w:rPr>
  </w:style>
  <w:style w:type="character" w:styleId="CommentReference">
    <w:name w:val="annotation reference"/>
    <w:basedOn w:val="DefaultParagraphFont"/>
    <w:uiPriority w:val="99"/>
    <w:semiHidden/>
    <w:unhideWhenUsed/>
    <w:rPr>
      <w:sz w:val="16"/>
      <w:szCs w:val="16"/>
    </w:rPr>
  </w:style>
  <w:style w:type="character" w:styleId="Hyperlink">
    <w:name w:val="Hyperlink"/>
    <w:basedOn w:val="DefaultParagraphFont"/>
    <w:unhideWhenUsed/>
    <w:rsid w:val="00587EF0"/>
    <w:rPr>
      <w:color w:val="0563C1" w:themeColor="hyperlink"/>
      <w:u w:val="single"/>
    </w:rPr>
  </w:style>
  <w:style w:type="paragraph" w:customStyle="1" w:styleId="EndNoteBibliographyTitle">
    <w:name w:val="EndNote Bibliography Title"/>
    <w:basedOn w:val="Normal"/>
    <w:link w:val="EndNoteBibliographyTitleChar"/>
    <w:rsid w:val="00FC0675"/>
    <w:pPr>
      <w:jc w:val="center"/>
    </w:pPr>
    <w:rPr>
      <w:noProof/>
    </w:rPr>
  </w:style>
  <w:style w:type="character" w:customStyle="1" w:styleId="EndNoteBibliographyTitleChar">
    <w:name w:val="EndNote Bibliography Title Char"/>
    <w:basedOn w:val="DefaultParagraphFont"/>
    <w:link w:val="EndNoteBibliographyTitle"/>
    <w:rsid w:val="00FC0675"/>
    <w:rPr>
      <w:rFonts w:ascii="Times New Roman" w:eastAsia="Times New Roman" w:hAnsi="Times New Roman" w:cs="Times New Roman"/>
      <w:noProof/>
      <w:lang w:val="en-US"/>
    </w:rPr>
  </w:style>
  <w:style w:type="paragraph" w:customStyle="1" w:styleId="EndNoteBibliography">
    <w:name w:val="EndNote Bibliography"/>
    <w:basedOn w:val="Normal"/>
    <w:link w:val="EndNoteBibliographyChar"/>
    <w:rsid w:val="00FC0675"/>
    <w:rPr>
      <w:noProof/>
    </w:rPr>
  </w:style>
  <w:style w:type="character" w:customStyle="1" w:styleId="EndNoteBibliographyChar">
    <w:name w:val="EndNote Bibliography Char"/>
    <w:basedOn w:val="DefaultParagraphFont"/>
    <w:link w:val="EndNoteBibliography"/>
    <w:rsid w:val="00FC0675"/>
    <w:rPr>
      <w:rFonts w:ascii="Times New Roman" w:eastAsia="Times New Roman" w:hAnsi="Times New Roman" w:cs="Times New Roman"/>
      <w:noProof/>
      <w:lang w:val="en-US"/>
    </w:rPr>
  </w:style>
  <w:style w:type="paragraph" w:styleId="NoSpacing">
    <w:name w:val="No Spacing"/>
    <w:uiPriority w:val="1"/>
    <w:qFormat/>
    <w:rsid w:val="00FA4258"/>
    <w:rPr>
      <w:rFonts w:eastAsiaTheme="minorEastAsia"/>
      <w:sz w:val="22"/>
      <w:szCs w:val="22"/>
      <w:lang w:val="en-US"/>
    </w:rPr>
  </w:style>
  <w:style w:type="paragraph" w:styleId="CommentSubject">
    <w:name w:val="annotation subject"/>
    <w:basedOn w:val="CommentText"/>
    <w:next w:val="CommentText"/>
    <w:link w:val="CommentSubjectChar"/>
    <w:uiPriority w:val="99"/>
    <w:semiHidden/>
    <w:unhideWhenUsed/>
    <w:rsid w:val="00F84218"/>
    <w:rPr>
      <w:b/>
      <w:bCs/>
    </w:rPr>
  </w:style>
  <w:style w:type="character" w:customStyle="1" w:styleId="CommentSubjectChar">
    <w:name w:val="Comment Subject Char"/>
    <w:basedOn w:val="CommentTextChar"/>
    <w:link w:val="CommentSubject"/>
    <w:uiPriority w:val="99"/>
    <w:semiHidden/>
    <w:rsid w:val="00F84218"/>
    <w:rPr>
      <w:rFonts w:ascii="Times New Roman" w:eastAsia="Times New Roman" w:hAnsi="Times New Roman" w:cs="Times New Roman"/>
      <w:b/>
      <w:bCs/>
      <w:sz w:val="20"/>
      <w:szCs w:val="20"/>
      <w:lang w:val="en-US"/>
    </w:rPr>
  </w:style>
  <w:style w:type="paragraph" w:styleId="ListParagraph">
    <w:name w:val="List Paragraph"/>
    <w:basedOn w:val="Normal"/>
    <w:uiPriority w:val="99"/>
    <w:qFormat/>
    <w:rsid w:val="00064A04"/>
    <w:pPr>
      <w:ind w:left="720"/>
      <w:contextualSpacing/>
      <w:jc w:val="both"/>
    </w:pPr>
    <w:rPr>
      <w:rFonts w:asciiTheme="minorHAnsi" w:hAnsiTheme="minorHAnsi"/>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hyperlink" Target="mailto:ying.liu@pasteur.fr" TargetMode="External"/><Relationship Id="rId13" Type="http://schemas.openxmlformats.org/officeDocument/2006/relationships/hyperlink" Target="mailto:peter.simmonds@ndm.ox.ac.uk" TargetMode="External"/><Relationship Id="rId18" Type="http://schemas.openxmlformats.org/officeDocument/2006/relationships/image" Target="media/image3.jpeg"/><Relationship Id="rId26" Type="http://schemas.openxmlformats.org/officeDocument/2006/relationships/image" Target="media/image11.jpeg"/><Relationship Id="rId3" Type="http://schemas.openxmlformats.org/officeDocument/2006/relationships/settings" Target="settings.xml"/><Relationship Id="rId21" Type="http://schemas.openxmlformats.org/officeDocument/2006/relationships/image" Target="media/image6.jpeg"/><Relationship Id="rId7" Type="http://schemas.openxmlformats.org/officeDocument/2006/relationships/image" Target="media/image1.png"/><Relationship Id="rId12" Type="http://schemas.openxmlformats.org/officeDocument/2006/relationships/hyperlink" Target="mailto:kazlauskas.darius@gmail.com" TargetMode="External"/><Relationship Id="rId17" Type="http://schemas.openxmlformats.org/officeDocument/2006/relationships/image" Target="media/image2.jpeg"/><Relationship Id="rId25" Type="http://schemas.openxmlformats.org/officeDocument/2006/relationships/image" Target="media/image10.png"/><Relationship Id="rId2" Type="http://schemas.openxmlformats.org/officeDocument/2006/relationships/styles" Target="styles.xml"/><Relationship Id="rId16" Type="http://schemas.openxmlformats.org/officeDocument/2006/relationships/hyperlink" Target="mailto:mart.krupovic@pasteur.fr" TargetMode="External"/><Relationship Id="rId20" Type="http://schemas.openxmlformats.org/officeDocument/2006/relationships/image" Target="media/image5.jpeg"/><Relationship Id="rId29"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mailto:pakorn.aie@mahidol.ac.th" TargetMode="External"/><Relationship Id="rId24" Type="http://schemas.openxmlformats.org/officeDocument/2006/relationships/image" Target="media/image9.png"/><Relationship Id="rId5" Type="http://schemas.openxmlformats.org/officeDocument/2006/relationships/footnotes" Target="footnotes.xml"/><Relationship Id="rId15" Type="http://schemas.openxmlformats.org/officeDocument/2006/relationships/hyperlink" Target="mailto:hanna.oksanen@helsinki.fi" TargetMode="External"/><Relationship Id="rId23" Type="http://schemas.openxmlformats.org/officeDocument/2006/relationships/image" Target="media/image8.jpeg"/><Relationship Id="rId28" Type="http://schemas.openxmlformats.org/officeDocument/2006/relationships/header" Target="header1.xml"/><Relationship Id="rId10" Type="http://schemas.openxmlformats.org/officeDocument/2006/relationships/hyperlink" Target="mailto:siroux1@gmail.com" TargetMode="External"/><Relationship Id="rId19"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hyperlink" Target="mailto:tatiana.demina@helsinki.fi" TargetMode="External"/><Relationship Id="rId14" Type="http://schemas.openxmlformats.org/officeDocument/2006/relationships/hyperlink" Target="mailto:david.prangishvili@pasteur.fr" TargetMode="External"/><Relationship Id="rId22" Type="http://schemas.openxmlformats.org/officeDocument/2006/relationships/image" Target="media/image7.jpeg"/><Relationship Id="rId27" Type="http://schemas.openxmlformats.org/officeDocument/2006/relationships/image" Target="media/image12.jpeg"/><Relationship Id="rId30"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454</TotalTime>
  <Pages>16</Pages>
  <Words>5294</Words>
  <Characters>30182</Characters>
  <Application>Microsoft Office Word</Application>
  <DocSecurity>0</DocSecurity>
  <Lines>251</Lines>
  <Paragraphs>70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35406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Walker</dc:creator>
  <dc:description/>
  <cp:lastModifiedBy>Peter Walker</cp:lastModifiedBy>
  <cp:revision>26</cp:revision>
  <dcterms:created xsi:type="dcterms:W3CDTF">2021-05-31T18:00:00Z</dcterms:created>
  <dcterms:modified xsi:type="dcterms:W3CDTF">2022-03-13T01:13:00Z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