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36A662B2" w:rsidR="00A174CC" w:rsidRDefault="00964583">
            <w:pPr>
              <w:pStyle w:val="BodyTextIndent"/>
              <w:ind w:left="0" w:firstLine="0"/>
              <w:jc w:val="center"/>
              <w:rPr>
                <w:rFonts w:ascii="Arial" w:hAnsi="Arial" w:cs="Arial"/>
                <w:b/>
                <w:bCs/>
                <w:i/>
                <w:sz w:val="28"/>
                <w:szCs w:val="28"/>
              </w:rPr>
            </w:pPr>
            <w:r w:rsidRPr="00964583">
              <w:rPr>
                <w:rFonts w:ascii="Arial" w:hAnsi="Arial" w:cs="Arial"/>
                <w:b/>
                <w:bCs/>
                <w:color w:val="000000" w:themeColor="text1"/>
                <w:sz w:val="28"/>
                <w:szCs w:val="28"/>
              </w:rPr>
              <w:t>2021.006S</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3BC7F7E9" w:rsidR="00A174CC" w:rsidRPr="00BD7513" w:rsidRDefault="008815EE">
            <w:pPr>
              <w:spacing w:before="120"/>
              <w:rPr>
                <w:rFonts w:ascii="Arial" w:hAnsi="Arial" w:cs="Arial"/>
                <w:b/>
                <w:sz w:val="20"/>
                <w:szCs w:val="20"/>
              </w:rPr>
            </w:pPr>
            <w:r>
              <w:rPr>
                <w:rFonts w:ascii="Arial" w:hAnsi="Arial" w:cs="Arial"/>
                <w:b/>
              </w:rPr>
              <w:t>Short title:</w:t>
            </w:r>
            <w:r w:rsidRPr="005A54C3">
              <w:rPr>
                <w:rFonts w:ascii="Arial" w:hAnsi="Arial" w:cs="Arial"/>
                <w:bCs/>
                <w:sz w:val="20"/>
                <w:szCs w:val="20"/>
              </w:rPr>
              <w:t xml:space="preserve"> </w:t>
            </w:r>
            <w:r w:rsidR="00F03FEB" w:rsidRPr="00964583">
              <w:rPr>
                <w:rFonts w:ascii="Arial" w:hAnsi="Arial" w:cs="Arial"/>
                <w:iCs/>
                <w:sz w:val="22"/>
                <w:szCs w:val="22"/>
              </w:rPr>
              <w:t xml:space="preserve">Create </w:t>
            </w:r>
            <w:r w:rsidR="00964583" w:rsidRPr="00964583">
              <w:rPr>
                <w:rFonts w:ascii="Arial" w:hAnsi="Arial" w:cs="Arial"/>
                <w:iCs/>
                <w:sz w:val="22"/>
                <w:szCs w:val="22"/>
              </w:rPr>
              <w:t>five</w:t>
            </w:r>
            <w:r w:rsidR="00F03FEB" w:rsidRPr="00964583">
              <w:rPr>
                <w:rFonts w:ascii="Arial" w:hAnsi="Arial" w:cs="Arial"/>
                <w:iCs/>
                <w:sz w:val="22"/>
                <w:szCs w:val="22"/>
              </w:rPr>
              <w:t xml:space="preserve"> new subfamilies</w:t>
            </w:r>
            <w:r w:rsidR="00BD7513" w:rsidRPr="00964583">
              <w:rPr>
                <w:rFonts w:ascii="Arial" w:hAnsi="Arial" w:cs="Arial"/>
                <w:iCs/>
                <w:sz w:val="22"/>
                <w:szCs w:val="22"/>
              </w:rPr>
              <w:t xml:space="preserve"> (</w:t>
            </w:r>
            <w:proofErr w:type="spellStart"/>
            <w:r w:rsidR="00E74D96">
              <w:rPr>
                <w:rFonts w:ascii="Arial" w:hAnsi="Arial" w:cs="Arial"/>
                <w:bCs/>
                <w:i/>
                <w:iCs/>
                <w:sz w:val="22"/>
                <w:szCs w:val="22"/>
              </w:rPr>
              <w:t>Caphthovirinae</w:t>
            </w:r>
            <w:proofErr w:type="spellEnd"/>
            <w:r w:rsidR="00BD7513" w:rsidRPr="00964583">
              <w:rPr>
                <w:rFonts w:ascii="Arial" w:hAnsi="Arial" w:cs="Arial"/>
                <w:bCs/>
                <w:sz w:val="22"/>
                <w:szCs w:val="22"/>
              </w:rPr>
              <w:t xml:space="preserve">, </w:t>
            </w:r>
            <w:proofErr w:type="spellStart"/>
            <w:r w:rsidR="00E74D96">
              <w:rPr>
                <w:rFonts w:ascii="Arial" w:hAnsi="Arial" w:cs="Arial"/>
                <w:bCs/>
                <w:i/>
                <w:iCs/>
                <w:sz w:val="22"/>
                <w:szCs w:val="22"/>
              </w:rPr>
              <w:t>Kodimesavirinae</w:t>
            </w:r>
            <w:proofErr w:type="spellEnd"/>
            <w:r w:rsidR="00BD7513" w:rsidRPr="00964583">
              <w:rPr>
                <w:rFonts w:ascii="Arial" w:hAnsi="Arial" w:cs="Arial"/>
                <w:bCs/>
                <w:sz w:val="22"/>
                <w:szCs w:val="22"/>
              </w:rPr>
              <w:t xml:space="preserve">, </w:t>
            </w:r>
            <w:proofErr w:type="spellStart"/>
            <w:r w:rsidR="00BD7513" w:rsidRPr="00964583">
              <w:rPr>
                <w:rFonts w:ascii="Arial" w:hAnsi="Arial" w:cs="Arial"/>
                <w:bCs/>
                <w:i/>
                <w:iCs/>
                <w:sz w:val="22"/>
                <w:szCs w:val="22"/>
              </w:rPr>
              <w:t>Ensavirinae</w:t>
            </w:r>
            <w:proofErr w:type="spellEnd"/>
            <w:r w:rsidR="00BD7513" w:rsidRPr="00964583">
              <w:rPr>
                <w:rFonts w:ascii="Arial" w:hAnsi="Arial" w:cs="Arial"/>
                <w:bCs/>
                <w:sz w:val="22"/>
                <w:szCs w:val="22"/>
              </w:rPr>
              <w:t xml:space="preserve">, </w:t>
            </w:r>
            <w:proofErr w:type="spellStart"/>
            <w:r w:rsidR="00BD7513" w:rsidRPr="00964583">
              <w:rPr>
                <w:rFonts w:ascii="Arial" w:hAnsi="Arial" w:cs="Arial"/>
                <w:bCs/>
                <w:i/>
                <w:iCs/>
                <w:sz w:val="22"/>
                <w:szCs w:val="22"/>
              </w:rPr>
              <w:t>Paavivirinae</w:t>
            </w:r>
            <w:proofErr w:type="spellEnd"/>
            <w:r w:rsidR="00BD7513" w:rsidRPr="00964583">
              <w:rPr>
                <w:rFonts w:ascii="Arial" w:hAnsi="Arial" w:cs="Arial"/>
                <w:bCs/>
                <w:sz w:val="22"/>
                <w:szCs w:val="22"/>
              </w:rPr>
              <w:t xml:space="preserve"> and </w:t>
            </w:r>
            <w:proofErr w:type="spellStart"/>
            <w:r w:rsidR="00BD7513" w:rsidRPr="00964583">
              <w:rPr>
                <w:rFonts w:ascii="Arial" w:hAnsi="Arial" w:cs="Arial"/>
                <w:bCs/>
                <w:i/>
                <w:iCs/>
                <w:sz w:val="22"/>
                <w:szCs w:val="22"/>
              </w:rPr>
              <w:t>Heptrevirinae</w:t>
            </w:r>
            <w:proofErr w:type="spellEnd"/>
            <w:r w:rsidR="00BD7513" w:rsidRPr="00964583">
              <w:rPr>
                <w:rFonts w:ascii="Arial" w:hAnsi="Arial" w:cs="Arial"/>
                <w:bCs/>
                <w:sz w:val="22"/>
                <w:szCs w:val="22"/>
              </w:rPr>
              <w:t>)</w:t>
            </w:r>
            <w:r w:rsidR="00F03FEB" w:rsidRPr="00964583">
              <w:rPr>
                <w:rFonts w:ascii="Arial" w:hAnsi="Arial" w:cs="Arial"/>
                <w:iCs/>
                <w:sz w:val="22"/>
                <w:szCs w:val="22"/>
              </w:rPr>
              <w:t xml:space="preserve"> </w:t>
            </w:r>
            <w:r w:rsidR="00964583" w:rsidRPr="00964583">
              <w:rPr>
                <w:rFonts w:ascii="Arial" w:hAnsi="Arial" w:cs="Arial"/>
                <w:iCs/>
                <w:sz w:val="22"/>
                <w:szCs w:val="22"/>
              </w:rPr>
              <w:t>(</w:t>
            </w:r>
            <w:proofErr w:type="spellStart"/>
            <w:r w:rsidR="00964583" w:rsidRPr="00964583">
              <w:rPr>
                <w:rFonts w:ascii="Arial" w:hAnsi="Arial" w:cs="Arial"/>
                <w:i/>
                <w:sz w:val="22"/>
                <w:szCs w:val="22"/>
              </w:rPr>
              <w:t>Picornavirales</w:t>
            </w:r>
            <w:proofErr w:type="spellEnd"/>
            <w:r w:rsidR="00964583" w:rsidRPr="00964583">
              <w:rPr>
                <w:rFonts w:ascii="Arial" w:hAnsi="Arial" w:cs="Arial"/>
                <w:iCs/>
                <w:sz w:val="22"/>
                <w:szCs w:val="22"/>
              </w:rPr>
              <w:t>:</w:t>
            </w:r>
            <w:r w:rsidR="00964583" w:rsidRPr="00964583">
              <w:rPr>
                <w:rFonts w:ascii="Arial" w:hAnsi="Arial" w:cs="Arial"/>
                <w:i/>
                <w:sz w:val="22"/>
                <w:szCs w:val="22"/>
              </w:rPr>
              <w:t xml:space="preserve"> </w:t>
            </w:r>
            <w:proofErr w:type="spellStart"/>
            <w:r w:rsidR="00F03FEB" w:rsidRPr="00964583">
              <w:rPr>
                <w:rFonts w:ascii="Arial" w:hAnsi="Arial" w:cs="Arial"/>
                <w:i/>
                <w:sz w:val="22"/>
                <w:szCs w:val="22"/>
              </w:rPr>
              <w:t>Picornaviridae</w:t>
            </w:r>
            <w:proofErr w:type="spellEnd"/>
            <w:r w:rsidR="00F03FEB" w:rsidRPr="00964583">
              <w:rPr>
                <w:rFonts w:ascii="Arial" w:hAnsi="Arial" w:cs="Arial"/>
                <w:iCs/>
                <w:sz w:val="22"/>
                <w:szCs w:val="22"/>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0F7C4B">
        <w:tc>
          <w:tcPr>
            <w:tcW w:w="4368" w:type="dxa"/>
            <w:shd w:val="clear" w:color="auto" w:fill="auto"/>
          </w:tcPr>
          <w:p w14:paraId="46FB5663" w14:textId="64C80ACB" w:rsidR="00A174CC" w:rsidRDefault="002946FF">
            <w:pPr>
              <w:rPr>
                <w:rFonts w:ascii="Arial" w:hAnsi="Arial" w:cs="Arial"/>
                <w:sz w:val="22"/>
                <w:szCs w:val="22"/>
              </w:rPr>
            </w:pPr>
            <w:r w:rsidRPr="002946FF">
              <w:rPr>
                <w:rFonts w:ascii="Arial" w:hAnsi="Arial" w:cs="Arial"/>
                <w:sz w:val="22"/>
                <w:szCs w:val="22"/>
              </w:rPr>
              <w:t xml:space="preserve">Knowles NJ, </w:t>
            </w:r>
            <w:proofErr w:type="spellStart"/>
            <w:r w:rsidRPr="002946FF">
              <w:rPr>
                <w:rFonts w:ascii="Arial" w:hAnsi="Arial" w:cs="Arial"/>
                <w:sz w:val="22"/>
                <w:szCs w:val="22"/>
              </w:rPr>
              <w:t>Gorbalenya</w:t>
            </w:r>
            <w:proofErr w:type="spellEnd"/>
            <w:r w:rsidRPr="002946FF">
              <w:rPr>
                <w:rFonts w:ascii="Arial" w:hAnsi="Arial" w:cs="Arial"/>
                <w:sz w:val="22"/>
                <w:szCs w:val="22"/>
              </w:rPr>
              <w:t xml:space="preserve"> AE, Lindberg AM, </w:t>
            </w:r>
            <w:proofErr w:type="spellStart"/>
            <w:r w:rsidRPr="002946FF">
              <w:rPr>
                <w:rFonts w:ascii="Arial" w:hAnsi="Arial" w:cs="Arial"/>
                <w:sz w:val="22"/>
                <w:szCs w:val="22"/>
              </w:rPr>
              <w:t>Oberste</w:t>
            </w:r>
            <w:proofErr w:type="spellEnd"/>
            <w:r w:rsidRPr="002946FF">
              <w:rPr>
                <w:rFonts w:ascii="Arial" w:hAnsi="Arial" w:cs="Arial"/>
                <w:sz w:val="22"/>
                <w:szCs w:val="22"/>
              </w:rPr>
              <w:t xml:space="preserve"> MS, </w:t>
            </w:r>
            <w:proofErr w:type="spellStart"/>
            <w:r w:rsidRPr="002946FF">
              <w:rPr>
                <w:rFonts w:ascii="Arial" w:hAnsi="Arial" w:cs="Arial"/>
                <w:sz w:val="22"/>
                <w:szCs w:val="22"/>
              </w:rPr>
              <w:t>Palmenberg</w:t>
            </w:r>
            <w:proofErr w:type="spellEnd"/>
            <w:r w:rsidRPr="002946FF">
              <w:rPr>
                <w:rFonts w:ascii="Arial" w:hAnsi="Arial" w:cs="Arial"/>
                <w:sz w:val="22"/>
                <w:szCs w:val="22"/>
              </w:rPr>
              <w:t xml:space="preserve"> AC, Reuter G, Simmonds P, </w:t>
            </w:r>
            <w:proofErr w:type="spellStart"/>
            <w:r w:rsidRPr="002946FF">
              <w:rPr>
                <w:rFonts w:ascii="Arial" w:hAnsi="Arial" w:cs="Arial"/>
                <w:sz w:val="22"/>
                <w:szCs w:val="22"/>
              </w:rPr>
              <w:t>Skern</w:t>
            </w:r>
            <w:proofErr w:type="spellEnd"/>
            <w:r w:rsidRPr="002946FF">
              <w:rPr>
                <w:rFonts w:ascii="Arial" w:hAnsi="Arial" w:cs="Arial"/>
                <w:sz w:val="22"/>
                <w:szCs w:val="22"/>
              </w:rPr>
              <w:t xml:space="preserve"> T, </w:t>
            </w:r>
            <w:proofErr w:type="spellStart"/>
            <w:r w:rsidRPr="002946FF">
              <w:rPr>
                <w:rFonts w:ascii="Arial" w:hAnsi="Arial" w:cs="Arial"/>
                <w:sz w:val="22"/>
                <w:szCs w:val="22"/>
              </w:rPr>
              <w:t>Tapparel</w:t>
            </w:r>
            <w:proofErr w:type="spellEnd"/>
            <w:r w:rsidRPr="002946FF">
              <w:rPr>
                <w:rFonts w:ascii="Arial" w:hAnsi="Arial" w:cs="Arial"/>
                <w:sz w:val="22"/>
                <w:szCs w:val="22"/>
              </w:rPr>
              <w:t xml:space="preserve"> C, </w:t>
            </w:r>
            <w:proofErr w:type="spellStart"/>
            <w:r w:rsidRPr="002946FF">
              <w:rPr>
                <w:rFonts w:ascii="Arial" w:hAnsi="Arial" w:cs="Arial"/>
                <w:sz w:val="22"/>
                <w:szCs w:val="22"/>
              </w:rPr>
              <w:t>Wolthers</w:t>
            </w:r>
            <w:proofErr w:type="spellEnd"/>
            <w:r w:rsidRPr="002946FF">
              <w:rPr>
                <w:rFonts w:ascii="Arial" w:hAnsi="Arial" w:cs="Arial"/>
                <w:sz w:val="22"/>
                <w:szCs w:val="22"/>
              </w:rPr>
              <w:t xml:space="preserve"> KC, Woo PCY, Zell R </w:t>
            </w:r>
          </w:p>
          <w:p w14:paraId="332DF380" w14:textId="77777777" w:rsidR="00A174CC" w:rsidRDefault="00A174CC">
            <w:pPr>
              <w:rPr>
                <w:rFonts w:ascii="Arial" w:hAnsi="Arial" w:cs="Arial"/>
                <w:sz w:val="22"/>
                <w:szCs w:val="22"/>
              </w:rPr>
            </w:pPr>
          </w:p>
          <w:p w14:paraId="04E33FAF" w14:textId="77777777" w:rsidR="00A174CC" w:rsidRDefault="00A174CC">
            <w:pPr>
              <w:rPr>
                <w:rFonts w:ascii="Arial" w:hAnsi="Arial" w:cs="Arial"/>
                <w:sz w:val="22"/>
                <w:szCs w:val="22"/>
              </w:rPr>
            </w:pPr>
          </w:p>
          <w:p w14:paraId="1D0EC94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4" w:type="dxa"/>
            <w:shd w:val="clear" w:color="auto" w:fill="auto"/>
          </w:tcPr>
          <w:p w14:paraId="4C0145EC" w14:textId="7F7B0ECD" w:rsidR="00A174CC" w:rsidRPr="002946FF" w:rsidRDefault="002946FF">
            <w:pPr>
              <w:rPr>
                <w:rFonts w:ascii="Arial" w:hAnsi="Arial" w:cs="Arial"/>
                <w:sz w:val="22"/>
                <w:szCs w:val="22"/>
              </w:rPr>
            </w:pPr>
            <w:r w:rsidRPr="002946FF">
              <w:rPr>
                <w:rFonts w:ascii="Arial" w:hAnsi="Arial" w:cs="Arial"/>
                <w:sz w:val="22"/>
                <w:szCs w:val="22"/>
              </w:rPr>
              <w:t>nick.knowles@pirbright.ac.uk; a.e.gorbalenya@lumc.nl; michael.lindberg@lnu.se; mbo2@cdc.gov; acpalmen@wisc.edu; reuter.gabor@ddr.antsz.hu; peter.simmonds@ndm.ox.ac.uk; timothy.skern@meduniwien.ac.at; caroline.tapparel@unige.ch; k.c.wolthers@amc.uva.nl; pcywoo@hku.hk; roland.zell@med.uni-jena.de</w:t>
            </w:r>
            <w:r w:rsidR="00C3350F" w:rsidRPr="002946FF">
              <w:rPr>
                <w:rFonts w:ascii="Arial" w:hAnsi="Arial" w:cs="Arial"/>
                <w:sz w:val="22"/>
                <w:szCs w:val="22"/>
              </w:rPr>
              <w:t xml:space="preserve"> </w:t>
            </w: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4E6FAA70" w14:textId="77777777" w:rsidR="00C10DAD" w:rsidRPr="00C10DAD" w:rsidRDefault="00C10DAD" w:rsidP="00C10DAD">
            <w:pPr>
              <w:rPr>
                <w:rFonts w:ascii="Arial" w:hAnsi="Arial" w:cs="Arial"/>
                <w:sz w:val="22"/>
                <w:szCs w:val="22"/>
              </w:rPr>
            </w:pPr>
            <w:r w:rsidRPr="00C10DAD">
              <w:rPr>
                <w:rFonts w:ascii="Arial" w:hAnsi="Arial" w:cs="Arial"/>
                <w:sz w:val="22"/>
                <w:szCs w:val="22"/>
              </w:rPr>
              <w:t>The Pirbright Institute, Ash Road, Pirbright, Woking, Surrey, GU24 0NF, UNITED KINGDOM. [NJK]</w:t>
            </w:r>
          </w:p>
          <w:p w14:paraId="2CEA6FD8" w14:textId="519D5F98" w:rsidR="00C10DAD" w:rsidRPr="00C10DAD" w:rsidRDefault="00C10DAD" w:rsidP="00C10DAD">
            <w:pPr>
              <w:rPr>
                <w:rFonts w:ascii="Arial" w:hAnsi="Arial" w:cs="Arial"/>
                <w:sz w:val="22"/>
                <w:szCs w:val="22"/>
              </w:rPr>
            </w:pPr>
            <w:r w:rsidRPr="00C10DAD">
              <w:rPr>
                <w:rFonts w:ascii="Arial" w:hAnsi="Arial" w:cs="Arial"/>
                <w:sz w:val="22"/>
                <w:szCs w:val="22"/>
              </w:rPr>
              <w:t>Department of Medical Microbiology, Leiden University Medical Center, P.O. Box 9600, E4-P, 2300 RC Leiden, THE NETHERLANDS</w:t>
            </w:r>
            <w:r w:rsidR="00964583">
              <w:rPr>
                <w:rFonts w:ascii="Arial" w:hAnsi="Arial" w:cs="Arial"/>
                <w:sz w:val="22"/>
                <w:szCs w:val="22"/>
              </w:rPr>
              <w:t xml:space="preserve"> </w:t>
            </w:r>
            <w:r w:rsidRPr="00C10DAD">
              <w:rPr>
                <w:rFonts w:ascii="Arial" w:hAnsi="Arial" w:cs="Arial"/>
                <w:sz w:val="22"/>
                <w:szCs w:val="22"/>
              </w:rPr>
              <w:t>[AEG]</w:t>
            </w:r>
          </w:p>
          <w:p w14:paraId="38D16D30" w14:textId="77777777" w:rsidR="00C10DAD" w:rsidRPr="00C10DAD" w:rsidRDefault="00C10DAD" w:rsidP="00C10DAD">
            <w:pPr>
              <w:rPr>
                <w:rFonts w:ascii="Arial" w:hAnsi="Arial" w:cs="Arial"/>
                <w:sz w:val="22"/>
                <w:szCs w:val="22"/>
              </w:rPr>
            </w:pPr>
            <w:r w:rsidRPr="00C10DAD">
              <w:rPr>
                <w:rFonts w:ascii="Arial" w:hAnsi="Arial" w:cs="Arial"/>
                <w:sz w:val="22"/>
                <w:szCs w:val="22"/>
              </w:rPr>
              <w:t>Dept. of Chemistry and Biomedical Sciences, Linnaeus University, S-391 82 Kalmar, SWEDEN. [AML]</w:t>
            </w:r>
          </w:p>
          <w:p w14:paraId="55569B5C" w14:textId="77777777" w:rsidR="00C10DAD" w:rsidRPr="00C10DAD" w:rsidRDefault="00C10DAD" w:rsidP="00C10DAD">
            <w:pPr>
              <w:rPr>
                <w:rFonts w:ascii="Arial" w:hAnsi="Arial" w:cs="Arial"/>
                <w:sz w:val="22"/>
                <w:szCs w:val="22"/>
              </w:rPr>
            </w:pPr>
            <w:r w:rsidRPr="00C10DAD">
              <w:rPr>
                <w:rFonts w:ascii="Arial" w:hAnsi="Arial" w:cs="Arial"/>
                <w:sz w:val="22"/>
                <w:szCs w:val="22"/>
              </w:rPr>
              <w:t>Division of Viral Diseases, Centers for Disease Control and Prevention (CDC), 1600 Clifton Rd. NE, Mailstop A34, Atlanta, GA 30333, USA. [MSO]</w:t>
            </w:r>
          </w:p>
          <w:p w14:paraId="7692F8DA" w14:textId="77777777" w:rsidR="00C10DAD" w:rsidRPr="00C10DAD" w:rsidRDefault="00C10DAD" w:rsidP="00C10DAD">
            <w:pPr>
              <w:rPr>
                <w:rFonts w:ascii="Arial" w:hAnsi="Arial" w:cs="Arial"/>
                <w:sz w:val="22"/>
                <w:szCs w:val="22"/>
              </w:rPr>
            </w:pPr>
            <w:r w:rsidRPr="00C10DAD">
              <w:rPr>
                <w:rFonts w:ascii="Arial" w:hAnsi="Arial" w:cs="Arial"/>
                <w:sz w:val="22"/>
                <w:szCs w:val="22"/>
              </w:rPr>
              <w:t>Dept. of Biochemistry, Institute for Molecular Virology, 527B Bock Laboratories, 1525 Linden Drive, Madison, WI 53706, USA. [ACP]</w:t>
            </w:r>
          </w:p>
          <w:p w14:paraId="7F61BAA1" w14:textId="77777777" w:rsidR="00C10DAD" w:rsidRPr="00C10DAD" w:rsidRDefault="00C10DAD" w:rsidP="00C10DAD">
            <w:pPr>
              <w:rPr>
                <w:rFonts w:ascii="Arial" w:hAnsi="Arial" w:cs="Arial"/>
                <w:sz w:val="22"/>
                <w:szCs w:val="22"/>
              </w:rPr>
            </w:pPr>
            <w:r w:rsidRPr="00C10DAD">
              <w:rPr>
                <w:rFonts w:ascii="Arial" w:hAnsi="Arial" w:cs="Arial"/>
                <w:sz w:val="22"/>
                <w:szCs w:val="22"/>
              </w:rPr>
              <w:t xml:space="preserve">Department of Medical Microbiology and Immunology Medical School, University of </w:t>
            </w:r>
            <w:proofErr w:type="spellStart"/>
            <w:r w:rsidRPr="00C10DAD">
              <w:rPr>
                <w:rFonts w:ascii="Arial" w:hAnsi="Arial" w:cs="Arial"/>
                <w:sz w:val="22"/>
                <w:szCs w:val="22"/>
              </w:rPr>
              <w:t>Pécs</w:t>
            </w:r>
            <w:proofErr w:type="spellEnd"/>
            <w:r w:rsidRPr="00C10DAD">
              <w:rPr>
                <w:rFonts w:ascii="Arial" w:hAnsi="Arial" w:cs="Arial"/>
                <w:sz w:val="22"/>
                <w:szCs w:val="22"/>
              </w:rPr>
              <w:t xml:space="preserve">, H-7624 Szigeti </w:t>
            </w:r>
            <w:proofErr w:type="spellStart"/>
            <w:r w:rsidRPr="00C10DAD">
              <w:rPr>
                <w:rFonts w:ascii="Arial" w:hAnsi="Arial" w:cs="Arial"/>
                <w:sz w:val="22"/>
                <w:szCs w:val="22"/>
              </w:rPr>
              <w:t>út</w:t>
            </w:r>
            <w:proofErr w:type="spellEnd"/>
            <w:r w:rsidRPr="00C10DAD">
              <w:rPr>
                <w:rFonts w:ascii="Arial" w:hAnsi="Arial" w:cs="Arial"/>
                <w:sz w:val="22"/>
                <w:szCs w:val="22"/>
              </w:rPr>
              <w:t xml:space="preserve"> 12., </w:t>
            </w:r>
            <w:proofErr w:type="spellStart"/>
            <w:r w:rsidRPr="00C10DAD">
              <w:rPr>
                <w:rFonts w:ascii="Arial" w:hAnsi="Arial" w:cs="Arial"/>
                <w:sz w:val="22"/>
                <w:szCs w:val="22"/>
              </w:rPr>
              <w:t>Pécs</w:t>
            </w:r>
            <w:proofErr w:type="spellEnd"/>
            <w:r w:rsidRPr="00C10DAD">
              <w:rPr>
                <w:rFonts w:ascii="Arial" w:hAnsi="Arial" w:cs="Arial"/>
                <w:sz w:val="22"/>
                <w:szCs w:val="22"/>
              </w:rPr>
              <w:t>, HUNGARY. [GR]</w:t>
            </w:r>
          </w:p>
          <w:p w14:paraId="6341A101" w14:textId="77777777" w:rsidR="00C10DAD" w:rsidRPr="00C10DAD" w:rsidRDefault="00C10DAD" w:rsidP="00C10DAD">
            <w:pPr>
              <w:rPr>
                <w:rFonts w:ascii="Arial" w:hAnsi="Arial" w:cs="Arial"/>
                <w:sz w:val="22"/>
                <w:szCs w:val="22"/>
              </w:rPr>
            </w:pPr>
            <w:r w:rsidRPr="00C10DAD">
              <w:rPr>
                <w:rFonts w:ascii="Arial" w:hAnsi="Arial" w:cs="Arial"/>
                <w:sz w:val="22"/>
                <w:szCs w:val="22"/>
              </w:rPr>
              <w:t xml:space="preserve">Nuffield Department of Experimental Medicine, University of Oxford, Peter Medawar Building, </w:t>
            </w:r>
            <w:proofErr w:type="spellStart"/>
            <w:r w:rsidRPr="00C10DAD">
              <w:rPr>
                <w:rFonts w:ascii="Arial" w:hAnsi="Arial" w:cs="Arial"/>
                <w:sz w:val="22"/>
                <w:szCs w:val="22"/>
              </w:rPr>
              <w:t>Sout</w:t>
            </w:r>
            <w:proofErr w:type="spellEnd"/>
            <w:r w:rsidRPr="00C10DAD">
              <w:rPr>
                <w:rFonts w:ascii="Arial" w:hAnsi="Arial" w:cs="Arial"/>
                <w:sz w:val="22"/>
                <w:szCs w:val="22"/>
              </w:rPr>
              <w:t xml:space="preserve"> Parks Road, Oxford, OX1 3SY, UNITED KINGDOM. [PS]</w:t>
            </w:r>
          </w:p>
          <w:p w14:paraId="67CAA091" w14:textId="77777777" w:rsidR="00C10DAD" w:rsidRPr="00C10DAD" w:rsidRDefault="00C10DAD" w:rsidP="00C10DAD">
            <w:pPr>
              <w:rPr>
                <w:rFonts w:ascii="Arial" w:hAnsi="Arial" w:cs="Arial"/>
                <w:sz w:val="22"/>
                <w:szCs w:val="22"/>
              </w:rPr>
            </w:pPr>
            <w:r w:rsidRPr="00C10DAD">
              <w:rPr>
                <w:rFonts w:ascii="Arial" w:hAnsi="Arial" w:cs="Arial"/>
                <w:sz w:val="22"/>
                <w:szCs w:val="22"/>
              </w:rPr>
              <w:t>Max F. Perutz Laboratories, Medical University of Vienna, Dr. Bohr-</w:t>
            </w:r>
            <w:proofErr w:type="spellStart"/>
            <w:r w:rsidRPr="00C10DAD">
              <w:rPr>
                <w:rFonts w:ascii="Arial" w:hAnsi="Arial" w:cs="Arial"/>
                <w:sz w:val="22"/>
                <w:szCs w:val="22"/>
              </w:rPr>
              <w:t>Gasse</w:t>
            </w:r>
            <w:proofErr w:type="spellEnd"/>
            <w:r w:rsidRPr="00C10DAD">
              <w:rPr>
                <w:rFonts w:ascii="Arial" w:hAnsi="Arial" w:cs="Arial"/>
                <w:sz w:val="22"/>
                <w:szCs w:val="22"/>
              </w:rPr>
              <w:t xml:space="preserve"> 9/3, A-1090 Vienna, AUSTRIA. [TS]</w:t>
            </w:r>
          </w:p>
          <w:p w14:paraId="637EC885" w14:textId="77777777" w:rsidR="00C10DAD" w:rsidRPr="00C10DAD" w:rsidRDefault="00C10DAD" w:rsidP="00C10DAD">
            <w:pPr>
              <w:rPr>
                <w:rFonts w:ascii="Arial" w:hAnsi="Arial" w:cs="Arial"/>
                <w:sz w:val="22"/>
                <w:szCs w:val="22"/>
              </w:rPr>
            </w:pPr>
            <w:r w:rsidRPr="00C10DAD">
              <w:rPr>
                <w:rFonts w:ascii="Arial" w:hAnsi="Arial" w:cs="Arial"/>
                <w:sz w:val="22"/>
                <w:szCs w:val="22"/>
              </w:rPr>
              <w:t>University of Geneva Faculty of Medicine, 1 Rue Michel-</w:t>
            </w:r>
            <w:proofErr w:type="spellStart"/>
            <w:r w:rsidRPr="00C10DAD">
              <w:rPr>
                <w:rFonts w:ascii="Arial" w:hAnsi="Arial" w:cs="Arial"/>
                <w:sz w:val="22"/>
                <w:szCs w:val="22"/>
              </w:rPr>
              <w:t>Servet</w:t>
            </w:r>
            <w:proofErr w:type="spellEnd"/>
            <w:r w:rsidRPr="00C10DAD">
              <w:rPr>
                <w:rFonts w:ascii="Arial" w:hAnsi="Arial" w:cs="Arial"/>
                <w:sz w:val="22"/>
                <w:szCs w:val="22"/>
              </w:rPr>
              <w:t>, 1205 Geneva, SWITZERLAND. [CT]</w:t>
            </w:r>
          </w:p>
          <w:p w14:paraId="11DF7B19" w14:textId="77777777" w:rsidR="00C10DAD" w:rsidRPr="00C10DAD" w:rsidRDefault="00C10DAD" w:rsidP="00C10DAD">
            <w:pPr>
              <w:rPr>
                <w:rFonts w:ascii="Arial" w:hAnsi="Arial" w:cs="Arial"/>
                <w:sz w:val="22"/>
                <w:szCs w:val="22"/>
              </w:rPr>
            </w:pPr>
            <w:r w:rsidRPr="00C10DAD">
              <w:rPr>
                <w:rFonts w:ascii="Arial" w:hAnsi="Arial" w:cs="Arial"/>
                <w:sz w:val="22"/>
                <w:szCs w:val="22"/>
              </w:rPr>
              <w:t xml:space="preserve">Department of Medical Microbiology, Academic Medical Center, University of Amsterdam, </w:t>
            </w:r>
            <w:proofErr w:type="spellStart"/>
            <w:r w:rsidRPr="00C10DAD">
              <w:rPr>
                <w:rFonts w:ascii="Arial" w:hAnsi="Arial" w:cs="Arial"/>
                <w:sz w:val="22"/>
                <w:szCs w:val="22"/>
              </w:rPr>
              <w:t>Meibergdreef</w:t>
            </w:r>
            <w:proofErr w:type="spellEnd"/>
            <w:r w:rsidRPr="00C10DAD">
              <w:rPr>
                <w:rFonts w:ascii="Arial" w:hAnsi="Arial" w:cs="Arial"/>
                <w:sz w:val="22"/>
                <w:szCs w:val="22"/>
              </w:rPr>
              <w:t xml:space="preserve"> 9, 1105 AZ, Amsterdam, THE NETHERLANDS. [KCW]</w:t>
            </w:r>
          </w:p>
          <w:p w14:paraId="45822D52" w14:textId="77777777" w:rsidR="00C10DAD" w:rsidRPr="00C10DAD" w:rsidRDefault="00C10DAD" w:rsidP="00C10DAD">
            <w:pPr>
              <w:rPr>
                <w:rFonts w:ascii="Arial" w:hAnsi="Arial" w:cs="Arial"/>
                <w:sz w:val="22"/>
                <w:szCs w:val="22"/>
              </w:rPr>
            </w:pPr>
            <w:r w:rsidRPr="00C10DAD">
              <w:rPr>
                <w:rFonts w:ascii="Arial" w:hAnsi="Arial" w:cs="Arial"/>
                <w:sz w:val="22"/>
                <w:szCs w:val="22"/>
              </w:rPr>
              <w:t>Dept. of Microbiology, The University of Hong Kong, HONG KONG SAR. [PCYW]</w:t>
            </w:r>
          </w:p>
          <w:p w14:paraId="1033F5C1" w14:textId="71A769FC" w:rsidR="00A174CC" w:rsidRDefault="00C10DAD" w:rsidP="00C10DAD">
            <w:pPr>
              <w:rPr>
                <w:rFonts w:ascii="Arial" w:hAnsi="Arial" w:cs="Arial"/>
                <w:sz w:val="22"/>
                <w:szCs w:val="22"/>
              </w:rPr>
            </w:pPr>
            <w:r w:rsidRPr="00C10DAD">
              <w:rPr>
                <w:rFonts w:ascii="Arial" w:hAnsi="Arial" w:cs="Arial"/>
                <w:sz w:val="22"/>
                <w:szCs w:val="22"/>
              </w:rPr>
              <w:t>Jena University Hospital, Department of Virology and Antiviral Therapy, Hans-</w:t>
            </w:r>
            <w:proofErr w:type="spellStart"/>
            <w:r w:rsidRPr="00C10DAD">
              <w:rPr>
                <w:rFonts w:ascii="Arial" w:hAnsi="Arial" w:cs="Arial"/>
                <w:sz w:val="22"/>
                <w:szCs w:val="22"/>
              </w:rPr>
              <w:t>Knoell</w:t>
            </w:r>
            <w:proofErr w:type="spellEnd"/>
            <w:r w:rsidRPr="00C10DAD">
              <w:rPr>
                <w:rFonts w:ascii="Arial" w:hAnsi="Arial" w:cs="Arial"/>
                <w:sz w:val="22"/>
                <w:szCs w:val="22"/>
              </w:rPr>
              <w:t xml:space="preserve">-Strasse 2, D-07745 Jena, GERMANY. [RZ] </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6A592BED" w:rsidR="00A174CC" w:rsidRDefault="00C10DAD">
            <w:pPr>
              <w:rPr>
                <w:rFonts w:ascii="Arial" w:hAnsi="Arial" w:cs="Arial"/>
                <w:sz w:val="22"/>
                <w:szCs w:val="22"/>
              </w:rPr>
            </w:pPr>
            <w:r>
              <w:rPr>
                <w:rFonts w:ascii="Arial" w:hAnsi="Arial" w:cs="Arial"/>
                <w:sz w:val="22"/>
                <w:szCs w:val="22"/>
              </w:rPr>
              <w:t>Knowles NJ</w:t>
            </w:r>
          </w:p>
        </w:tc>
      </w:tr>
    </w:tbl>
    <w:p w14:paraId="5872B564" w14:textId="77777777" w:rsidR="00A174CC" w:rsidRDefault="008815EE">
      <w:pPr>
        <w:spacing w:before="120" w:after="120"/>
        <w:rPr>
          <w:rFonts w:ascii="Arial" w:hAnsi="Arial" w:cs="Arial"/>
          <w:b/>
        </w:rPr>
      </w:pPr>
      <w:r>
        <w:rPr>
          <w:rFonts w:ascii="Arial" w:hAnsi="Arial" w:cs="Arial"/>
          <w:b/>
        </w:rPr>
        <w:lastRenderedPageBreak/>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1079C239" w:rsidR="00A174CC" w:rsidRDefault="00923BEC">
            <w:pPr>
              <w:rPr>
                <w:rFonts w:ascii="Arial" w:hAnsi="Arial" w:cs="Arial"/>
                <w:sz w:val="22"/>
                <w:szCs w:val="22"/>
              </w:rPr>
            </w:pPr>
            <w:r w:rsidRPr="00923BEC">
              <w:rPr>
                <w:rFonts w:ascii="Arial" w:hAnsi="Arial" w:cs="Arial"/>
                <w:i/>
                <w:iCs/>
                <w:sz w:val="22"/>
                <w:szCs w:val="22"/>
              </w:rPr>
              <w:t>Picornaviridae</w:t>
            </w:r>
            <w:r>
              <w:rPr>
                <w:rFonts w:ascii="Arial" w:hAnsi="Arial" w:cs="Arial"/>
                <w:sz w:val="22"/>
                <w:szCs w:val="22"/>
              </w:rPr>
              <w:t xml:space="preserve"> Study Group</w:t>
            </w:r>
          </w:p>
          <w:p w14:paraId="66AC0261" w14:textId="77777777" w:rsidR="00A174CC" w:rsidRDefault="00A174CC">
            <w:pPr>
              <w:rPr>
                <w:rFonts w:ascii="Arial" w:hAnsi="Arial" w:cs="Arial"/>
                <w:sz w:val="22"/>
                <w:szCs w:val="22"/>
              </w:rPr>
            </w:pP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7417E8C0" w14:textId="77777777" w:rsidR="00A174CC" w:rsidRDefault="008815EE">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3D29CFC" w14:textId="77777777"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2531EC2E"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20F9A0C" w14:textId="77777777" w:rsidR="00A174CC" w:rsidRDefault="008815EE">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rsidTr="000F7C4B">
        <w:tc>
          <w:tcPr>
            <w:tcW w:w="7939"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2A1CC7EB" w:rsidR="00A174CC" w:rsidRDefault="00923BEC">
            <w: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0592C69C" w:rsidR="00A174CC" w:rsidRDefault="00923BEC">
            <w:pPr>
              <w:rPr>
                <w:rFonts w:ascii="Arial" w:hAnsi="Arial" w:cs="Arial"/>
                <w:sz w:val="22"/>
                <w:szCs w:val="22"/>
              </w:rPr>
            </w:pPr>
            <w:r>
              <w:rPr>
                <w:rFonts w:ascii="Arial" w:hAnsi="Arial" w:cs="Arial"/>
                <w:sz w:val="22"/>
                <w:szCs w:val="22"/>
              </w:rPr>
              <w:t>28/05/2021</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F9C8F7" w:rsidR="00A174CC" w:rsidRDefault="00E74D96">
            <w:pPr>
              <w:rPr>
                <w:rFonts w:ascii="Arial" w:hAnsi="Arial" w:cs="Arial"/>
                <w:sz w:val="22"/>
                <w:szCs w:val="22"/>
              </w:rPr>
            </w:pPr>
            <w:r>
              <w:rPr>
                <w:rFonts w:ascii="Arial" w:hAnsi="Arial" w:cs="Arial"/>
                <w:sz w:val="22"/>
                <w:szCs w:val="22"/>
              </w:rPr>
              <w:t>14/09/2021</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45E8CF4" w14:textId="60D0491B" w:rsidR="005608B1" w:rsidRPr="005608B1" w:rsidRDefault="005608B1" w:rsidP="005608B1">
            <w:pPr>
              <w:rPr>
                <w:rFonts w:ascii="Arial" w:hAnsi="Arial" w:cs="Arial"/>
                <w:sz w:val="22"/>
                <w:szCs w:val="22"/>
              </w:rPr>
            </w:pPr>
            <w:r w:rsidRPr="005608B1">
              <w:rPr>
                <w:rFonts w:ascii="Arial" w:hAnsi="Arial" w:cs="Arial"/>
                <w:sz w:val="22"/>
                <w:szCs w:val="22"/>
              </w:rPr>
              <w:t xml:space="preserve">Dear Nick and </w:t>
            </w:r>
            <w:r>
              <w:rPr>
                <w:rFonts w:ascii="Arial" w:hAnsi="Arial" w:cs="Arial"/>
                <w:sz w:val="22"/>
                <w:szCs w:val="22"/>
              </w:rPr>
              <w:t>Study Group</w:t>
            </w:r>
          </w:p>
          <w:p w14:paraId="2A5243C9" w14:textId="77777777" w:rsidR="005608B1" w:rsidRPr="005608B1" w:rsidRDefault="005608B1" w:rsidP="005608B1">
            <w:pPr>
              <w:rPr>
                <w:rFonts w:ascii="Arial" w:hAnsi="Arial" w:cs="Arial"/>
                <w:sz w:val="22"/>
                <w:szCs w:val="22"/>
              </w:rPr>
            </w:pPr>
          </w:p>
          <w:p w14:paraId="30FF3303" w14:textId="77777777" w:rsidR="005608B1" w:rsidRPr="005608B1" w:rsidRDefault="005608B1" w:rsidP="005608B1">
            <w:pPr>
              <w:rPr>
                <w:rFonts w:ascii="Arial" w:hAnsi="Arial" w:cs="Arial"/>
                <w:sz w:val="22"/>
                <w:szCs w:val="22"/>
              </w:rPr>
            </w:pPr>
            <w:r w:rsidRPr="005608B1">
              <w:rPr>
                <w:rFonts w:ascii="Arial" w:hAnsi="Arial" w:cs="Arial"/>
                <w:sz w:val="22"/>
                <w:szCs w:val="22"/>
              </w:rPr>
              <w:t xml:space="preserve">Many thanks for submitting the sub-family taxonomy proposal for Picornaviridae. This was reviewed at the ICTV Executive Committee meeting yesterday as it was given a designation of Ac. This means that it is accepted pending minor changes as listed below: </w:t>
            </w:r>
          </w:p>
          <w:p w14:paraId="4954CE62" w14:textId="77777777" w:rsidR="005608B1" w:rsidRPr="005608B1" w:rsidRDefault="005608B1" w:rsidP="005608B1">
            <w:pPr>
              <w:rPr>
                <w:rFonts w:ascii="Arial" w:hAnsi="Arial" w:cs="Arial"/>
                <w:sz w:val="22"/>
                <w:szCs w:val="22"/>
              </w:rPr>
            </w:pPr>
          </w:p>
          <w:p w14:paraId="557E6CB4" w14:textId="77777777" w:rsidR="005608B1" w:rsidRPr="005608B1" w:rsidRDefault="005608B1" w:rsidP="005608B1">
            <w:pPr>
              <w:rPr>
                <w:rFonts w:ascii="Arial" w:hAnsi="Arial" w:cs="Arial"/>
                <w:sz w:val="22"/>
                <w:szCs w:val="22"/>
              </w:rPr>
            </w:pPr>
            <w:r w:rsidRPr="005608B1">
              <w:rPr>
                <w:rFonts w:ascii="Arial" w:hAnsi="Arial" w:cs="Arial"/>
                <w:sz w:val="22"/>
                <w:szCs w:val="22"/>
              </w:rPr>
              <w:t>a)</w:t>
            </w:r>
            <w:r w:rsidRPr="005608B1">
              <w:rPr>
                <w:rFonts w:ascii="Arial" w:hAnsi="Arial" w:cs="Arial"/>
                <w:sz w:val="22"/>
                <w:szCs w:val="22"/>
              </w:rPr>
              <w:tab/>
              <w:t xml:space="preserve">As discussed, we can change the name of the </w:t>
            </w:r>
            <w:proofErr w:type="spellStart"/>
            <w:r w:rsidRPr="005608B1">
              <w:rPr>
                <w:rFonts w:ascii="Arial" w:hAnsi="Arial" w:cs="Arial"/>
                <w:sz w:val="22"/>
                <w:szCs w:val="22"/>
              </w:rPr>
              <w:t>Cafthovirinae</w:t>
            </w:r>
            <w:proofErr w:type="spellEnd"/>
            <w:r w:rsidRPr="005608B1">
              <w:rPr>
                <w:rFonts w:ascii="Arial" w:hAnsi="Arial" w:cs="Arial"/>
                <w:sz w:val="22"/>
                <w:szCs w:val="22"/>
              </w:rPr>
              <w:t xml:space="preserve"> sub-family</w:t>
            </w:r>
          </w:p>
          <w:p w14:paraId="3287360C" w14:textId="77777777" w:rsidR="005608B1" w:rsidRDefault="005608B1" w:rsidP="005608B1">
            <w:pPr>
              <w:rPr>
                <w:rFonts w:ascii="Arial" w:hAnsi="Arial" w:cs="Arial"/>
                <w:sz w:val="22"/>
                <w:szCs w:val="22"/>
              </w:rPr>
            </w:pPr>
            <w:r w:rsidRPr="005608B1">
              <w:rPr>
                <w:rFonts w:ascii="Arial" w:hAnsi="Arial" w:cs="Arial"/>
                <w:sz w:val="22"/>
                <w:szCs w:val="22"/>
              </w:rPr>
              <w:t>b)</w:t>
            </w:r>
            <w:r w:rsidRPr="005608B1">
              <w:rPr>
                <w:rFonts w:ascii="Arial" w:hAnsi="Arial" w:cs="Arial"/>
                <w:sz w:val="22"/>
                <w:szCs w:val="22"/>
              </w:rPr>
              <w:tab/>
              <w:t xml:space="preserve">There is a formal check done of the spreadsheet and I attach the errors detected. </w:t>
            </w:r>
          </w:p>
          <w:p w14:paraId="6362FD99" w14:textId="77777777" w:rsidR="005608B1" w:rsidRDefault="005608B1" w:rsidP="005608B1">
            <w:pPr>
              <w:rPr>
                <w:rFonts w:ascii="Arial" w:hAnsi="Arial" w:cs="Arial"/>
                <w:sz w:val="22"/>
                <w:szCs w:val="22"/>
              </w:rPr>
            </w:pPr>
          </w:p>
          <w:p w14:paraId="6E1D0CD4" w14:textId="67A7B451" w:rsidR="005608B1" w:rsidRPr="005608B1" w:rsidRDefault="005608B1" w:rsidP="005608B1">
            <w:pPr>
              <w:rPr>
                <w:rFonts w:ascii="Arial" w:hAnsi="Arial" w:cs="Arial"/>
                <w:sz w:val="22"/>
                <w:szCs w:val="22"/>
              </w:rPr>
            </w:pPr>
            <w:r w:rsidRPr="005608B1">
              <w:rPr>
                <w:rFonts w:ascii="Arial" w:hAnsi="Arial" w:cs="Arial"/>
                <w:sz w:val="22"/>
                <w:szCs w:val="22"/>
              </w:rPr>
              <w:t xml:space="preserve">There is the same error flagged about not including the name of the order above Picornaviridae in the proposed taxonomy. The other errors originate from not including the previous taxonomy in the grey boxes on the left side of the spreadsheet. </w:t>
            </w:r>
          </w:p>
          <w:p w14:paraId="6B82203E" w14:textId="77777777" w:rsidR="005608B1" w:rsidRPr="005608B1" w:rsidRDefault="005608B1" w:rsidP="005608B1">
            <w:pPr>
              <w:rPr>
                <w:rFonts w:ascii="Arial" w:hAnsi="Arial" w:cs="Arial"/>
                <w:sz w:val="22"/>
                <w:szCs w:val="22"/>
              </w:rPr>
            </w:pPr>
          </w:p>
          <w:p w14:paraId="7A1BD4D8" w14:textId="77777777" w:rsidR="005608B1" w:rsidRPr="005608B1" w:rsidRDefault="005608B1" w:rsidP="005608B1">
            <w:pPr>
              <w:rPr>
                <w:rFonts w:ascii="Arial" w:hAnsi="Arial" w:cs="Arial"/>
                <w:sz w:val="22"/>
                <w:szCs w:val="22"/>
              </w:rPr>
            </w:pPr>
            <w:r w:rsidRPr="005608B1">
              <w:rPr>
                <w:rFonts w:ascii="Arial" w:hAnsi="Arial" w:cs="Arial"/>
                <w:sz w:val="22"/>
                <w:szCs w:val="22"/>
              </w:rPr>
              <w:t xml:space="preserve">Do email back if any of this is unclear. Can you send this back with 2 months so it can be included in this year’s ratification </w:t>
            </w:r>
            <w:proofErr w:type="gramStart"/>
            <w:r w:rsidRPr="005608B1">
              <w:rPr>
                <w:rFonts w:ascii="Arial" w:hAnsi="Arial" w:cs="Arial"/>
                <w:sz w:val="22"/>
                <w:szCs w:val="22"/>
              </w:rPr>
              <w:t>vote.</w:t>
            </w:r>
            <w:proofErr w:type="gramEnd"/>
            <w:r w:rsidRPr="005608B1">
              <w:rPr>
                <w:rFonts w:ascii="Arial" w:hAnsi="Arial" w:cs="Arial"/>
                <w:sz w:val="22"/>
                <w:szCs w:val="22"/>
              </w:rPr>
              <w:t xml:space="preserve"> </w:t>
            </w:r>
          </w:p>
          <w:p w14:paraId="18C15915" w14:textId="77777777" w:rsidR="005608B1" w:rsidRPr="005608B1" w:rsidRDefault="005608B1" w:rsidP="005608B1">
            <w:pPr>
              <w:rPr>
                <w:rFonts w:ascii="Arial" w:hAnsi="Arial" w:cs="Arial"/>
                <w:sz w:val="22"/>
                <w:szCs w:val="22"/>
              </w:rPr>
            </w:pPr>
          </w:p>
          <w:p w14:paraId="4C8342C9" w14:textId="77777777" w:rsidR="005608B1" w:rsidRPr="005608B1" w:rsidRDefault="005608B1" w:rsidP="005608B1">
            <w:pPr>
              <w:rPr>
                <w:rFonts w:ascii="Arial" w:hAnsi="Arial" w:cs="Arial"/>
                <w:sz w:val="22"/>
                <w:szCs w:val="22"/>
              </w:rPr>
            </w:pPr>
            <w:r w:rsidRPr="005608B1">
              <w:rPr>
                <w:rFonts w:ascii="Arial" w:hAnsi="Arial" w:cs="Arial"/>
                <w:sz w:val="22"/>
                <w:szCs w:val="22"/>
              </w:rPr>
              <w:t>Best wishes</w:t>
            </w:r>
          </w:p>
          <w:p w14:paraId="62A5EFC9" w14:textId="77777777" w:rsidR="005608B1" w:rsidRPr="005608B1" w:rsidRDefault="005608B1" w:rsidP="005608B1">
            <w:pPr>
              <w:rPr>
                <w:rFonts w:ascii="Arial" w:hAnsi="Arial" w:cs="Arial"/>
                <w:sz w:val="22"/>
                <w:szCs w:val="22"/>
              </w:rPr>
            </w:pPr>
          </w:p>
          <w:p w14:paraId="6BF697B6" w14:textId="12ECD8E6" w:rsidR="005608B1" w:rsidRDefault="005608B1" w:rsidP="005608B1">
            <w:pPr>
              <w:rPr>
                <w:rFonts w:ascii="Arial" w:hAnsi="Arial" w:cs="Arial"/>
                <w:sz w:val="22"/>
                <w:szCs w:val="22"/>
              </w:rPr>
            </w:pPr>
            <w:r w:rsidRPr="005608B1">
              <w:rPr>
                <w:rFonts w:ascii="Arial" w:hAnsi="Arial" w:cs="Arial"/>
                <w:sz w:val="22"/>
                <w:szCs w:val="22"/>
              </w:rPr>
              <w:t>Peter</w:t>
            </w:r>
          </w:p>
          <w:p w14:paraId="6DD45CEE" w14:textId="77777777" w:rsidR="005608B1" w:rsidRDefault="005608B1">
            <w:pPr>
              <w:rPr>
                <w:rFonts w:ascii="Arial" w:hAnsi="Arial" w:cs="Arial"/>
                <w:sz w:val="22"/>
                <w:szCs w:val="22"/>
              </w:rPr>
            </w:pPr>
          </w:p>
          <w:p w14:paraId="289F4FFD" w14:textId="6279BFCA" w:rsidR="005608B1" w:rsidRDefault="00CE2585">
            <w:pPr>
              <w:rPr>
                <w:rFonts w:ascii="Arial" w:hAnsi="Arial" w:cs="Arial"/>
                <w:sz w:val="22"/>
                <w:szCs w:val="22"/>
              </w:rPr>
            </w:pPr>
            <w:r w:rsidRPr="005608B1">
              <w:rPr>
                <w:rFonts w:ascii="Arial" w:hAnsi="Arial" w:cs="Arial"/>
                <w:sz w:val="22"/>
                <w:szCs w:val="22"/>
                <w:u w:val="single"/>
              </w:rPr>
              <w:t xml:space="preserve">Proposer </w:t>
            </w:r>
            <w:r w:rsidR="005608B1">
              <w:rPr>
                <w:rFonts w:ascii="Arial" w:hAnsi="Arial" w:cs="Arial"/>
                <w:sz w:val="22"/>
                <w:szCs w:val="22"/>
                <w:u w:val="single"/>
              </w:rPr>
              <w:t>response</w:t>
            </w:r>
            <w:r>
              <w:rPr>
                <w:rFonts w:ascii="Arial" w:hAnsi="Arial" w:cs="Arial"/>
                <w:sz w:val="22"/>
                <w:szCs w:val="22"/>
              </w:rPr>
              <w:t xml:space="preserve">: </w:t>
            </w:r>
          </w:p>
          <w:p w14:paraId="74628A0E" w14:textId="77777777" w:rsidR="005608B1" w:rsidRDefault="005608B1">
            <w:pPr>
              <w:rPr>
                <w:rFonts w:ascii="Arial" w:hAnsi="Arial" w:cs="Arial"/>
                <w:sz w:val="22"/>
                <w:szCs w:val="22"/>
              </w:rPr>
            </w:pPr>
          </w:p>
          <w:p w14:paraId="3F5F4519" w14:textId="03573021" w:rsidR="00A174CC" w:rsidRDefault="00CE2585">
            <w:pPr>
              <w:rPr>
                <w:rFonts w:ascii="Arial" w:hAnsi="Arial" w:cs="Arial"/>
                <w:sz w:val="22"/>
                <w:szCs w:val="22"/>
              </w:rPr>
            </w:pPr>
            <w:r>
              <w:rPr>
                <w:rFonts w:ascii="Arial" w:hAnsi="Arial" w:cs="Arial"/>
                <w:sz w:val="22"/>
                <w:szCs w:val="22"/>
              </w:rPr>
              <w:t>The names of two of the proposed subfamilies have been changed (</w:t>
            </w:r>
            <w:proofErr w:type="spellStart"/>
            <w:r w:rsidRPr="00CE2585">
              <w:rPr>
                <w:rFonts w:ascii="Arial" w:hAnsi="Arial" w:cs="Arial"/>
                <w:i/>
                <w:iCs/>
                <w:sz w:val="22"/>
                <w:szCs w:val="22"/>
              </w:rPr>
              <w:t>Cafthovirinae</w:t>
            </w:r>
            <w:proofErr w:type="spellEnd"/>
            <w:r w:rsidRPr="00CE2585">
              <w:rPr>
                <w:rFonts w:ascii="Arial" w:hAnsi="Arial" w:cs="Arial"/>
                <w:i/>
                <w:iCs/>
                <w:sz w:val="22"/>
                <w:szCs w:val="22"/>
              </w:rPr>
              <w:t xml:space="preserve"> </w:t>
            </w:r>
            <w:r>
              <w:rPr>
                <w:rFonts w:ascii="Arial" w:hAnsi="Arial" w:cs="Arial"/>
                <w:sz w:val="22"/>
                <w:szCs w:val="22"/>
              </w:rPr>
              <w:t xml:space="preserve">to </w:t>
            </w:r>
            <w:proofErr w:type="spellStart"/>
            <w:r w:rsidRPr="00CE2585">
              <w:rPr>
                <w:rFonts w:ascii="Arial" w:hAnsi="Arial" w:cs="Arial"/>
                <w:i/>
                <w:iCs/>
                <w:sz w:val="22"/>
                <w:szCs w:val="22"/>
              </w:rPr>
              <w:t>Caphthovirinae</w:t>
            </w:r>
            <w:proofErr w:type="spellEnd"/>
            <w:r>
              <w:rPr>
                <w:rFonts w:ascii="Arial" w:hAnsi="Arial" w:cs="Arial"/>
                <w:sz w:val="22"/>
                <w:szCs w:val="22"/>
              </w:rPr>
              <w:t xml:space="preserve"> and </w:t>
            </w:r>
            <w:proofErr w:type="spellStart"/>
            <w:r w:rsidRPr="00CE2585">
              <w:rPr>
                <w:rFonts w:ascii="Arial" w:hAnsi="Arial" w:cs="Arial"/>
                <w:i/>
                <w:iCs/>
                <w:sz w:val="22"/>
                <w:szCs w:val="22"/>
              </w:rPr>
              <w:t>Dikomesavirinae</w:t>
            </w:r>
            <w:proofErr w:type="spellEnd"/>
            <w:r>
              <w:rPr>
                <w:rFonts w:ascii="Arial" w:hAnsi="Arial" w:cs="Arial"/>
                <w:sz w:val="22"/>
                <w:szCs w:val="22"/>
              </w:rPr>
              <w:t xml:space="preserve"> to </w:t>
            </w:r>
            <w:proofErr w:type="spellStart"/>
            <w:r w:rsidRPr="00CE2585">
              <w:rPr>
                <w:rFonts w:ascii="Arial" w:hAnsi="Arial" w:cs="Arial"/>
                <w:i/>
                <w:iCs/>
                <w:sz w:val="22"/>
                <w:szCs w:val="22"/>
              </w:rPr>
              <w:t>Kodimesavirinae</w:t>
            </w:r>
            <w:proofErr w:type="spellEnd"/>
            <w:r>
              <w:rPr>
                <w:rFonts w:ascii="Arial" w:hAnsi="Arial" w:cs="Arial"/>
                <w:sz w:val="22"/>
                <w:szCs w:val="22"/>
              </w:rPr>
              <w:t>) to conform with the published paper by Zell et al., 2021.</w:t>
            </w:r>
          </w:p>
          <w:p w14:paraId="42DE21E7" w14:textId="5EC7726F" w:rsidR="005608B1" w:rsidRDefault="005608B1">
            <w:pPr>
              <w:rPr>
                <w:rFonts w:ascii="Arial" w:hAnsi="Arial" w:cs="Arial"/>
                <w:sz w:val="22"/>
                <w:szCs w:val="22"/>
              </w:rPr>
            </w:pPr>
          </w:p>
          <w:p w14:paraId="247DEC29" w14:textId="7F38791A" w:rsidR="005608B1" w:rsidRDefault="005608B1">
            <w:pPr>
              <w:rPr>
                <w:rFonts w:ascii="Arial" w:hAnsi="Arial" w:cs="Arial"/>
                <w:sz w:val="22"/>
                <w:szCs w:val="22"/>
              </w:rPr>
            </w:pPr>
            <w:r>
              <w:rPr>
                <w:rFonts w:ascii="Arial" w:hAnsi="Arial" w:cs="Arial"/>
                <w:sz w:val="22"/>
                <w:szCs w:val="22"/>
              </w:rPr>
              <w:t xml:space="preserve">Errors flagged by the spreadsheet checker have been corrected. </w:t>
            </w: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7B33F07D" w:rsidR="00A174CC" w:rsidRDefault="00964583">
            <w:pPr>
              <w:spacing w:before="120" w:after="120"/>
              <w:rPr>
                <w:rFonts w:ascii="Arial" w:hAnsi="Arial" w:cs="Arial"/>
                <w:bCs/>
                <w:sz w:val="22"/>
                <w:szCs w:val="22"/>
              </w:rPr>
            </w:pPr>
            <w:r>
              <w:rPr>
                <w:rFonts w:ascii="Arial" w:hAnsi="Arial" w:cs="Arial"/>
                <w:bCs/>
                <w:sz w:val="22"/>
                <w:szCs w:val="22"/>
              </w:rPr>
              <w:t>2021.006S.</w:t>
            </w:r>
            <w:r w:rsidR="00397804">
              <w:rPr>
                <w:rFonts w:ascii="Arial" w:hAnsi="Arial" w:cs="Arial"/>
                <w:bCs/>
                <w:sz w:val="22"/>
                <w:szCs w:val="22"/>
              </w:rPr>
              <w:t>R</w:t>
            </w:r>
            <w:r>
              <w:rPr>
                <w:rFonts w:ascii="Arial" w:hAnsi="Arial" w:cs="Arial"/>
                <w:bCs/>
                <w:sz w:val="22"/>
                <w:szCs w:val="22"/>
              </w:rPr>
              <w:t>.</w:t>
            </w:r>
            <w:r w:rsidR="00F15739">
              <w:rPr>
                <w:rFonts w:ascii="Arial" w:hAnsi="Arial" w:cs="Arial"/>
                <w:bCs/>
                <w:sz w:val="22"/>
                <w:szCs w:val="22"/>
              </w:rPr>
              <w:t>Picornaviridae</w:t>
            </w:r>
            <w:r>
              <w:rPr>
                <w:rFonts w:ascii="Arial" w:hAnsi="Arial" w:cs="Arial"/>
                <w:bCs/>
                <w:sz w:val="22"/>
                <w:szCs w:val="22"/>
              </w:rPr>
              <w:t>_5nsfam</w:t>
            </w:r>
            <w:r w:rsidR="00F15739">
              <w:rPr>
                <w:rFonts w:ascii="Arial" w:hAnsi="Arial" w:cs="Arial"/>
                <w:bCs/>
                <w:sz w:val="22"/>
                <w:szCs w:val="22"/>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4856E5CE" w:rsidR="00A174CC" w:rsidRDefault="003743A4">
            <w:pPr>
              <w:rPr>
                <w:rFonts w:ascii="Arial" w:hAnsi="Arial" w:cs="Arial"/>
                <w:b/>
                <w:sz w:val="22"/>
                <w:szCs w:val="22"/>
              </w:rPr>
            </w:pPr>
            <w:r w:rsidRPr="003743A4">
              <w:rPr>
                <w:rFonts w:ascii="Arial" w:hAnsi="Arial" w:cs="Arial"/>
                <w:bCs/>
                <w:sz w:val="22"/>
                <w:szCs w:val="22"/>
              </w:rPr>
              <w:t xml:space="preserve">The virus family </w:t>
            </w:r>
            <w:r w:rsidRPr="00D25D19">
              <w:rPr>
                <w:rFonts w:ascii="Arial" w:hAnsi="Arial" w:cs="Arial"/>
                <w:bCs/>
                <w:i/>
                <w:iCs/>
                <w:sz w:val="22"/>
                <w:szCs w:val="22"/>
              </w:rPr>
              <w:t>Picornaviridae</w:t>
            </w:r>
            <w:r w:rsidRPr="003743A4">
              <w:rPr>
                <w:rFonts w:ascii="Arial" w:hAnsi="Arial" w:cs="Arial"/>
                <w:bCs/>
                <w:sz w:val="22"/>
                <w:szCs w:val="22"/>
              </w:rPr>
              <w:t xml:space="preserve"> presently comprises 68 approved genera with 158 species plus many unassigned viruses. In order to </w:t>
            </w:r>
            <w:r w:rsidR="00D25D19">
              <w:rPr>
                <w:rFonts w:ascii="Arial" w:hAnsi="Arial" w:cs="Arial"/>
                <w:bCs/>
                <w:sz w:val="22"/>
                <w:szCs w:val="22"/>
              </w:rPr>
              <w:t>correlate</w:t>
            </w:r>
            <w:r w:rsidRPr="003743A4">
              <w:rPr>
                <w:rFonts w:ascii="Arial" w:hAnsi="Arial" w:cs="Arial"/>
                <w:bCs/>
                <w:sz w:val="22"/>
                <w:szCs w:val="22"/>
              </w:rPr>
              <w:t xml:space="preserve"> picornavirus taxonomy </w:t>
            </w:r>
            <w:r w:rsidR="00D25D19">
              <w:rPr>
                <w:rFonts w:ascii="Arial" w:hAnsi="Arial" w:cs="Arial"/>
                <w:bCs/>
                <w:sz w:val="22"/>
                <w:szCs w:val="22"/>
              </w:rPr>
              <w:t>with</w:t>
            </w:r>
            <w:r w:rsidRPr="003743A4">
              <w:rPr>
                <w:rFonts w:ascii="Arial" w:hAnsi="Arial" w:cs="Arial"/>
                <w:bCs/>
                <w:sz w:val="22"/>
                <w:szCs w:val="22"/>
              </w:rPr>
              <w:t xml:space="preserve"> the functional and genomic groupings between genera, the establishment of five subfamilies (</w:t>
            </w:r>
            <w:proofErr w:type="spellStart"/>
            <w:r w:rsidR="00E74D96">
              <w:rPr>
                <w:rFonts w:ascii="Arial" w:hAnsi="Arial" w:cs="Arial"/>
                <w:bCs/>
                <w:i/>
                <w:iCs/>
                <w:sz w:val="22"/>
                <w:szCs w:val="22"/>
              </w:rPr>
              <w:t>Caphthovirinae</w:t>
            </w:r>
            <w:proofErr w:type="spellEnd"/>
            <w:r w:rsidRPr="003743A4">
              <w:rPr>
                <w:rFonts w:ascii="Arial" w:hAnsi="Arial" w:cs="Arial"/>
                <w:bCs/>
                <w:sz w:val="22"/>
                <w:szCs w:val="22"/>
              </w:rPr>
              <w:t xml:space="preserve">, </w:t>
            </w:r>
            <w:proofErr w:type="spellStart"/>
            <w:r w:rsidR="00E74D96">
              <w:rPr>
                <w:rFonts w:ascii="Arial" w:hAnsi="Arial" w:cs="Arial"/>
                <w:bCs/>
                <w:i/>
                <w:iCs/>
                <w:sz w:val="22"/>
                <w:szCs w:val="22"/>
              </w:rPr>
              <w:t>Kodimesavirinae</w:t>
            </w:r>
            <w:proofErr w:type="spellEnd"/>
            <w:r w:rsidRPr="003743A4">
              <w:rPr>
                <w:rFonts w:ascii="Arial" w:hAnsi="Arial" w:cs="Arial"/>
                <w:bCs/>
                <w:sz w:val="22"/>
                <w:szCs w:val="22"/>
              </w:rPr>
              <w:t xml:space="preserve">, </w:t>
            </w:r>
            <w:proofErr w:type="spellStart"/>
            <w:r w:rsidRPr="00CF7077">
              <w:rPr>
                <w:rFonts w:ascii="Arial" w:hAnsi="Arial" w:cs="Arial"/>
                <w:bCs/>
                <w:i/>
                <w:iCs/>
                <w:sz w:val="22"/>
                <w:szCs w:val="22"/>
              </w:rPr>
              <w:t>Ensavirinae</w:t>
            </w:r>
            <w:proofErr w:type="spellEnd"/>
            <w:r w:rsidRPr="003743A4">
              <w:rPr>
                <w:rFonts w:ascii="Arial" w:hAnsi="Arial" w:cs="Arial"/>
                <w:bCs/>
                <w:sz w:val="22"/>
                <w:szCs w:val="22"/>
              </w:rPr>
              <w:t xml:space="preserve">, </w:t>
            </w:r>
            <w:proofErr w:type="spellStart"/>
            <w:r w:rsidRPr="00CF7077">
              <w:rPr>
                <w:rFonts w:ascii="Arial" w:hAnsi="Arial" w:cs="Arial"/>
                <w:bCs/>
                <w:i/>
                <w:iCs/>
                <w:sz w:val="22"/>
                <w:szCs w:val="22"/>
              </w:rPr>
              <w:t>Paavivirinae</w:t>
            </w:r>
            <w:proofErr w:type="spellEnd"/>
            <w:r w:rsidRPr="003743A4">
              <w:rPr>
                <w:rFonts w:ascii="Arial" w:hAnsi="Arial" w:cs="Arial"/>
                <w:bCs/>
                <w:sz w:val="22"/>
                <w:szCs w:val="22"/>
              </w:rPr>
              <w:t xml:space="preserve"> and </w:t>
            </w:r>
            <w:proofErr w:type="spellStart"/>
            <w:r w:rsidRPr="00CF7077">
              <w:rPr>
                <w:rFonts w:ascii="Arial" w:hAnsi="Arial" w:cs="Arial"/>
                <w:bCs/>
                <w:i/>
                <w:iCs/>
                <w:sz w:val="22"/>
                <w:szCs w:val="22"/>
              </w:rPr>
              <w:t>Heptrevirinae</w:t>
            </w:r>
            <w:proofErr w:type="spellEnd"/>
            <w:r w:rsidRPr="003743A4">
              <w:rPr>
                <w:rFonts w:ascii="Arial" w:hAnsi="Arial" w:cs="Arial"/>
                <w:bCs/>
                <w:sz w:val="22"/>
                <w:szCs w:val="22"/>
              </w:rPr>
              <w:t xml:space="preserve">) is proposed. The subfamilies are defined by phylogenetic analyses of 3CD- (precursor of virus-encoded proteinase and polymerase) and P1- (capsid protein precursor) coding sequences and comprise between 7 and 22 currently approved virus genera. Members of the proposed subfamilies typically show some commonalities in their genome </w:t>
            </w:r>
            <w:proofErr w:type="spellStart"/>
            <w:r w:rsidRPr="003743A4">
              <w:rPr>
                <w:rFonts w:ascii="Arial" w:hAnsi="Arial" w:cs="Arial"/>
                <w:bCs/>
                <w:sz w:val="22"/>
                <w:szCs w:val="22"/>
              </w:rPr>
              <w:t>organisations</w:t>
            </w:r>
            <w:proofErr w:type="spellEnd"/>
            <w:r w:rsidRPr="003743A4">
              <w:rPr>
                <w:rFonts w:ascii="Arial" w:hAnsi="Arial" w:cs="Arial"/>
                <w:bCs/>
                <w:sz w:val="22"/>
                <w:szCs w:val="22"/>
              </w:rPr>
              <w:t xml:space="preserve">, including VP1/2A cleavage mechanisms and possession of leader proteins. Other features, such as internal ribosomal entry site types, are more variable. The proposed addition of a subfamily layer to the taxonomy of picornaviruses provides a valuable additional </w:t>
            </w:r>
            <w:proofErr w:type="spellStart"/>
            <w:r w:rsidRPr="003743A4">
              <w:rPr>
                <w:rFonts w:ascii="Arial" w:hAnsi="Arial" w:cs="Arial"/>
                <w:bCs/>
                <w:sz w:val="22"/>
                <w:szCs w:val="22"/>
              </w:rPr>
              <w:t>organisational</w:t>
            </w:r>
            <w:proofErr w:type="spellEnd"/>
            <w:r w:rsidRPr="003743A4">
              <w:rPr>
                <w:rFonts w:ascii="Arial" w:hAnsi="Arial" w:cs="Arial"/>
                <w:bCs/>
                <w:sz w:val="22"/>
                <w:szCs w:val="22"/>
              </w:rPr>
              <w:t xml:space="preserve"> level to the family that acknowledges the existence of higher-level evolutionary groupings of its component genera.  </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767D45B4" w14:textId="00F52AE0" w:rsidR="00E034C7" w:rsidRDefault="00E034C7" w:rsidP="00E034C7">
                  <w:pPr>
                    <w:suppressAutoHyphens/>
                    <w:spacing w:after="160" w:line="259" w:lineRule="auto"/>
                    <w:jc w:val="both"/>
                    <w:rPr>
                      <w:rFonts w:ascii="Arial" w:hAnsi="Arial" w:cs="Arial"/>
                      <w:sz w:val="22"/>
                      <w:szCs w:val="22"/>
                    </w:rPr>
                  </w:pPr>
                  <w:r w:rsidRPr="00E034C7">
                    <w:rPr>
                      <w:rFonts w:ascii="Arial" w:hAnsi="Arial" w:cs="Arial"/>
                      <w:sz w:val="22"/>
                      <w:szCs w:val="22"/>
                    </w:rPr>
                    <w:t xml:space="preserve">Picornaviruses are genetically highly diverse and infect members of six vertebrate classes in all continents. Members of the family </w:t>
                  </w:r>
                  <w:r w:rsidRPr="00E034C7">
                    <w:rPr>
                      <w:rFonts w:ascii="Arial" w:hAnsi="Arial" w:cs="Arial"/>
                      <w:i/>
                      <w:sz w:val="22"/>
                      <w:szCs w:val="22"/>
                    </w:rPr>
                    <w:t>Picornaviridae</w:t>
                  </w:r>
                  <w:r w:rsidRPr="00E034C7">
                    <w:rPr>
                      <w:rFonts w:ascii="Arial" w:hAnsi="Arial" w:cs="Arial"/>
                      <w:sz w:val="22"/>
                      <w:szCs w:val="22"/>
                    </w:rPr>
                    <w:t xml:space="preserve"> are currently classified into 68 assigned genera with 158 species. However, many yet unassigned viruses are awaiting classification. All picornaviruses share orthologous proteins, which exhibit the characteristic picornavirus hallmarks (i.e., </w:t>
                  </w:r>
                  <w:proofErr w:type="spellStart"/>
                  <w:r w:rsidRPr="00E034C7">
                    <w:rPr>
                      <w:rFonts w:ascii="Arial" w:hAnsi="Arial" w:cs="Arial"/>
                      <w:sz w:val="22"/>
                      <w:szCs w:val="22"/>
                    </w:rPr>
                    <w:t>rhv</w:t>
                  </w:r>
                  <w:proofErr w:type="spellEnd"/>
                  <w:r w:rsidRPr="00E034C7">
                    <w:rPr>
                      <w:rFonts w:ascii="Arial" w:hAnsi="Arial" w:cs="Arial"/>
                      <w:sz w:val="22"/>
                      <w:szCs w:val="22"/>
                    </w:rPr>
                    <w:t xml:space="preserve"> domains with a jelly-roll fold of the three major CPs, a Walker A motif of 2C</w:t>
                  </w:r>
                  <w:r w:rsidRPr="00E034C7">
                    <w:rPr>
                      <w:rFonts w:ascii="Arial" w:hAnsi="Arial" w:cs="Arial"/>
                      <w:sz w:val="22"/>
                      <w:szCs w:val="22"/>
                      <w:vertAlign w:val="superscript"/>
                    </w:rPr>
                    <w:t>hel</w:t>
                  </w:r>
                  <w:r w:rsidRPr="00E034C7">
                    <w:rPr>
                      <w:rFonts w:ascii="Arial" w:hAnsi="Arial" w:cs="Arial"/>
                      <w:sz w:val="22"/>
                      <w:szCs w:val="22"/>
                    </w:rPr>
                    <w:t>, a GxCGx</w:t>
                  </w:r>
                  <w:r w:rsidRPr="00E034C7">
                    <w:rPr>
                      <w:rFonts w:ascii="Arial" w:hAnsi="Arial" w:cs="Arial"/>
                      <w:sz w:val="22"/>
                      <w:szCs w:val="22"/>
                      <w:vertAlign w:val="subscript"/>
                    </w:rPr>
                    <w:t>10-15</w:t>
                  </w:r>
                  <w:r w:rsidRPr="00E034C7">
                    <w:rPr>
                      <w:rFonts w:ascii="Arial" w:hAnsi="Arial" w:cs="Arial"/>
                      <w:sz w:val="22"/>
                      <w:szCs w:val="22"/>
                    </w:rPr>
                    <w:t>GxH active site sequence of the 3C</w:t>
                  </w:r>
                  <w:r w:rsidRPr="00E034C7">
                    <w:rPr>
                      <w:rFonts w:ascii="Arial" w:hAnsi="Arial" w:cs="Arial"/>
                      <w:sz w:val="22"/>
                      <w:szCs w:val="22"/>
                      <w:vertAlign w:val="superscript"/>
                    </w:rPr>
                    <w:t>pro</w:t>
                  </w:r>
                  <w:r w:rsidRPr="00E034C7">
                    <w:rPr>
                      <w:rFonts w:ascii="Arial" w:hAnsi="Arial" w:cs="Arial"/>
                      <w:sz w:val="22"/>
                      <w:szCs w:val="22"/>
                    </w:rPr>
                    <w:t xml:space="preserve">, and the </w:t>
                  </w:r>
                  <w:proofErr w:type="spellStart"/>
                  <w:r w:rsidRPr="00E034C7">
                    <w:rPr>
                      <w:rFonts w:ascii="Arial" w:hAnsi="Arial" w:cs="Arial"/>
                      <w:sz w:val="22"/>
                      <w:szCs w:val="22"/>
                    </w:rPr>
                    <w:t>RdRP</w:t>
                  </w:r>
                  <w:proofErr w:type="spellEnd"/>
                  <w:r w:rsidRPr="00E034C7">
                    <w:rPr>
                      <w:rFonts w:ascii="Arial" w:hAnsi="Arial" w:cs="Arial"/>
                      <w:sz w:val="22"/>
                      <w:szCs w:val="22"/>
                    </w:rPr>
                    <w:t xml:space="preserve"> sequence motifs KDE, </w:t>
                  </w:r>
                  <w:proofErr w:type="spellStart"/>
                  <w:r w:rsidRPr="00E034C7">
                    <w:rPr>
                      <w:rFonts w:ascii="Arial" w:hAnsi="Arial" w:cs="Arial"/>
                      <w:sz w:val="22"/>
                      <w:szCs w:val="22"/>
                    </w:rPr>
                    <w:t>DxxxxD</w:t>
                  </w:r>
                  <w:proofErr w:type="spellEnd"/>
                  <w:r w:rsidRPr="00E034C7">
                    <w:rPr>
                      <w:rFonts w:ascii="Arial" w:hAnsi="Arial" w:cs="Arial"/>
                      <w:sz w:val="22"/>
                      <w:szCs w:val="22"/>
                    </w:rPr>
                    <w:t>, (Y)GDD and FLK(R) of the 3D</w:t>
                  </w:r>
                  <w:r w:rsidRPr="00E034C7">
                    <w:rPr>
                      <w:rFonts w:ascii="Arial" w:hAnsi="Arial" w:cs="Arial"/>
                      <w:sz w:val="22"/>
                      <w:szCs w:val="22"/>
                      <w:vertAlign w:val="superscript"/>
                    </w:rPr>
                    <w:t>pol</w:t>
                  </w:r>
                  <w:r w:rsidRPr="00E034C7">
                    <w:rPr>
                      <w:rFonts w:ascii="Arial" w:hAnsi="Arial" w:cs="Arial"/>
                      <w:sz w:val="22"/>
                      <w:szCs w:val="22"/>
                    </w:rPr>
                    <w:t xml:space="preserve">). More variable and often genetically non-homologous picornavirus proteins include the leader protein (L) where present, 1A, 2A, 2B, 3A and 3B, although some may play similar functional roles in replication. </w:t>
                  </w:r>
                </w:p>
                <w:p w14:paraId="587A9709" w14:textId="746FA408" w:rsidR="003D0990" w:rsidRPr="006B068C" w:rsidRDefault="003D0990" w:rsidP="00E034C7">
                  <w:pPr>
                    <w:suppressAutoHyphens/>
                    <w:spacing w:after="160" w:line="259" w:lineRule="auto"/>
                    <w:jc w:val="both"/>
                    <w:rPr>
                      <w:rFonts w:ascii="Arial" w:hAnsi="Arial" w:cs="Arial"/>
                      <w:sz w:val="22"/>
                      <w:szCs w:val="22"/>
                    </w:rPr>
                  </w:pPr>
                  <w:r>
                    <w:rPr>
                      <w:rFonts w:ascii="Arial" w:hAnsi="Arial" w:cs="Arial"/>
                      <w:sz w:val="22"/>
                      <w:szCs w:val="22"/>
                    </w:rPr>
                    <w:t xml:space="preserve">Phylogenetic relationships between the five proposed subfamilies are shown in Figs. 1 (3CD region) and 2 (P1 capsid). </w:t>
                  </w:r>
                  <w:proofErr w:type="spellStart"/>
                  <w:r>
                    <w:rPr>
                      <w:rFonts w:ascii="Arial" w:hAnsi="Arial" w:cs="Arial"/>
                      <w:sz w:val="22"/>
                      <w:szCs w:val="22"/>
                    </w:rPr>
                    <w:t>Generalised</w:t>
                  </w:r>
                  <w:proofErr w:type="spellEnd"/>
                  <w:r>
                    <w:rPr>
                      <w:rFonts w:ascii="Arial" w:hAnsi="Arial" w:cs="Arial"/>
                      <w:sz w:val="22"/>
                      <w:szCs w:val="22"/>
                    </w:rPr>
                    <w:t xml:space="preserve"> genome layouts are depicted in Fig. 3.</w:t>
                  </w:r>
                  <w:r>
                    <w:t xml:space="preserve"> </w:t>
                  </w:r>
                  <w:r w:rsidRPr="003D0990">
                    <w:rPr>
                      <w:rFonts w:ascii="Arial" w:hAnsi="Arial" w:cs="Arial"/>
                      <w:sz w:val="22"/>
                      <w:szCs w:val="22"/>
                    </w:rPr>
                    <w:t>GRAViTy analysis</w:t>
                  </w:r>
                  <w:r>
                    <w:rPr>
                      <w:rFonts w:ascii="Arial" w:hAnsi="Arial" w:cs="Arial"/>
                      <w:sz w:val="22"/>
                      <w:szCs w:val="22"/>
                    </w:rPr>
                    <w:t xml:space="preserve"> is shown in Fig. 4.</w:t>
                  </w:r>
                </w:p>
                <w:p w14:paraId="65F0F1B6" w14:textId="7D5B24A4" w:rsidR="00E034C7" w:rsidRPr="00E034C7" w:rsidRDefault="00E034C7" w:rsidP="00E034C7">
                  <w:pPr>
                    <w:suppressAutoHyphens/>
                    <w:spacing w:after="160" w:line="259" w:lineRule="auto"/>
                    <w:jc w:val="both"/>
                    <w:rPr>
                      <w:rFonts w:ascii="Arial" w:hAnsi="Arial" w:cs="Arial"/>
                      <w:sz w:val="22"/>
                      <w:szCs w:val="22"/>
                    </w:rPr>
                  </w:pPr>
                  <w:r w:rsidRPr="006B068C">
                    <w:rPr>
                      <w:rFonts w:ascii="Arial" w:hAnsi="Arial" w:cs="Arial"/>
                      <w:sz w:val="22"/>
                      <w:szCs w:val="22"/>
                    </w:rPr>
                    <w:t>The g</w:t>
                  </w:r>
                  <w:r w:rsidRPr="006B068C">
                    <w:rPr>
                      <w:rFonts w:ascii="Arial" w:hAnsi="Arial" w:cs="Arial"/>
                      <w:bCs/>
                      <w:sz w:val="22"/>
                      <w:szCs w:val="22"/>
                    </w:rPr>
                    <w:t>enomic and functional properties of the supergroups/proposed picornavirus subfamilies</w:t>
                  </w:r>
                  <w:r w:rsidRPr="006B068C">
                    <w:rPr>
                      <w:rFonts w:ascii="Arial" w:hAnsi="Arial" w:cs="Arial"/>
                      <w:sz w:val="22"/>
                      <w:szCs w:val="22"/>
                    </w:rPr>
                    <w:t xml:space="preserve"> are as follows:</w:t>
                  </w:r>
                </w:p>
                <w:p w14:paraId="38689F1A" w14:textId="4AE79738" w:rsidR="000173EE" w:rsidRPr="006B068C" w:rsidRDefault="00E74D96" w:rsidP="000173EE">
                  <w:pPr>
                    <w:suppressAutoHyphens/>
                    <w:spacing w:after="160" w:line="259" w:lineRule="auto"/>
                    <w:jc w:val="both"/>
                    <w:rPr>
                      <w:rFonts w:ascii="Arial" w:hAnsi="Arial" w:cs="Arial"/>
                      <w:sz w:val="22"/>
                      <w:szCs w:val="22"/>
                    </w:rPr>
                  </w:pPr>
                  <w:proofErr w:type="spellStart"/>
                  <w:r>
                    <w:rPr>
                      <w:rFonts w:ascii="Arial" w:hAnsi="Arial" w:cs="Arial"/>
                      <w:b/>
                      <w:i/>
                      <w:sz w:val="22"/>
                      <w:szCs w:val="22"/>
                    </w:rPr>
                    <w:t>Caphthovirinae</w:t>
                  </w:r>
                  <w:proofErr w:type="spellEnd"/>
                  <w:r w:rsidR="000173EE" w:rsidRPr="006B068C">
                    <w:rPr>
                      <w:rFonts w:ascii="Arial" w:hAnsi="Arial" w:cs="Arial"/>
                      <w:sz w:val="22"/>
                      <w:szCs w:val="22"/>
                    </w:rPr>
                    <w:t xml:space="preserve"> (SG1). The name was derived from the two earliest described genera </w:t>
                  </w:r>
                  <w:r w:rsidR="000173EE" w:rsidRPr="006B068C">
                    <w:rPr>
                      <w:rFonts w:ascii="Arial" w:hAnsi="Arial" w:cs="Arial"/>
                      <w:b/>
                      <w:i/>
                      <w:sz w:val="22"/>
                      <w:szCs w:val="22"/>
                      <w:u w:val="single"/>
                    </w:rPr>
                    <w:t>Ca</w:t>
                  </w:r>
                  <w:r w:rsidR="000173EE" w:rsidRPr="006B068C">
                    <w:rPr>
                      <w:rFonts w:ascii="Arial" w:hAnsi="Arial" w:cs="Arial"/>
                      <w:i/>
                      <w:sz w:val="22"/>
                      <w:szCs w:val="22"/>
                    </w:rPr>
                    <w:t>rdiovirus</w:t>
                  </w:r>
                  <w:r w:rsidR="000173EE" w:rsidRPr="006B068C">
                    <w:rPr>
                      <w:rFonts w:ascii="Arial" w:hAnsi="Arial" w:cs="Arial"/>
                      <w:sz w:val="22"/>
                      <w:szCs w:val="22"/>
                    </w:rPr>
                    <w:t xml:space="preserve"> and </w:t>
                  </w:r>
                  <w:r w:rsidR="000173EE" w:rsidRPr="006B068C">
                    <w:rPr>
                      <w:rFonts w:ascii="Arial" w:hAnsi="Arial" w:cs="Arial"/>
                      <w:i/>
                      <w:sz w:val="22"/>
                      <w:szCs w:val="22"/>
                    </w:rPr>
                    <w:t>A</w:t>
                  </w:r>
                  <w:r w:rsidR="000173EE" w:rsidRPr="006B068C">
                    <w:rPr>
                      <w:rFonts w:ascii="Arial" w:hAnsi="Arial" w:cs="Arial"/>
                      <w:b/>
                      <w:i/>
                      <w:sz w:val="22"/>
                      <w:szCs w:val="22"/>
                      <w:u w:val="single"/>
                    </w:rPr>
                    <w:t>phtho</w:t>
                  </w:r>
                  <w:r w:rsidR="000173EE" w:rsidRPr="006B068C">
                    <w:rPr>
                      <w:rFonts w:ascii="Arial" w:hAnsi="Arial" w:cs="Arial"/>
                      <w:i/>
                      <w:sz w:val="22"/>
                      <w:szCs w:val="22"/>
                    </w:rPr>
                    <w:t>virus</w:t>
                  </w:r>
                  <w:r w:rsidR="000173EE" w:rsidRPr="006B068C">
                    <w:rPr>
                      <w:rFonts w:ascii="Arial" w:hAnsi="Arial" w:cs="Arial"/>
                      <w:sz w:val="22"/>
                      <w:szCs w:val="22"/>
                    </w:rPr>
                    <w:t xml:space="preserve">. Members: </w:t>
                  </w:r>
                  <w:r w:rsidR="000173EE" w:rsidRPr="006B068C">
                    <w:rPr>
                      <w:rFonts w:ascii="Arial" w:hAnsi="Arial" w:cs="Arial"/>
                      <w:i/>
                      <w:sz w:val="22"/>
                      <w:szCs w:val="22"/>
                    </w:rPr>
                    <w:t xml:space="preserve">Ailurivirus, Aphthovirus, Bopivirus, Cardiovirus, Cosavirus, Erbovirus, Hunnivirus, Malagasivirus, Mischivirus, Mosavirus, Mupivirus, Senecavirus, Teschovirus, Torchivirus, Tottorivirus </w:t>
                  </w:r>
                  <w:r w:rsidR="000173EE" w:rsidRPr="006B068C">
                    <w:rPr>
                      <w:rFonts w:ascii="Arial" w:hAnsi="Arial" w:cs="Arial"/>
                      <w:sz w:val="22"/>
                      <w:szCs w:val="22"/>
                    </w:rPr>
                    <w:t xml:space="preserve">and </w:t>
                  </w:r>
                  <w:r w:rsidR="000173EE" w:rsidRPr="006B068C">
                    <w:rPr>
                      <w:rFonts w:ascii="Arial" w:hAnsi="Arial" w:cs="Arial"/>
                      <w:i/>
                      <w:sz w:val="22"/>
                      <w:szCs w:val="22"/>
                    </w:rPr>
                    <w:t>Marsupivirus</w:t>
                  </w:r>
                  <w:r w:rsidR="000173EE" w:rsidRPr="006B068C">
                    <w:rPr>
                      <w:rFonts w:ascii="Arial" w:hAnsi="Arial" w:cs="Arial"/>
                      <w:sz w:val="22"/>
                      <w:szCs w:val="22"/>
                    </w:rPr>
                    <w:t xml:space="preserve"> with altogether 35 species. Characteristic feature of virus genome expression in this subfamily is the cleavage of CP precursor 1AB (VP0) into 1A (VP4) and 1B (VP2) (Figure 3). Other typical but not invariant features are the presence of a leader protein (exceptions: </w:t>
                  </w:r>
                  <w:r w:rsidR="000173EE" w:rsidRPr="006B068C">
                    <w:rPr>
                      <w:rFonts w:ascii="Arial" w:hAnsi="Arial" w:cs="Arial"/>
                      <w:i/>
                      <w:sz w:val="22"/>
                      <w:szCs w:val="22"/>
                    </w:rPr>
                    <w:t>Bopivirus, Cosavirus, Marsupivirus</w:t>
                  </w:r>
                  <w:r w:rsidR="000173EE" w:rsidRPr="006B068C">
                    <w:rPr>
                      <w:rFonts w:ascii="Arial" w:hAnsi="Arial" w:cs="Arial"/>
                      <w:sz w:val="22"/>
                      <w:szCs w:val="22"/>
                    </w:rPr>
                    <w:t>) and a 2A with NPG</w:t>
                  </w:r>
                  <w:r w:rsidR="009E4D12">
                    <w:rPr>
                      <w:rFonts w:ascii="Arial" w:hAnsi="Arial" w:cs="Arial"/>
                      <w:sz w:val="22"/>
                      <w:szCs w:val="22"/>
                    </w:rPr>
                    <w:t>↓</w:t>
                  </w:r>
                  <w:r w:rsidR="000173EE" w:rsidRPr="006B068C">
                    <w:rPr>
                      <w:rFonts w:ascii="Arial" w:hAnsi="Arial" w:cs="Arial"/>
                      <w:sz w:val="22"/>
                      <w:szCs w:val="22"/>
                    </w:rPr>
                    <w:t xml:space="preserve">P motif (exceptions: </w:t>
                  </w:r>
                  <w:r w:rsidR="000173EE" w:rsidRPr="006B068C">
                    <w:rPr>
                      <w:rFonts w:ascii="Arial" w:hAnsi="Arial" w:cs="Arial"/>
                      <w:i/>
                      <w:sz w:val="22"/>
                      <w:szCs w:val="22"/>
                    </w:rPr>
                    <w:t>Cardiovirus C, Malagasivirus, Mupivirus, Tottorivirus</w:t>
                  </w:r>
                  <w:r w:rsidR="000173EE" w:rsidRPr="006B068C">
                    <w:rPr>
                      <w:rFonts w:ascii="Arial" w:hAnsi="Arial" w:cs="Arial"/>
                      <w:sz w:val="22"/>
                      <w:szCs w:val="22"/>
                    </w:rPr>
                    <w:t xml:space="preserve">). </w:t>
                  </w:r>
                  <w:proofErr w:type="spellStart"/>
                  <w:r w:rsidR="000173EE" w:rsidRPr="006B068C">
                    <w:rPr>
                      <w:rFonts w:ascii="Arial" w:hAnsi="Arial" w:cs="Arial"/>
                      <w:sz w:val="22"/>
                      <w:szCs w:val="22"/>
                    </w:rPr>
                    <w:t>Aphthoviruses</w:t>
                  </w:r>
                  <w:proofErr w:type="spellEnd"/>
                  <w:r w:rsidR="000173EE" w:rsidRPr="006B068C">
                    <w:rPr>
                      <w:rFonts w:ascii="Arial" w:hAnsi="Arial" w:cs="Arial"/>
                      <w:sz w:val="22"/>
                      <w:szCs w:val="22"/>
                    </w:rPr>
                    <w:t xml:space="preserve"> and </w:t>
                  </w:r>
                  <w:proofErr w:type="spellStart"/>
                  <w:r w:rsidR="000173EE" w:rsidRPr="006B068C">
                    <w:rPr>
                      <w:rFonts w:ascii="Arial" w:hAnsi="Arial" w:cs="Arial"/>
                      <w:sz w:val="22"/>
                      <w:szCs w:val="22"/>
                    </w:rPr>
                    <w:t>erboviruses</w:t>
                  </w:r>
                  <w:proofErr w:type="spellEnd"/>
                  <w:r w:rsidR="000173EE" w:rsidRPr="006B068C">
                    <w:rPr>
                      <w:rFonts w:ascii="Arial" w:hAnsi="Arial" w:cs="Arial"/>
                      <w:sz w:val="22"/>
                      <w:szCs w:val="22"/>
                    </w:rPr>
                    <w:t xml:space="preserve"> possess a leader proteinase (</w:t>
                  </w:r>
                  <w:proofErr w:type="spellStart"/>
                  <w:r w:rsidR="000173EE" w:rsidRPr="006B068C">
                    <w:rPr>
                      <w:rFonts w:ascii="Arial" w:hAnsi="Arial" w:cs="Arial"/>
                      <w:sz w:val="22"/>
                      <w:szCs w:val="22"/>
                    </w:rPr>
                    <w:t>L</w:t>
                  </w:r>
                  <w:r w:rsidR="000173EE" w:rsidRPr="006B068C">
                    <w:rPr>
                      <w:rFonts w:ascii="Arial" w:hAnsi="Arial" w:cs="Arial"/>
                      <w:sz w:val="22"/>
                      <w:szCs w:val="22"/>
                      <w:vertAlign w:val="superscript"/>
                    </w:rPr>
                    <w:t>pro</w:t>
                  </w:r>
                  <w:proofErr w:type="spellEnd"/>
                  <w:r w:rsidR="000173EE" w:rsidRPr="006B068C">
                    <w:rPr>
                      <w:rFonts w:ascii="Arial" w:hAnsi="Arial" w:cs="Arial"/>
                      <w:sz w:val="22"/>
                      <w:szCs w:val="22"/>
                    </w:rPr>
                    <w:t xml:space="preserve">). </w:t>
                  </w:r>
                  <w:proofErr w:type="spellStart"/>
                  <w:r w:rsidR="000173EE" w:rsidRPr="006B068C">
                    <w:rPr>
                      <w:rFonts w:ascii="Arial" w:hAnsi="Arial" w:cs="Arial"/>
                      <w:sz w:val="22"/>
                      <w:szCs w:val="22"/>
                    </w:rPr>
                    <w:t>Mosaviruses</w:t>
                  </w:r>
                  <w:proofErr w:type="spellEnd"/>
                  <w:r w:rsidR="000173EE" w:rsidRPr="006B068C">
                    <w:rPr>
                      <w:rFonts w:ascii="Arial" w:hAnsi="Arial" w:cs="Arial"/>
                      <w:sz w:val="22"/>
                      <w:szCs w:val="22"/>
                    </w:rPr>
                    <w:t xml:space="preserve"> have two copies of 3B</w:t>
                  </w:r>
                  <w:r w:rsidR="000173EE" w:rsidRPr="006B068C">
                    <w:rPr>
                      <w:rFonts w:ascii="Arial" w:hAnsi="Arial" w:cs="Arial"/>
                      <w:sz w:val="22"/>
                      <w:szCs w:val="22"/>
                      <w:vertAlign w:val="superscript"/>
                    </w:rPr>
                    <w:t>VPg</w:t>
                  </w:r>
                  <w:r w:rsidR="000173EE" w:rsidRPr="006B068C">
                    <w:rPr>
                      <w:rFonts w:ascii="Arial" w:hAnsi="Arial" w:cs="Arial"/>
                      <w:sz w:val="22"/>
                      <w:szCs w:val="22"/>
                    </w:rPr>
                    <w:t xml:space="preserve">, while foot-and-mouth disease virus (genus </w:t>
                  </w:r>
                  <w:r w:rsidR="000173EE" w:rsidRPr="006B068C">
                    <w:rPr>
                      <w:rFonts w:ascii="Arial" w:hAnsi="Arial" w:cs="Arial"/>
                      <w:i/>
                      <w:iCs/>
                      <w:sz w:val="22"/>
                      <w:szCs w:val="22"/>
                    </w:rPr>
                    <w:t>Aphthovirus</w:t>
                  </w:r>
                  <w:r w:rsidR="000173EE" w:rsidRPr="006B068C">
                    <w:rPr>
                      <w:rFonts w:ascii="Arial" w:hAnsi="Arial" w:cs="Arial"/>
                      <w:sz w:val="22"/>
                      <w:szCs w:val="22"/>
                    </w:rPr>
                    <w:t>) has three copies. Viruses in the majority of genera possess a type II IRES.</w:t>
                  </w:r>
                </w:p>
                <w:p w14:paraId="20AC7BFE" w14:textId="4909B812" w:rsidR="000173EE" w:rsidRPr="006B068C" w:rsidRDefault="00E74D96" w:rsidP="000173EE">
                  <w:pPr>
                    <w:suppressAutoHyphens/>
                    <w:spacing w:after="160" w:line="259" w:lineRule="auto"/>
                    <w:jc w:val="both"/>
                    <w:rPr>
                      <w:rFonts w:ascii="Arial" w:hAnsi="Arial" w:cs="Arial"/>
                      <w:sz w:val="22"/>
                      <w:szCs w:val="22"/>
                    </w:rPr>
                  </w:pPr>
                  <w:proofErr w:type="spellStart"/>
                  <w:r>
                    <w:rPr>
                      <w:rFonts w:ascii="Arial" w:hAnsi="Arial" w:cs="Arial"/>
                      <w:b/>
                      <w:i/>
                      <w:sz w:val="22"/>
                      <w:szCs w:val="22"/>
                    </w:rPr>
                    <w:t>Kodimesavirinae</w:t>
                  </w:r>
                  <w:proofErr w:type="spellEnd"/>
                  <w:r w:rsidR="000173EE" w:rsidRPr="006B068C">
                    <w:rPr>
                      <w:rFonts w:ascii="Arial" w:hAnsi="Arial" w:cs="Arial"/>
                      <w:sz w:val="22"/>
                      <w:szCs w:val="22"/>
                    </w:rPr>
                    <w:t xml:space="preserve"> (SG2). The name was derived from the four earliest described genera of this subfamily, </w:t>
                  </w:r>
                  <w:r w:rsidR="000173EE" w:rsidRPr="006B068C">
                    <w:rPr>
                      <w:rFonts w:ascii="Arial" w:hAnsi="Arial" w:cs="Arial"/>
                      <w:b/>
                      <w:i/>
                      <w:sz w:val="22"/>
                      <w:szCs w:val="22"/>
                      <w:u w:val="single"/>
                    </w:rPr>
                    <w:t>Di</w:t>
                  </w:r>
                  <w:r w:rsidR="000173EE" w:rsidRPr="006B068C">
                    <w:rPr>
                      <w:rFonts w:ascii="Arial" w:hAnsi="Arial" w:cs="Arial"/>
                      <w:i/>
                      <w:sz w:val="22"/>
                      <w:szCs w:val="22"/>
                    </w:rPr>
                    <w:t>cipivirus</w:t>
                  </w:r>
                  <w:r w:rsidR="000173EE" w:rsidRPr="006B068C">
                    <w:rPr>
                      <w:rFonts w:ascii="Arial" w:hAnsi="Arial" w:cs="Arial"/>
                      <w:sz w:val="22"/>
                      <w:szCs w:val="22"/>
                    </w:rPr>
                    <w:t xml:space="preserve">, </w:t>
                  </w:r>
                  <w:r w:rsidR="000173EE" w:rsidRPr="006B068C">
                    <w:rPr>
                      <w:rFonts w:ascii="Arial" w:hAnsi="Arial" w:cs="Arial"/>
                      <w:b/>
                      <w:i/>
                      <w:sz w:val="22"/>
                      <w:szCs w:val="22"/>
                      <w:u w:val="single"/>
                    </w:rPr>
                    <w:t>Ko</w:t>
                  </w:r>
                  <w:r w:rsidR="000173EE" w:rsidRPr="006B068C">
                    <w:rPr>
                      <w:rFonts w:ascii="Arial" w:hAnsi="Arial" w:cs="Arial"/>
                      <w:i/>
                      <w:sz w:val="22"/>
                      <w:szCs w:val="22"/>
                    </w:rPr>
                    <w:t>buvirus</w:t>
                  </w:r>
                  <w:r w:rsidR="000173EE" w:rsidRPr="006B068C">
                    <w:rPr>
                      <w:rFonts w:ascii="Arial" w:hAnsi="Arial" w:cs="Arial"/>
                      <w:sz w:val="22"/>
                      <w:szCs w:val="22"/>
                    </w:rPr>
                    <w:t xml:space="preserve">, </w:t>
                  </w:r>
                  <w:r w:rsidR="000173EE" w:rsidRPr="006B068C">
                    <w:rPr>
                      <w:rFonts w:ascii="Arial" w:hAnsi="Arial" w:cs="Arial"/>
                      <w:b/>
                      <w:i/>
                      <w:sz w:val="22"/>
                      <w:szCs w:val="22"/>
                      <w:u w:val="single"/>
                    </w:rPr>
                    <w:t>Me</w:t>
                  </w:r>
                  <w:r w:rsidR="000173EE" w:rsidRPr="006B068C">
                    <w:rPr>
                      <w:rFonts w:ascii="Arial" w:hAnsi="Arial" w:cs="Arial"/>
                      <w:i/>
                      <w:sz w:val="22"/>
                      <w:szCs w:val="22"/>
                    </w:rPr>
                    <w:t>grivirus</w:t>
                  </w:r>
                  <w:r w:rsidR="000173EE" w:rsidRPr="006B068C">
                    <w:rPr>
                      <w:rFonts w:ascii="Arial" w:hAnsi="Arial" w:cs="Arial"/>
                      <w:sz w:val="22"/>
                      <w:szCs w:val="22"/>
                    </w:rPr>
                    <w:t xml:space="preserve"> and </w:t>
                  </w:r>
                  <w:r w:rsidR="000173EE" w:rsidRPr="006B068C">
                    <w:rPr>
                      <w:rFonts w:ascii="Arial" w:hAnsi="Arial" w:cs="Arial"/>
                      <w:b/>
                      <w:i/>
                      <w:sz w:val="22"/>
                      <w:szCs w:val="22"/>
                      <w:u w:val="single"/>
                    </w:rPr>
                    <w:t>Sa</w:t>
                  </w:r>
                  <w:r w:rsidR="000173EE" w:rsidRPr="006B068C">
                    <w:rPr>
                      <w:rFonts w:ascii="Arial" w:hAnsi="Arial" w:cs="Arial"/>
                      <w:i/>
                      <w:sz w:val="22"/>
                      <w:szCs w:val="22"/>
                    </w:rPr>
                    <w:t>livirus</w:t>
                  </w:r>
                  <w:r w:rsidR="000173EE" w:rsidRPr="006B068C">
                    <w:rPr>
                      <w:rFonts w:ascii="Arial" w:hAnsi="Arial" w:cs="Arial"/>
                      <w:sz w:val="22"/>
                      <w:szCs w:val="22"/>
                    </w:rPr>
                    <w:t xml:space="preserve">. Members: </w:t>
                  </w:r>
                  <w:r w:rsidR="000173EE" w:rsidRPr="006B068C">
                    <w:rPr>
                      <w:rFonts w:ascii="Arial" w:hAnsi="Arial" w:cs="Arial"/>
                      <w:i/>
                      <w:sz w:val="22"/>
                      <w:szCs w:val="22"/>
                    </w:rPr>
                    <w:t>Danipivirus,</w:t>
                  </w:r>
                  <w:r w:rsidR="000173EE" w:rsidRPr="006B068C">
                    <w:rPr>
                      <w:rFonts w:ascii="Arial" w:hAnsi="Arial" w:cs="Arial"/>
                      <w:sz w:val="22"/>
                      <w:szCs w:val="22"/>
                    </w:rPr>
                    <w:t xml:space="preserve"> </w:t>
                  </w:r>
                  <w:r w:rsidR="000173EE" w:rsidRPr="006B068C">
                    <w:rPr>
                      <w:rFonts w:ascii="Arial" w:hAnsi="Arial" w:cs="Arial"/>
                      <w:i/>
                      <w:sz w:val="22"/>
                      <w:szCs w:val="22"/>
                    </w:rPr>
                    <w:lastRenderedPageBreak/>
                    <w:t>Dicipivirus, Gallivirus, Hemipivirus, Kobuvirus, Livupivirus, Ludopivirus, Megrivirus, Myrropivirus, Oscivirus, Passerivirus, Pemapivirus, Poecivirus, Pygoscepivirus, Rafivirus, Rajidapivirus, Rosavirus, Sakobuvirus, Salivirus, Sicinivirus, Symapivirus</w:t>
                  </w:r>
                  <w:r w:rsidR="000173EE" w:rsidRPr="006B068C">
                    <w:rPr>
                      <w:rFonts w:ascii="Arial" w:hAnsi="Arial" w:cs="Arial"/>
                      <w:sz w:val="22"/>
                      <w:szCs w:val="22"/>
                    </w:rPr>
                    <w:t xml:space="preserve"> and </w:t>
                  </w:r>
                  <w:r w:rsidR="000173EE" w:rsidRPr="006B068C">
                    <w:rPr>
                      <w:rFonts w:ascii="Arial" w:hAnsi="Arial" w:cs="Arial"/>
                      <w:i/>
                      <w:sz w:val="22"/>
                      <w:szCs w:val="22"/>
                    </w:rPr>
                    <w:t>Tropivirus</w:t>
                  </w:r>
                  <w:r w:rsidR="000173EE" w:rsidRPr="006B068C">
                    <w:rPr>
                      <w:rFonts w:ascii="Arial" w:hAnsi="Arial" w:cs="Arial"/>
                      <w:sz w:val="22"/>
                      <w:szCs w:val="22"/>
                    </w:rPr>
                    <w:t xml:space="preserve"> (altogether 38 species). Characteristic feature: 2B protein is conserved (orthologous) among the members of the subfamily (Fig. 3, Suppl. Fig. 3). Other typical features: most members of this subfamily have a leader protein (exception: </w:t>
                  </w:r>
                  <w:r w:rsidR="000173EE" w:rsidRPr="006B068C">
                    <w:rPr>
                      <w:rFonts w:ascii="Arial" w:hAnsi="Arial" w:cs="Arial"/>
                      <w:i/>
                      <w:sz w:val="22"/>
                      <w:szCs w:val="22"/>
                    </w:rPr>
                    <w:t>Dicipivirus, Megrivirus A</w:t>
                  </w:r>
                  <w:r w:rsidR="000173EE" w:rsidRPr="006B068C">
                    <w:rPr>
                      <w:rFonts w:ascii="Arial" w:hAnsi="Arial" w:cs="Arial"/>
                      <w:sz w:val="22"/>
                      <w:szCs w:val="22"/>
                    </w:rPr>
                    <w:t xml:space="preserve">, </w:t>
                  </w:r>
                  <w:r w:rsidR="000173EE" w:rsidRPr="006B068C">
                    <w:rPr>
                      <w:rFonts w:ascii="Arial" w:hAnsi="Arial" w:cs="Arial"/>
                      <w:i/>
                      <w:iCs/>
                      <w:sz w:val="22"/>
                      <w:szCs w:val="22"/>
                    </w:rPr>
                    <w:t>Megrivirus B</w:t>
                  </w:r>
                  <w:r w:rsidR="000173EE" w:rsidRPr="006B068C">
                    <w:rPr>
                      <w:rFonts w:ascii="Arial" w:hAnsi="Arial" w:cs="Arial"/>
                      <w:sz w:val="22"/>
                      <w:szCs w:val="22"/>
                    </w:rPr>
                    <w:t xml:space="preserve">, </w:t>
                  </w:r>
                  <w:r w:rsidR="000173EE" w:rsidRPr="006B068C">
                    <w:rPr>
                      <w:rFonts w:ascii="Arial" w:hAnsi="Arial" w:cs="Arial"/>
                      <w:i/>
                      <w:iCs/>
                      <w:sz w:val="22"/>
                      <w:szCs w:val="22"/>
                    </w:rPr>
                    <w:t>Megrivirus C</w:t>
                  </w:r>
                  <w:r w:rsidR="000173EE" w:rsidRPr="006B068C">
                    <w:rPr>
                      <w:rFonts w:ascii="Arial" w:hAnsi="Arial" w:cs="Arial"/>
                      <w:sz w:val="22"/>
                      <w:szCs w:val="22"/>
                    </w:rPr>
                    <w:t xml:space="preserve">, </w:t>
                  </w:r>
                  <w:r w:rsidR="000173EE" w:rsidRPr="006B068C">
                    <w:rPr>
                      <w:rFonts w:ascii="Arial" w:hAnsi="Arial" w:cs="Arial"/>
                      <w:i/>
                      <w:iCs/>
                      <w:sz w:val="22"/>
                      <w:szCs w:val="22"/>
                    </w:rPr>
                    <w:t>Megrivirus D</w:t>
                  </w:r>
                  <w:r w:rsidR="000173EE" w:rsidRPr="006B068C">
                    <w:rPr>
                      <w:rFonts w:ascii="Arial" w:hAnsi="Arial" w:cs="Arial"/>
                      <w:i/>
                      <w:sz w:val="22"/>
                      <w:szCs w:val="22"/>
                    </w:rPr>
                    <w:t>, Poecivirus, Rafivirus C, Rosavirus</w:t>
                  </w:r>
                  <w:r w:rsidR="000173EE" w:rsidRPr="006B068C">
                    <w:rPr>
                      <w:rFonts w:ascii="Arial" w:hAnsi="Arial" w:cs="Arial"/>
                      <w:sz w:val="22"/>
                      <w:szCs w:val="22"/>
                    </w:rPr>
                    <w:t xml:space="preserve">), uncleaved 1AB (exception: </w:t>
                  </w:r>
                  <w:r w:rsidR="000173EE" w:rsidRPr="006B068C">
                    <w:rPr>
                      <w:rFonts w:ascii="Arial" w:hAnsi="Arial" w:cs="Arial"/>
                      <w:i/>
                      <w:sz w:val="22"/>
                      <w:szCs w:val="22"/>
                    </w:rPr>
                    <w:t>Danipivirus, Dicipivirus, Rosavirus</w:t>
                  </w:r>
                  <w:r w:rsidR="000173EE" w:rsidRPr="006B068C">
                    <w:rPr>
                      <w:rFonts w:ascii="Arial" w:hAnsi="Arial" w:cs="Arial"/>
                      <w:sz w:val="22"/>
                      <w:szCs w:val="22"/>
                    </w:rPr>
                    <w:t xml:space="preserve">), presence of a 2A protein with an H-box/NC motif (exceptions: </w:t>
                  </w:r>
                  <w:proofErr w:type="spellStart"/>
                  <w:r w:rsidR="000173EE" w:rsidRPr="006B068C">
                    <w:rPr>
                      <w:rFonts w:ascii="Arial" w:hAnsi="Arial" w:cs="Arial"/>
                      <w:i/>
                      <w:sz w:val="22"/>
                      <w:szCs w:val="22"/>
                    </w:rPr>
                    <w:t>Dicipivirus</w:t>
                  </w:r>
                  <w:proofErr w:type="spellEnd"/>
                  <w:r w:rsidR="000173EE" w:rsidRPr="006B068C">
                    <w:rPr>
                      <w:rFonts w:ascii="Arial" w:hAnsi="Arial" w:cs="Arial"/>
                      <w:sz w:val="22"/>
                      <w:szCs w:val="22"/>
                    </w:rPr>
                    <w:t xml:space="preserve">, a few </w:t>
                  </w:r>
                  <w:proofErr w:type="spellStart"/>
                  <w:r w:rsidR="000173EE" w:rsidRPr="006B068C">
                    <w:rPr>
                      <w:rFonts w:ascii="Arial" w:hAnsi="Arial" w:cs="Arial"/>
                      <w:sz w:val="22"/>
                      <w:szCs w:val="22"/>
                    </w:rPr>
                    <w:t>kobuviruses</w:t>
                  </w:r>
                  <w:proofErr w:type="spellEnd"/>
                  <w:r w:rsidR="000173EE" w:rsidRPr="006B068C">
                    <w:rPr>
                      <w:rFonts w:ascii="Arial" w:hAnsi="Arial" w:cs="Arial"/>
                      <w:sz w:val="22"/>
                      <w:szCs w:val="22"/>
                    </w:rPr>
                    <w:t xml:space="preserve">, </w:t>
                  </w:r>
                  <w:proofErr w:type="spellStart"/>
                  <w:r w:rsidR="000173EE" w:rsidRPr="006B068C">
                    <w:rPr>
                      <w:rFonts w:ascii="Arial" w:hAnsi="Arial" w:cs="Arial"/>
                      <w:i/>
                      <w:sz w:val="22"/>
                      <w:szCs w:val="22"/>
                    </w:rPr>
                    <w:t>Oscivirus</w:t>
                  </w:r>
                  <w:proofErr w:type="spellEnd"/>
                  <w:r w:rsidR="000173EE" w:rsidRPr="006B068C">
                    <w:rPr>
                      <w:rFonts w:ascii="Arial" w:hAnsi="Arial" w:cs="Arial"/>
                      <w:i/>
                      <w:sz w:val="22"/>
                      <w:szCs w:val="22"/>
                    </w:rPr>
                    <w:t xml:space="preserve">, </w:t>
                  </w:r>
                  <w:proofErr w:type="spellStart"/>
                  <w:r w:rsidR="000173EE" w:rsidRPr="006B068C">
                    <w:rPr>
                      <w:rFonts w:ascii="Arial" w:hAnsi="Arial" w:cs="Arial"/>
                      <w:i/>
                      <w:sz w:val="22"/>
                      <w:szCs w:val="22"/>
                    </w:rPr>
                    <w:t>Pygoscepivirus</w:t>
                  </w:r>
                  <w:proofErr w:type="spellEnd"/>
                  <w:r w:rsidR="000173EE" w:rsidRPr="006B068C">
                    <w:rPr>
                      <w:rFonts w:ascii="Arial" w:hAnsi="Arial" w:cs="Arial"/>
                      <w:sz w:val="22"/>
                      <w:szCs w:val="22"/>
                    </w:rPr>
                    <w:t xml:space="preserve"> and </w:t>
                  </w:r>
                  <w:proofErr w:type="spellStart"/>
                  <w:r w:rsidR="000173EE" w:rsidRPr="006B068C">
                    <w:rPr>
                      <w:rFonts w:ascii="Arial" w:hAnsi="Arial" w:cs="Arial"/>
                      <w:i/>
                      <w:sz w:val="22"/>
                      <w:szCs w:val="22"/>
                    </w:rPr>
                    <w:t>Rajidapivirus</w:t>
                  </w:r>
                  <w:proofErr w:type="spellEnd"/>
                  <w:r w:rsidR="000173EE" w:rsidRPr="006B068C">
                    <w:rPr>
                      <w:rFonts w:ascii="Arial" w:hAnsi="Arial" w:cs="Arial"/>
                      <w:i/>
                      <w:sz w:val="22"/>
                      <w:szCs w:val="22"/>
                    </w:rPr>
                    <w:t xml:space="preserve">, </w:t>
                  </w:r>
                  <w:r w:rsidR="000173EE" w:rsidRPr="006B068C">
                    <w:rPr>
                      <w:rFonts w:ascii="Arial" w:hAnsi="Arial" w:cs="Arial"/>
                      <w:sz w:val="22"/>
                      <w:szCs w:val="22"/>
                    </w:rPr>
                    <w:t xml:space="preserve">; some </w:t>
                  </w:r>
                  <w:proofErr w:type="spellStart"/>
                  <w:r w:rsidR="000173EE" w:rsidRPr="006B068C">
                    <w:rPr>
                      <w:rFonts w:ascii="Arial" w:hAnsi="Arial" w:cs="Arial"/>
                      <w:sz w:val="22"/>
                      <w:szCs w:val="22"/>
                    </w:rPr>
                    <w:t>megriviruses</w:t>
                  </w:r>
                  <w:proofErr w:type="spellEnd"/>
                  <w:r w:rsidR="000173EE" w:rsidRPr="006B068C">
                    <w:rPr>
                      <w:rFonts w:ascii="Arial" w:hAnsi="Arial" w:cs="Arial"/>
                      <w:sz w:val="22"/>
                      <w:szCs w:val="22"/>
                    </w:rPr>
                    <w:t xml:space="preserve"> exhibit a composite 2A gene region with three different 2A proteins, the last of which has a H-box/NC motif). Viruses of the </w:t>
                  </w:r>
                  <w:proofErr w:type="spellStart"/>
                  <w:r>
                    <w:rPr>
                      <w:rFonts w:ascii="Arial" w:hAnsi="Arial" w:cs="Arial"/>
                      <w:i/>
                      <w:sz w:val="22"/>
                      <w:szCs w:val="22"/>
                    </w:rPr>
                    <w:t>Kodimesavirinae</w:t>
                  </w:r>
                  <w:proofErr w:type="spellEnd"/>
                  <w:r w:rsidR="000173EE" w:rsidRPr="006B068C">
                    <w:rPr>
                      <w:rFonts w:ascii="Arial" w:hAnsi="Arial" w:cs="Arial"/>
                      <w:sz w:val="22"/>
                      <w:szCs w:val="22"/>
                    </w:rPr>
                    <w:t xml:space="preserve"> have a type II or type IV IRES.</w:t>
                  </w:r>
                </w:p>
                <w:p w14:paraId="141D870F" w14:textId="1AA898FD" w:rsidR="000173EE" w:rsidRPr="006B068C" w:rsidRDefault="000173EE" w:rsidP="000173EE">
                  <w:pPr>
                    <w:suppressAutoHyphens/>
                    <w:spacing w:after="160" w:line="259" w:lineRule="auto"/>
                    <w:jc w:val="both"/>
                    <w:rPr>
                      <w:rFonts w:ascii="Arial" w:hAnsi="Arial" w:cs="Arial"/>
                      <w:sz w:val="22"/>
                      <w:szCs w:val="22"/>
                    </w:rPr>
                  </w:pPr>
                  <w:proofErr w:type="spellStart"/>
                  <w:r w:rsidRPr="006B068C">
                    <w:rPr>
                      <w:rFonts w:ascii="Arial" w:hAnsi="Arial" w:cs="Arial"/>
                      <w:b/>
                      <w:i/>
                      <w:sz w:val="22"/>
                      <w:szCs w:val="22"/>
                    </w:rPr>
                    <w:t>Ensavirinae</w:t>
                  </w:r>
                  <w:proofErr w:type="spellEnd"/>
                  <w:r w:rsidRPr="006B068C">
                    <w:rPr>
                      <w:rFonts w:ascii="Arial" w:hAnsi="Arial" w:cs="Arial"/>
                      <w:sz w:val="22"/>
                      <w:szCs w:val="22"/>
                    </w:rPr>
                    <w:t xml:space="preserve"> (SG3). The name was derived from the two earliest described genera, </w:t>
                  </w:r>
                  <w:r w:rsidRPr="006B068C">
                    <w:rPr>
                      <w:rFonts w:ascii="Arial" w:hAnsi="Arial" w:cs="Arial"/>
                      <w:b/>
                      <w:i/>
                      <w:sz w:val="22"/>
                      <w:szCs w:val="22"/>
                      <w:u w:val="single"/>
                    </w:rPr>
                    <w:t>En</w:t>
                  </w:r>
                  <w:r w:rsidRPr="006B068C">
                    <w:rPr>
                      <w:rFonts w:ascii="Arial" w:hAnsi="Arial" w:cs="Arial"/>
                      <w:i/>
                      <w:sz w:val="22"/>
                      <w:szCs w:val="22"/>
                    </w:rPr>
                    <w:t>terovirus</w:t>
                  </w:r>
                  <w:r w:rsidRPr="006B068C">
                    <w:rPr>
                      <w:rFonts w:ascii="Arial" w:hAnsi="Arial" w:cs="Arial"/>
                      <w:sz w:val="22"/>
                      <w:szCs w:val="22"/>
                    </w:rPr>
                    <w:t xml:space="preserve"> and </w:t>
                  </w:r>
                  <w:proofErr w:type="spellStart"/>
                  <w:r w:rsidRPr="006B068C">
                    <w:rPr>
                      <w:rFonts w:ascii="Arial" w:hAnsi="Arial" w:cs="Arial"/>
                      <w:b/>
                      <w:i/>
                      <w:sz w:val="22"/>
                      <w:szCs w:val="22"/>
                      <w:u w:val="single"/>
                    </w:rPr>
                    <w:t>Sa</w:t>
                  </w:r>
                  <w:r w:rsidRPr="006B068C">
                    <w:rPr>
                      <w:rFonts w:ascii="Arial" w:hAnsi="Arial" w:cs="Arial"/>
                      <w:i/>
                      <w:sz w:val="22"/>
                      <w:szCs w:val="22"/>
                    </w:rPr>
                    <w:t>pelovirus</w:t>
                  </w:r>
                  <w:proofErr w:type="spellEnd"/>
                  <w:r w:rsidRPr="006B068C">
                    <w:rPr>
                      <w:rFonts w:ascii="Arial" w:hAnsi="Arial" w:cs="Arial"/>
                      <w:sz w:val="22"/>
                      <w:szCs w:val="22"/>
                    </w:rPr>
                    <w:t xml:space="preserve">. Members: </w:t>
                  </w:r>
                  <w:proofErr w:type="spellStart"/>
                  <w:r w:rsidRPr="006B068C">
                    <w:rPr>
                      <w:rFonts w:ascii="Arial" w:hAnsi="Arial" w:cs="Arial"/>
                      <w:i/>
                      <w:sz w:val="22"/>
                      <w:szCs w:val="22"/>
                    </w:rPr>
                    <w:t>Anativirus</w:t>
                  </w:r>
                  <w:proofErr w:type="spellEnd"/>
                  <w:r w:rsidRPr="006B068C">
                    <w:rPr>
                      <w:rFonts w:ascii="Arial" w:hAnsi="Arial" w:cs="Arial"/>
                      <w:i/>
                      <w:sz w:val="22"/>
                      <w:szCs w:val="22"/>
                    </w:rPr>
                    <w:t xml:space="preserve">, </w:t>
                  </w:r>
                  <w:proofErr w:type="spellStart"/>
                  <w:r w:rsidRPr="006B068C">
                    <w:rPr>
                      <w:rFonts w:ascii="Arial" w:hAnsi="Arial" w:cs="Arial"/>
                      <w:i/>
                      <w:sz w:val="22"/>
                      <w:szCs w:val="22"/>
                    </w:rPr>
                    <w:t>Boosepivirus</w:t>
                  </w:r>
                  <w:proofErr w:type="spellEnd"/>
                  <w:r w:rsidRPr="006B068C">
                    <w:rPr>
                      <w:rFonts w:ascii="Arial" w:hAnsi="Arial" w:cs="Arial"/>
                      <w:i/>
                      <w:sz w:val="22"/>
                      <w:szCs w:val="22"/>
                    </w:rPr>
                    <w:t xml:space="preserve">, </w:t>
                  </w:r>
                  <w:proofErr w:type="spellStart"/>
                  <w:r w:rsidRPr="006B068C">
                    <w:rPr>
                      <w:rFonts w:ascii="Arial" w:hAnsi="Arial" w:cs="Arial"/>
                      <w:i/>
                      <w:sz w:val="22"/>
                      <w:szCs w:val="22"/>
                    </w:rPr>
                    <w:t>Diresapivirus</w:t>
                  </w:r>
                  <w:proofErr w:type="spellEnd"/>
                  <w:r w:rsidRPr="006B068C">
                    <w:rPr>
                      <w:rFonts w:ascii="Arial" w:hAnsi="Arial" w:cs="Arial"/>
                      <w:i/>
                      <w:sz w:val="22"/>
                      <w:szCs w:val="22"/>
                    </w:rPr>
                    <w:t xml:space="preserve">, Enterovirus, </w:t>
                  </w:r>
                  <w:proofErr w:type="spellStart"/>
                  <w:r w:rsidRPr="006B068C">
                    <w:rPr>
                      <w:rFonts w:ascii="Arial" w:hAnsi="Arial" w:cs="Arial"/>
                      <w:i/>
                      <w:sz w:val="22"/>
                      <w:szCs w:val="22"/>
                    </w:rPr>
                    <w:t>Felipivirus</w:t>
                  </w:r>
                  <w:proofErr w:type="spellEnd"/>
                  <w:r w:rsidRPr="006B068C">
                    <w:rPr>
                      <w:rFonts w:ascii="Arial" w:hAnsi="Arial" w:cs="Arial"/>
                      <w:i/>
                      <w:sz w:val="22"/>
                      <w:szCs w:val="22"/>
                    </w:rPr>
                    <w:t xml:space="preserve">, </w:t>
                  </w:r>
                  <w:proofErr w:type="spellStart"/>
                  <w:r w:rsidRPr="006B068C">
                    <w:rPr>
                      <w:rFonts w:ascii="Arial" w:hAnsi="Arial" w:cs="Arial"/>
                      <w:i/>
                      <w:sz w:val="22"/>
                      <w:szCs w:val="22"/>
                    </w:rPr>
                    <w:t>Parabovirus</w:t>
                  </w:r>
                  <w:proofErr w:type="spellEnd"/>
                  <w:r w:rsidRPr="006B068C">
                    <w:rPr>
                      <w:rFonts w:ascii="Arial" w:hAnsi="Arial" w:cs="Arial"/>
                      <w:i/>
                      <w:sz w:val="22"/>
                      <w:szCs w:val="22"/>
                    </w:rPr>
                    <w:t xml:space="preserve">, </w:t>
                  </w:r>
                  <w:proofErr w:type="spellStart"/>
                  <w:r w:rsidRPr="006B068C">
                    <w:rPr>
                      <w:rFonts w:ascii="Arial" w:hAnsi="Arial" w:cs="Arial"/>
                      <w:i/>
                      <w:sz w:val="22"/>
                      <w:szCs w:val="22"/>
                    </w:rPr>
                    <w:t>Rabovirus</w:t>
                  </w:r>
                  <w:proofErr w:type="spellEnd"/>
                  <w:r w:rsidRPr="006B068C">
                    <w:rPr>
                      <w:rFonts w:ascii="Arial" w:hAnsi="Arial" w:cs="Arial"/>
                      <w:i/>
                      <w:sz w:val="22"/>
                      <w:szCs w:val="22"/>
                    </w:rPr>
                    <w:t xml:space="preserve">, </w:t>
                  </w:r>
                  <w:proofErr w:type="spellStart"/>
                  <w:r w:rsidRPr="006B068C">
                    <w:rPr>
                      <w:rFonts w:ascii="Arial" w:hAnsi="Arial" w:cs="Arial"/>
                      <w:i/>
                      <w:sz w:val="22"/>
                      <w:szCs w:val="22"/>
                    </w:rPr>
                    <w:t>Sapelovirus</w:t>
                  </w:r>
                  <w:proofErr w:type="spellEnd"/>
                  <w:r w:rsidRPr="006B068C">
                    <w:rPr>
                      <w:rFonts w:ascii="Arial" w:hAnsi="Arial" w:cs="Arial"/>
                      <w:sz w:val="22"/>
                      <w:szCs w:val="22"/>
                    </w:rPr>
                    <w:t xml:space="preserve"> (30 species). Characteristic features are the 1AB cleavage and the presence of a 2A protein with proven or assumed chymotrypsin-like cystein</w:t>
                  </w:r>
                  <w:r w:rsidR="002B4097">
                    <w:rPr>
                      <w:rFonts w:ascii="Arial" w:hAnsi="Arial" w:cs="Arial"/>
                      <w:sz w:val="22"/>
                      <w:szCs w:val="22"/>
                    </w:rPr>
                    <w:t>e</w:t>
                  </w:r>
                  <w:r w:rsidRPr="006B068C">
                    <w:rPr>
                      <w:rFonts w:ascii="Arial" w:hAnsi="Arial" w:cs="Arial"/>
                      <w:sz w:val="22"/>
                      <w:szCs w:val="22"/>
                    </w:rPr>
                    <w:t xml:space="preserve"> proteinase activity (Fig. 3; exception: </w:t>
                  </w:r>
                  <w:proofErr w:type="spellStart"/>
                  <w:r w:rsidRPr="006B068C">
                    <w:rPr>
                      <w:rFonts w:ascii="Arial" w:hAnsi="Arial" w:cs="Arial"/>
                      <w:i/>
                      <w:sz w:val="22"/>
                      <w:szCs w:val="22"/>
                    </w:rPr>
                    <w:t>Anativirus</w:t>
                  </w:r>
                  <w:proofErr w:type="spellEnd"/>
                  <w:r w:rsidRPr="006B068C">
                    <w:rPr>
                      <w:rFonts w:ascii="Arial" w:hAnsi="Arial" w:cs="Arial"/>
                      <w:sz w:val="22"/>
                      <w:szCs w:val="22"/>
                    </w:rPr>
                    <w:t xml:space="preserve"> which appears to lack a functional 2A protein). Beside the 1A and 2A proteins, 2B and 3A proteins are also conserved (orthologous) among the members of the subfamily (Suppl. Figs. 4, 5, 6). IRES types I, II and IV are found.</w:t>
                  </w:r>
                </w:p>
                <w:p w14:paraId="4BD2FE60" w14:textId="7FE9F1F3" w:rsidR="000173EE" w:rsidRPr="006B068C" w:rsidRDefault="000173EE" w:rsidP="000173EE">
                  <w:pPr>
                    <w:suppressAutoHyphens/>
                    <w:spacing w:after="160" w:line="259" w:lineRule="auto"/>
                    <w:jc w:val="both"/>
                    <w:rPr>
                      <w:rFonts w:ascii="Arial" w:hAnsi="Arial" w:cs="Arial"/>
                      <w:sz w:val="22"/>
                      <w:szCs w:val="22"/>
                    </w:rPr>
                  </w:pPr>
                  <w:proofErr w:type="spellStart"/>
                  <w:r w:rsidRPr="006B068C">
                    <w:rPr>
                      <w:rFonts w:ascii="Arial" w:hAnsi="Arial" w:cs="Arial"/>
                      <w:b/>
                      <w:i/>
                      <w:sz w:val="22"/>
                      <w:szCs w:val="22"/>
                    </w:rPr>
                    <w:t>Paavivirinae</w:t>
                  </w:r>
                  <w:proofErr w:type="spellEnd"/>
                  <w:r w:rsidRPr="006B068C">
                    <w:rPr>
                      <w:rFonts w:ascii="Arial" w:hAnsi="Arial" w:cs="Arial"/>
                      <w:b/>
                      <w:i/>
                      <w:sz w:val="22"/>
                      <w:szCs w:val="22"/>
                    </w:rPr>
                    <w:t xml:space="preserve"> </w:t>
                  </w:r>
                  <w:r w:rsidRPr="006B068C">
                    <w:rPr>
                      <w:rFonts w:ascii="Arial" w:hAnsi="Arial" w:cs="Arial"/>
                      <w:sz w:val="22"/>
                      <w:szCs w:val="22"/>
                    </w:rPr>
                    <w:t xml:space="preserve">(SG4). The name was derived from the two earliest described genera, </w:t>
                  </w:r>
                  <w:r w:rsidRPr="006B068C">
                    <w:rPr>
                      <w:rFonts w:ascii="Arial" w:hAnsi="Arial" w:cs="Arial"/>
                      <w:b/>
                      <w:i/>
                      <w:sz w:val="22"/>
                      <w:szCs w:val="22"/>
                      <w:u w:val="single"/>
                    </w:rPr>
                    <w:t>Pa</w:t>
                  </w:r>
                  <w:r w:rsidRPr="006B068C">
                    <w:rPr>
                      <w:rFonts w:ascii="Arial" w:hAnsi="Arial" w:cs="Arial"/>
                      <w:i/>
                      <w:sz w:val="22"/>
                      <w:szCs w:val="22"/>
                    </w:rPr>
                    <w:t>rechovirus</w:t>
                  </w:r>
                  <w:r w:rsidRPr="006B068C">
                    <w:rPr>
                      <w:rFonts w:ascii="Arial" w:hAnsi="Arial" w:cs="Arial"/>
                      <w:sz w:val="22"/>
                      <w:szCs w:val="22"/>
                    </w:rPr>
                    <w:t xml:space="preserve"> and </w:t>
                  </w:r>
                  <w:r w:rsidRPr="006B068C">
                    <w:rPr>
                      <w:rFonts w:ascii="Arial" w:hAnsi="Arial" w:cs="Arial"/>
                      <w:b/>
                      <w:i/>
                      <w:sz w:val="22"/>
                      <w:szCs w:val="22"/>
                      <w:u w:val="single"/>
                    </w:rPr>
                    <w:t>Avi</w:t>
                  </w:r>
                  <w:r w:rsidRPr="006B068C">
                    <w:rPr>
                      <w:rFonts w:ascii="Arial" w:hAnsi="Arial" w:cs="Arial"/>
                      <w:i/>
                      <w:sz w:val="22"/>
                      <w:szCs w:val="22"/>
                    </w:rPr>
                    <w:t>hepatovirus</w:t>
                  </w:r>
                  <w:r w:rsidRPr="006B068C">
                    <w:rPr>
                      <w:rFonts w:ascii="Arial" w:hAnsi="Arial" w:cs="Arial"/>
                      <w:sz w:val="22"/>
                      <w:szCs w:val="22"/>
                    </w:rPr>
                    <w:t xml:space="preserve">. Members: </w:t>
                  </w:r>
                  <w:r w:rsidRPr="006B068C">
                    <w:rPr>
                      <w:rFonts w:ascii="Arial" w:hAnsi="Arial" w:cs="Arial"/>
                      <w:i/>
                      <w:sz w:val="22"/>
                      <w:szCs w:val="22"/>
                    </w:rPr>
                    <w:t>Aalivirus, Aquamavirus, Avihepatovirus, Avisivirus, Crohivirus, Grusopivirus, Kunsagivirus, Limnipivirus, Orivirus, Parechovirus, Pasivirus, Potamipivirus, Shanbavirus</w:t>
                  </w:r>
                  <w:r w:rsidRPr="006B068C">
                    <w:rPr>
                      <w:rFonts w:ascii="Arial" w:hAnsi="Arial" w:cs="Arial"/>
                      <w:sz w:val="22"/>
                      <w:szCs w:val="22"/>
                    </w:rPr>
                    <w:t xml:space="preserve"> (29 species). Characteristic features: polyprotein expressed by all members lack an L protein and 1AB remains uncleaved (Fig. 3). The 2B protein is conserved (orthologous) among all members of the subfamily (Suppl. Fig. 7). Viruses of this subfamily exhibit the highest variability of their 2A gene region. Most viruses have one of three composite 2A gene regions: (i) one to three 2A proteins with NPG</w:t>
                  </w:r>
                  <w:r w:rsidR="009E4D12">
                    <w:rPr>
                      <w:rFonts w:ascii="Arial" w:hAnsi="Arial" w:cs="Arial"/>
                      <w:sz w:val="22"/>
                      <w:szCs w:val="22"/>
                    </w:rPr>
                    <w:t>↓</w:t>
                  </w:r>
                  <w:r w:rsidRPr="006B068C">
                    <w:rPr>
                      <w:rFonts w:ascii="Arial" w:hAnsi="Arial" w:cs="Arial"/>
                      <w:sz w:val="22"/>
                      <w:szCs w:val="22"/>
                    </w:rPr>
                    <w:t>P motif plus a protein with H-box/NC motif (</w:t>
                  </w:r>
                  <w:proofErr w:type="spellStart"/>
                  <w:r w:rsidRPr="006B068C">
                    <w:rPr>
                      <w:rFonts w:ascii="Arial" w:hAnsi="Arial" w:cs="Arial"/>
                      <w:sz w:val="22"/>
                      <w:szCs w:val="22"/>
                    </w:rPr>
                    <w:t>crohiviruses</w:t>
                  </w:r>
                  <w:proofErr w:type="spellEnd"/>
                  <w:r w:rsidRPr="006B068C">
                    <w:rPr>
                      <w:rFonts w:ascii="Arial" w:hAnsi="Arial" w:cs="Arial"/>
                      <w:sz w:val="22"/>
                      <w:szCs w:val="22"/>
                    </w:rPr>
                    <w:t xml:space="preserve">, </w:t>
                  </w:r>
                  <w:proofErr w:type="spellStart"/>
                  <w:r w:rsidRPr="006B068C">
                    <w:rPr>
                      <w:rFonts w:ascii="Arial" w:hAnsi="Arial" w:cs="Arial"/>
                      <w:sz w:val="22"/>
                      <w:szCs w:val="22"/>
                    </w:rPr>
                    <w:t>grusopi</w:t>
                  </w:r>
                  <w:proofErr w:type="spellEnd"/>
                  <w:r w:rsidRPr="006B068C">
                    <w:rPr>
                      <w:rFonts w:ascii="Arial" w:hAnsi="Arial" w:cs="Arial"/>
                      <w:sz w:val="22"/>
                      <w:szCs w:val="22"/>
                    </w:rPr>
                    <w:t xml:space="preserve"> A viruses, </w:t>
                  </w:r>
                  <w:proofErr w:type="spellStart"/>
                  <w:r w:rsidRPr="006B068C">
                    <w:rPr>
                      <w:rFonts w:ascii="Arial" w:hAnsi="Arial" w:cs="Arial"/>
                      <w:sz w:val="22"/>
                      <w:szCs w:val="22"/>
                    </w:rPr>
                    <w:t>parechoviruses</w:t>
                  </w:r>
                  <w:proofErr w:type="spellEnd"/>
                  <w:r w:rsidRPr="006B068C">
                    <w:rPr>
                      <w:rFonts w:ascii="Arial" w:hAnsi="Arial" w:cs="Arial"/>
                      <w:sz w:val="22"/>
                      <w:szCs w:val="22"/>
                    </w:rPr>
                    <w:t xml:space="preserve"> B-F, </w:t>
                  </w:r>
                  <w:proofErr w:type="spellStart"/>
                  <w:r w:rsidRPr="006B068C">
                    <w:rPr>
                      <w:rFonts w:ascii="Arial" w:hAnsi="Arial" w:cs="Arial"/>
                      <w:sz w:val="22"/>
                      <w:szCs w:val="22"/>
                    </w:rPr>
                    <w:t>potamipiviruses</w:t>
                  </w:r>
                  <w:proofErr w:type="spellEnd"/>
                  <w:r w:rsidRPr="006B068C">
                    <w:rPr>
                      <w:rFonts w:ascii="Arial" w:hAnsi="Arial" w:cs="Arial"/>
                      <w:sz w:val="22"/>
                      <w:szCs w:val="22"/>
                    </w:rPr>
                    <w:t xml:space="preserve"> and </w:t>
                  </w:r>
                  <w:proofErr w:type="spellStart"/>
                  <w:r w:rsidRPr="006B068C">
                    <w:rPr>
                      <w:rFonts w:ascii="Arial" w:hAnsi="Arial" w:cs="Arial"/>
                      <w:sz w:val="22"/>
                      <w:szCs w:val="22"/>
                    </w:rPr>
                    <w:t>shanbaviruses</w:t>
                  </w:r>
                  <w:proofErr w:type="spellEnd"/>
                  <w:r w:rsidRPr="006B068C">
                    <w:rPr>
                      <w:rFonts w:ascii="Arial" w:hAnsi="Arial" w:cs="Arial"/>
                      <w:sz w:val="22"/>
                      <w:szCs w:val="22"/>
                    </w:rPr>
                    <w:t>), (ii) one to four 2A proteins with NPG</w:t>
                  </w:r>
                  <w:r w:rsidR="009E4D12">
                    <w:rPr>
                      <w:rFonts w:ascii="Arial" w:hAnsi="Arial" w:cs="Arial"/>
                      <w:sz w:val="22"/>
                      <w:szCs w:val="22"/>
                    </w:rPr>
                    <w:t>↓</w:t>
                  </w:r>
                  <w:r w:rsidRPr="006B068C">
                    <w:rPr>
                      <w:rFonts w:ascii="Arial" w:hAnsi="Arial" w:cs="Arial"/>
                      <w:sz w:val="22"/>
                      <w:szCs w:val="22"/>
                    </w:rPr>
                    <w:t>P motif plus a domain with homology to the AIG1-type guanine nucleotide-binding domain plus a domain with H-box/NC motif (</w:t>
                  </w:r>
                  <w:proofErr w:type="spellStart"/>
                  <w:r w:rsidRPr="006B068C">
                    <w:rPr>
                      <w:rFonts w:ascii="Arial" w:hAnsi="Arial" w:cs="Arial"/>
                      <w:sz w:val="22"/>
                      <w:szCs w:val="22"/>
                    </w:rPr>
                    <w:t>aaliviruses</w:t>
                  </w:r>
                  <w:proofErr w:type="spellEnd"/>
                  <w:r w:rsidRPr="006B068C">
                    <w:rPr>
                      <w:rFonts w:ascii="Arial" w:hAnsi="Arial" w:cs="Arial"/>
                      <w:sz w:val="22"/>
                      <w:szCs w:val="22"/>
                    </w:rPr>
                    <w:t xml:space="preserve">, </w:t>
                  </w:r>
                  <w:proofErr w:type="spellStart"/>
                  <w:r w:rsidRPr="006B068C">
                    <w:rPr>
                      <w:rFonts w:ascii="Arial" w:hAnsi="Arial" w:cs="Arial"/>
                      <w:sz w:val="22"/>
                      <w:szCs w:val="22"/>
                    </w:rPr>
                    <w:t>avihepatoviruses</w:t>
                  </w:r>
                  <w:proofErr w:type="spellEnd"/>
                  <w:r w:rsidRPr="006B068C">
                    <w:rPr>
                      <w:rFonts w:ascii="Arial" w:hAnsi="Arial" w:cs="Arial"/>
                      <w:sz w:val="22"/>
                      <w:szCs w:val="22"/>
                    </w:rPr>
                    <w:t xml:space="preserve"> and </w:t>
                  </w:r>
                  <w:proofErr w:type="spellStart"/>
                  <w:r w:rsidRPr="006B068C">
                    <w:rPr>
                      <w:rFonts w:ascii="Arial" w:hAnsi="Arial" w:cs="Arial"/>
                      <w:sz w:val="22"/>
                      <w:szCs w:val="22"/>
                    </w:rPr>
                    <w:t>avisiviruses</w:t>
                  </w:r>
                  <w:proofErr w:type="spellEnd"/>
                  <w:r w:rsidRPr="006B068C">
                    <w:rPr>
                      <w:rFonts w:ascii="Arial" w:hAnsi="Arial" w:cs="Arial"/>
                      <w:sz w:val="22"/>
                      <w:szCs w:val="22"/>
                    </w:rPr>
                    <w:t>), (iii) one to three 2A proteins with NPG</w:t>
                  </w:r>
                  <w:r w:rsidR="009E4D12">
                    <w:rPr>
                      <w:rFonts w:ascii="Arial" w:hAnsi="Arial" w:cs="Arial"/>
                      <w:sz w:val="22"/>
                      <w:szCs w:val="22"/>
                    </w:rPr>
                    <w:t>↓</w:t>
                  </w:r>
                  <w:r w:rsidRPr="006B068C">
                    <w:rPr>
                      <w:rFonts w:ascii="Arial" w:hAnsi="Arial" w:cs="Arial"/>
                      <w:sz w:val="22"/>
                      <w:szCs w:val="22"/>
                    </w:rPr>
                    <w:t>P motif plus a unique protein domain with unknown function (</w:t>
                  </w:r>
                  <w:proofErr w:type="spellStart"/>
                  <w:r w:rsidRPr="006B068C">
                    <w:rPr>
                      <w:rFonts w:ascii="Arial" w:hAnsi="Arial" w:cs="Arial"/>
                      <w:sz w:val="22"/>
                      <w:szCs w:val="22"/>
                    </w:rPr>
                    <w:t>aquamaviruses</w:t>
                  </w:r>
                  <w:proofErr w:type="spellEnd"/>
                  <w:r w:rsidRPr="006B068C">
                    <w:rPr>
                      <w:rFonts w:ascii="Arial" w:hAnsi="Arial" w:cs="Arial"/>
                      <w:sz w:val="22"/>
                      <w:szCs w:val="22"/>
                    </w:rPr>
                    <w:t xml:space="preserve"> and </w:t>
                  </w:r>
                  <w:proofErr w:type="spellStart"/>
                  <w:r w:rsidRPr="006B068C">
                    <w:rPr>
                      <w:rFonts w:ascii="Arial" w:hAnsi="Arial" w:cs="Arial"/>
                      <w:sz w:val="22"/>
                      <w:szCs w:val="22"/>
                    </w:rPr>
                    <w:t>kunsagiviruses</w:t>
                  </w:r>
                  <w:proofErr w:type="spellEnd"/>
                  <w:r w:rsidRPr="006B068C">
                    <w:rPr>
                      <w:rFonts w:ascii="Arial" w:hAnsi="Arial" w:cs="Arial"/>
                      <w:sz w:val="22"/>
                      <w:szCs w:val="22"/>
                    </w:rPr>
                    <w:t xml:space="preserve">). A few viruses of the subfamily have single 2A proteins: (i) members of </w:t>
                  </w:r>
                  <w:r w:rsidRPr="006B068C">
                    <w:rPr>
                      <w:rFonts w:ascii="Arial" w:hAnsi="Arial" w:cs="Arial"/>
                      <w:i/>
                      <w:sz w:val="22"/>
                      <w:szCs w:val="22"/>
                    </w:rPr>
                    <w:t>Parechovirus A</w:t>
                  </w:r>
                  <w:r w:rsidRPr="006B068C">
                    <w:rPr>
                      <w:rFonts w:ascii="Arial" w:hAnsi="Arial" w:cs="Arial"/>
                      <w:sz w:val="22"/>
                      <w:szCs w:val="22"/>
                    </w:rPr>
                    <w:t xml:space="preserve"> have only a protein with H-box/NC motif, (ii) </w:t>
                  </w:r>
                  <w:proofErr w:type="spellStart"/>
                  <w:r w:rsidRPr="006B068C">
                    <w:rPr>
                      <w:rFonts w:ascii="Arial" w:hAnsi="Arial" w:cs="Arial"/>
                      <w:sz w:val="22"/>
                      <w:szCs w:val="22"/>
                    </w:rPr>
                    <w:t>pasiviruses</w:t>
                  </w:r>
                  <w:proofErr w:type="spellEnd"/>
                  <w:r w:rsidRPr="006B068C">
                    <w:rPr>
                      <w:rFonts w:ascii="Arial" w:hAnsi="Arial" w:cs="Arial"/>
                      <w:sz w:val="22"/>
                      <w:szCs w:val="22"/>
                    </w:rPr>
                    <w:t xml:space="preserve"> a protein with NPG</w:t>
                  </w:r>
                  <w:r w:rsidR="009E4D12">
                    <w:rPr>
                      <w:rFonts w:ascii="Arial" w:hAnsi="Arial" w:cs="Arial"/>
                      <w:sz w:val="22"/>
                      <w:szCs w:val="22"/>
                    </w:rPr>
                    <w:t>↓</w:t>
                  </w:r>
                  <w:r w:rsidRPr="006B068C">
                    <w:rPr>
                      <w:rFonts w:ascii="Arial" w:hAnsi="Arial" w:cs="Arial"/>
                      <w:sz w:val="22"/>
                      <w:szCs w:val="22"/>
                    </w:rPr>
                    <w:t xml:space="preserve">P motif, and (iii) </w:t>
                  </w:r>
                  <w:proofErr w:type="spellStart"/>
                  <w:r w:rsidRPr="006B068C">
                    <w:rPr>
                      <w:rFonts w:ascii="Arial" w:hAnsi="Arial" w:cs="Arial"/>
                      <w:sz w:val="22"/>
                      <w:szCs w:val="22"/>
                    </w:rPr>
                    <w:t>oriviruses</w:t>
                  </w:r>
                  <w:proofErr w:type="spellEnd"/>
                  <w:r w:rsidRPr="006B068C">
                    <w:rPr>
                      <w:rFonts w:ascii="Arial" w:hAnsi="Arial" w:cs="Arial"/>
                      <w:sz w:val="22"/>
                      <w:szCs w:val="22"/>
                    </w:rPr>
                    <w:t xml:space="preserve"> and </w:t>
                  </w:r>
                  <w:proofErr w:type="spellStart"/>
                  <w:r w:rsidRPr="006B068C">
                    <w:rPr>
                      <w:rFonts w:ascii="Arial" w:hAnsi="Arial" w:cs="Arial"/>
                      <w:sz w:val="22"/>
                      <w:szCs w:val="22"/>
                    </w:rPr>
                    <w:t>grusopi</w:t>
                  </w:r>
                  <w:proofErr w:type="spellEnd"/>
                  <w:r w:rsidRPr="006B068C">
                    <w:rPr>
                      <w:rFonts w:ascii="Arial" w:hAnsi="Arial" w:cs="Arial"/>
                      <w:sz w:val="22"/>
                      <w:szCs w:val="22"/>
                    </w:rPr>
                    <w:t xml:space="preserve"> B viruses have a 2A protein with unknown function. All known </w:t>
                  </w:r>
                  <w:proofErr w:type="spellStart"/>
                  <w:r w:rsidRPr="006B068C">
                    <w:rPr>
                      <w:rFonts w:ascii="Arial" w:hAnsi="Arial" w:cs="Arial"/>
                      <w:sz w:val="22"/>
                      <w:szCs w:val="22"/>
                    </w:rPr>
                    <w:t>aquamaviruses</w:t>
                  </w:r>
                  <w:proofErr w:type="spellEnd"/>
                  <w:r w:rsidRPr="006B068C">
                    <w:rPr>
                      <w:rFonts w:ascii="Arial" w:hAnsi="Arial" w:cs="Arial"/>
                      <w:sz w:val="22"/>
                      <w:szCs w:val="22"/>
                    </w:rPr>
                    <w:t xml:space="preserve"> have two copies of 3B</w:t>
                  </w:r>
                  <w:r w:rsidRPr="006B068C">
                    <w:rPr>
                      <w:rFonts w:ascii="Arial" w:hAnsi="Arial" w:cs="Arial"/>
                      <w:sz w:val="22"/>
                      <w:szCs w:val="22"/>
                      <w:vertAlign w:val="superscript"/>
                    </w:rPr>
                    <w:t>VPg</w:t>
                  </w:r>
                  <w:r w:rsidRPr="006B068C">
                    <w:rPr>
                      <w:rFonts w:ascii="Arial" w:hAnsi="Arial" w:cs="Arial"/>
                      <w:sz w:val="22"/>
                      <w:szCs w:val="22"/>
                    </w:rPr>
                    <w:t>. The IRES belong to type II or IV.</w:t>
                  </w:r>
                </w:p>
                <w:p w14:paraId="78757DFE" w14:textId="77777777" w:rsidR="000173EE" w:rsidRPr="006B068C" w:rsidRDefault="000173EE" w:rsidP="000173EE">
                  <w:pPr>
                    <w:suppressAutoHyphens/>
                    <w:spacing w:after="160" w:line="259" w:lineRule="auto"/>
                    <w:jc w:val="both"/>
                    <w:rPr>
                      <w:rFonts w:ascii="Arial" w:hAnsi="Arial" w:cs="Arial"/>
                      <w:sz w:val="22"/>
                      <w:szCs w:val="22"/>
                    </w:rPr>
                  </w:pPr>
                  <w:proofErr w:type="spellStart"/>
                  <w:r w:rsidRPr="006B068C">
                    <w:rPr>
                      <w:rFonts w:ascii="Arial" w:hAnsi="Arial" w:cs="Arial"/>
                      <w:b/>
                      <w:i/>
                      <w:sz w:val="22"/>
                      <w:szCs w:val="22"/>
                    </w:rPr>
                    <w:t>Heptrevirinae</w:t>
                  </w:r>
                  <w:proofErr w:type="spellEnd"/>
                  <w:r w:rsidRPr="006B068C">
                    <w:rPr>
                      <w:rFonts w:ascii="Arial" w:hAnsi="Arial" w:cs="Arial"/>
                      <w:sz w:val="22"/>
                      <w:szCs w:val="22"/>
                    </w:rPr>
                    <w:t xml:space="preserve"> (SG5). The name was derived from the two earliest described genera, </w:t>
                  </w:r>
                  <w:r w:rsidRPr="006B068C">
                    <w:rPr>
                      <w:rFonts w:ascii="Arial" w:hAnsi="Arial" w:cs="Arial"/>
                      <w:b/>
                      <w:i/>
                      <w:sz w:val="22"/>
                      <w:szCs w:val="22"/>
                      <w:u w:val="single"/>
                    </w:rPr>
                    <w:t>Hep</w:t>
                  </w:r>
                  <w:r w:rsidRPr="006B068C">
                    <w:rPr>
                      <w:rFonts w:ascii="Arial" w:hAnsi="Arial" w:cs="Arial"/>
                      <w:i/>
                      <w:sz w:val="22"/>
                      <w:szCs w:val="22"/>
                    </w:rPr>
                    <w:t>atovirus</w:t>
                  </w:r>
                  <w:r w:rsidRPr="006B068C">
                    <w:rPr>
                      <w:rFonts w:ascii="Arial" w:hAnsi="Arial" w:cs="Arial"/>
                      <w:sz w:val="22"/>
                      <w:szCs w:val="22"/>
                    </w:rPr>
                    <w:t xml:space="preserve"> and </w:t>
                  </w:r>
                  <w:r w:rsidRPr="006B068C">
                    <w:rPr>
                      <w:rFonts w:ascii="Arial" w:hAnsi="Arial" w:cs="Arial"/>
                      <w:b/>
                      <w:i/>
                      <w:sz w:val="22"/>
                      <w:szCs w:val="22"/>
                      <w:u w:val="single"/>
                    </w:rPr>
                    <w:t>Tre</w:t>
                  </w:r>
                  <w:r w:rsidRPr="006B068C">
                    <w:rPr>
                      <w:rFonts w:ascii="Arial" w:hAnsi="Arial" w:cs="Arial"/>
                      <w:i/>
                      <w:sz w:val="22"/>
                      <w:szCs w:val="22"/>
                    </w:rPr>
                    <w:t>movirus</w:t>
                  </w:r>
                  <w:r w:rsidRPr="006B068C">
                    <w:rPr>
                      <w:rFonts w:ascii="Arial" w:hAnsi="Arial" w:cs="Arial"/>
                      <w:sz w:val="22"/>
                      <w:szCs w:val="22"/>
                    </w:rPr>
                    <w:t xml:space="preserve">. Members: </w:t>
                  </w:r>
                  <w:r w:rsidRPr="006B068C">
                    <w:rPr>
                      <w:rFonts w:ascii="Arial" w:hAnsi="Arial" w:cs="Arial"/>
                      <w:i/>
                      <w:sz w:val="22"/>
                      <w:szCs w:val="22"/>
                    </w:rPr>
                    <w:t>Caecilivirus,</w:t>
                  </w:r>
                  <w:r w:rsidRPr="006B068C">
                    <w:rPr>
                      <w:rFonts w:ascii="Arial" w:hAnsi="Arial" w:cs="Arial"/>
                      <w:sz w:val="22"/>
                      <w:szCs w:val="22"/>
                    </w:rPr>
                    <w:t xml:space="preserve"> </w:t>
                  </w:r>
                  <w:r w:rsidRPr="006B068C">
                    <w:rPr>
                      <w:rFonts w:ascii="Arial" w:hAnsi="Arial" w:cs="Arial"/>
                      <w:i/>
                      <w:sz w:val="22"/>
                      <w:szCs w:val="22"/>
                    </w:rPr>
                    <w:t xml:space="preserve">Crahelivirus, Fipivirus, Gruhelivirus, Hepatovirus, Rohelivirus, </w:t>
                  </w:r>
                  <w:r w:rsidRPr="006B068C">
                    <w:rPr>
                      <w:rFonts w:ascii="Arial" w:hAnsi="Arial" w:cs="Arial"/>
                      <w:sz w:val="22"/>
                      <w:szCs w:val="22"/>
                    </w:rPr>
                    <w:t xml:space="preserve">and </w:t>
                  </w:r>
                  <w:r w:rsidRPr="006B068C">
                    <w:rPr>
                      <w:rFonts w:ascii="Arial" w:hAnsi="Arial" w:cs="Arial"/>
                      <w:i/>
                      <w:sz w:val="22"/>
                      <w:szCs w:val="22"/>
                    </w:rPr>
                    <w:t>Tremovirus</w:t>
                  </w:r>
                  <w:r w:rsidRPr="006B068C">
                    <w:rPr>
                      <w:rFonts w:ascii="Arial" w:hAnsi="Arial" w:cs="Arial"/>
                      <w:sz w:val="22"/>
                      <w:szCs w:val="22"/>
                    </w:rPr>
                    <w:t xml:space="preserve"> (21 species). Characteristic features: very short 1A peptide (14-35 amino acids) and 1AB cleavage occurs (Fig. 3). The 2A protein in </w:t>
                  </w:r>
                  <w:proofErr w:type="spellStart"/>
                  <w:r w:rsidRPr="006B068C">
                    <w:rPr>
                      <w:rFonts w:ascii="Arial" w:hAnsi="Arial" w:cs="Arial"/>
                      <w:sz w:val="22"/>
                      <w:szCs w:val="22"/>
                    </w:rPr>
                    <w:t>hepatoviruses</w:t>
                  </w:r>
                  <w:proofErr w:type="spellEnd"/>
                  <w:r w:rsidRPr="006B068C">
                    <w:rPr>
                      <w:rFonts w:ascii="Arial" w:hAnsi="Arial" w:cs="Arial"/>
                      <w:sz w:val="22"/>
                      <w:szCs w:val="22"/>
                    </w:rPr>
                    <w:t xml:space="preserve"> has unknown function and is believed to be cleaved from the VP1-2A precursor (</w:t>
                  </w:r>
                  <w:proofErr w:type="spellStart"/>
                  <w:r w:rsidRPr="006B068C">
                    <w:rPr>
                      <w:rFonts w:ascii="Arial" w:hAnsi="Arial" w:cs="Arial"/>
                      <w:sz w:val="22"/>
                      <w:szCs w:val="22"/>
                    </w:rPr>
                    <w:t>pX</w:t>
                  </w:r>
                  <w:proofErr w:type="spellEnd"/>
                  <w:r w:rsidRPr="006B068C">
                    <w:rPr>
                      <w:rFonts w:ascii="Arial" w:hAnsi="Arial" w:cs="Arial"/>
                      <w:sz w:val="22"/>
                      <w:szCs w:val="22"/>
                    </w:rPr>
                    <w:t>) by an unknown host proteinase in a late stage of virion morphogenesis. Other viruses of the subfamily (</w:t>
                  </w:r>
                  <w:proofErr w:type="spellStart"/>
                  <w:r w:rsidRPr="006B068C">
                    <w:rPr>
                      <w:rFonts w:ascii="Arial" w:hAnsi="Arial" w:cs="Arial"/>
                      <w:sz w:val="22"/>
                      <w:szCs w:val="22"/>
                    </w:rPr>
                    <w:t>caeciliviruses</w:t>
                  </w:r>
                  <w:proofErr w:type="spellEnd"/>
                  <w:r w:rsidRPr="006B068C">
                    <w:rPr>
                      <w:rFonts w:ascii="Arial" w:hAnsi="Arial" w:cs="Arial"/>
                      <w:sz w:val="22"/>
                      <w:szCs w:val="22"/>
                    </w:rPr>
                    <w:t xml:space="preserve">, </w:t>
                  </w:r>
                  <w:proofErr w:type="spellStart"/>
                  <w:r w:rsidRPr="006B068C">
                    <w:rPr>
                      <w:rFonts w:ascii="Arial" w:hAnsi="Arial" w:cs="Arial"/>
                      <w:sz w:val="22"/>
                      <w:szCs w:val="22"/>
                    </w:rPr>
                    <w:t>craheliviruses</w:t>
                  </w:r>
                  <w:proofErr w:type="spellEnd"/>
                  <w:r w:rsidRPr="006B068C">
                    <w:rPr>
                      <w:rFonts w:ascii="Arial" w:hAnsi="Arial" w:cs="Arial"/>
                      <w:sz w:val="22"/>
                      <w:szCs w:val="22"/>
                    </w:rPr>
                    <w:t xml:space="preserve">, </w:t>
                  </w:r>
                  <w:proofErr w:type="spellStart"/>
                  <w:r w:rsidRPr="006B068C">
                    <w:rPr>
                      <w:rFonts w:ascii="Arial" w:hAnsi="Arial" w:cs="Arial"/>
                      <w:sz w:val="22"/>
                      <w:szCs w:val="22"/>
                    </w:rPr>
                    <w:t>gruheliviruses</w:t>
                  </w:r>
                  <w:proofErr w:type="spellEnd"/>
                  <w:r w:rsidRPr="006B068C">
                    <w:rPr>
                      <w:rFonts w:ascii="Arial" w:hAnsi="Arial" w:cs="Arial"/>
                      <w:sz w:val="22"/>
                      <w:szCs w:val="22"/>
                    </w:rPr>
                    <w:t xml:space="preserve">, </w:t>
                  </w:r>
                  <w:proofErr w:type="spellStart"/>
                  <w:r w:rsidRPr="006B068C">
                    <w:rPr>
                      <w:rFonts w:ascii="Arial" w:hAnsi="Arial" w:cs="Arial"/>
                      <w:sz w:val="22"/>
                      <w:szCs w:val="22"/>
                    </w:rPr>
                    <w:t>roheliviruses</w:t>
                  </w:r>
                  <w:proofErr w:type="spellEnd"/>
                  <w:r w:rsidRPr="006B068C">
                    <w:rPr>
                      <w:rFonts w:ascii="Arial" w:hAnsi="Arial" w:cs="Arial"/>
                      <w:sz w:val="22"/>
                      <w:szCs w:val="22"/>
                    </w:rPr>
                    <w:t xml:space="preserve">) may apply a similar mechanism. </w:t>
                  </w:r>
                  <w:proofErr w:type="spellStart"/>
                  <w:r w:rsidRPr="006B068C">
                    <w:rPr>
                      <w:rFonts w:ascii="Arial" w:hAnsi="Arial" w:cs="Arial"/>
                      <w:sz w:val="22"/>
                      <w:szCs w:val="22"/>
                    </w:rPr>
                    <w:t>Fipiviruses</w:t>
                  </w:r>
                  <w:proofErr w:type="spellEnd"/>
                  <w:r w:rsidRPr="006B068C">
                    <w:rPr>
                      <w:rFonts w:ascii="Arial" w:hAnsi="Arial" w:cs="Arial"/>
                      <w:sz w:val="22"/>
                      <w:szCs w:val="22"/>
                    </w:rPr>
                    <w:t xml:space="preserve"> and </w:t>
                  </w:r>
                  <w:proofErr w:type="spellStart"/>
                  <w:r w:rsidRPr="006B068C">
                    <w:rPr>
                      <w:rFonts w:ascii="Arial" w:hAnsi="Arial" w:cs="Arial"/>
                      <w:sz w:val="22"/>
                      <w:szCs w:val="22"/>
                    </w:rPr>
                    <w:t>tremoviruses</w:t>
                  </w:r>
                  <w:proofErr w:type="spellEnd"/>
                  <w:r w:rsidRPr="006B068C">
                    <w:rPr>
                      <w:rFonts w:ascii="Arial" w:hAnsi="Arial" w:cs="Arial"/>
                      <w:sz w:val="22"/>
                      <w:szCs w:val="22"/>
                    </w:rPr>
                    <w:t xml:space="preserve"> have 2A proteins with an H-box/NC motif. </w:t>
                  </w:r>
                  <w:proofErr w:type="spellStart"/>
                  <w:r w:rsidRPr="006B068C">
                    <w:rPr>
                      <w:rFonts w:ascii="Arial" w:hAnsi="Arial" w:cs="Arial"/>
                      <w:sz w:val="22"/>
                      <w:szCs w:val="22"/>
                    </w:rPr>
                    <w:t>Hepatoviruses</w:t>
                  </w:r>
                  <w:proofErr w:type="spellEnd"/>
                  <w:r w:rsidRPr="006B068C">
                    <w:rPr>
                      <w:rFonts w:ascii="Arial" w:hAnsi="Arial" w:cs="Arial"/>
                      <w:sz w:val="22"/>
                      <w:szCs w:val="22"/>
                    </w:rPr>
                    <w:t xml:space="preserve"> have a type V IRES and </w:t>
                  </w:r>
                  <w:proofErr w:type="spellStart"/>
                  <w:r w:rsidRPr="006B068C">
                    <w:rPr>
                      <w:rFonts w:ascii="Arial" w:hAnsi="Arial" w:cs="Arial"/>
                      <w:sz w:val="22"/>
                      <w:szCs w:val="22"/>
                    </w:rPr>
                    <w:t>tremoviruses</w:t>
                  </w:r>
                  <w:proofErr w:type="spellEnd"/>
                  <w:r w:rsidRPr="006B068C">
                    <w:rPr>
                      <w:rFonts w:ascii="Arial" w:hAnsi="Arial" w:cs="Arial"/>
                      <w:sz w:val="22"/>
                      <w:szCs w:val="22"/>
                    </w:rPr>
                    <w:t xml:space="preserve"> have a type IV IRES. The IRES type of the remaining viruses of this subfamily is undetermined.</w:t>
                  </w:r>
                </w:p>
                <w:p w14:paraId="4E9FF4E3" w14:textId="77777777" w:rsidR="00DA28AF" w:rsidRPr="006B068C" w:rsidRDefault="000173EE" w:rsidP="00DA28AF">
                  <w:pPr>
                    <w:suppressAutoHyphens/>
                    <w:spacing w:after="160" w:line="259" w:lineRule="auto"/>
                    <w:jc w:val="both"/>
                    <w:rPr>
                      <w:rFonts w:ascii="Arial" w:hAnsi="Arial" w:cs="Arial"/>
                      <w:sz w:val="22"/>
                      <w:szCs w:val="22"/>
                    </w:rPr>
                  </w:pPr>
                  <w:r w:rsidRPr="006B068C">
                    <w:rPr>
                      <w:rFonts w:ascii="Arial" w:hAnsi="Arial" w:cs="Arial"/>
                      <w:b/>
                      <w:i/>
                      <w:sz w:val="22"/>
                      <w:szCs w:val="22"/>
                    </w:rPr>
                    <w:lastRenderedPageBreak/>
                    <w:t xml:space="preserve">Picornaviruses not assigned to a subfamily. </w:t>
                  </w:r>
                  <w:r w:rsidRPr="006B068C">
                    <w:rPr>
                      <w:rFonts w:ascii="Arial" w:hAnsi="Arial" w:cs="Arial"/>
                      <w:bCs/>
                      <w:iCs/>
                      <w:sz w:val="22"/>
                      <w:szCs w:val="22"/>
                    </w:rPr>
                    <w:t>In addition to the</w:t>
                  </w:r>
                  <w:r w:rsidRPr="006B068C">
                    <w:rPr>
                      <w:rFonts w:ascii="Arial" w:hAnsi="Arial" w:cs="Arial"/>
                      <w:b/>
                      <w:i/>
                      <w:sz w:val="22"/>
                      <w:szCs w:val="22"/>
                    </w:rPr>
                    <w:t xml:space="preserve"> </w:t>
                  </w:r>
                  <w:r w:rsidRPr="006B068C">
                    <w:rPr>
                      <w:rFonts w:ascii="Arial" w:hAnsi="Arial" w:cs="Arial"/>
                      <w:sz w:val="22"/>
                      <w:szCs w:val="22"/>
                    </w:rPr>
                    <w:t xml:space="preserve">many picornavirus sequences assigned to the five proposed subfamilies, highly divergent virus sequences of the genera </w:t>
                  </w:r>
                  <w:proofErr w:type="spellStart"/>
                  <w:r w:rsidRPr="006B068C">
                    <w:rPr>
                      <w:rFonts w:ascii="Arial" w:hAnsi="Arial" w:cs="Arial"/>
                      <w:i/>
                      <w:sz w:val="22"/>
                      <w:szCs w:val="22"/>
                    </w:rPr>
                    <w:t>Ampivirus</w:t>
                  </w:r>
                  <w:proofErr w:type="spellEnd"/>
                  <w:r w:rsidRPr="006B068C">
                    <w:rPr>
                      <w:rFonts w:ascii="Arial" w:hAnsi="Arial" w:cs="Arial"/>
                      <w:sz w:val="22"/>
                      <w:szCs w:val="22"/>
                    </w:rPr>
                    <w:t xml:space="preserve"> and </w:t>
                  </w:r>
                  <w:proofErr w:type="spellStart"/>
                  <w:r w:rsidRPr="006B068C">
                    <w:rPr>
                      <w:rFonts w:ascii="Arial" w:hAnsi="Arial" w:cs="Arial"/>
                      <w:i/>
                      <w:sz w:val="22"/>
                      <w:szCs w:val="22"/>
                    </w:rPr>
                    <w:t>Harkavirus</w:t>
                  </w:r>
                  <w:proofErr w:type="spellEnd"/>
                  <w:r w:rsidRPr="006B068C">
                    <w:rPr>
                      <w:rFonts w:ascii="Arial" w:hAnsi="Arial" w:cs="Arial"/>
                      <w:sz w:val="22"/>
                      <w:szCs w:val="22"/>
                    </w:rPr>
                    <w:t xml:space="preserve"> as well as several further currently unclassified picornaviruses are candidates of additional subfamilies. However, the limited availability of sequence data for them prevents reliable assignment to one of the proposed subfamilies or the definition of a new subfamily.</w:t>
                  </w:r>
                </w:p>
                <w:p w14:paraId="65917C70" w14:textId="7B69890D" w:rsidR="00A174CC" w:rsidRPr="006B068C" w:rsidRDefault="00DA28AF" w:rsidP="00DA28AF">
                  <w:pPr>
                    <w:suppressAutoHyphens/>
                    <w:spacing w:after="160" w:line="259" w:lineRule="auto"/>
                    <w:jc w:val="both"/>
                    <w:rPr>
                      <w:rFonts w:ascii="Arial" w:hAnsi="Arial" w:cs="Arial"/>
                      <w:sz w:val="22"/>
                      <w:szCs w:val="22"/>
                    </w:rPr>
                  </w:pPr>
                  <w:r w:rsidRPr="006B068C">
                    <w:rPr>
                      <w:rFonts w:ascii="Arial" w:hAnsi="Arial" w:cs="Arial"/>
                      <w:sz w:val="22"/>
                      <w:szCs w:val="22"/>
                    </w:rPr>
                    <w:t>Further analyses and figure</w:t>
                  </w:r>
                  <w:r w:rsidR="00900D68" w:rsidRPr="006B068C">
                    <w:rPr>
                      <w:rFonts w:ascii="Arial" w:hAnsi="Arial" w:cs="Arial"/>
                      <w:sz w:val="22"/>
                      <w:szCs w:val="22"/>
                    </w:rPr>
                    <w:t>s</w:t>
                  </w:r>
                  <w:r w:rsidRPr="006B068C">
                    <w:rPr>
                      <w:rFonts w:ascii="Arial" w:hAnsi="Arial" w:cs="Arial"/>
                      <w:sz w:val="22"/>
                      <w:szCs w:val="22"/>
                    </w:rPr>
                    <w:t xml:space="preserve"> may be found in Zell et al. (2021).</w:t>
                  </w:r>
                </w:p>
              </w:tc>
            </w:tr>
          </w:tbl>
          <w:p w14:paraId="09E79DFD" w14:textId="77777777" w:rsidR="00A174CC" w:rsidRDefault="00A174CC">
            <w:pPr>
              <w:rPr>
                <w:rFonts w:ascii="Arial" w:hAnsi="Arial" w:cs="Arial"/>
                <w:color w:val="0000FF"/>
                <w:sz w:val="20"/>
              </w:rPr>
            </w:pPr>
          </w:p>
        </w:tc>
      </w:tr>
    </w:tbl>
    <w:p w14:paraId="7C7DB594" w14:textId="77777777" w:rsidR="00132B79" w:rsidRDefault="00132B79">
      <w:pPr>
        <w:pStyle w:val="BodyTextIndent"/>
        <w:spacing w:before="120" w:after="120"/>
        <w:ind w:left="0" w:firstLine="0"/>
        <w:rPr>
          <w:rFonts w:ascii="Arial" w:hAnsi="Arial" w:cs="Arial"/>
          <w:b/>
          <w:color w:val="000000"/>
          <w:szCs w:val="24"/>
        </w:rPr>
      </w:pPr>
    </w:p>
    <w:p w14:paraId="4674836E" w14:textId="77777777" w:rsidR="00132B79" w:rsidRDefault="00132B79">
      <w:pPr>
        <w:rPr>
          <w:rFonts w:ascii="Arial" w:eastAsia="Times" w:hAnsi="Arial" w:cs="Arial"/>
          <w:b/>
          <w:color w:val="000000"/>
          <w:lang w:eastAsia="en-GB"/>
        </w:rPr>
      </w:pPr>
      <w:r>
        <w:rPr>
          <w:rFonts w:ascii="Arial" w:hAnsi="Arial" w:cs="Arial"/>
          <w:b/>
          <w:color w:val="000000"/>
        </w:rPr>
        <w:br w:type="page"/>
      </w:r>
    </w:p>
    <w:p w14:paraId="6B5315D2" w14:textId="7DABE4C6"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2F23CF3E" w14:textId="7CA3E0B0" w:rsidR="00A174CC" w:rsidRDefault="00A174CC">
      <w:pPr>
        <w:rPr>
          <w:rFonts w:ascii="Arial" w:hAnsi="Arial" w:cs="Arial"/>
          <w:b/>
          <w:sz w:val="22"/>
          <w:szCs w:val="22"/>
        </w:rPr>
      </w:pPr>
    </w:p>
    <w:p w14:paraId="5921F6B9" w14:textId="41E287A6" w:rsidR="00A2265F" w:rsidRDefault="00616B96" w:rsidP="00490BD3">
      <w:pPr>
        <w:jc w:val="center"/>
        <w:rPr>
          <w:rFonts w:ascii="Arial" w:hAnsi="Arial" w:cs="Arial"/>
          <w:b/>
          <w:sz w:val="22"/>
          <w:szCs w:val="22"/>
        </w:rPr>
      </w:pPr>
      <w:r w:rsidRPr="00616B96">
        <w:rPr>
          <w:noProof/>
        </w:rPr>
        <w:drawing>
          <wp:inline distT="0" distB="0" distL="0" distR="0" wp14:anchorId="5841652D" wp14:editId="2B78AC9C">
            <wp:extent cx="5731510" cy="56203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5620385"/>
                    </a:xfrm>
                    <a:prstGeom prst="rect">
                      <a:avLst/>
                    </a:prstGeom>
                    <a:noFill/>
                    <a:ln>
                      <a:noFill/>
                    </a:ln>
                  </pic:spPr>
                </pic:pic>
              </a:graphicData>
            </a:graphic>
          </wp:inline>
        </w:drawing>
      </w:r>
    </w:p>
    <w:p w14:paraId="27F91764" w14:textId="77777777" w:rsidR="00A2265F" w:rsidRDefault="00A2265F" w:rsidP="00A2265F">
      <w:pPr>
        <w:suppressAutoHyphens/>
        <w:jc w:val="both"/>
        <w:rPr>
          <w:b/>
        </w:rPr>
      </w:pPr>
    </w:p>
    <w:p w14:paraId="2CB12B90" w14:textId="0A16CE68" w:rsidR="00A2265F" w:rsidRPr="00A2265F" w:rsidRDefault="00A2265F" w:rsidP="00A2265F">
      <w:pPr>
        <w:suppressAutoHyphens/>
        <w:jc w:val="both"/>
        <w:rPr>
          <w:rFonts w:ascii="Arial" w:hAnsi="Arial" w:cs="Arial"/>
          <w:sz w:val="22"/>
          <w:szCs w:val="22"/>
        </w:rPr>
      </w:pPr>
      <w:r w:rsidRPr="00A2265F">
        <w:rPr>
          <w:rFonts w:ascii="Arial" w:hAnsi="Arial" w:cs="Arial"/>
          <w:b/>
          <w:sz w:val="22"/>
          <w:szCs w:val="22"/>
        </w:rPr>
        <w:t>Figure 1:</w:t>
      </w:r>
      <w:r w:rsidRPr="00A2265F">
        <w:rPr>
          <w:rFonts w:ascii="Arial" w:hAnsi="Arial" w:cs="Arial"/>
          <w:sz w:val="22"/>
          <w:szCs w:val="22"/>
        </w:rPr>
        <w:t xml:space="preserve"> </w:t>
      </w:r>
      <w:r w:rsidRPr="00A2265F">
        <w:rPr>
          <w:rFonts w:ascii="Arial" w:hAnsi="Arial" w:cs="Arial"/>
          <w:b/>
          <w:sz w:val="22"/>
          <w:szCs w:val="22"/>
        </w:rPr>
        <w:t>Phylogenetic analysis picornavirus 3CD protein.</w:t>
      </w:r>
      <w:r w:rsidRPr="00A2265F">
        <w:rPr>
          <w:rFonts w:ascii="Arial" w:hAnsi="Arial" w:cs="Arial"/>
          <w:sz w:val="22"/>
          <w:szCs w:val="22"/>
        </w:rPr>
        <w:t xml:space="preserve"> 578 sequences representing the 3CD region (3162 </w:t>
      </w:r>
      <w:proofErr w:type="spellStart"/>
      <w:r w:rsidRPr="00A2265F">
        <w:rPr>
          <w:rFonts w:ascii="Arial" w:hAnsi="Arial" w:cs="Arial"/>
          <w:sz w:val="22"/>
          <w:szCs w:val="22"/>
        </w:rPr>
        <w:t>nt</w:t>
      </w:r>
      <w:proofErr w:type="spellEnd"/>
      <w:r w:rsidRPr="00A2265F">
        <w:rPr>
          <w:rFonts w:ascii="Arial" w:hAnsi="Arial" w:cs="Arial"/>
          <w:sz w:val="22"/>
          <w:szCs w:val="22"/>
        </w:rPr>
        <w:t xml:space="preserve">) of all known picornavirus species and types were </w:t>
      </w:r>
      <w:proofErr w:type="spellStart"/>
      <w:r w:rsidRPr="00A2265F">
        <w:rPr>
          <w:rFonts w:ascii="Arial" w:hAnsi="Arial" w:cs="Arial"/>
          <w:sz w:val="22"/>
          <w:szCs w:val="22"/>
        </w:rPr>
        <w:t>analysed</w:t>
      </w:r>
      <w:proofErr w:type="spellEnd"/>
      <w:r w:rsidRPr="00A2265F">
        <w:rPr>
          <w:rFonts w:ascii="Arial" w:hAnsi="Arial" w:cs="Arial"/>
          <w:sz w:val="22"/>
          <w:szCs w:val="22"/>
        </w:rPr>
        <w:t xml:space="preserve"> with </w:t>
      </w:r>
      <w:proofErr w:type="spellStart"/>
      <w:r w:rsidRPr="00A2265F">
        <w:rPr>
          <w:rFonts w:ascii="Arial" w:hAnsi="Arial" w:cs="Arial"/>
          <w:sz w:val="22"/>
          <w:szCs w:val="22"/>
        </w:rPr>
        <w:t>MrBayes</w:t>
      </w:r>
      <w:proofErr w:type="spellEnd"/>
      <w:r w:rsidRPr="00A2265F">
        <w:rPr>
          <w:rFonts w:ascii="Arial" w:hAnsi="Arial" w:cs="Arial"/>
          <w:sz w:val="22"/>
          <w:szCs w:val="22"/>
        </w:rPr>
        <w:t xml:space="preserve"> v3.2 (nucleotide substitution model HKY+G+I). Convergence was reached after 13 million generations. Sequences cluster in clades 1 to -8 (indicated in different colors). Clades 1 to -5 correspond to supergroups (SG). Posterior probabilities of major clades are presented. The scale indicates substitutions per nucleotide.</w:t>
      </w:r>
    </w:p>
    <w:p w14:paraId="0BD24768" w14:textId="335EDBC6" w:rsidR="00D14C8D" w:rsidRDefault="00D14C8D">
      <w:pPr>
        <w:rPr>
          <w:rFonts w:ascii="Arial" w:hAnsi="Arial" w:cs="Arial"/>
          <w:b/>
          <w:sz w:val="22"/>
          <w:szCs w:val="22"/>
        </w:rPr>
      </w:pPr>
      <w:r>
        <w:rPr>
          <w:rFonts w:ascii="Arial" w:hAnsi="Arial" w:cs="Arial"/>
          <w:b/>
          <w:sz w:val="22"/>
          <w:szCs w:val="22"/>
        </w:rPr>
        <w:br w:type="page"/>
      </w:r>
    </w:p>
    <w:p w14:paraId="62BF2CFF" w14:textId="77777777" w:rsidR="00A174CC" w:rsidRDefault="00A174CC">
      <w:pPr>
        <w:rPr>
          <w:rFonts w:ascii="Arial" w:hAnsi="Arial" w:cs="Arial"/>
          <w:b/>
          <w:sz w:val="22"/>
          <w:szCs w:val="22"/>
        </w:rPr>
      </w:pPr>
    </w:p>
    <w:p w14:paraId="1D0A1802" w14:textId="77777777" w:rsidR="00A174CC" w:rsidRDefault="00A174CC">
      <w:pPr>
        <w:rPr>
          <w:rFonts w:ascii="Arial" w:hAnsi="Arial" w:cs="Arial"/>
          <w:b/>
          <w:sz w:val="22"/>
          <w:szCs w:val="22"/>
        </w:rPr>
      </w:pPr>
    </w:p>
    <w:p w14:paraId="2747B32F" w14:textId="263F14EE" w:rsidR="00A174CC" w:rsidRDefault="00616B96" w:rsidP="00490BD3">
      <w:pPr>
        <w:jc w:val="center"/>
        <w:rPr>
          <w:rFonts w:ascii="Arial" w:hAnsi="Arial" w:cs="Arial"/>
          <w:b/>
          <w:sz w:val="22"/>
          <w:szCs w:val="22"/>
        </w:rPr>
      </w:pPr>
      <w:r w:rsidRPr="00616B96">
        <w:rPr>
          <w:noProof/>
        </w:rPr>
        <w:drawing>
          <wp:inline distT="0" distB="0" distL="0" distR="0" wp14:anchorId="60F97E8A" wp14:editId="2E9D6F0E">
            <wp:extent cx="5731510" cy="57727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5772785"/>
                    </a:xfrm>
                    <a:prstGeom prst="rect">
                      <a:avLst/>
                    </a:prstGeom>
                    <a:noFill/>
                    <a:ln>
                      <a:noFill/>
                    </a:ln>
                  </pic:spPr>
                </pic:pic>
              </a:graphicData>
            </a:graphic>
          </wp:inline>
        </w:drawing>
      </w:r>
    </w:p>
    <w:p w14:paraId="05DE632E" w14:textId="3F8F8299" w:rsidR="00A2265F" w:rsidRDefault="00A2265F">
      <w:pPr>
        <w:rPr>
          <w:rFonts w:ascii="Arial" w:hAnsi="Arial" w:cs="Arial"/>
          <w:b/>
          <w:sz w:val="22"/>
          <w:szCs w:val="22"/>
        </w:rPr>
      </w:pPr>
    </w:p>
    <w:p w14:paraId="1035460E" w14:textId="77777777" w:rsidR="00A2265F" w:rsidRPr="00A2265F" w:rsidRDefault="00A2265F" w:rsidP="00A2265F">
      <w:pPr>
        <w:suppressAutoHyphens/>
        <w:jc w:val="both"/>
        <w:rPr>
          <w:rFonts w:ascii="Arial" w:hAnsi="Arial" w:cs="Arial"/>
          <w:sz w:val="22"/>
          <w:szCs w:val="22"/>
        </w:rPr>
      </w:pPr>
      <w:r w:rsidRPr="00A2265F">
        <w:rPr>
          <w:rFonts w:ascii="Arial" w:hAnsi="Arial" w:cs="Arial"/>
          <w:b/>
          <w:sz w:val="22"/>
          <w:szCs w:val="22"/>
        </w:rPr>
        <w:t>Figure 2:</w:t>
      </w:r>
      <w:r w:rsidRPr="00A2265F">
        <w:rPr>
          <w:rFonts w:ascii="Arial" w:hAnsi="Arial" w:cs="Arial"/>
          <w:sz w:val="22"/>
          <w:szCs w:val="22"/>
        </w:rPr>
        <w:t xml:space="preserve"> </w:t>
      </w:r>
      <w:r w:rsidRPr="00A2265F">
        <w:rPr>
          <w:rFonts w:ascii="Arial" w:hAnsi="Arial" w:cs="Arial"/>
          <w:b/>
          <w:sz w:val="22"/>
          <w:szCs w:val="22"/>
        </w:rPr>
        <w:t>Phylogenetic analysis picornavirus P1 protein.</w:t>
      </w:r>
      <w:r w:rsidRPr="00A2265F">
        <w:rPr>
          <w:rFonts w:ascii="Arial" w:hAnsi="Arial" w:cs="Arial"/>
          <w:sz w:val="22"/>
          <w:szCs w:val="22"/>
        </w:rPr>
        <w:t xml:space="preserve"> 651 sequences representing the P1 region (5214 </w:t>
      </w:r>
      <w:proofErr w:type="spellStart"/>
      <w:r w:rsidRPr="00A2265F">
        <w:rPr>
          <w:rFonts w:ascii="Arial" w:hAnsi="Arial" w:cs="Arial"/>
          <w:sz w:val="22"/>
          <w:szCs w:val="22"/>
        </w:rPr>
        <w:t>nt</w:t>
      </w:r>
      <w:proofErr w:type="spellEnd"/>
      <w:r w:rsidRPr="00A2265F">
        <w:rPr>
          <w:rFonts w:ascii="Arial" w:hAnsi="Arial" w:cs="Arial"/>
          <w:sz w:val="22"/>
          <w:szCs w:val="22"/>
        </w:rPr>
        <w:t xml:space="preserve">) of all known picornavirus species and types were </w:t>
      </w:r>
      <w:proofErr w:type="spellStart"/>
      <w:r w:rsidRPr="00A2265F">
        <w:rPr>
          <w:rFonts w:ascii="Arial" w:hAnsi="Arial" w:cs="Arial"/>
          <w:sz w:val="22"/>
          <w:szCs w:val="22"/>
        </w:rPr>
        <w:t>analysed</w:t>
      </w:r>
      <w:proofErr w:type="spellEnd"/>
      <w:r w:rsidRPr="00A2265F">
        <w:rPr>
          <w:rFonts w:ascii="Arial" w:hAnsi="Arial" w:cs="Arial"/>
          <w:sz w:val="22"/>
          <w:szCs w:val="22"/>
        </w:rPr>
        <w:t xml:space="preserve"> with </w:t>
      </w:r>
      <w:proofErr w:type="spellStart"/>
      <w:r w:rsidRPr="00A2265F">
        <w:rPr>
          <w:rFonts w:ascii="Arial" w:hAnsi="Arial" w:cs="Arial"/>
          <w:sz w:val="22"/>
          <w:szCs w:val="22"/>
        </w:rPr>
        <w:t>MrBayes</w:t>
      </w:r>
      <w:proofErr w:type="spellEnd"/>
      <w:r w:rsidRPr="00A2265F">
        <w:rPr>
          <w:rFonts w:ascii="Arial" w:hAnsi="Arial" w:cs="Arial"/>
          <w:sz w:val="22"/>
          <w:szCs w:val="22"/>
        </w:rPr>
        <w:t xml:space="preserve"> v3.2 (nucleotide substitution model GTR+G+I). Convergence was reached after 17 million generations. Sequences cluster in clades (indicated in different colors). Clades 1 to -5 correspond to supergroups. Posterior probabilities of major clades are presented. The scale indicates substitutions per nucleotide.</w:t>
      </w:r>
    </w:p>
    <w:p w14:paraId="7F920BD5" w14:textId="35EFBFB1" w:rsidR="00A2265F" w:rsidRDefault="00A2265F">
      <w:pPr>
        <w:rPr>
          <w:rFonts w:ascii="Arial" w:hAnsi="Arial" w:cs="Arial"/>
          <w:b/>
          <w:sz w:val="22"/>
          <w:szCs w:val="22"/>
        </w:rPr>
      </w:pPr>
      <w:r>
        <w:rPr>
          <w:rFonts w:ascii="Arial" w:hAnsi="Arial" w:cs="Arial"/>
          <w:b/>
          <w:sz w:val="22"/>
          <w:szCs w:val="22"/>
        </w:rPr>
        <w:br w:type="page"/>
      </w:r>
    </w:p>
    <w:p w14:paraId="4999B79A" w14:textId="30958265" w:rsidR="00A2265F" w:rsidRDefault="00616B96" w:rsidP="00490BD3">
      <w:pPr>
        <w:jc w:val="center"/>
        <w:rPr>
          <w:rFonts w:ascii="Arial" w:hAnsi="Arial" w:cs="Arial"/>
          <w:b/>
          <w:sz w:val="22"/>
          <w:szCs w:val="22"/>
        </w:rPr>
      </w:pPr>
      <w:r w:rsidRPr="00616B96">
        <w:rPr>
          <w:noProof/>
        </w:rPr>
        <w:lastRenderedPageBreak/>
        <w:drawing>
          <wp:inline distT="0" distB="0" distL="0" distR="0" wp14:anchorId="2CC04BDE" wp14:editId="5248B33C">
            <wp:extent cx="5731510" cy="359346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3593465"/>
                    </a:xfrm>
                    <a:prstGeom prst="rect">
                      <a:avLst/>
                    </a:prstGeom>
                    <a:noFill/>
                    <a:ln>
                      <a:noFill/>
                    </a:ln>
                  </pic:spPr>
                </pic:pic>
              </a:graphicData>
            </a:graphic>
          </wp:inline>
        </w:drawing>
      </w:r>
    </w:p>
    <w:p w14:paraId="76F4FCD2" w14:textId="0D86C0C7" w:rsidR="00A2265F" w:rsidRDefault="00A2265F">
      <w:pPr>
        <w:rPr>
          <w:rFonts w:ascii="Arial" w:hAnsi="Arial" w:cs="Arial"/>
          <w:b/>
          <w:sz w:val="22"/>
          <w:szCs w:val="22"/>
        </w:rPr>
      </w:pPr>
    </w:p>
    <w:p w14:paraId="4DDBCD08" w14:textId="47391516" w:rsidR="00A2265F" w:rsidRPr="00A2265F" w:rsidRDefault="00A2265F" w:rsidP="00A2265F">
      <w:pPr>
        <w:suppressAutoHyphens/>
        <w:jc w:val="both"/>
        <w:rPr>
          <w:rFonts w:ascii="Arial" w:hAnsi="Arial" w:cs="Arial"/>
          <w:sz w:val="22"/>
          <w:szCs w:val="22"/>
        </w:rPr>
      </w:pPr>
      <w:r w:rsidRPr="00A2265F">
        <w:rPr>
          <w:rFonts w:ascii="Arial" w:hAnsi="Arial" w:cs="Arial"/>
          <w:b/>
          <w:sz w:val="22"/>
          <w:szCs w:val="22"/>
        </w:rPr>
        <w:t>Figure 3: Schematic presentation of picornaviral genome organization and expression (not drawn to scale).</w:t>
      </w:r>
      <w:r w:rsidRPr="00A2265F">
        <w:rPr>
          <w:rFonts w:ascii="Arial" w:hAnsi="Arial" w:cs="Arial"/>
          <w:sz w:val="22"/>
          <w:szCs w:val="22"/>
        </w:rPr>
        <w:t xml:space="preserve"> Five supergroups (SG) are distinguished by phylogenetic relationships (compare Figures 1, 2) and different functional </w:t>
      </w:r>
      <w:proofErr w:type="spellStart"/>
      <w:r w:rsidRPr="00A2265F">
        <w:rPr>
          <w:rFonts w:ascii="Arial" w:hAnsi="Arial" w:cs="Arial"/>
          <w:sz w:val="22"/>
          <w:szCs w:val="22"/>
        </w:rPr>
        <w:t>organisation</w:t>
      </w:r>
      <w:proofErr w:type="spellEnd"/>
      <w:r w:rsidRPr="00A2265F">
        <w:rPr>
          <w:rFonts w:ascii="Arial" w:hAnsi="Arial" w:cs="Arial"/>
          <w:sz w:val="22"/>
          <w:szCs w:val="22"/>
        </w:rPr>
        <w:t xml:space="preserve"> of their genomes. The open reading frame encoding a polyprotein is indicated by a box. Only </w:t>
      </w:r>
      <w:proofErr w:type="spellStart"/>
      <w:r w:rsidRPr="00A2265F">
        <w:rPr>
          <w:rFonts w:ascii="Arial" w:hAnsi="Arial" w:cs="Arial"/>
          <w:sz w:val="22"/>
          <w:szCs w:val="22"/>
        </w:rPr>
        <w:t>dicipiviruses</w:t>
      </w:r>
      <w:proofErr w:type="spellEnd"/>
      <w:r w:rsidRPr="00A2265F">
        <w:rPr>
          <w:rFonts w:ascii="Arial" w:hAnsi="Arial" w:cs="Arial"/>
          <w:sz w:val="22"/>
          <w:szCs w:val="22"/>
        </w:rPr>
        <w:t xml:space="preserve"> of the </w:t>
      </w:r>
      <w:proofErr w:type="spellStart"/>
      <w:r w:rsidR="00E74D96">
        <w:rPr>
          <w:rFonts w:ascii="Arial" w:hAnsi="Arial" w:cs="Arial"/>
          <w:i/>
          <w:sz w:val="22"/>
          <w:szCs w:val="22"/>
        </w:rPr>
        <w:t>Kodimesavirinae</w:t>
      </w:r>
      <w:proofErr w:type="spellEnd"/>
      <w:r w:rsidRPr="00A2265F">
        <w:rPr>
          <w:rFonts w:ascii="Arial" w:hAnsi="Arial" w:cs="Arial"/>
          <w:sz w:val="22"/>
          <w:szCs w:val="22"/>
        </w:rPr>
        <w:t xml:space="preserve"> have </w:t>
      </w:r>
      <w:proofErr w:type="spellStart"/>
      <w:r w:rsidRPr="00A2265F">
        <w:rPr>
          <w:rFonts w:ascii="Arial" w:hAnsi="Arial" w:cs="Arial"/>
          <w:sz w:val="22"/>
          <w:szCs w:val="22"/>
        </w:rPr>
        <w:t>dicistronic</w:t>
      </w:r>
      <w:proofErr w:type="spellEnd"/>
      <w:r w:rsidRPr="00A2265F">
        <w:rPr>
          <w:rFonts w:ascii="Arial" w:hAnsi="Arial" w:cs="Arial"/>
          <w:sz w:val="22"/>
          <w:szCs w:val="22"/>
        </w:rPr>
        <w:t xml:space="preserve"> genomes (not shown). </w:t>
      </w:r>
      <w:proofErr w:type="spellStart"/>
      <w:r w:rsidRPr="00A2265F">
        <w:rPr>
          <w:rFonts w:ascii="Arial" w:hAnsi="Arial" w:cs="Arial"/>
          <w:sz w:val="22"/>
          <w:szCs w:val="22"/>
        </w:rPr>
        <w:t>Localisation</w:t>
      </w:r>
      <w:proofErr w:type="spellEnd"/>
      <w:r w:rsidRPr="00A2265F">
        <w:rPr>
          <w:rFonts w:ascii="Arial" w:hAnsi="Arial" w:cs="Arial"/>
          <w:sz w:val="22"/>
          <w:szCs w:val="22"/>
        </w:rPr>
        <w:t xml:space="preserve"> of processed proteins in the polyprotein is indicated. Protein designations follow the L434 rule. Members of the </w:t>
      </w:r>
      <w:proofErr w:type="spellStart"/>
      <w:r w:rsidRPr="00A2265F">
        <w:rPr>
          <w:rFonts w:ascii="Arial" w:hAnsi="Arial" w:cs="Arial"/>
          <w:i/>
          <w:sz w:val="22"/>
          <w:szCs w:val="22"/>
        </w:rPr>
        <w:t>Paavivirinae</w:t>
      </w:r>
      <w:proofErr w:type="spellEnd"/>
      <w:r w:rsidRPr="00A2265F">
        <w:rPr>
          <w:rFonts w:ascii="Arial" w:hAnsi="Arial" w:cs="Arial"/>
          <w:sz w:val="22"/>
          <w:szCs w:val="22"/>
        </w:rPr>
        <w:t xml:space="preserve"> and the </w:t>
      </w:r>
      <w:proofErr w:type="spellStart"/>
      <w:r w:rsidRPr="00A2265F">
        <w:rPr>
          <w:rFonts w:ascii="Arial" w:hAnsi="Arial" w:cs="Arial"/>
          <w:sz w:val="22"/>
          <w:szCs w:val="22"/>
        </w:rPr>
        <w:t>megriviruses</w:t>
      </w:r>
      <w:proofErr w:type="spellEnd"/>
      <w:r w:rsidRPr="00A2265F">
        <w:rPr>
          <w:rFonts w:ascii="Arial" w:hAnsi="Arial" w:cs="Arial"/>
          <w:sz w:val="22"/>
          <w:szCs w:val="22"/>
        </w:rPr>
        <w:t xml:space="preserve"> of the </w:t>
      </w:r>
      <w:proofErr w:type="spellStart"/>
      <w:r w:rsidR="003A2080">
        <w:rPr>
          <w:rFonts w:ascii="Arial" w:hAnsi="Arial" w:cs="Arial"/>
          <w:i/>
          <w:sz w:val="22"/>
          <w:szCs w:val="22"/>
        </w:rPr>
        <w:t>Kodi</w:t>
      </w:r>
      <w:r w:rsidRPr="00A2265F">
        <w:rPr>
          <w:rFonts w:ascii="Arial" w:hAnsi="Arial" w:cs="Arial"/>
          <w:i/>
          <w:sz w:val="22"/>
          <w:szCs w:val="22"/>
        </w:rPr>
        <w:t>mesevirinae</w:t>
      </w:r>
      <w:proofErr w:type="spellEnd"/>
      <w:r w:rsidRPr="00A2265F">
        <w:rPr>
          <w:rFonts w:ascii="Arial" w:hAnsi="Arial" w:cs="Arial"/>
          <w:sz w:val="22"/>
          <w:szCs w:val="22"/>
        </w:rPr>
        <w:t xml:space="preserve"> may have a composite 2A gene region comprising up to six 2A domains with partly unknown functions. Superscripts indicate domains with known function, i.e., </w:t>
      </w:r>
      <w:proofErr w:type="spellStart"/>
      <w:r w:rsidRPr="00A2265F">
        <w:rPr>
          <w:rFonts w:ascii="Arial" w:hAnsi="Arial" w:cs="Arial"/>
          <w:sz w:val="22"/>
          <w:szCs w:val="22"/>
        </w:rPr>
        <w:t>rhv</w:t>
      </w:r>
      <w:proofErr w:type="spellEnd"/>
      <w:r w:rsidRPr="00A2265F">
        <w:rPr>
          <w:rFonts w:ascii="Arial" w:hAnsi="Arial" w:cs="Arial"/>
          <w:sz w:val="22"/>
          <w:szCs w:val="22"/>
        </w:rPr>
        <w:t xml:space="preserve">, characteristic jelly roll folding of capsid proteins, pro, chymotrypsin-like cysteine proteinase domain, </w:t>
      </w:r>
      <w:proofErr w:type="spellStart"/>
      <w:r w:rsidRPr="00A2265F">
        <w:rPr>
          <w:rFonts w:ascii="Arial" w:hAnsi="Arial" w:cs="Arial"/>
          <w:sz w:val="22"/>
          <w:szCs w:val="22"/>
        </w:rPr>
        <w:t>npgp</w:t>
      </w:r>
      <w:proofErr w:type="spellEnd"/>
      <w:r w:rsidRPr="00A2265F">
        <w:rPr>
          <w:rFonts w:ascii="Arial" w:hAnsi="Arial" w:cs="Arial"/>
          <w:sz w:val="22"/>
          <w:szCs w:val="22"/>
        </w:rPr>
        <w:t>, cis-active translational termination-</w:t>
      </w:r>
      <w:proofErr w:type="spellStart"/>
      <w:r w:rsidRPr="00A2265F">
        <w:rPr>
          <w:rFonts w:ascii="Arial" w:hAnsi="Arial" w:cs="Arial"/>
          <w:sz w:val="22"/>
          <w:szCs w:val="22"/>
        </w:rPr>
        <w:t>reinitiation</w:t>
      </w:r>
      <w:proofErr w:type="spellEnd"/>
      <w:r w:rsidRPr="00A2265F">
        <w:rPr>
          <w:rFonts w:ascii="Arial" w:hAnsi="Arial" w:cs="Arial"/>
          <w:sz w:val="22"/>
          <w:szCs w:val="22"/>
        </w:rPr>
        <w:t xml:space="preserve"> site, H-box/NC, a domain with similarity to the H-rev 107 family of proteins, </w:t>
      </w:r>
      <w:proofErr w:type="spellStart"/>
      <w:r w:rsidRPr="00A2265F">
        <w:rPr>
          <w:rFonts w:ascii="Arial" w:hAnsi="Arial" w:cs="Arial"/>
          <w:sz w:val="22"/>
          <w:szCs w:val="22"/>
        </w:rPr>
        <w:t>hel</w:t>
      </w:r>
      <w:proofErr w:type="spellEnd"/>
      <w:r w:rsidRPr="00A2265F">
        <w:rPr>
          <w:rFonts w:ascii="Arial" w:hAnsi="Arial" w:cs="Arial"/>
          <w:sz w:val="22"/>
          <w:szCs w:val="22"/>
        </w:rPr>
        <w:t xml:space="preserve">, P-loop ATPase-like helicase domain, </w:t>
      </w:r>
      <w:proofErr w:type="spellStart"/>
      <w:r w:rsidRPr="00A2265F">
        <w:rPr>
          <w:rFonts w:ascii="Arial" w:hAnsi="Arial" w:cs="Arial"/>
          <w:sz w:val="22"/>
          <w:szCs w:val="22"/>
        </w:rPr>
        <w:t>VPg</w:t>
      </w:r>
      <w:proofErr w:type="spellEnd"/>
      <w:r w:rsidRPr="00A2265F">
        <w:rPr>
          <w:rFonts w:ascii="Arial" w:hAnsi="Arial" w:cs="Arial"/>
          <w:sz w:val="22"/>
          <w:szCs w:val="22"/>
        </w:rPr>
        <w:t>, genome-linked viral peptide, pol, RNA-dependent RNA polymerase. * indicates genome regions which are not shared by all members of the respective supergroup/subfamily (the predominant domain is shown); § copy number of 3B</w:t>
      </w:r>
      <w:r w:rsidRPr="00A2265F">
        <w:rPr>
          <w:rFonts w:ascii="Arial" w:hAnsi="Arial" w:cs="Arial"/>
          <w:sz w:val="22"/>
          <w:szCs w:val="22"/>
          <w:vertAlign w:val="superscript"/>
        </w:rPr>
        <w:t>VPg</w:t>
      </w:r>
      <w:r w:rsidRPr="00A2265F">
        <w:rPr>
          <w:rFonts w:ascii="Arial" w:hAnsi="Arial" w:cs="Arial"/>
          <w:sz w:val="22"/>
          <w:szCs w:val="22"/>
        </w:rPr>
        <w:t xml:space="preserve"> peptide may vary in few members; </w:t>
      </w:r>
      <w:r w:rsidRPr="00A2265F">
        <w:rPr>
          <w:rFonts w:ascii="Arial" w:hAnsi="Arial" w:cs="Arial"/>
          <w:sz w:val="22"/>
          <w:szCs w:val="22"/>
          <w:vertAlign w:val="superscript"/>
        </w:rPr>
        <w:t>†</w:t>
      </w:r>
      <w:r w:rsidRPr="00A2265F">
        <w:rPr>
          <w:rFonts w:ascii="Arial" w:hAnsi="Arial" w:cs="Arial"/>
          <w:sz w:val="22"/>
          <w:szCs w:val="22"/>
        </w:rPr>
        <w:t xml:space="preserve"> function of 2A protein unknown. Roman numerals indicate IRES types found in the 5'-untranslated region (5'-UTR). Orange boxes indicate the proteins of the Hel-Pro-Pol core replicative module common to all picornaviruses, green boxes those proteins which are orthologous within the respective supergroup/subfamily only, and yellow boxes highlight specific features characteristic to some supergroups/subfamilies.</w:t>
      </w:r>
    </w:p>
    <w:p w14:paraId="059E43C0" w14:textId="77777777" w:rsidR="00A2265F" w:rsidRDefault="00A2265F">
      <w:pPr>
        <w:rPr>
          <w:rFonts w:ascii="Arial" w:hAnsi="Arial" w:cs="Arial"/>
          <w:b/>
          <w:sz w:val="22"/>
          <w:szCs w:val="22"/>
        </w:rPr>
      </w:pPr>
    </w:p>
    <w:p w14:paraId="04B1DD3B" w14:textId="0BAAEBD2" w:rsidR="00A174CC" w:rsidRDefault="003C505D" w:rsidP="00490BD3">
      <w:pPr>
        <w:jc w:val="center"/>
        <w:rPr>
          <w:rFonts w:ascii="Arial" w:hAnsi="Arial" w:cs="Arial"/>
          <w:b/>
          <w:sz w:val="22"/>
          <w:szCs w:val="22"/>
        </w:rPr>
      </w:pPr>
      <w:r>
        <w:rPr>
          <w:noProof/>
        </w:rPr>
        <w:lastRenderedPageBreak/>
        <w:pict w14:anchorId="72B668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16.85pt;height:697.45pt;mso-width-percent:0;mso-height-percent:0;mso-width-percent:0;mso-height-percent:0">
            <v:imagedata r:id="rId11" o:title="Fig_4"/>
          </v:shape>
        </w:pict>
      </w:r>
    </w:p>
    <w:p w14:paraId="449B70CC" w14:textId="77777777" w:rsidR="00E952C0" w:rsidRDefault="00E952C0" w:rsidP="00A2265F">
      <w:pPr>
        <w:jc w:val="both"/>
        <w:rPr>
          <w:rFonts w:ascii="Arial" w:hAnsi="Arial" w:cs="Arial"/>
          <w:b/>
          <w:sz w:val="22"/>
          <w:szCs w:val="22"/>
        </w:rPr>
      </w:pPr>
    </w:p>
    <w:p w14:paraId="638A7D5D" w14:textId="6A0ABC38" w:rsidR="00A2265F" w:rsidRPr="006B068C" w:rsidRDefault="00A2265F" w:rsidP="00A2265F">
      <w:pPr>
        <w:jc w:val="both"/>
        <w:rPr>
          <w:rFonts w:ascii="Arial" w:hAnsi="Arial" w:cs="Arial"/>
          <w:sz w:val="22"/>
          <w:szCs w:val="22"/>
        </w:rPr>
      </w:pPr>
      <w:r w:rsidRPr="006B068C">
        <w:rPr>
          <w:rFonts w:ascii="Arial" w:hAnsi="Arial" w:cs="Arial"/>
          <w:b/>
          <w:sz w:val="22"/>
          <w:szCs w:val="22"/>
        </w:rPr>
        <w:t>Figure 4: GRAViTy analysis.</w:t>
      </w:r>
      <w:r w:rsidRPr="006B068C">
        <w:rPr>
          <w:rFonts w:ascii="Arial" w:hAnsi="Arial" w:cs="Arial"/>
          <w:sz w:val="22"/>
          <w:szCs w:val="22"/>
        </w:rPr>
        <w:t xml:space="preserve"> Output from analysis by GRAViTy of seventy-five full-length candidate picornavirus sequences downloaded from GenBank with the RNA virus dataset (DB-4 - Baltimore Group III, IV, V, VI and VII - all RNA viruses and retroelements), using the web server hosted by the MRC-University of Glasgow (</w:t>
      </w:r>
      <w:hyperlink r:id="rId12" w:history="1">
        <w:r w:rsidRPr="006B068C">
          <w:rPr>
            <w:rStyle w:val="Hyperlink"/>
            <w:rFonts w:ascii="Arial" w:eastAsia="Times" w:hAnsi="Arial" w:cs="Arial"/>
            <w:sz w:val="22"/>
            <w:szCs w:val="22"/>
          </w:rPr>
          <w:t>http://gravity.cvr.gla.ac.un</w:t>
        </w:r>
      </w:hyperlink>
      <w:r w:rsidRPr="006B068C">
        <w:rPr>
          <w:rFonts w:ascii="Arial" w:hAnsi="Arial" w:cs="Arial"/>
          <w:sz w:val="22"/>
          <w:szCs w:val="22"/>
        </w:rPr>
        <w:t xml:space="preserve">). The section of the dendrogram containing the submitted sequences and classified picornaviruses within DB-4 is shown (with the exception of </w:t>
      </w:r>
      <w:proofErr w:type="spellStart"/>
      <w:r w:rsidRPr="006B068C">
        <w:rPr>
          <w:rFonts w:ascii="Arial" w:hAnsi="Arial" w:cs="Arial"/>
          <w:sz w:val="22"/>
          <w:szCs w:val="22"/>
        </w:rPr>
        <w:t>ampivirus</w:t>
      </w:r>
      <w:proofErr w:type="spellEnd"/>
      <w:r w:rsidRPr="006B068C">
        <w:rPr>
          <w:rFonts w:ascii="Arial" w:hAnsi="Arial" w:cs="Arial"/>
          <w:sz w:val="22"/>
          <w:szCs w:val="22"/>
        </w:rPr>
        <w:t xml:space="preserve"> which grouped elsewhere in the </w:t>
      </w:r>
      <w:r w:rsidRPr="006B068C">
        <w:rPr>
          <w:rFonts w:ascii="Arial" w:hAnsi="Arial" w:cs="Arial"/>
          <w:i/>
          <w:sz w:val="22"/>
          <w:szCs w:val="22"/>
        </w:rPr>
        <w:t xml:space="preserve">Picornavirales </w:t>
      </w:r>
      <w:r w:rsidRPr="006B068C">
        <w:rPr>
          <w:rFonts w:ascii="Arial" w:hAnsi="Arial" w:cs="Arial"/>
          <w:sz w:val="22"/>
          <w:szCs w:val="22"/>
        </w:rPr>
        <w:t>clade). Branches representing existing and proposed genera are condensed. Unassigned viruses are labelled by GenBank accession numbers. Booster bootstrap values [5] of ≥70% generated from 100 data re</w:t>
      </w:r>
      <w:r w:rsidR="002F3BF2">
        <w:rPr>
          <w:rFonts w:ascii="Arial" w:hAnsi="Arial" w:cs="Arial"/>
          <w:sz w:val="22"/>
          <w:szCs w:val="22"/>
        </w:rPr>
        <w:t>-</w:t>
      </w:r>
      <w:r w:rsidRPr="006B068C">
        <w:rPr>
          <w:rFonts w:ascii="Arial" w:hAnsi="Arial" w:cs="Arial"/>
          <w:sz w:val="22"/>
          <w:szCs w:val="22"/>
        </w:rPr>
        <w:t xml:space="preserve">samplings are shown on branches. Picornavirus supergroups (SG) are presented in different </w:t>
      </w:r>
      <w:proofErr w:type="spellStart"/>
      <w:r w:rsidRPr="006B068C">
        <w:rPr>
          <w:rFonts w:ascii="Arial" w:hAnsi="Arial" w:cs="Arial"/>
          <w:sz w:val="22"/>
          <w:szCs w:val="22"/>
        </w:rPr>
        <w:t>colours</w:t>
      </w:r>
      <w:proofErr w:type="spellEnd"/>
      <w:r w:rsidRPr="006B068C">
        <w:rPr>
          <w:rFonts w:ascii="Arial" w:hAnsi="Arial" w:cs="Arial"/>
          <w:sz w:val="22"/>
          <w:szCs w:val="22"/>
        </w:rPr>
        <w:t xml:space="preserve">. </w:t>
      </w:r>
    </w:p>
    <w:p w14:paraId="3680DB07" w14:textId="77777777" w:rsidR="00A174CC" w:rsidRDefault="00A174CC">
      <w:pPr>
        <w:rPr>
          <w:rFonts w:ascii="Arial" w:hAnsi="Arial" w:cs="Arial"/>
          <w:b/>
          <w:sz w:val="22"/>
          <w:szCs w:val="22"/>
        </w:rPr>
      </w:pPr>
    </w:p>
    <w:p w14:paraId="3437A237" w14:textId="77777777" w:rsidR="00A174CC" w:rsidRDefault="008815EE">
      <w:pPr>
        <w:spacing w:before="120" w:after="120"/>
        <w:rPr>
          <w:rFonts w:ascii="Arial" w:hAnsi="Arial" w:cs="Arial"/>
          <w:b/>
        </w:rPr>
      </w:pPr>
      <w:r>
        <w:rPr>
          <w:rFonts w:ascii="Arial" w:hAnsi="Arial" w:cs="Arial"/>
          <w:b/>
        </w:rPr>
        <w:t>References</w:t>
      </w:r>
    </w:p>
    <w:p w14:paraId="78B1DE49" w14:textId="3E37F83A" w:rsidR="003A705F" w:rsidRPr="00964583" w:rsidRDefault="003A705F" w:rsidP="00964583">
      <w:pPr>
        <w:pStyle w:val="ListParagraph"/>
        <w:numPr>
          <w:ilvl w:val="0"/>
          <w:numId w:val="3"/>
        </w:numPr>
        <w:rPr>
          <w:rFonts w:ascii="Arial" w:hAnsi="Arial" w:cs="Arial"/>
          <w:sz w:val="22"/>
          <w:szCs w:val="22"/>
        </w:rPr>
      </w:pPr>
      <w:r w:rsidRPr="00964583">
        <w:rPr>
          <w:rFonts w:ascii="Arial" w:hAnsi="Arial" w:cs="Arial"/>
          <w:sz w:val="22"/>
          <w:szCs w:val="22"/>
        </w:rPr>
        <w:t>Zell R, Knowles N</w:t>
      </w:r>
      <w:r w:rsidR="00EC5B6A" w:rsidRPr="00964583">
        <w:rPr>
          <w:rFonts w:ascii="Arial" w:hAnsi="Arial" w:cs="Arial"/>
          <w:sz w:val="22"/>
          <w:szCs w:val="22"/>
        </w:rPr>
        <w:t>J</w:t>
      </w:r>
      <w:r w:rsidRPr="00964583">
        <w:rPr>
          <w:rFonts w:ascii="Arial" w:hAnsi="Arial" w:cs="Arial"/>
          <w:sz w:val="22"/>
          <w:szCs w:val="22"/>
        </w:rPr>
        <w:t xml:space="preserve">, Simmonds P </w:t>
      </w:r>
      <w:r w:rsidR="00EC5B6A" w:rsidRPr="00964583">
        <w:rPr>
          <w:rFonts w:ascii="Arial" w:hAnsi="Arial" w:cs="Arial"/>
          <w:sz w:val="22"/>
          <w:szCs w:val="22"/>
        </w:rPr>
        <w:t>(</w:t>
      </w:r>
      <w:r w:rsidR="00DA28AF" w:rsidRPr="00964583">
        <w:rPr>
          <w:rFonts w:ascii="Arial" w:hAnsi="Arial" w:cs="Arial"/>
          <w:sz w:val="22"/>
          <w:szCs w:val="22"/>
        </w:rPr>
        <w:t>2021</w:t>
      </w:r>
      <w:r w:rsidR="00EC5B6A" w:rsidRPr="00964583">
        <w:rPr>
          <w:rFonts w:ascii="Arial" w:hAnsi="Arial" w:cs="Arial"/>
          <w:sz w:val="22"/>
          <w:szCs w:val="22"/>
        </w:rPr>
        <w:t>)</w:t>
      </w:r>
      <w:r w:rsidR="00DA28AF" w:rsidRPr="00964583">
        <w:rPr>
          <w:rFonts w:ascii="Arial" w:hAnsi="Arial" w:cs="Arial"/>
          <w:sz w:val="22"/>
          <w:szCs w:val="22"/>
        </w:rPr>
        <w:t xml:space="preserve"> </w:t>
      </w:r>
      <w:r w:rsidRPr="00964583">
        <w:rPr>
          <w:rFonts w:ascii="Arial" w:hAnsi="Arial" w:cs="Arial"/>
          <w:sz w:val="22"/>
          <w:szCs w:val="22"/>
        </w:rPr>
        <w:t xml:space="preserve">A proposed division of the family </w:t>
      </w:r>
      <w:r w:rsidRPr="00964583">
        <w:rPr>
          <w:rFonts w:ascii="Arial" w:hAnsi="Arial" w:cs="Arial"/>
          <w:i/>
          <w:iCs/>
          <w:sz w:val="22"/>
          <w:szCs w:val="22"/>
        </w:rPr>
        <w:t xml:space="preserve">Picornaviridae </w:t>
      </w:r>
      <w:r w:rsidRPr="00964583">
        <w:rPr>
          <w:rFonts w:ascii="Arial" w:hAnsi="Arial" w:cs="Arial"/>
          <w:sz w:val="22"/>
          <w:szCs w:val="22"/>
        </w:rPr>
        <w:t xml:space="preserve">into subfamilies based on phylogenetic relationships and functional genomic organization. Arch </w:t>
      </w:r>
      <w:proofErr w:type="spellStart"/>
      <w:r w:rsidRPr="00964583">
        <w:rPr>
          <w:rFonts w:ascii="Arial" w:hAnsi="Arial" w:cs="Arial"/>
          <w:sz w:val="22"/>
          <w:szCs w:val="22"/>
        </w:rPr>
        <w:t>Virol</w:t>
      </w:r>
      <w:proofErr w:type="spellEnd"/>
      <w:r w:rsidR="00EC5B6A" w:rsidRPr="00964583">
        <w:rPr>
          <w:rFonts w:ascii="Arial" w:hAnsi="Arial" w:cs="Arial"/>
          <w:sz w:val="22"/>
          <w:szCs w:val="22"/>
        </w:rPr>
        <w:t>,</w:t>
      </w:r>
      <w:r w:rsidRPr="00964583">
        <w:rPr>
          <w:rFonts w:ascii="Arial" w:hAnsi="Arial" w:cs="Arial"/>
          <w:sz w:val="22"/>
          <w:szCs w:val="22"/>
        </w:rPr>
        <w:t xml:space="preserve"> </w:t>
      </w:r>
      <w:r w:rsidR="00185948" w:rsidRPr="00185948">
        <w:rPr>
          <w:rFonts w:ascii="Arial" w:hAnsi="Arial" w:cs="Arial"/>
          <w:sz w:val="22"/>
          <w:szCs w:val="22"/>
        </w:rPr>
        <w:t>166(10):</w:t>
      </w:r>
      <w:r w:rsidR="00185948">
        <w:rPr>
          <w:rFonts w:ascii="Arial" w:hAnsi="Arial" w:cs="Arial"/>
          <w:sz w:val="22"/>
          <w:szCs w:val="22"/>
        </w:rPr>
        <w:t xml:space="preserve"> </w:t>
      </w:r>
      <w:r w:rsidR="00185948" w:rsidRPr="00185948">
        <w:rPr>
          <w:rFonts w:ascii="Arial" w:hAnsi="Arial" w:cs="Arial"/>
          <w:sz w:val="22"/>
          <w:szCs w:val="22"/>
        </w:rPr>
        <w:t xml:space="preserve">2927-2935. </w:t>
      </w:r>
      <w:proofErr w:type="spellStart"/>
      <w:r w:rsidR="00185948" w:rsidRPr="00185948">
        <w:rPr>
          <w:rFonts w:ascii="Arial" w:hAnsi="Arial" w:cs="Arial"/>
          <w:sz w:val="22"/>
          <w:szCs w:val="22"/>
        </w:rPr>
        <w:t>doi</w:t>
      </w:r>
      <w:proofErr w:type="spellEnd"/>
      <w:r w:rsidR="00185948" w:rsidRPr="00185948">
        <w:rPr>
          <w:rFonts w:ascii="Arial" w:hAnsi="Arial" w:cs="Arial"/>
          <w:sz w:val="22"/>
          <w:szCs w:val="22"/>
        </w:rPr>
        <w:t xml:space="preserve">: 10.1007/s00705-021-05178-9. </w:t>
      </w:r>
      <w:proofErr w:type="spellStart"/>
      <w:r w:rsidR="00185948" w:rsidRPr="00185948">
        <w:rPr>
          <w:rFonts w:ascii="Arial" w:hAnsi="Arial" w:cs="Arial"/>
          <w:sz w:val="22"/>
          <w:szCs w:val="22"/>
        </w:rPr>
        <w:t>Epub</w:t>
      </w:r>
      <w:proofErr w:type="spellEnd"/>
      <w:r w:rsidR="00185948" w:rsidRPr="00185948">
        <w:rPr>
          <w:rFonts w:ascii="Arial" w:hAnsi="Arial" w:cs="Arial"/>
          <w:sz w:val="22"/>
          <w:szCs w:val="22"/>
        </w:rPr>
        <w:t xml:space="preserve"> 2021 Aug 4.</w:t>
      </w:r>
    </w:p>
    <w:sectPr w:rsidR="003A705F" w:rsidRPr="00964583">
      <w:headerReference w:type="default" r:id="rId1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FAFADD" w14:textId="77777777" w:rsidR="003C505D" w:rsidRDefault="003C505D">
      <w:r>
        <w:separator/>
      </w:r>
    </w:p>
  </w:endnote>
  <w:endnote w:type="continuationSeparator" w:id="0">
    <w:p w14:paraId="6C102381" w14:textId="77777777" w:rsidR="003C505D" w:rsidRDefault="003C50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0"/>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2D1D28" w14:textId="77777777" w:rsidR="003C505D" w:rsidRDefault="003C505D">
      <w:r>
        <w:separator/>
      </w:r>
    </w:p>
  </w:footnote>
  <w:footnote w:type="continuationSeparator" w:id="0">
    <w:p w14:paraId="5BDE0AEC" w14:textId="77777777" w:rsidR="003C505D" w:rsidRDefault="003C50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77777777" w:rsidR="00A174CC" w:rsidRDefault="008815EE">
    <w:pPr>
      <w:pStyle w:val="Header"/>
      <w:jc w:val="right"/>
    </w:pPr>
    <w:r>
      <w:t>October 2020</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B2C1B"/>
    <w:multiLevelType w:val="hybridMultilevel"/>
    <w:tmpl w:val="A04E5F3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3EE"/>
    <w:rsid w:val="0002484C"/>
    <w:rsid w:val="000F7C4B"/>
    <w:rsid w:val="00132B79"/>
    <w:rsid w:val="0014342C"/>
    <w:rsid w:val="00185948"/>
    <w:rsid w:val="001C7683"/>
    <w:rsid w:val="00200C1E"/>
    <w:rsid w:val="002946FF"/>
    <w:rsid w:val="00297950"/>
    <w:rsid w:val="002B4097"/>
    <w:rsid w:val="002F3BF2"/>
    <w:rsid w:val="003743A4"/>
    <w:rsid w:val="00397804"/>
    <w:rsid w:val="003A2080"/>
    <w:rsid w:val="003A705F"/>
    <w:rsid w:val="003C505D"/>
    <w:rsid w:val="003D0990"/>
    <w:rsid w:val="0043110C"/>
    <w:rsid w:val="00490BD3"/>
    <w:rsid w:val="004F32A5"/>
    <w:rsid w:val="00543F86"/>
    <w:rsid w:val="005608B1"/>
    <w:rsid w:val="00564C0A"/>
    <w:rsid w:val="005A54C3"/>
    <w:rsid w:val="00616B96"/>
    <w:rsid w:val="006B068C"/>
    <w:rsid w:val="008401AF"/>
    <w:rsid w:val="008815EE"/>
    <w:rsid w:val="00894728"/>
    <w:rsid w:val="00900D68"/>
    <w:rsid w:val="00923BEC"/>
    <w:rsid w:val="00964583"/>
    <w:rsid w:val="009C54AF"/>
    <w:rsid w:val="009E4D12"/>
    <w:rsid w:val="00A174CC"/>
    <w:rsid w:val="00A2265F"/>
    <w:rsid w:val="00BD7513"/>
    <w:rsid w:val="00C10DAD"/>
    <w:rsid w:val="00C3350F"/>
    <w:rsid w:val="00CE2585"/>
    <w:rsid w:val="00CE4329"/>
    <w:rsid w:val="00CF7077"/>
    <w:rsid w:val="00D14C8D"/>
    <w:rsid w:val="00D25D19"/>
    <w:rsid w:val="00DA28AF"/>
    <w:rsid w:val="00E034C7"/>
    <w:rsid w:val="00E24BC9"/>
    <w:rsid w:val="00E3113E"/>
    <w:rsid w:val="00E74D96"/>
    <w:rsid w:val="00E80A96"/>
    <w:rsid w:val="00E952C0"/>
    <w:rsid w:val="00EC5B6A"/>
    <w:rsid w:val="00F03FEB"/>
    <w:rsid w:val="00F15739"/>
    <w:rsid w:val="00F71B95"/>
    <w:rsid w:val="00F77134"/>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qFormat/>
    <w:rPr>
      <w:sz w:val="20"/>
      <w:szCs w:val="20"/>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qFormat/>
    <w:rPr>
      <w:sz w:val="16"/>
      <w:szCs w:val="16"/>
    </w:rPr>
  </w:style>
  <w:style w:type="character" w:styleId="Hyperlink">
    <w:name w:val="Hyperlink"/>
    <w:basedOn w:val="DefaultParagraphFont"/>
    <w:unhideWhenUsed/>
    <w:rsid w:val="00C3350F"/>
    <w:rPr>
      <w:color w:val="0563C1" w:themeColor="hyperlink"/>
      <w:u w:val="single"/>
    </w:rPr>
  </w:style>
  <w:style w:type="character" w:styleId="UnresolvedMention">
    <w:name w:val="Unresolved Mention"/>
    <w:basedOn w:val="DefaultParagraphFont"/>
    <w:uiPriority w:val="99"/>
    <w:rsid w:val="00C3350F"/>
    <w:rPr>
      <w:color w:val="605E5C"/>
      <w:shd w:val="clear" w:color="auto" w:fill="E1DFDD"/>
    </w:rPr>
  </w:style>
  <w:style w:type="paragraph" w:styleId="ListParagraph">
    <w:name w:val="List Paragraph"/>
    <w:basedOn w:val="Normal"/>
    <w:uiPriority w:val="34"/>
    <w:qFormat/>
    <w:rsid w:val="0096458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26299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gravity.cvr.gla.ac.un"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285</TotalTime>
  <Pages>11</Pages>
  <Words>2362</Words>
  <Characters>13467</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57</cp:revision>
  <dcterms:created xsi:type="dcterms:W3CDTF">2020-10-30T03:12:00Z</dcterms:created>
  <dcterms:modified xsi:type="dcterms:W3CDTF">2022-03-13T03:01:00Z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