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198E47" w14:textId="77777777" w:rsidR="000F6276" w:rsidRDefault="005F5821">
      <w:r>
        <w:rPr>
          <w:noProof/>
        </w:rPr>
        <w:drawing>
          <wp:anchor distT="0" distB="0" distL="114300" distR="114300" simplePos="0" relativeHeight="251658240" behindDoc="0" locked="0" layoutInCell="1" hidden="0" allowOverlap="1" wp14:anchorId="67691ECC" wp14:editId="46CF5386">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0373F0DF" w14:textId="77777777" w:rsidR="000F6276" w:rsidRDefault="000F6276">
      <w:pPr>
        <w:rPr>
          <w:rFonts w:ascii="Arial" w:eastAsia="Arial" w:hAnsi="Arial" w:cs="Arial"/>
          <w:color w:val="0000FF"/>
          <w:sz w:val="20"/>
          <w:szCs w:val="20"/>
        </w:rPr>
      </w:pPr>
    </w:p>
    <w:p w14:paraId="11EC3B89" w14:textId="77777777" w:rsidR="000F6276" w:rsidRDefault="000F6276">
      <w:pPr>
        <w:rPr>
          <w:rFonts w:ascii="Arial" w:eastAsia="Arial" w:hAnsi="Arial" w:cs="Arial"/>
          <w:color w:val="0000FF"/>
          <w:sz w:val="20"/>
          <w:szCs w:val="20"/>
        </w:rPr>
      </w:pPr>
    </w:p>
    <w:p w14:paraId="2EB4A3CE" w14:textId="77777777" w:rsidR="000F6276" w:rsidRDefault="000F6276">
      <w:pPr>
        <w:rPr>
          <w:rFonts w:ascii="Arial" w:eastAsia="Arial" w:hAnsi="Arial" w:cs="Arial"/>
          <w:color w:val="0000FF"/>
          <w:sz w:val="20"/>
          <w:szCs w:val="20"/>
        </w:rPr>
      </w:pPr>
    </w:p>
    <w:p w14:paraId="62FCCFAE" w14:textId="77777777" w:rsidR="000F6276" w:rsidRDefault="000F6276">
      <w:pPr>
        <w:rPr>
          <w:rFonts w:ascii="Arial" w:eastAsia="Arial" w:hAnsi="Arial" w:cs="Arial"/>
          <w:color w:val="0000FF"/>
          <w:sz w:val="20"/>
          <w:szCs w:val="20"/>
        </w:rPr>
      </w:pPr>
    </w:p>
    <w:p w14:paraId="17B828BF" w14:textId="77777777" w:rsidR="000F6276" w:rsidRDefault="000F6276">
      <w:pPr>
        <w:rPr>
          <w:rFonts w:ascii="Arial" w:eastAsia="Arial" w:hAnsi="Arial" w:cs="Arial"/>
          <w:color w:val="0000FF"/>
          <w:sz w:val="20"/>
          <w:szCs w:val="20"/>
        </w:rPr>
      </w:pPr>
    </w:p>
    <w:p w14:paraId="0EFFD565" w14:textId="77777777" w:rsidR="000F6276" w:rsidRDefault="000F6276">
      <w:pPr>
        <w:rPr>
          <w:rFonts w:ascii="Arial" w:eastAsia="Arial" w:hAnsi="Arial" w:cs="Arial"/>
          <w:color w:val="0000FF"/>
          <w:sz w:val="20"/>
          <w:szCs w:val="20"/>
        </w:rPr>
      </w:pPr>
    </w:p>
    <w:p w14:paraId="07AA4B67" w14:textId="77777777" w:rsidR="000F6276" w:rsidRDefault="005F5821">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2B1B5B60" w14:textId="77777777" w:rsidR="000F6276" w:rsidRDefault="000F6276">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0F6276" w14:paraId="3C892CA1" w14:textId="77777777">
        <w:tc>
          <w:tcPr>
            <w:tcW w:w="3553" w:type="dxa"/>
            <w:tcBorders>
              <w:top w:val="single" w:sz="4" w:space="0" w:color="000000"/>
              <w:left w:val="single" w:sz="4" w:space="0" w:color="000000"/>
              <w:right w:val="single" w:sz="4" w:space="0" w:color="000000"/>
            </w:tcBorders>
            <w:shd w:val="clear" w:color="auto" w:fill="auto"/>
            <w:vAlign w:val="center"/>
          </w:tcPr>
          <w:p w14:paraId="538D4B1D" w14:textId="77777777" w:rsidR="000F6276" w:rsidRDefault="005F5821">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6E877E2F" w14:textId="77777777" w:rsidR="000F6276" w:rsidRDefault="005F5821">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2021.037B</w:t>
            </w:r>
          </w:p>
        </w:tc>
        <w:tc>
          <w:tcPr>
            <w:tcW w:w="710" w:type="dxa"/>
            <w:tcBorders>
              <w:top w:val="single" w:sz="4" w:space="0" w:color="000000"/>
              <w:left w:val="single" w:sz="4" w:space="0" w:color="000000"/>
              <w:right w:val="single" w:sz="4" w:space="0" w:color="000000"/>
            </w:tcBorders>
            <w:shd w:val="clear" w:color="auto" w:fill="auto"/>
            <w:vAlign w:val="center"/>
          </w:tcPr>
          <w:p w14:paraId="5F00CB6E" w14:textId="77777777" w:rsidR="000F6276" w:rsidRDefault="000F6276">
            <w:pPr>
              <w:pBdr>
                <w:top w:val="nil"/>
                <w:left w:val="nil"/>
                <w:bottom w:val="nil"/>
                <w:right w:val="nil"/>
                <w:between w:val="nil"/>
              </w:pBdr>
              <w:rPr>
                <w:rFonts w:ascii="Arial" w:eastAsia="Arial" w:hAnsi="Arial" w:cs="Arial"/>
                <w:color w:val="000000"/>
              </w:rPr>
            </w:pPr>
          </w:p>
        </w:tc>
      </w:tr>
      <w:tr w:rsidR="000F6276" w14:paraId="133BC411" w14:textId="77777777">
        <w:tc>
          <w:tcPr>
            <w:tcW w:w="9072" w:type="dxa"/>
            <w:gridSpan w:val="3"/>
            <w:tcBorders>
              <w:left w:val="single" w:sz="4" w:space="0" w:color="000000"/>
              <w:right w:val="single" w:sz="4" w:space="0" w:color="000000"/>
            </w:tcBorders>
            <w:shd w:val="clear" w:color="auto" w:fill="auto"/>
          </w:tcPr>
          <w:p w14:paraId="7581E504" w14:textId="77777777" w:rsidR="000F6276" w:rsidRDefault="005F5821">
            <w:pPr>
              <w:spacing w:before="120"/>
              <w:rPr>
                <w:rFonts w:ascii="Arial" w:eastAsia="Arial" w:hAnsi="Arial" w:cs="Arial"/>
                <w:b/>
                <w:sz w:val="22"/>
                <w:szCs w:val="22"/>
              </w:rPr>
            </w:pPr>
            <w:r>
              <w:rPr>
                <w:rFonts w:ascii="Arial" w:eastAsia="Arial" w:hAnsi="Arial" w:cs="Arial"/>
                <w:b/>
              </w:rPr>
              <w:t xml:space="preserve">Short title: </w:t>
            </w:r>
            <w:r>
              <w:rPr>
                <w:rFonts w:ascii="Arial" w:eastAsia="Arial" w:hAnsi="Arial" w:cs="Arial"/>
              </w:rPr>
              <w:t>Create one new genus (</w:t>
            </w:r>
            <w:r>
              <w:rPr>
                <w:rFonts w:ascii="Arial" w:eastAsia="Arial" w:hAnsi="Arial" w:cs="Arial"/>
                <w:i/>
              </w:rPr>
              <w:t>Huangshavirus</w:t>
            </w:r>
            <w:r>
              <w:rPr>
                <w:rFonts w:ascii="Arial" w:eastAsia="Arial" w:hAnsi="Arial" w:cs="Arial"/>
              </w:rPr>
              <w:t>) including one new species (</w:t>
            </w:r>
            <w:r>
              <w:rPr>
                <w:rFonts w:ascii="Arial" w:eastAsia="Arial" w:hAnsi="Arial" w:cs="Arial"/>
                <w:i/>
              </w:rPr>
              <w:t>Salasmaviridae</w:t>
            </w:r>
            <w:r>
              <w:rPr>
                <w:rFonts w:ascii="Arial" w:eastAsia="Arial" w:hAnsi="Arial" w:cs="Arial"/>
              </w:rPr>
              <w:t>)</w:t>
            </w:r>
          </w:p>
        </w:tc>
      </w:tr>
      <w:tr w:rsidR="000F6276" w14:paraId="278B2C46"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76DD6C28" w14:textId="77777777" w:rsidR="000F6276" w:rsidRDefault="000F6276">
            <w:pPr>
              <w:rPr>
                <w:rFonts w:ascii="Arial" w:eastAsia="Arial" w:hAnsi="Arial" w:cs="Arial"/>
                <w:b/>
                <w:sz w:val="22"/>
                <w:szCs w:val="22"/>
              </w:rPr>
            </w:pPr>
          </w:p>
        </w:tc>
      </w:tr>
    </w:tbl>
    <w:p w14:paraId="212E4915" w14:textId="77777777" w:rsidR="000F6276" w:rsidRDefault="005F5821">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0F6276" w14:paraId="2D9B6F86" w14:textId="77777777">
        <w:tc>
          <w:tcPr>
            <w:tcW w:w="4368" w:type="dxa"/>
            <w:shd w:val="clear" w:color="auto" w:fill="auto"/>
          </w:tcPr>
          <w:p w14:paraId="07B66155" w14:textId="77777777" w:rsidR="000F6276" w:rsidRDefault="005F5821">
            <w:r>
              <w:rPr>
                <w:rFonts w:ascii="Arial" w:eastAsia="Arial" w:hAnsi="Arial" w:cs="Arial"/>
                <w:sz w:val="22"/>
                <w:szCs w:val="22"/>
              </w:rPr>
              <w:t>Łobocka M,</w:t>
            </w:r>
            <w:r>
              <w:rPr>
                <w:sz w:val="22"/>
                <w:szCs w:val="22"/>
              </w:rPr>
              <w:t xml:space="preserve"> </w:t>
            </w:r>
            <w:r>
              <w:rPr>
                <w:rFonts w:ascii="Arial" w:eastAsia="Arial" w:hAnsi="Arial" w:cs="Arial"/>
                <w:sz w:val="22"/>
                <w:szCs w:val="22"/>
              </w:rPr>
              <w:t>Stefańczyk E,</w:t>
            </w:r>
            <w:r>
              <w:rPr>
                <w:sz w:val="22"/>
                <w:szCs w:val="22"/>
              </w:rPr>
              <w:t xml:space="preserve"> </w:t>
            </w:r>
            <w:r>
              <w:rPr>
                <w:rFonts w:ascii="Arial" w:eastAsia="Arial" w:hAnsi="Arial" w:cs="Arial"/>
                <w:sz w:val="22"/>
                <w:szCs w:val="22"/>
              </w:rPr>
              <w:t>Adriaenssens EM,</w:t>
            </w:r>
            <w:r>
              <w:rPr>
                <w:sz w:val="22"/>
                <w:szCs w:val="22"/>
              </w:rPr>
              <w:t xml:space="preserve"> </w:t>
            </w:r>
            <w:r>
              <w:rPr>
                <w:rFonts w:ascii="Arial" w:eastAsia="Arial" w:hAnsi="Arial" w:cs="Arial"/>
                <w:sz w:val="22"/>
                <w:szCs w:val="22"/>
              </w:rPr>
              <w:t>Kropinski AM,</w:t>
            </w:r>
            <w:r>
              <w:rPr>
                <w:sz w:val="22"/>
                <w:szCs w:val="22"/>
              </w:rPr>
              <w:t xml:space="preserve"> </w:t>
            </w:r>
            <w:r>
              <w:rPr>
                <w:rFonts w:ascii="Arial" w:eastAsia="Arial" w:hAnsi="Arial" w:cs="Arial"/>
                <w:sz w:val="22"/>
                <w:szCs w:val="22"/>
              </w:rPr>
              <w:t>Turner D</w:t>
            </w:r>
          </w:p>
        </w:tc>
        <w:tc>
          <w:tcPr>
            <w:tcW w:w="4704" w:type="dxa"/>
            <w:shd w:val="clear" w:color="auto" w:fill="auto"/>
          </w:tcPr>
          <w:p w14:paraId="7AC09DEB" w14:textId="77777777" w:rsidR="000F6276" w:rsidRDefault="005F5821">
            <w:pPr>
              <w:rPr>
                <w:sz w:val="22"/>
                <w:szCs w:val="22"/>
              </w:rPr>
            </w:pPr>
            <w:r>
              <w:rPr>
                <w:rFonts w:ascii="Arial" w:eastAsia="Arial" w:hAnsi="Arial" w:cs="Arial"/>
                <w:sz w:val="22"/>
                <w:szCs w:val="22"/>
              </w:rPr>
              <w:t>lobocka@ibb.waw.pl;</w:t>
            </w:r>
          </w:p>
          <w:p w14:paraId="4A77285F" w14:textId="77777777" w:rsidR="000F6276" w:rsidRDefault="005F5821">
            <w:pPr>
              <w:rPr>
                <w:sz w:val="22"/>
                <w:szCs w:val="22"/>
              </w:rPr>
            </w:pPr>
            <w:r>
              <w:rPr>
                <w:rFonts w:ascii="Arial" w:eastAsia="Arial" w:hAnsi="Arial" w:cs="Arial"/>
                <w:sz w:val="22"/>
                <w:szCs w:val="22"/>
              </w:rPr>
              <w:t>e.stefanczyk@ibb.waw.pl;</w:t>
            </w:r>
          </w:p>
          <w:p w14:paraId="5854A2D8" w14:textId="77777777" w:rsidR="000F6276" w:rsidRDefault="005F5821">
            <w:pPr>
              <w:rPr>
                <w:sz w:val="22"/>
                <w:szCs w:val="22"/>
              </w:rPr>
            </w:pPr>
            <w:r>
              <w:rPr>
                <w:rFonts w:ascii="Arial" w:eastAsia="Arial" w:hAnsi="Arial" w:cs="Arial"/>
                <w:sz w:val="22"/>
                <w:szCs w:val="22"/>
              </w:rPr>
              <w:t>evelien.adriaenssens@quadram.ac.uk;</w:t>
            </w:r>
          </w:p>
          <w:p w14:paraId="41F82C9C" w14:textId="77777777" w:rsidR="000F6276" w:rsidRDefault="005F5821">
            <w:pPr>
              <w:rPr>
                <w:sz w:val="22"/>
                <w:szCs w:val="22"/>
              </w:rPr>
            </w:pPr>
            <w:r>
              <w:rPr>
                <w:rFonts w:ascii="Arial" w:eastAsia="Arial" w:hAnsi="Arial" w:cs="Arial"/>
                <w:sz w:val="22"/>
                <w:szCs w:val="22"/>
              </w:rPr>
              <w:t>Phage.Canada@gmail.com;</w:t>
            </w:r>
          </w:p>
          <w:p w14:paraId="68D424FA" w14:textId="77777777" w:rsidR="000F6276" w:rsidRDefault="005F5821">
            <w:pPr>
              <w:rPr>
                <w:rFonts w:ascii="Arial" w:eastAsia="Arial" w:hAnsi="Arial" w:cs="Arial"/>
                <w:sz w:val="22"/>
                <w:szCs w:val="22"/>
              </w:rPr>
            </w:pPr>
            <w:r>
              <w:rPr>
                <w:rFonts w:ascii="Arial" w:eastAsia="Arial" w:hAnsi="Arial" w:cs="Arial"/>
                <w:sz w:val="22"/>
                <w:szCs w:val="22"/>
              </w:rPr>
              <w:t>dann2.turner@uwe.ac.uk</w:t>
            </w:r>
          </w:p>
        </w:tc>
      </w:tr>
    </w:tbl>
    <w:p w14:paraId="3F124651" w14:textId="77777777" w:rsidR="000F6276" w:rsidRDefault="005F5821">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3B2054B6" w14:textId="77777777" w:rsidR="000F6276" w:rsidRDefault="000F6276">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7C12D364" w14:textId="77777777">
        <w:tc>
          <w:tcPr>
            <w:tcW w:w="9072" w:type="dxa"/>
            <w:shd w:val="clear" w:color="auto" w:fill="auto"/>
          </w:tcPr>
          <w:p w14:paraId="625EA84D" w14:textId="77777777" w:rsidR="000F6276" w:rsidRDefault="005F5821">
            <w:r>
              <w:rPr>
                <w:rFonts w:ascii="Arial" w:eastAsia="Arial" w:hAnsi="Arial" w:cs="Arial"/>
                <w:sz w:val="22"/>
                <w:szCs w:val="22"/>
              </w:rPr>
              <w:t>Institute of Biochemistry and Biophysics of the Polish Academy of Sciences Poland [MŁ]</w:t>
            </w:r>
          </w:p>
          <w:p w14:paraId="646B782C" w14:textId="77777777" w:rsidR="000F6276" w:rsidRDefault="005F5821">
            <w:r>
              <w:rPr>
                <w:rFonts w:ascii="Arial" w:eastAsia="Arial" w:hAnsi="Arial" w:cs="Arial"/>
                <w:sz w:val="22"/>
                <w:szCs w:val="22"/>
              </w:rPr>
              <w:t>Institute of Biochemistry and Biophysics of the Polish Academy of Sciences Poland [ES]</w:t>
            </w:r>
          </w:p>
          <w:p w14:paraId="09EE26E6" w14:textId="77777777" w:rsidR="000F6276" w:rsidRDefault="005F5821">
            <w:pPr>
              <w:rPr>
                <w:rFonts w:ascii="Arial" w:eastAsia="Arial" w:hAnsi="Arial" w:cs="Arial"/>
                <w:sz w:val="22"/>
                <w:szCs w:val="22"/>
              </w:rPr>
            </w:pPr>
            <w:r>
              <w:rPr>
                <w:rFonts w:ascii="Arial" w:eastAsia="Arial" w:hAnsi="Arial" w:cs="Arial"/>
                <w:sz w:val="22"/>
                <w:szCs w:val="22"/>
              </w:rPr>
              <w:t>Quadram Institute, UK [EMA]</w:t>
            </w:r>
          </w:p>
          <w:p w14:paraId="10570326" w14:textId="77777777" w:rsidR="000F6276" w:rsidRDefault="005F5821">
            <w:r>
              <w:rPr>
                <w:rFonts w:ascii="Arial" w:eastAsia="Arial" w:hAnsi="Arial" w:cs="Arial"/>
                <w:sz w:val="22"/>
                <w:szCs w:val="22"/>
              </w:rPr>
              <w:t>University of Guelph, Canada [AMK]</w:t>
            </w:r>
          </w:p>
          <w:p w14:paraId="7520881E" w14:textId="77777777" w:rsidR="000F6276" w:rsidRDefault="005F5821">
            <w:pPr>
              <w:rPr>
                <w:rFonts w:ascii="Arial" w:eastAsia="Arial" w:hAnsi="Arial" w:cs="Arial"/>
                <w:sz w:val="22"/>
                <w:szCs w:val="22"/>
              </w:rPr>
            </w:pPr>
            <w:r>
              <w:rPr>
                <w:rFonts w:ascii="Arial" w:eastAsia="Arial" w:hAnsi="Arial" w:cs="Arial"/>
                <w:sz w:val="22"/>
                <w:szCs w:val="22"/>
              </w:rPr>
              <w:t>University of the West of England [DT]</w:t>
            </w:r>
          </w:p>
        </w:tc>
      </w:tr>
    </w:tbl>
    <w:p w14:paraId="7944A420" w14:textId="77777777" w:rsidR="000F6276" w:rsidRDefault="005F5821">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562289BA" w14:textId="77777777">
        <w:tc>
          <w:tcPr>
            <w:tcW w:w="9072" w:type="dxa"/>
            <w:shd w:val="clear" w:color="auto" w:fill="auto"/>
          </w:tcPr>
          <w:p w14:paraId="5959691E" w14:textId="77777777" w:rsidR="000F6276" w:rsidRDefault="005F5821">
            <w:pPr>
              <w:rPr>
                <w:rFonts w:ascii="Arial" w:eastAsia="Arial" w:hAnsi="Arial" w:cs="Arial"/>
                <w:sz w:val="22"/>
                <w:szCs w:val="22"/>
              </w:rPr>
            </w:pPr>
            <w:r>
              <w:rPr>
                <w:rFonts w:ascii="Arial" w:eastAsia="Arial" w:hAnsi="Arial" w:cs="Arial"/>
                <w:sz w:val="22"/>
                <w:szCs w:val="22"/>
              </w:rPr>
              <w:t>Malgorzata Łobocka</w:t>
            </w:r>
          </w:p>
        </w:tc>
      </w:tr>
    </w:tbl>
    <w:p w14:paraId="060A78A5" w14:textId="77777777" w:rsidR="000F6276" w:rsidRDefault="005F5821">
      <w:pPr>
        <w:spacing w:before="120" w:after="120"/>
        <w:rPr>
          <w:rFonts w:ascii="Arial" w:eastAsia="Arial" w:hAnsi="Arial" w:cs="Arial"/>
          <w:b/>
        </w:rPr>
      </w:pPr>
      <w:r>
        <w:rPr>
          <w:rFonts w:ascii="Arial" w:eastAsia="Arial" w:hAnsi="Arial" w:cs="Arial"/>
          <w:b/>
        </w:rPr>
        <w:t>List the ICTV Study Group(s) that have seen this proposal</w:t>
      </w:r>
    </w:p>
    <w:p w14:paraId="5AC2FDC6" w14:textId="77777777" w:rsidR="000F6276" w:rsidRDefault="000F6276"/>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7783F86A" w14:textId="77777777">
        <w:tc>
          <w:tcPr>
            <w:tcW w:w="9072" w:type="dxa"/>
            <w:shd w:val="clear" w:color="auto" w:fill="auto"/>
          </w:tcPr>
          <w:p w14:paraId="058E78BD" w14:textId="77777777" w:rsidR="000F6276" w:rsidRDefault="000F6276">
            <w:pPr>
              <w:rPr>
                <w:rFonts w:ascii="Arial" w:eastAsia="Arial" w:hAnsi="Arial" w:cs="Arial"/>
                <w:sz w:val="22"/>
                <w:szCs w:val="22"/>
              </w:rPr>
            </w:pPr>
          </w:p>
          <w:p w14:paraId="45BA9C0A" w14:textId="77777777" w:rsidR="000F6276" w:rsidRDefault="005F5821">
            <w:pPr>
              <w:pStyle w:val="Heading1"/>
              <w:rPr>
                <w:b w:val="0"/>
              </w:rPr>
            </w:pPr>
            <w:r>
              <w:rPr>
                <w:rFonts w:ascii="Arial" w:eastAsia="Arial" w:hAnsi="Arial" w:cs="Arial"/>
                <w:b w:val="0"/>
                <w:i/>
                <w:sz w:val="22"/>
                <w:szCs w:val="22"/>
              </w:rPr>
              <w:t>Salasmaviridae</w:t>
            </w:r>
            <w:r>
              <w:rPr>
                <w:rFonts w:ascii="Arial" w:eastAsia="Arial" w:hAnsi="Arial" w:cs="Arial"/>
                <w:b w:val="0"/>
                <w:sz w:val="22"/>
                <w:szCs w:val="22"/>
              </w:rPr>
              <w:t xml:space="preserve">, </w:t>
            </w:r>
            <w:r>
              <w:rPr>
                <w:rFonts w:ascii="Arial" w:eastAsia="Arial" w:hAnsi="Arial" w:cs="Arial"/>
                <w:b w:val="0"/>
                <w:i/>
                <w:sz w:val="22"/>
                <w:szCs w:val="22"/>
              </w:rPr>
              <w:t>Rountreeviridae</w:t>
            </w:r>
            <w:r>
              <w:rPr>
                <w:rFonts w:ascii="Arial" w:eastAsia="Arial" w:hAnsi="Arial" w:cs="Arial"/>
                <w:b w:val="0"/>
                <w:sz w:val="22"/>
                <w:szCs w:val="22"/>
              </w:rPr>
              <w:t xml:space="preserve">, </w:t>
            </w:r>
            <w:r>
              <w:rPr>
                <w:rFonts w:ascii="Arial" w:eastAsia="Arial" w:hAnsi="Arial" w:cs="Arial"/>
                <w:b w:val="0"/>
                <w:i/>
                <w:sz w:val="22"/>
                <w:szCs w:val="22"/>
              </w:rPr>
              <w:t>Guelinviridae</w:t>
            </w:r>
            <w:r>
              <w:rPr>
                <w:rFonts w:ascii="Arial" w:eastAsia="Arial" w:hAnsi="Arial" w:cs="Arial"/>
                <w:b w:val="0"/>
                <w:sz w:val="22"/>
                <w:szCs w:val="22"/>
              </w:rPr>
              <w:t xml:space="preserve"> Study Group, Bacterial Viruses Subcommittee</w:t>
            </w:r>
          </w:p>
          <w:p w14:paraId="2300FA03" w14:textId="77777777" w:rsidR="000F6276" w:rsidRDefault="000F6276">
            <w:pPr>
              <w:rPr>
                <w:rFonts w:ascii="Arial" w:eastAsia="Arial" w:hAnsi="Arial" w:cs="Arial"/>
                <w:sz w:val="22"/>
                <w:szCs w:val="22"/>
              </w:rPr>
            </w:pPr>
          </w:p>
        </w:tc>
      </w:tr>
    </w:tbl>
    <w:p w14:paraId="1CDDE49C" w14:textId="77777777" w:rsidR="000F6276" w:rsidRDefault="005F5821">
      <w:pPr>
        <w:spacing w:before="120" w:after="120"/>
        <w:rPr>
          <w:rFonts w:ascii="Arial" w:eastAsia="Arial" w:hAnsi="Arial" w:cs="Arial"/>
          <w:b/>
        </w:rPr>
      </w:pPr>
      <w:r>
        <w:rPr>
          <w:rFonts w:ascii="Arial" w:eastAsia="Arial" w:hAnsi="Arial" w:cs="Arial"/>
          <w:b/>
        </w:rPr>
        <w:t>ICTV study group comments and response of proposer</w:t>
      </w:r>
    </w:p>
    <w:p w14:paraId="0797EFF2" w14:textId="77777777" w:rsidR="000F6276" w:rsidRDefault="000F6276">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080909E6" w14:textId="77777777">
        <w:tc>
          <w:tcPr>
            <w:tcW w:w="9072" w:type="dxa"/>
            <w:shd w:val="clear" w:color="auto" w:fill="auto"/>
          </w:tcPr>
          <w:p w14:paraId="6ADCBE06" w14:textId="77777777" w:rsidR="000F6276" w:rsidRDefault="000F6276">
            <w:pPr>
              <w:rPr>
                <w:rFonts w:ascii="Arial" w:eastAsia="Arial" w:hAnsi="Arial" w:cs="Arial"/>
                <w:sz w:val="22"/>
                <w:szCs w:val="22"/>
              </w:rPr>
            </w:pPr>
          </w:p>
          <w:p w14:paraId="3172E557" w14:textId="77777777" w:rsidR="000F6276" w:rsidRDefault="000F6276">
            <w:pPr>
              <w:rPr>
                <w:rFonts w:ascii="Arial" w:eastAsia="Arial" w:hAnsi="Arial" w:cs="Arial"/>
                <w:sz w:val="22"/>
                <w:szCs w:val="22"/>
              </w:rPr>
            </w:pPr>
          </w:p>
          <w:p w14:paraId="1FD50982" w14:textId="77777777" w:rsidR="000F6276" w:rsidRDefault="000F6276">
            <w:pPr>
              <w:rPr>
                <w:rFonts w:ascii="Arial" w:eastAsia="Arial" w:hAnsi="Arial" w:cs="Arial"/>
                <w:sz w:val="22"/>
                <w:szCs w:val="22"/>
              </w:rPr>
            </w:pPr>
          </w:p>
          <w:p w14:paraId="4ADA7DF8" w14:textId="77777777" w:rsidR="000F6276" w:rsidRDefault="000F6276">
            <w:pPr>
              <w:rPr>
                <w:rFonts w:ascii="Arial" w:eastAsia="Arial" w:hAnsi="Arial" w:cs="Arial"/>
                <w:sz w:val="22"/>
                <w:szCs w:val="22"/>
              </w:rPr>
            </w:pPr>
          </w:p>
          <w:p w14:paraId="3B1F6058" w14:textId="77777777" w:rsidR="000F6276" w:rsidRDefault="000F6276">
            <w:pPr>
              <w:rPr>
                <w:rFonts w:ascii="Arial" w:eastAsia="Arial" w:hAnsi="Arial" w:cs="Arial"/>
                <w:sz w:val="22"/>
                <w:szCs w:val="22"/>
              </w:rPr>
            </w:pPr>
          </w:p>
          <w:p w14:paraId="3DBFF439" w14:textId="77777777" w:rsidR="000F6276" w:rsidRDefault="000F6276">
            <w:pPr>
              <w:rPr>
                <w:rFonts w:ascii="Arial" w:eastAsia="Arial" w:hAnsi="Arial" w:cs="Arial"/>
                <w:sz w:val="22"/>
                <w:szCs w:val="22"/>
              </w:rPr>
            </w:pPr>
          </w:p>
        </w:tc>
      </w:tr>
    </w:tbl>
    <w:p w14:paraId="5DCD7234" w14:textId="77777777" w:rsidR="000F6276" w:rsidRDefault="005F5821">
      <w:pPr>
        <w:spacing w:before="120" w:after="120"/>
        <w:rPr>
          <w:rFonts w:ascii="Arial" w:eastAsia="Arial" w:hAnsi="Arial" w:cs="Arial"/>
          <w:b/>
        </w:rPr>
      </w:pPr>
      <w:r>
        <w:rPr>
          <w:rFonts w:ascii="Arial" w:eastAsia="Arial" w:hAnsi="Arial" w:cs="Arial"/>
          <w:b/>
        </w:rPr>
        <w:t>Authority to use the name of a living person</w:t>
      </w: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0F6276" w14:paraId="40F3C1A3" w14:textId="77777777">
        <w:tc>
          <w:tcPr>
            <w:tcW w:w="7939" w:type="dxa"/>
            <w:shd w:val="clear" w:color="auto" w:fill="auto"/>
          </w:tcPr>
          <w:p w14:paraId="2DA310D4" w14:textId="77777777" w:rsidR="000F6276" w:rsidRDefault="005F5821">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63C969FC" w14:textId="77777777" w:rsidR="000F6276" w:rsidRDefault="005F5821">
            <w:r>
              <w:t>N</w:t>
            </w:r>
          </w:p>
        </w:tc>
      </w:tr>
    </w:tbl>
    <w:p w14:paraId="625862EE" w14:textId="77777777" w:rsidR="000F6276" w:rsidRDefault="000F6276">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0F6276" w14:paraId="7018C155" w14:textId="77777777">
        <w:tc>
          <w:tcPr>
            <w:tcW w:w="2692" w:type="dxa"/>
            <w:shd w:val="clear" w:color="auto" w:fill="auto"/>
          </w:tcPr>
          <w:p w14:paraId="73D820B2" w14:textId="77777777" w:rsidR="000F6276" w:rsidRDefault="005F5821">
            <w:pPr>
              <w:rPr>
                <w:rFonts w:ascii="Arial" w:eastAsia="Arial" w:hAnsi="Arial" w:cs="Arial"/>
                <w:b/>
                <w:color w:val="000000"/>
                <w:sz w:val="22"/>
                <w:szCs w:val="22"/>
              </w:rPr>
            </w:pPr>
            <w:r>
              <w:rPr>
                <w:rFonts w:ascii="Arial" w:eastAsia="Arial" w:hAnsi="Arial" w:cs="Arial"/>
                <w:b/>
                <w:color w:val="000000"/>
                <w:sz w:val="22"/>
                <w:szCs w:val="22"/>
              </w:rPr>
              <w:lastRenderedPageBreak/>
              <w:t>Taxon name</w:t>
            </w:r>
          </w:p>
        </w:tc>
        <w:tc>
          <w:tcPr>
            <w:tcW w:w="3403" w:type="dxa"/>
            <w:shd w:val="clear" w:color="auto" w:fill="auto"/>
          </w:tcPr>
          <w:p w14:paraId="456B3D82" w14:textId="77777777" w:rsidR="000F6276" w:rsidRDefault="005F5821">
            <w:r>
              <w:rPr>
                <w:rFonts w:ascii="Arial" w:eastAsia="Arial" w:hAnsi="Arial" w:cs="Arial"/>
                <w:b/>
                <w:color w:val="000000"/>
                <w:sz w:val="22"/>
                <w:szCs w:val="22"/>
              </w:rPr>
              <w:t>Person from whom the name is derived</w:t>
            </w:r>
          </w:p>
        </w:tc>
        <w:tc>
          <w:tcPr>
            <w:tcW w:w="2977" w:type="dxa"/>
            <w:shd w:val="clear" w:color="auto" w:fill="auto"/>
          </w:tcPr>
          <w:p w14:paraId="3E236CFB" w14:textId="77777777" w:rsidR="000F6276" w:rsidRDefault="005F5821">
            <w:r>
              <w:rPr>
                <w:rFonts w:ascii="Arial" w:eastAsia="Arial" w:hAnsi="Arial" w:cs="Arial"/>
                <w:b/>
                <w:color w:val="000000"/>
                <w:sz w:val="22"/>
                <w:szCs w:val="22"/>
              </w:rPr>
              <w:t>Permission attached (Y/N)</w:t>
            </w:r>
          </w:p>
        </w:tc>
      </w:tr>
      <w:tr w:rsidR="000F6276" w14:paraId="688D0577" w14:textId="77777777">
        <w:tc>
          <w:tcPr>
            <w:tcW w:w="2692" w:type="dxa"/>
            <w:shd w:val="clear" w:color="auto" w:fill="auto"/>
          </w:tcPr>
          <w:p w14:paraId="00BDC628" w14:textId="77777777" w:rsidR="000F6276" w:rsidRDefault="000F6276">
            <w:pPr>
              <w:rPr>
                <w:rFonts w:ascii="Arial" w:eastAsia="Arial" w:hAnsi="Arial" w:cs="Arial"/>
                <w:sz w:val="22"/>
                <w:szCs w:val="22"/>
              </w:rPr>
            </w:pPr>
          </w:p>
        </w:tc>
        <w:tc>
          <w:tcPr>
            <w:tcW w:w="3403" w:type="dxa"/>
            <w:shd w:val="clear" w:color="auto" w:fill="auto"/>
          </w:tcPr>
          <w:p w14:paraId="0B678BC8" w14:textId="77777777" w:rsidR="000F6276" w:rsidRDefault="000F6276">
            <w:pPr>
              <w:rPr>
                <w:rFonts w:ascii="Arial" w:eastAsia="Arial" w:hAnsi="Arial" w:cs="Arial"/>
                <w:sz w:val="22"/>
                <w:szCs w:val="22"/>
              </w:rPr>
            </w:pPr>
          </w:p>
        </w:tc>
        <w:tc>
          <w:tcPr>
            <w:tcW w:w="2977" w:type="dxa"/>
            <w:shd w:val="clear" w:color="auto" w:fill="auto"/>
          </w:tcPr>
          <w:p w14:paraId="1E6A2152" w14:textId="77777777" w:rsidR="000F6276" w:rsidRDefault="000F6276">
            <w:pPr>
              <w:rPr>
                <w:rFonts w:ascii="Arial" w:eastAsia="Arial" w:hAnsi="Arial" w:cs="Arial"/>
                <w:sz w:val="22"/>
                <w:szCs w:val="22"/>
              </w:rPr>
            </w:pPr>
          </w:p>
        </w:tc>
      </w:tr>
      <w:tr w:rsidR="000F6276" w14:paraId="26688D03" w14:textId="77777777">
        <w:tc>
          <w:tcPr>
            <w:tcW w:w="2692" w:type="dxa"/>
            <w:shd w:val="clear" w:color="auto" w:fill="auto"/>
          </w:tcPr>
          <w:p w14:paraId="0517910B" w14:textId="77777777" w:rsidR="000F6276" w:rsidRDefault="000F6276">
            <w:pPr>
              <w:rPr>
                <w:rFonts w:ascii="Arial" w:eastAsia="Arial" w:hAnsi="Arial" w:cs="Arial"/>
                <w:sz w:val="22"/>
                <w:szCs w:val="22"/>
              </w:rPr>
            </w:pPr>
          </w:p>
        </w:tc>
        <w:tc>
          <w:tcPr>
            <w:tcW w:w="3403" w:type="dxa"/>
            <w:shd w:val="clear" w:color="auto" w:fill="auto"/>
          </w:tcPr>
          <w:p w14:paraId="742416E1" w14:textId="77777777" w:rsidR="000F6276" w:rsidRDefault="000F6276">
            <w:pPr>
              <w:rPr>
                <w:rFonts w:ascii="Arial" w:eastAsia="Arial" w:hAnsi="Arial" w:cs="Arial"/>
                <w:sz w:val="22"/>
                <w:szCs w:val="22"/>
              </w:rPr>
            </w:pPr>
          </w:p>
        </w:tc>
        <w:tc>
          <w:tcPr>
            <w:tcW w:w="2977" w:type="dxa"/>
            <w:shd w:val="clear" w:color="auto" w:fill="auto"/>
          </w:tcPr>
          <w:p w14:paraId="278EA54F" w14:textId="77777777" w:rsidR="000F6276" w:rsidRDefault="000F6276">
            <w:pPr>
              <w:rPr>
                <w:rFonts w:ascii="Arial" w:eastAsia="Arial" w:hAnsi="Arial" w:cs="Arial"/>
                <w:sz w:val="22"/>
                <w:szCs w:val="22"/>
              </w:rPr>
            </w:pPr>
          </w:p>
        </w:tc>
      </w:tr>
      <w:tr w:rsidR="000F6276" w14:paraId="62D83368" w14:textId="77777777">
        <w:tc>
          <w:tcPr>
            <w:tcW w:w="2692" w:type="dxa"/>
            <w:shd w:val="clear" w:color="auto" w:fill="auto"/>
          </w:tcPr>
          <w:p w14:paraId="13F6603E" w14:textId="77777777" w:rsidR="000F6276" w:rsidRDefault="000F6276">
            <w:pPr>
              <w:rPr>
                <w:rFonts w:ascii="Arial" w:eastAsia="Arial" w:hAnsi="Arial" w:cs="Arial"/>
                <w:sz w:val="22"/>
                <w:szCs w:val="22"/>
              </w:rPr>
            </w:pPr>
          </w:p>
        </w:tc>
        <w:tc>
          <w:tcPr>
            <w:tcW w:w="3403" w:type="dxa"/>
            <w:shd w:val="clear" w:color="auto" w:fill="auto"/>
          </w:tcPr>
          <w:p w14:paraId="6DD6EE2E" w14:textId="77777777" w:rsidR="000F6276" w:rsidRDefault="000F6276">
            <w:pPr>
              <w:rPr>
                <w:rFonts w:ascii="Arial" w:eastAsia="Arial" w:hAnsi="Arial" w:cs="Arial"/>
                <w:sz w:val="22"/>
                <w:szCs w:val="22"/>
              </w:rPr>
            </w:pPr>
          </w:p>
        </w:tc>
        <w:tc>
          <w:tcPr>
            <w:tcW w:w="2977" w:type="dxa"/>
            <w:shd w:val="clear" w:color="auto" w:fill="auto"/>
          </w:tcPr>
          <w:p w14:paraId="697C5BBC" w14:textId="77777777" w:rsidR="000F6276" w:rsidRDefault="000F6276">
            <w:pPr>
              <w:rPr>
                <w:rFonts w:ascii="Arial" w:eastAsia="Arial" w:hAnsi="Arial" w:cs="Arial"/>
                <w:sz w:val="22"/>
                <w:szCs w:val="22"/>
              </w:rPr>
            </w:pPr>
          </w:p>
        </w:tc>
      </w:tr>
    </w:tbl>
    <w:p w14:paraId="1B38FD24" w14:textId="77777777" w:rsidR="000F6276" w:rsidRDefault="000F6276"/>
    <w:p w14:paraId="7454182E" w14:textId="77777777" w:rsidR="000F6276" w:rsidRDefault="005F5821">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0F6276" w14:paraId="1118D09D" w14:textId="77777777">
        <w:tc>
          <w:tcPr>
            <w:tcW w:w="4820" w:type="dxa"/>
            <w:shd w:val="clear" w:color="auto" w:fill="auto"/>
          </w:tcPr>
          <w:p w14:paraId="59308F33" w14:textId="77777777" w:rsidR="000F6276" w:rsidRDefault="005F5821">
            <w:pPr>
              <w:rPr>
                <w:sz w:val="22"/>
                <w:szCs w:val="22"/>
              </w:rPr>
            </w:pPr>
            <w:r>
              <w:rPr>
                <w:rFonts w:ascii="Arial" w:eastAsia="Arial" w:hAnsi="Arial" w:cs="Arial"/>
                <w:sz w:val="22"/>
                <w:szCs w:val="22"/>
              </w:rPr>
              <w:t>Date first submitted to SC Chair</w:t>
            </w:r>
          </w:p>
        </w:tc>
        <w:tc>
          <w:tcPr>
            <w:tcW w:w="4252" w:type="dxa"/>
            <w:shd w:val="clear" w:color="auto" w:fill="auto"/>
          </w:tcPr>
          <w:p w14:paraId="36F28659" w14:textId="77777777" w:rsidR="000F6276" w:rsidRDefault="005F5821">
            <w:pPr>
              <w:rPr>
                <w:rFonts w:ascii="Arial" w:eastAsia="Arial" w:hAnsi="Arial" w:cs="Arial"/>
                <w:sz w:val="22"/>
                <w:szCs w:val="22"/>
              </w:rPr>
            </w:pPr>
            <w:r>
              <w:rPr>
                <w:rFonts w:ascii="Arial" w:eastAsia="Arial" w:hAnsi="Arial" w:cs="Arial"/>
                <w:sz w:val="22"/>
                <w:szCs w:val="22"/>
              </w:rPr>
              <w:t>May 2021</w:t>
            </w:r>
          </w:p>
        </w:tc>
      </w:tr>
      <w:tr w:rsidR="000F6276" w14:paraId="728B3DC2" w14:textId="77777777">
        <w:tc>
          <w:tcPr>
            <w:tcW w:w="4820" w:type="dxa"/>
            <w:shd w:val="clear" w:color="auto" w:fill="auto"/>
          </w:tcPr>
          <w:p w14:paraId="0007C712" w14:textId="77777777" w:rsidR="000F6276" w:rsidRDefault="005F5821">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456C9B36" w14:textId="77777777" w:rsidR="000F6276" w:rsidRDefault="000F6276">
            <w:pPr>
              <w:rPr>
                <w:rFonts w:ascii="Arial" w:eastAsia="Arial" w:hAnsi="Arial" w:cs="Arial"/>
                <w:sz w:val="22"/>
                <w:szCs w:val="22"/>
              </w:rPr>
            </w:pPr>
          </w:p>
        </w:tc>
      </w:tr>
    </w:tbl>
    <w:p w14:paraId="62CD2C77" w14:textId="77777777" w:rsidR="000F6276" w:rsidRDefault="005F5821">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38200197" w14:textId="77777777">
        <w:tc>
          <w:tcPr>
            <w:tcW w:w="9072" w:type="dxa"/>
            <w:shd w:val="clear" w:color="auto" w:fill="auto"/>
          </w:tcPr>
          <w:p w14:paraId="742FCE22" w14:textId="77777777" w:rsidR="000F6276" w:rsidRDefault="000F6276">
            <w:pPr>
              <w:rPr>
                <w:rFonts w:ascii="Arial" w:eastAsia="Arial" w:hAnsi="Arial" w:cs="Arial"/>
                <w:sz w:val="22"/>
                <w:szCs w:val="22"/>
              </w:rPr>
            </w:pPr>
          </w:p>
          <w:p w14:paraId="6903E6AF" w14:textId="5B909A20" w:rsidR="000F6276" w:rsidRDefault="005F5821">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344433">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55B5BCFC" w14:textId="77777777" w:rsidR="000F6276" w:rsidRDefault="000F6276">
            <w:pPr>
              <w:rPr>
                <w:rFonts w:ascii="Arial" w:eastAsia="Arial" w:hAnsi="Arial" w:cs="Arial"/>
                <w:sz w:val="22"/>
                <w:szCs w:val="22"/>
              </w:rPr>
            </w:pPr>
          </w:p>
        </w:tc>
      </w:tr>
    </w:tbl>
    <w:p w14:paraId="3EE9C2DD" w14:textId="77777777" w:rsidR="000F6276" w:rsidRDefault="000F6276">
      <w:pPr>
        <w:pBdr>
          <w:top w:val="nil"/>
          <w:left w:val="nil"/>
          <w:bottom w:val="nil"/>
          <w:right w:val="nil"/>
          <w:between w:val="nil"/>
        </w:pBdr>
        <w:spacing w:before="120" w:after="120"/>
        <w:rPr>
          <w:rFonts w:ascii="Arial" w:eastAsia="Arial" w:hAnsi="Arial" w:cs="Arial"/>
          <w:b/>
          <w:color w:val="000000"/>
        </w:rPr>
      </w:pPr>
    </w:p>
    <w:p w14:paraId="28E57D4A" w14:textId="77777777" w:rsidR="000F6276" w:rsidRDefault="000F6276"/>
    <w:p w14:paraId="07045408" w14:textId="77777777" w:rsidR="000F6276" w:rsidRDefault="005F5821">
      <w:r>
        <w:br w:type="page"/>
      </w:r>
    </w:p>
    <w:p w14:paraId="4C1869B5" w14:textId="77777777" w:rsidR="000F6276" w:rsidRDefault="005F5821">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5F9C2470" w14:textId="77777777" w:rsidR="000F6276" w:rsidRDefault="005F5821">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0EDB0DB1" w14:textId="77777777">
        <w:tc>
          <w:tcPr>
            <w:tcW w:w="9072" w:type="dxa"/>
            <w:shd w:val="clear" w:color="auto" w:fill="auto"/>
          </w:tcPr>
          <w:p w14:paraId="042EB4CF" w14:textId="7DEE8658" w:rsidR="000F6276" w:rsidRDefault="005F5821">
            <w:pPr>
              <w:spacing w:before="120" w:after="120"/>
              <w:rPr>
                <w:rFonts w:ascii="Arial" w:eastAsia="Arial" w:hAnsi="Arial" w:cs="Arial"/>
                <w:sz w:val="22"/>
                <w:szCs w:val="22"/>
              </w:rPr>
            </w:pPr>
            <w:r>
              <w:rPr>
                <w:rFonts w:ascii="Arial" w:eastAsia="Arial" w:hAnsi="Arial" w:cs="Arial"/>
                <w:sz w:val="22"/>
                <w:szCs w:val="22"/>
              </w:rPr>
              <w:t>2021.037B.</w:t>
            </w:r>
            <w:r w:rsidR="00C250FF">
              <w:rPr>
                <w:rFonts w:ascii="Arial" w:eastAsia="Arial" w:hAnsi="Arial" w:cs="Arial"/>
                <w:sz w:val="22"/>
                <w:szCs w:val="22"/>
              </w:rPr>
              <w:t>R</w:t>
            </w:r>
            <w:r>
              <w:rPr>
                <w:rFonts w:ascii="Arial" w:eastAsia="Arial" w:hAnsi="Arial" w:cs="Arial"/>
                <w:sz w:val="22"/>
                <w:szCs w:val="22"/>
              </w:rPr>
              <w:t>.Huangshavirus</w:t>
            </w:r>
          </w:p>
        </w:tc>
      </w:tr>
    </w:tbl>
    <w:p w14:paraId="04A90463" w14:textId="77777777" w:rsidR="000F6276" w:rsidRDefault="005F5821">
      <w:pPr>
        <w:spacing w:before="120" w:after="120"/>
        <w:rPr>
          <w:rFonts w:ascii="Arial" w:eastAsia="Arial" w:hAnsi="Arial" w:cs="Arial"/>
          <w:color w:val="0000FF"/>
          <w:sz w:val="20"/>
          <w:szCs w:val="20"/>
        </w:rPr>
      </w:pPr>
      <w:r>
        <w:rPr>
          <w:rFonts w:ascii="Arial" w:eastAsia="Arial" w:hAnsi="Arial" w:cs="Arial"/>
          <w:b/>
        </w:rPr>
        <w:t>Abstract</w:t>
      </w:r>
    </w:p>
    <w:p w14:paraId="631A0F92" w14:textId="77777777" w:rsidR="000F6276" w:rsidRDefault="000F6276">
      <w:pPr>
        <w:spacing w:before="120" w:after="120"/>
        <w:rPr>
          <w:rFonts w:ascii="Arial" w:eastAsia="Arial" w:hAnsi="Arial" w:cs="Arial"/>
          <w:color w:val="0000FF"/>
          <w:sz w:val="20"/>
          <w:szCs w:val="20"/>
        </w:rPr>
      </w:pP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F6276" w14:paraId="60381123" w14:textId="77777777">
        <w:tc>
          <w:tcPr>
            <w:tcW w:w="9072" w:type="dxa"/>
          </w:tcPr>
          <w:p w14:paraId="79D44A6C" w14:textId="77777777" w:rsidR="000F6276" w:rsidRDefault="005F5821">
            <w:pPr>
              <w:rPr>
                <w:rFonts w:ascii="Arial" w:eastAsia="Arial" w:hAnsi="Arial" w:cs="Arial"/>
                <w:sz w:val="22"/>
                <w:szCs w:val="22"/>
              </w:rPr>
            </w:pPr>
            <w:r>
              <w:rPr>
                <w:rFonts w:ascii="Arial" w:eastAsia="Arial" w:hAnsi="Arial" w:cs="Arial"/>
                <w:sz w:val="22"/>
                <w:szCs w:val="22"/>
              </w:rPr>
              <w:t>In a complete review of the</w:t>
            </w:r>
            <w:r>
              <w:rPr>
                <w:rFonts w:ascii="Arial" w:eastAsia="Arial" w:hAnsi="Arial" w:cs="Arial"/>
                <w:i/>
                <w:sz w:val="22"/>
                <w:szCs w:val="22"/>
              </w:rPr>
              <w:t xml:space="preserve"> Bacillus</w:t>
            </w:r>
            <w:r>
              <w:rPr>
                <w:rFonts w:ascii="Arial" w:eastAsia="Arial" w:hAnsi="Arial" w:cs="Arial"/>
                <w:sz w:val="22"/>
                <w:szCs w:val="22"/>
              </w:rPr>
              <w:t xml:space="preserve"> phages belonging to the </w:t>
            </w:r>
            <w:r>
              <w:rPr>
                <w:rFonts w:ascii="Arial" w:eastAsia="Arial" w:hAnsi="Arial" w:cs="Arial"/>
                <w:i/>
                <w:sz w:val="22"/>
                <w:szCs w:val="22"/>
              </w:rPr>
              <w:t>Salasmaviridae</w:t>
            </w:r>
            <w:r>
              <w:rPr>
                <w:rFonts w:ascii="Arial" w:eastAsia="Arial" w:hAnsi="Arial" w:cs="Arial"/>
                <w:sz w:val="22"/>
                <w:szCs w:val="22"/>
              </w:rPr>
              <w:t xml:space="preserve"> family or their newly deposited relatives using VIRIDIC and ViPTree we have discovered one more species, whose level of DNA sequence similarity to other phages of this family justifies its classification to a new genus (</w:t>
            </w:r>
            <w:r>
              <w:rPr>
                <w:rFonts w:ascii="Arial" w:eastAsia="Arial" w:hAnsi="Arial" w:cs="Arial"/>
                <w:i/>
                <w:sz w:val="22"/>
                <w:szCs w:val="22"/>
              </w:rPr>
              <w:t>Huangshavirus</w:t>
            </w:r>
            <w:r>
              <w:rPr>
                <w:rFonts w:ascii="Arial" w:eastAsia="Arial" w:hAnsi="Arial" w:cs="Arial"/>
                <w:sz w:val="22"/>
                <w:szCs w:val="22"/>
              </w:rPr>
              <w:t xml:space="preserve">) of the family </w:t>
            </w:r>
            <w:r>
              <w:rPr>
                <w:rFonts w:ascii="Arial" w:eastAsia="Arial" w:hAnsi="Arial" w:cs="Arial"/>
                <w:i/>
                <w:sz w:val="22"/>
                <w:szCs w:val="22"/>
              </w:rPr>
              <w:t>Salasmaviridae</w:t>
            </w:r>
            <w:r>
              <w:rPr>
                <w:rFonts w:ascii="Arial" w:eastAsia="Arial" w:hAnsi="Arial" w:cs="Arial"/>
                <w:sz w:val="22"/>
                <w:szCs w:val="22"/>
              </w:rPr>
              <w:t xml:space="preserve">. The name of this genus was derived from the name of an aquatic product market in China (Huangsha), where from its first representative was isolated. </w:t>
            </w:r>
          </w:p>
        </w:tc>
      </w:tr>
    </w:tbl>
    <w:p w14:paraId="61F647F3" w14:textId="77777777" w:rsidR="000F6276" w:rsidRDefault="005F5821">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0F6276" w14:paraId="7DBE4139" w14:textId="77777777">
        <w:trPr>
          <w:trHeight w:val="1566"/>
        </w:trPr>
        <w:tc>
          <w:tcPr>
            <w:tcW w:w="9228" w:type="dxa"/>
            <w:shd w:val="clear" w:color="auto" w:fill="auto"/>
          </w:tcPr>
          <w:p w14:paraId="4033261F" w14:textId="77777777" w:rsidR="000F6276" w:rsidRDefault="000F6276">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c"/>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0F6276" w14:paraId="49905198" w14:textId="77777777">
              <w:tc>
                <w:tcPr>
                  <w:tcW w:w="9002" w:type="dxa"/>
                  <w:shd w:val="clear" w:color="auto" w:fill="auto"/>
                </w:tcPr>
                <w:p w14:paraId="054A3BDF" w14:textId="77777777" w:rsidR="000F6276" w:rsidRDefault="000F6276">
                  <w:pPr>
                    <w:rPr>
                      <w:rFonts w:ascii="Arial" w:eastAsia="Arial" w:hAnsi="Arial" w:cs="Arial"/>
                      <w:color w:val="0000FF"/>
                      <w:sz w:val="22"/>
                      <w:szCs w:val="22"/>
                    </w:rPr>
                  </w:pPr>
                </w:p>
                <w:p w14:paraId="0BE78DDE" w14:textId="77777777" w:rsidR="000F6276" w:rsidRDefault="005F5821">
                  <w:r>
                    <w:rPr>
                      <w:rFonts w:ascii="Arial" w:eastAsia="Arial" w:hAnsi="Arial" w:cs="Arial"/>
                      <w:b/>
                      <w:color w:val="0000FF"/>
                      <w:sz w:val="20"/>
                      <w:szCs w:val="20"/>
                    </w:rPr>
                    <w:t>Species &amp; genus demarcation criteria:</w:t>
                  </w:r>
                  <w:r>
                    <w:t xml:space="preserve"> </w:t>
                  </w:r>
                  <w:r>
                    <w:rPr>
                      <w:rFonts w:ascii="Arial" w:eastAsia="Arial" w:hAnsi="Arial" w:cs="Arial"/>
                      <w:sz w:val="20"/>
                      <w:szCs w:val="20"/>
                    </w:rPr>
                    <w:t>We have chosen 95% DNA sequence identity as the criterion for demarcation of new species in any genus, and 70% DNA sequence identity as the criterion for demarcation of new genera in any family. Each of the proposed species differs from the others with more than 5% at the DNA level as confirmed with the BLASTN or Viridic algorithm. Each of the new genus differs from the others with more than 30% at the DNA level as confirmed with the BLASTN or Viridic algorithm.</w:t>
                  </w:r>
                </w:p>
                <w:p w14:paraId="4D3A256F" w14:textId="77777777" w:rsidR="000F6276" w:rsidRDefault="000F6276">
                  <w:pPr>
                    <w:rPr>
                      <w:rFonts w:ascii="Arial" w:eastAsia="Arial" w:hAnsi="Arial" w:cs="Arial"/>
                      <w:color w:val="0000FF"/>
                      <w:sz w:val="22"/>
                      <w:szCs w:val="22"/>
                    </w:rPr>
                  </w:pPr>
                </w:p>
                <w:p w14:paraId="4ABAFE79" w14:textId="77777777" w:rsidR="000F6276" w:rsidRDefault="000F6276">
                  <w:pPr>
                    <w:rPr>
                      <w:rFonts w:ascii="Arial" w:eastAsia="Arial" w:hAnsi="Arial" w:cs="Arial"/>
                      <w:color w:val="0000FF"/>
                      <w:sz w:val="22"/>
                      <w:szCs w:val="22"/>
                    </w:rPr>
                  </w:pPr>
                </w:p>
                <w:p w14:paraId="02C1380F" w14:textId="77777777" w:rsidR="000F6276" w:rsidRDefault="000F6276">
                  <w:pPr>
                    <w:rPr>
                      <w:rFonts w:ascii="Arial" w:eastAsia="Arial" w:hAnsi="Arial" w:cs="Arial"/>
                      <w:color w:val="0000FF"/>
                      <w:sz w:val="22"/>
                      <w:szCs w:val="22"/>
                    </w:rPr>
                  </w:pPr>
                </w:p>
              </w:tc>
            </w:tr>
          </w:tbl>
          <w:p w14:paraId="40970C43" w14:textId="77777777" w:rsidR="000F6276" w:rsidRDefault="000F6276">
            <w:pPr>
              <w:rPr>
                <w:rFonts w:ascii="Arial" w:eastAsia="Arial" w:hAnsi="Arial" w:cs="Arial"/>
                <w:color w:val="0000FF"/>
                <w:sz w:val="20"/>
                <w:szCs w:val="20"/>
              </w:rPr>
            </w:pPr>
          </w:p>
        </w:tc>
      </w:tr>
    </w:tbl>
    <w:p w14:paraId="06D93493" w14:textId="77777777" w:rsidR="000F6276" w:rsidRDefault="005F5821">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55C2B176" w14:textId="77777777" w:rsidR="000F6276" w:rsidRDefault="000F6276"/>
    <w:p w14:paraId="291ECF57" w14:textId="77777777" w:rsidR="000F6276" w:rsidRDefault="005F5821">
      <w:bookmarkStart w:id="0" w:name="_heading=h.gjdgxs" w:colFirst="0" w:colLast="0"/>
      <w:bookmarkEnd w:id="0"/>
      <w:r>
        <w:rPr>
          <w:rFonts w:ascii="Arial" w:eastAsia="Arial" w:hAnsi="Arial" w:cs="Arial"/>
          <w:b/>
          <w:color w:val="0000FF"/>
          <w:sz w:val="20"/>
          <w:szCs w:val="20"/>
        </w:rPr>
        <w:t xml:space="preserve">History:  </w:t>
      </w:r>
      <w:r>
        <w:rPr>
          <w:rFonts w:ascii="Arial" w:eastAsia="Arial" w:hAnsi="Arial" w:cs="Arial"/>
          <w:sz w:val="20"/>
          <w:szCs w:val="20"/>
        </w:rPr>
        <w:t>The family</w:t>
      </w:r>
      <w:r>
        <w:rPr>
          <w:rFonts w:ascii="Arial" w:eastAsia="Arial" w:hAnsi="Arial" w:cs="Arial"/>
          <w:i/>
          <w:sz w:val="20"/>
          <w:szCs w:val="20"/>
        </w:rPr>
        <w:t xml:space="preserve"> Salasmavirdae</w:t>
      </w:r>
      <w:r>
        <w:rPr>
          <w:rFonts w:ascii="Arial" w:eastAsia="Arial" w:hAnsi="Arial" w:cs="Arial"/>
          <w:sz w:val="20"/>
          <w:szCs w:val="20"/>
        </w:rPr>
        <w:t xml:space="preserve"> was established via Taxonomy Proposal </w:t>
      </w:r>
      <w:r>
        <w:rPr>
          <w:rFonts w:ascii="Verdana" w:eastAsia="Verdana" w:hAnsi="Verdana" w:cs="Verdana"/>
          <w:color w:val="000000"/>
          <w:sz w:val="18"/>
          <w:szCs w:val="18"/>
        </w:rPr>
        <w:t>2020.143B.A,v1 Salasmaviridae</w:t>
      </w:r>
    </w:p>
    <w:p w14:paraId="1E04FD6C" w14:textId="77777777" w:rsidR="000F6276" w:rsidRDefault="000F6276">
      <w:pPr>
        <w:rPr>
          <w:rFonts w:ascii="Arial" w:eastAsia="Arial" w:hAnsi="Arial" w:cs="Arial"/>
          <w:sz w:val="20"/>
          <w:szCs w:val="20"/>
        </w:rPr>
      </w:pPr>
    </w:p>
    <w:p w14:paraId="407AD048" w14:textId="77777777" w:rsidR="000F6276" w:rsidRDefault="005F5821">
      <w:r>
        <w:rPr>
          <w:rFonts w:ascii="Arial" w:eastAsia="Arial" w:hAnsi="Arial" w:cs="Arial"/>
          <w:b/>
          <w:color w:val="0000FF"/>
          <w:sz w:val="20"/>
          <w:szCs w:val="20"/>
        </w:rPr>
        <w:t xml:space="preserve">Specific References: </w:t>
      </w:r>
      <w:r>
        <w:rPr>
          <w:rFonts w:ascii="Arial" w:eastAsia="Arial" w:hAnsi="Arial" w:cs="Arial"/>
          <w:sz w:val="20"/>
          <w:szCs w:val="20"/>
        </w:rPr>
        <w:t xml:space="preserve"> </w:t>
      </w:r>
      <w:r>
        <w:rPr>
          <w:rFonts w:ascii="Liberation Sans" w:eastAsia="Liberation Sans" w:hAnsi="Liberation Sans" w:cs="Liberation Sans"/>
          <w:sz w:val="20"/>
          <w:szCs w:val="20"/>
        </w:rPr>
        <w:t xml:space="preserve">None concerning the new strain listed in this Taxonomy Proposal. General references concerning </w:t>
      </w:r>
      <w:r>
        <w:rPr>
          <w:rFonts w:ascii="Liberation Sans" w:eastAsia="Liberation Sans" w:hAnsi="Liberation Sans" w:cs="Liberation Sans"/>
          <w:i/>
          <w:sz w:val="20"/>
          <w:szCs w:val="20"/>
        </w:rPr>
        <w:t>Salasmaviridae</w:t>
      </w:r>
      <w:r>
        <w:rPr>
          <w:rFonts w:ascii="Liberation Sans" w:eastAsia="Liberation Sans" w:hAnsi="Liberation Sans" w:cs="Liberation Sans"/>
          <w:sz w:val="20"/>
          <w:szCs w:val="20"/>
        </w:rPr>
        <w:t xml:space="preserve"> family are listed in </w:t>
      </w:r>
      <w:r>
        <w:rPr>
          <w:rFonts w:ascii="Arial" w:eastAsia="Arial" w:hAnsi="Arial" w:cs="Arial"/>
          <w:sz w:val="20"/>
          <w:szCs w:val="20"/>
        </w:rPr>
        <w:t xml:space="preserve">Taxonomic Proposal </w:t>
      </w:r>
      <w:r>
        <w:rPr>
          <w:rFonts w:ascii="Verdana" w:eastAsia="Verdana" w:hAnsi="Verdana" w:cs="Verdana"/>
          <w:color w:val="000000"/>
          <w:sz w:val="18"/>
          <w:szCs w:val="18"/>
        </w:rPr>
        <w:t>2020.143B.A,v1</w:t>
      </w:r>
    </w:p>
    <w:p w14:paraId="42952EE6" w14:textId="77777777" w:rsidR="000F6276" w:rsidRDefault="000F6276">
      <w:pPr>
        <w:rPr>
          <w:rFonts w:ascii="Arial" w:eastAsia="Arial" w:hAnsi="Arial" w:cs="Arial"/>
          <w:sz w:val="20"/>
          <w:szCs w:val="20"/>
        </w:rPr>
      </w:pPr>
    </w:p>
    <w:p w14:paraId="7035181A" w14:textId="77777777" w:rsidR="000F6276" w:rsidRDefault="000F6276">
      <w:pPr>
        <w:rPr>
          <w:rFonts w:ascii="Arial" w:eastAsia="Arial" w:hAnsi="Arial" w:cs="Arial"/>
          <w:sz w:val="20"/>
          <w:szCs w:val="20"/>
        </w:rPr>
      </w:pPr>
    </w:p>
    <w:p w14:paraId="3FEA8286" w14:textId="77777777" w:rsidR="000F6276" w:rsidRDefault="005F5821">
      <w:r>
        <w:rPr>
          <w:rFonts w:ascii="Arial" w:eastAsia="Arial" w:hAnsi="Arial" w:cs="Arial"/>
          <w:b/>
          <w:color w:val="0000FF"/>
          <w:sz w:val="20"/>
          <w:szCs w:val="20"/>
        </w:rPr>
        <w:t>GenBank Summary:</w:t>
      </w:r>
    </w:p>
    <w:p w14:paraId="229E29DF" w14:textId="77777777" w:rsidR="000F6276" w:rsidRDefault="000F6276">
      <w:pPr>
        <w:rPr>
          <w:rFonts w:ascii="Arial" w:eastAsia="Arial" w:hAnsi="Arial" w:cs="Arial"/>
          <w:b/>
          <w:color w:val="0000FF"/>
          <w:sz w:val="20"/>
          <w:szCs w:val="20"/>
        </w:rPr>
      </w:pPr>
    </w:p>
    <w:tbl>
      <w:tblPr>
        <w:tblStyle w:val="ad"/>
        <w:tblW w:w="90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92"/>
        <w:gridCol w:w="879"/>
        <w:gridCol w:w="1423"/>
        <w:gridCol w:w="734"/>
        <w:gridCol w:w="689"/>
        <w:gridCol w:w="846"/>
        <w:gridCol w:w="867"/>
        <w:gridCol w:w="1079"/>
        <w:gridCol w:w="1301"/>
      </w:tblGrid>
      <w:tr w:rsidR="000F6276" w14:paraId="5BF2AD67" w14:textId="77777777">
        <w:tc>
          <w:tcPr>
            <w:tcW w:w="1192" w:type="dxa"/>
            <w:tcBorders>
              <w:top w:val="single" w:sz="4" w:space="0" w:color="000000"/>
              <w:left w:val="single" w:sz="4" w:space="0" w:color="000000"/>
              <w:bottom w:val="single" w:sz="4" w:space="0" w:color="000000"/>
              <w:right w:val="single" w:sz="4" w:space="0" w:color="000000"/>
            </w:tcBorders>
            <w:shd w:val="clear" w:color="auto" w:fill="auto"/>
          </w:tcPr>
          <w:p w14:paraId="28B905AA" w14:textId="77777777" w:rsidR="000F6276" w:rsidRDefault="005F5821">
            <w:pPr>
              <w:rPr>
                <w:rFonts w:ascii="Arial" w:eastAsia="Arial" w:hAnsi="Arial" w:cs="Arial"/>
                <w:sz w:val="20"/>
                <w:szCs w:val="20"/>
              </w:rPr>
            </w:pPr>
            <w:r>
              <w:rPr>
                <w:rFonts w:ascii="Arial" w:eastAsia="Arial" w:hAnsi="Arial" w:cs="Arial"/>
                <w:sz w:val="20"/>
                <w:szCs w:val="20"/>
              </w:rPr>
              <w:t>Phage name</w:t>
            </w:r>
          </w:p>
        </w:tc>
        <w:tc>
          <w:tcPr>
            <w:tcW w:w="879" w:type="dxa"/>
            <w:tcBorders>
              <w:top w:val="single" w:sz="4" w:space="0" w:color="000000"/>
              <w:left w:val="single" w:sz="4" w:space="0" w:color="000000"/>
              <w:bottom w:val="single" w:sz="4" w:space="0" w:color="000000"/>
              <w:right w:val="single" w:sz="4" w:space="0" w:color="000000"/>
            </w:tcBorders>
            <w:shd w:val="clear" w:color="auto" w:fill="auto"/>
          </w:tcPr>
          <w:p w14:paraId="5D1B0055" w14:textId="77777777" w:rsidR="000F6276" w:rsidRDefault="005F5821">
            <w:pPr>
              <w:rPr>
                <w:rFonts w:ascii="Arial" w:eastAsia="Arial" w:hAnsi="Arial" w:cs="Arial"/>
                <w:sz w:val="20"/>
                <w:szCs w:val="20"/>
              </w:rPr>
            </w:pPr>
            <w:r>
              <w:rPr>
                <w:rFonts w:ascii="Arial" w:eastAsia="Arial" w:hAnsi="Arial" w:cs="Arial"/>
                <w:sz w:val="20"/>
                <w:szCs w:val="20"/>
              </w:rPr>
              <w:t>RefSeq No.</w:t>
            </w:r>
          </w:p>
        </w:tc>
        <w:tc>
          <w:tcPr>
            <w:tcW w:w="1423" w:type="dxa"/>
            <w:tcBorders>
              <w:top w:val="single" w:sz="4" w:space="0" w:color="000000"/>
              <w:left w:val="single" w:sz="4" w:space="0" w:color="000000"/>
              <w:bottom w:val="single" w:sz="4" w:space="0" w:color="000000"/>
              <w:right w:val="single" w:sz="4" w:space="0" w:color="000000"/>
            </w:tcBorders>
            <w:shd w:val="clear" w:color="auto" w:fill="auto"/>
          </w:tcPr>
          <w:p w14:paraId="6FE891D8" w14:textId="77777777" w:rsidR="000F6276" w:rsidRDefault="005F5821">
            <w:pPr>
              <w:rPr>
                <w:rFonts w:ascii="Arial" w:eastAsia="Arial" w:hAnsi="Arial" w:cs="Arial"/>
                <w:sz w:val="20"/>
                <w:szCs w:val="20"/>
              </w:rPr>
            </w:pPr>
            <w:r>
              <w:rPr>
                <w:rFonts w:ascii="Arial" w:eastAsia="Arial" w:hAnsi="Arial" w:cs="Arial"/>
                <w:sz w:val="20"/>
                <w:szCs w:val="20"/>
              </w:rPr>
              <w:t xml:space="preserve">INSDC </w:t>
            </w:r>
          </w:p>
        </w:tc>
        <w:tc>
          <w:tcPr>
            <w:tcW w:w="734" w:type="dxa"/>
            <w:tcBorders>
              <w:top w:val="single" w:sz="4" w:space="0" w:color="000000"/>
              <w:left w:val="single" w:sz="4" w:space="0" w:color="000000"/>
              <w:bottom w:val="single" w:sz="4" w:space="0" w:color="000000"/>
              <w:right w:val="single" w:sz="4" w:space="0" w:color="000000"/>
            </w:tcBorders>
            <w:shd w:val="clear" w:color="auto" w:fill="auto"/>
          </w:tcPr>
          <w:p w14:paraId="48300AEC" w14:textId="77777777" w:rsidR="000F6276" w:rsidRDefault="005F5821">
            <w:pPr>
              <w:rPr>
                <w:rFonts w:ascii="Arial" w:eastAsia="Arial" w:hAnsi="Arial" w:cs="Arial"/>
                <w:sz w:val="20"/>
                <w:szCs w:val="20"/>
              </w:rPr>
            </w:pPr>
            <w:r>
              <w:rPr>
                <w:rFonts w:ascii="Arial" w:eastAsia="Arial" w:hAnsi="Arial" w:cs="Arial"/>
                <w:sz w:val="20"/>
                <w:szCs w:val="20"/>
              </w:rPr>
              <w:t>Size (Kb)</w:t>
            </w:r>
          </w:p>
        </w:tc>
        <w:tc>
          <w:tcPr>
            <w:tcW w:w="689" w:type="dxa"/>
            <w:tcBorders>
              <w:top w:val="single" w:sz="4" w:space="0" w:color="000000"/>
              <w:left w:val="single" w:sz="4" w:space="0" w:color="000000"/>
              <w:bottom w:val="single" w:sz="4" w:space="0" w:color="000000"/>
              <w:right w:val="single" w:sz="4" w:space="0" w:color="000000"/>
            </w:tcBorders>
            <w:shd w:val="clear" w:color="auto" w:fill="auto"/>
          </w:tcPr>
          <w:p w14:paraId="761FD885" w14:textId="77777777" w:rsidR="000F6276" w:rsidRDefault="005F5821">
            <w:pPr>
              <w:rPr>
                <w:rFonts w:ascii="Arial" w:eastAsia="Arial" w:hAnsi="Arial" w:cs="Arial"/>
                <w:sz w:val="20"/>
                <w:szCs w:val="20"/>
              </w:rPr>
            </w:pPr>
            <w:r>
              <w:rPr>
                <w:rFonts w:ascii="Arial" w:eastAsia="Arial" w:hAnsi="Arial" w:cs="Arial"/>
                <w:sz w:val="20"/>
                <w:szCs w:val="20"/>
              </w:rPr>
              <w:t xml:space="preserve">GC% </w:t>
            </w:r>
          </w:p>
        </w:tc>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EC26FE3" w14:textId="77777777" w:rsidR="000F6276" w:rsidRDefault="005F5821">
            <w:pPr>
              <w:rPr>
                <w:rFonts w:ascii="Arial" w:eastAsia="Arial" w:hAnsi="Arial" w:cs="Arial"/>
                <w:sz w:val="20"/>
                <w:szCs w:val="20"/>
              </w:rPr>
            </w:pPr>
            <w:r>
              <w:rPr>
                <w:rFonts w:ascii="Arial" w:eastAsia="Arial" w:hAnsi="Arial" w:cs="Arial"/>
                <w:sz w:val="20"/>
                <w:szCs w:val="20"/>
              </w:rPr>
              <w:t xml:space="preserve">Protein </w:t>
            </w:r>
          </w:p>
        </w:tc>
        <w:tc>
          <w:tcPr>
            <w:tcW w:w="867" w:type="dxa"/>
            <w:tcBorders>
              <w:top w:val="single" w:sz="4" w:space="0" w:color="000000"/>
              <w:left w:val="single" w:sz="4" w:space="0" w:color="000000"/>
              <w:bottom w:val="single" w:sz="4" w:space="0" w:color="000000"/>
              <w:right w:val="single" w:sz="4" w:space="0" w:color="000000"/>
            </w:tcBorders>
            <w:shd w:val="clear" w:color="auto" w:fill="auto"/>
          </w:tcPr>
          <w:p w14:paraId="444B1DD3" w14:textId="77777777" w:rsidR="000F6276" w:rsidRDefault="005F5821">
            <w:pPr>
              <w:rPr>
                <w:rFonts w:ascii="Arial" w:eastAsia="Arial" w:hAnsi="Arial" w:cs="Arial"/>
                <w:sz w:val="20"/>
                <w:szCs w:val="20"/>
              </w:rPr>
            </w:pPr>
            <w:r>
              <w:rPr>
                <w:rFonts w:ascii="Arial" w:eastAsia="Arial" w:hAnsi="Arial" w:cs="Arial"/>
                <w:sz w:val="20"/>
                <w:szCs w:val="20"/>
              </w:rPr>
              <w:t>tRNAs*</w:t>
            </w:r>
          </w:p>
        </w:tc>
        <w:tc>
          <w:tcPr>
            <w:tcW w:w="1079" w:type="dxa"/>
            <w:tcBorders>
              <w:top w:val="single" w:sz="4" w:space="0" w:color="000000"/>
              <w:left w:val="single" w:sz="4" w:space="0" w:color="000000"/>
              <w:bottom w:val="single" w:sz="4" w:space="0" w:color="000000"/>
              <w:right w:val="single" w:sz="4" w:space="0" w:color="000000"/>
            </w:tcBorders>
            <w:shd w:val="clear" w:color="auto" w:fill="auto"/>
          </w:tcPr>
          <w:p w14:paraId="10C3F0A3" w14:textId="77777777" w:rsidR="000F6276" w:rsidRDefault="005F5821">
            <w:pPr>
              <w:rPr>
                <w:rFonts w:ascii="Arial" w:eastAsia="Arial" w:hAnsi="Arial" w:cs="Arial"/>
                <w:sz w:val="20"/>
                <w:szCs w:val="20"/>
              </w:rPr>
            </w:pPr>
            <w:r>
              <w:rPr>
                <w:rFonts w:ascii="Arial" w:eastAsia="Arial" w:hAnsi="Arial" w:cs="Arial"/>
                <w:sz w:val="20"/>
                <w:szCs w:val="20"/>
              </w:rPr>
              <w:t>Overall % DNA sequence identity (**)</w:t>
            </w:r>
          </w:p>
        </w:tc>
        <w:tc>
          <w:tcPr>
            <w:tcW w:w="1301" w:type="dxa"/>
            <w:tcBorders>
              <w:top w:val="single" w:sz="4" w:space="0" w:color="000000"/>
              <w:left w:val="single" w:sz="4" w:space="0" w:color="000000"/>
              <w:bottom w:val="single" w:sz="4" w:space="0" w:color="000000"/>
              <w:right w:val="single" w:sz="4" w:space="0" w:color="000000"/>
            </w:tcBorders>
            <w:shd w:val="clear" w:color="auto" w:fill="auto"/>
          </w:tcPr>
          <w:p w14:paraId="47F34D8B" w14:textId="77777777" w:rsidR="000F6276" w:rsidRDefault="005F5821">
            <w:pPr>
              <w:rPr>
                <w:rFonts w:ascii="Arial" w:eastAsia="Arial" w:hAnsi="Arial" w:cs="Arial"/>
                <w:sz w:val="20"/>
                <w:szCs w:val="20"/>
              </w:rPr>
            </w:pPr>
            <w:r>
              <w:rPr>
                <w:rFonts w:ascii="Arial" w:eastAsia="Arial" w:hAnsi="Arial" w:cs="Arial"/>
                <w:sz w:val="20"/>
                <w:szCs w:val="20"/>
              </w:rPr>
              <w:t>Overall % homologous proteins  (***)</w:t>
            </w:r>
          </w:p>
        </w:tc>
      </w:tr>
      <w:tr w:rsidR="000F6276" w14:paraId="244FB89C" w14:textId="77777777">
        <w:tc>
          <w:tcPr>
            <w:tcW w:w="1192" w:type="dxa"/>
            <w:tcBorders>
              <w:top w:val="single" w:sz="4" w:space="0" w:color="000000"/>
              <w:left w:val="single" w:sz="4" w:space="0" w:color="000000"/>
              <w:bottom w:val="single" w:sz="4" w:space="0" w:color="000000"/>
              <w:right w:val="single" w:sz="4" w:space="0" w:color="000000"/>
            </w:tcBorders>
            <w:shd w:val="clear" w:color="auto" w:fill="auto"/>
          </w:tcPr>
          <w:p w14:paraId="07F33571" w14:textId="77777777" w:rsidR="000F6276" w:rsidRDefault="005F5821">
            <w:pPr>
              <w:spacing w:before="57" w:after="57"/>
            </w:pPr>
            <w:r>
              <w:rPr>
                <w:rFonts w:ascii="Arial" w:eastAsia="Arial" w:hAnsi="Arial" w:cs="Arial"/>
                <w:sz w:val="20"/>
                <w:szCs w:val="20"/>
              </w:rPr>
              <w:t>Bacillus phage Dlc1</w:t>
            </w:r>
          </w:p>
        </w:tc>
        <w:tc>
          <w:tcPr>
            <w:tcW w:w="8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5EE8B" w14:textId="77777777" w:rsidR="000F6276" w:rsidRDefault="000F6276">
            <w:pPr>
              <w:spacing w:before="57" w:after="57"/>
              <w:rPr>
                <w:rFonts w:ascii="Arial" w:eastAsia="Arial" w:hAnsi="Arial" w:cs="Arial"/>
                <w:sz w:val="20"/>
                <w:szCs w:val="20"/>
              </w:rPr>
            </w:pPr>
          </w:p>
        </w:tc>
        <w:bookmarkStart w:id="1" w:name="_heading=h.30j0zll" w:colFirst="0" w:colLast="0"/>
        <w:bookmarkEnd w:id="1"/>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D10B4" w14:textId="77777777" w:rsidR="000F6276" w:rsidRDefault="005F5821">
            <w:pPr>
              <w:pBdr>
                <w:top w:val="nil"/>
                <w:left w:val="nil"/>
                <w:bottom w:val="nil"/>
                <w:right w:val="nil"/>
                <w:between w:val="nil"/>
              </w:pBdr>
              <w:spacing w:before="57" w:after="57"/>
              <w:rPr>
                <w:rFonts w:ascii="Arial" w:eastAsia="Arial" w:hAnsi="Arial" w:cs="Arial"/>
                <w:color w:val="0000FF"/>
                <w:sz w:val="20"/>
                <w:szCs w:val="20"/>
              </w:rPr>
            </w:pPr>
            <w:r>
              <w:fldChar w:fldCharType="begin"/>
            </w:r>
            <w:r>
              <w:instrText xml:space="preserve"> HYPERLINK "https://www.ncbi.nlm.nih.gov/nucleotide/MW419775.1?report=genbank&amp;log$=nucltop&amp;blast_rank=1&amp;RID=AS5SUE60016" \h </w:instrText>
            </w:r>
            <w:r>
              <w:fldChar w:fldCharType="separate"/>
            </w:r>
            <w:r>
              <w:rPr>
                <w:rFonts w:ascii="Arial" w:eastAsia="Arial" w:hAnsi="Arial" w:cs="Arial"/>
                <w:color w:val="0000FF"/>
                <w:sz w:val="20"/>
                <w:szCs w:val="20"/>
              </w:rPr>
              <w:t>MW012634.1</w:t>
            </w:r>
            <w:r>
              <w:rPr>
                <w:rFonts w:ascii="Arial" w:eastAsia="Arial" w:hAnsi="Arial" w:cs="Arial"/>
                <w:color w:val="0000FF"/>
                <w:sz w:val="20"/>
                <w:szCs w:val="20"/>
              </w:rPr>
              <w:fldChar w:fldCharType="end"/>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6AACD" w14:textId="77777777" w:rsidR="000F6276" w:rsidRDefault="005F5821">
            <w:pPr>
              <w:spacing w:before="57" w:after="57"/>
            </w:pPr>
            <w:r>
              <w:rPr>
                <w:rFonts w:ascii="Arial" w:eastAsia="Arial" w:hAnsi="Arial" w:cs="Arial"/>
                <w:sz w:val="20"/>
                <w:szCs w:val="20"/>
              </w:rPr>
              <w:t>28.95</w:t>
            </w:r>
          </w:p>
        </w:tc>
        <w:tc>
          <w:tcPr>
            <w:tcW w:w="6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3330C" w14:textId="77777777" w:rsidR="000F6276" w:rsidRDefault="005F5821">
            <w:pPr>
              <w:spacing w:before="57" w:after="57"/>
            </w:pPr>
            <w:r>
              <w:rPr>
                <w:rFonts w:ascii="Arial" w:eastAsia="Arial" w:hAnsi="Arial" w:cs="Arial"/>
                <w:sz w:val="20"/>
                <w:szCs w:val="20"/>
              </w:rPr>
              <w:t>31.1</w:t>
            </w:r>
          </w:p>
        </w:tc>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A0C28" w14:textId="77777777" w:rsidR="000F6276" w:rsidRDefault="005F5821">
            <w:pPr>
              <w:spacing w:before="57" w:after="57"/>
            </w:pPr>
            <w:r>
              <w:rPr>
                <w:rFonts w:ascii="Arial" w:eastAsia="Arial" w:hAnsi="Arial" w:cs="Arial"/>
                <w:color w:val="0000FF"/>
                <w:sz w:val="20"/>
                <w:szCs w:val="20"/>
              </w:rPr>
              <w:t>50</w:t>
            </w:r>
          </w:p>
        </w:tc>
        <w:tc>
          <w:tcPr>
            <w:tcW w:w="8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1283B" w14:textId="77777777" w:rsidR="000F6276" w:rsidRDefault="005F5821">
            <w:pPr>
              <w:spacing w:before="57" w:after="57"/>
              <w:rPr>
                <w:rFonts w:ascii="Arial" w:eastAsia="Arial" w:hAnsi="Arial" w:cs="Arial"/>
                <w:sz w:val="20"/>
                <w:szCs w:val="20"/>
              </w:rPr>
            </w:pPr>
            <w:r>
              <w:rPr>
                <w:rFonts w:ascii="Arial" w:eastAsia="Arial" w:hAnsi="Arial" w:cs="Arial"/>
                <w:sz w:val="20"/>
                <w:szCs w:val="20"/>
              </w:rPr>
              <w:t>0</w:t>
            </w:r>
          </w:p>
        </w:tc>
        <w:tc>
          <w:tcPr>
            <w:tcW w:w="1079" w:type="dxa"/>
            <w:tcBorders>
              <w:top w:val="single" w:sz="4" w:space="0" w:color="000000"/>
              <w:left w:val="single" w:sz="4" w:space="0" w:color="000000"/>
              <w:bottom w:val="single" w:sz="4" w:space="0" w:color="000000"/>
              <w:right w:val="single" w:sz="4" w:space="0" w:color="000000"/>
            </w:tcBorders>
            <w:shd w:val="clear" w:color="auto" w:fill="auto"/>
          </w:tcPr>
          <w:p w14:paraId="4B214722" w14:textId="77777777" w:rsidR="000F6276" w:rsidRDefault="005F5821">
            <w:pPr>
              <w:spacing w:before="57" w:after="57"/>
            </w:pPr>
            <w:r>
              <w:rPr>
                <w:rFonts w:ascii="Arial" w:eastAsia="Arial" w:hAnsi="Arial" w:cs="Arial"/>
                <w:sz w:val="20"/>
                <w:szCs w:val="20"/>
              </w:rPr>
              <w:t>100.0</w:t>
            </w:r>
          </w:p>
        </w:tc>
        <w:tc>
          <w:tcPr>
            <w:tcW w:w="1301" w:type="dxa"/>
            <w:tcBorders>
              <w:top w:val="single" w:sz="4" w:space="0" w:color="000000"/>
              <w:left w:val="single" w:sz="4" w:space="0" w:color="000000"/>
              <w:bottom w:val="single" w:sz="4" w:space="0" w:color="000000"/>
              <w:right w:val="single" w:sz="4" w:space="0" w:color="000000"/>
            </w:tcBorders>
            <w:shd w:val="clear" w:color="auto" w:fill="auto"/>
          </w:tcPr>
          <w:p w14:paraId="56B2CC2D" w14:textId="77777777" w:rsidR="000F6276" w:rsidRDefault="005F5821">
            <w:pPr>
              <w:spacing w:before="57" w:after="57"/>
            </w:pPr>
            <w:r>
              <w:rPr>
                <w:rFonts w:ascii="Arial" w:eastAsia="Arial" w:hAnsi="Arial" w:cs="Arial"/>
                <w:sz w:val="20"/>
                <w:szCs w:val="20"/>
              </w:rPr>
              <w:t>100.0</w:t>
            </w:r>
          </w:p>
        </w:tc>
      </w:tr>
    </w:tbl>
    <w:p w14:paraId="2169FF7B" w14:textId="77777777" w:rsidR="000F6276" w:rsidRDefault="000F6276">
      <w:pPr>
        <w:rPr>
          <w:rFonts w:ascii="Arial" w:eastAsia="Arial" w:hAnsi="Arial" w:cs="Arial"/>
          <w:b/>
          <w:sz w:val="20"/>
          <w:szCs w:val="20"/>
        </w:rPr>
      </w:pPr>
    </w:p>
    <w:p w14:paraId="7A7ADE1B" w14:textId="77777777" w:rsidR="000F6276" w:rsidRDefault="005F5821">
      <w:r>
        <w:rPr>
          <w:rFonts w:ascii="Liberation Sans" w:eastAsia="Liberation Sans" w:hAnsi="Liberation Sans" w:cs="Liberation Sans"/>
          <w:sz w:val="20"/>
          <w:szCs w:val="20"/>
        </w:rPr>
        <w:t>N.B.</w:t>
      </w:r>
      <w:r>
        <w:rPr>
          <w:rFonts w:ascii="Liberation Sans" w:eastAsia="Liberation Sans" w:hAnsi="Liberation Sans" w:cs="Liberation Sans"/>
          <w:i/>
          <w:sz w:val="20"/>
          <w:szCs w:val="20"/>
        </w:rPr>
        <w:t xml:space="preserve"> </w:t>
      </w:r>
      <w:r>
        <w:rPr>
          <w:rFonts w:ascii="Liberation Sans" w:eastAsia="Liberation Sans" w:hAnsi="Liberation Sans" w:cs="Liberation Sans"/>
          <w:sz w:val="20"/>
          <w:szCs w:val="20"/>
        </w:rPr>
        <w:t xml:space="preserve">Type species strain exemplar and a single representative of </w:t>
      </w:r>
      <w:r>
        <w:rPr>
          <w:rFonts w:ascii="Arial" w:eastAsia="Arial" w:hAnsi="Arial" w:cs="Arial"/>
          <w:i/>
          <w:sz w:val="22"/>
          <w:szCs w:val="22"/>
        </w:rPr>
        <w:t>Huangshavirus</w:t>
      </w:r>
      <w:r>
        <w:rPr>
          <w:rFonts w:ascii="Liberation Sans" w:eastAsia="Liberation Sans" w:hAnsi="Liberation Sans" w:cs="Liberation Sans"/>
          <w:i/>
          <w:sz w:val="20"/>
          <w:szCs w:val="20"/>
        </w:rPr>
        <w:t xml:space="preserve"> </w:t>
      </w:r>
      <w:r>
        <w:rPr>
          <w:rFonts w:ascii="Liberation Sans" w:eastAsia="Liberation Sans" w:hAnsi="Liberation Sans" w:cs="Liberation Sans"/>
          <w:sz w:val="20"/>
          <w:szCs w:val="20"/>
        </w:rPr>
        <w:t>genus is Bacillus phage Dlc1 (</w:t>
      </w:r>
      <w:r>
        <w:rPr>
          <w:rFonts w:ascii="Liberation Sans" w:eastAsia="Liberation Sans" w:hAnsi="Liberation Sans" w:cs="Liberation Sans"/>
          <w:color w:val="000000"/>
          <w:sz w:val="20"/>
          <w:szCs w:val="20"/>
        </w:rPr>
        <w:t>MW012634.1</w:t>
      </w:r>
      <w:r>
        <w:rPr>
          <w:rFonts w:ascii="Liberation Sans" w:eastAsia="Liberation Sans" w:hAnsi="Liberation Sans" w:cs="Liberation Sans"/>
          <w:sz w:val="20"/>
          <w:szCs w:val="20"/>
        </w:rPr>
        <w:t>) listed in this TaxoProp.</w:t>
      </w:r>
    </w:p>
    <w:p w14:paraId="56A7BC80" w14:textId="77777777" w:rsidR="000F6276" w:rsidRDefault="005F5821">
      <w:r>
        <w:rPr>
          <w:rFonts w:ascii="Arial" w:eastAsia="Arial" w:hAnsi="Arial" w:cs="Arial"/>
          <w:sz w:val="20"/>
          <w:szCs w:val="20"/>
        </w:rPr>
        <w:t>(*) determined using RNAscan-SE [1]</w:t>
      </w:r>
    </w:p>
    <w:p w14:paraId="7BF75CBA" w14:textId="77777777" w:rsidR="000F6276" w:rsidRDefault="000F6276">
      <w:pPr>
        <w:rPr>
          <w:rFonts w:ascii="Arial" w:eastAsia="Arial" w:hAnsi="Arial" w:cs="Arial"/>
          <w:sz w:val="20"/>
          <w:szCs w:val="20"/>
        </w:rPr>
      </w:pPr>
    </w:p>
    <w:p w14:paraId="5BAD50CB" w14:textId="77777777" w:rsidR="000F6276" w:rsidRDefault="000F6276">
      <w:pPr>
        <w:rPr>
          <w:rFonts w:ascii="Arial" w:eastAsia="Arial" w:hAnsi="Arial" w:cs="Arial"/>
          <w:b/>
          <w:sz w:val="20"/>
          <w:szCs w:val="20"/>
        </w:rPr>
      </w:pPr>
    </w:p>
    <w:p w14:paraId="23015417" w14:textId="77777777" w:rsidR="000F6276" w:rsidRDefault="005F5821">
      <w:r>
        <w:rPr>
          <w:rFonts w:ascii="Arial" w:eastAsia="Arial" w:hAnsi="Arial" w:cs="Arial"/>
          <w:b/>
          <w:color w:val="0000FF"/>
          <w:sz w:val="20"/>
          <w:szCs w:val="20"/>
        </w:rPr>
        <w:t xml:space="preserve">BLASTN homologs: </w:t>
      </w:r>
      <w:r>
        <w:rPr>
          <w:rFonts w:ascii="Arial" w:eastAsia="Arial" w:hAnsi="Arial" w:cs="Arial"/>
          <w:color w:val="0000FF"/>
          <w:sz w:val="20"/>
          <w:szCs w:val="20"/>
        </w:rPr>
        <w:t xml:space="preserve"> </w:t>
      </w:r>
      <w:r>
        <w:rPr>
          <w:rFonts w:ascii="Arial" w:eastAsia="Arial" w:hAnsi="Arial" w:cs="Arial"/>
          <w:sz w:val="20"/>
          <w:szCs w:val="20"/>
        </w:rPr>
        <w:t xml:space="preserve">Blastn analysis [2,3] reveals that the closest relative is Bacillus phage vB_BthP-Goe4 (MH817022.1) of </w:t>
      </w:r>
      <w:r>
        <w:rPr>
          <w:rFonts w:ascii="Arial" w:eastAsia="Arial" w:hAnsi="Arial" w:cs="Arial"/>
          <w:i/>
          <w:sz w:val="20"/>
          <w:szCs w:val="20"/>
        </w:rPr>
        <w:t>Claudivirus</w:t>
      </w:r>
      <w:r>
        <w:rPr>
          <w:rFonts w:ascii="Arial" w:eastAsia="Arial" w:hAnsi="Arial" w:cs="Arial"/>
          <w:sz w:val="20"/>
          <w:szCs w:val="20"/>
        </w:rPr>
        <w:t xml:space="preserve"> genus </w:t>
      </w:r>
      <w:r>
        <w:rPr>
          <w:rFonts w:ascii="Liberation Sans" w:eastAsia="Liberation Sans" w:hAnsi="Liberation Sans" w:cs="Liberation Sans"/>
          <w:sz w:val="20"/>
          <w:szCs w:val="20"/>
        </w:rPr>
        <w:t>(</w:t>
      </w:r>
      <w:r>
        <w:rPr>
          <w:rFonts w:ascii="Liberation Sans" w:eastAsia="Liberation Sans" w:hAnsi="Liberation Sans" w:cs="Liberation Sans"/>
          <w:i/>
          <w:sz w:val="20"/>
          <w:szCs w:val="20"/>
        </w:rPr>
        <w:t xml:space="preserve">Northropvirinaesubfamily, Salasmaviridae </w:t>
      </w:r>
      <w:r>
        <w:rPr>
          <w:rFonts w:ascii="Liberation Sans" w:eastAsia="Liberation Sans" w:hAnsi="Liberation Sans" w:cs="Liberation Sans"/>
          <w:i/>
          <w:sz w:val="20"/>
          <w:szCs w:val="20"/>
        </w:rPr>
        <w:lastRenderedPageBreak/>
        <w:t xml:space="preserve">family). </w:t>
      </w:r>
      <w:r>
        <w:rPr>
          <w:rFonts w:ascii="Arial" w:eastAsia="Arial" w:hAnsi="Arial" w:cs="Arial"/>
          <w:sz w:val="20"/>
          <w:szCs w:val="20"/>
        </w:rPr>
        <w:t xml:space="preserve">It shares 50.9% DNA sequence with Bacillus phage Dlc1, as calculated by Viridic (see below) [4].  </w:t>
      </w:r>
    </w:p>
    <w:p w14:paraId="0503AFC1" w14:textId="77777777" w:rsidR="000F6276" w:rsidRDefault="000F6276">
      <w:pPr>
        <w:rPr>
          <w:rFonts w:ascii="Arial" w:eastAsia="Arial" w:hAnsi="Arial" w:cs="Arial"/>
          <w:sz w:val="20"/>
          <w:szCs w:val="20"/>
        </w:rPr>
      </w:pPr>
    </w:p>
    <w:p w14:paraId="797A37D5" w14:textId="77777777" w:rsidR="000F6276" w:rsidRDefault="005F5821">
      <w:r>
        <w:rPr>
          <w:rFonts w:ascii="Arial" w:eastAsia="Arial" w:hAnsi="Arial" w:cs="Arial"/>
          <w:b/>
          <w:color w:val="0000FF"/>
          <w:sz w:val="20"/>
          <w:szCs w:val="20"/>
        </w:rPr>
        <w:t xml:space="preserve">VIRIDIC heat map: </w:t>
      </w:r>
      <w:r>
        <w:rPr>
          <w:rFonts w:ascii="Arial" w:eastAsia="Arial" w:hAnsi="Arial" w:cs="Arial"/>
          <w:sz w:val="20"/>
          <w:szCs w:val="20"/>
        </w:rPr>
        <w:t xml:space="preserve">VIRIDIC (Virus Intergenomic Distance Calculator; [4]) computes pairwise intergenomic distances/similarities amongst phage genomes. The comparison below provides the results of DNA sequence comparison of strains of known and proposed new species of </w:t>
      </w:r>
      <w:r>
        <w:rPr>
          <w:rFonts w:ascii="Arial" w:eastAsia="Arial" w:hAnsi="Arial" w:cs="Arial"/>
          <w:i/>
          <w:sz w:val="22"/>
          <w:szCs w:val="22"/>
        </w:rPr>
        <w:t>Salasmaviridae</w:t>
      </w:r>
      <w:r>
        <w:rPr>
          <w:rFonts w:ascii="Arial" w:eastAsia="Arial" w:hAnsi="Arial" w:cs="Arial"/>
          <w:sz w:val="22"/>
          <w:szCs w:val="22"/>
        </w:rPr>
        <w:t xml:space="preserve"> family</w:t>
      </w:r>
      <w:r>
        <w:rPr>
          <w:rFonts w:ascii="Arial" w:eastAsia="Arial" w:hAnsi="Arial" w:cs="Arial"/>
          <w:sz w:val="20"/>
          <w:szCs w:val="20"/>
        </w:rPr>
        <w:t xml:space="preserve"> phages. Orange arrow indicates the new genus </w:t>
      </w:r>
      <w:r>
        <w:rPr>
          <w:rFonts w:ascii="Arial" w:eastAsia="Arial" w:hAnsi="Arial" w:cs="Arial"/>
          <w:i/>
          <w:sz w:val="20"/>
          <w:szCs w:val="20"/>
        </w:rPr>
        <w:t>Huangshavirus</w:t>
      </w:r>
      <w:r>
        <w:rPr>
          <w:rFonts w:ascii="Arial" w:eastAsia="Arial" w:hAnsi="Arial" w:cs="Arial"/>
          <w:sz w:val="20"/>
          <w:szCs w:val="20"/>
        </w:rPr>
        <w:t xml:space="preserve">, which will be added through this TaxoProp. </w:t>
      </w:r>
    </w:p>
    <w:p w14:paraId="60BCD379" w14:textId="77777777" w:rsidR="000F6276" w:rsidRDefault="000F6276">
      <w:pPr>
        <w:rPr>
          <w:rFonts w:ascii="Arial" w:eastAsia="Arial" w:hAnsi="Arial" w:cs="Arial"/>
          <w:b/>
          <w:color w:val="0000FF"/>
          <w:sz w:val="20"/>
          <w:szCs w:val="20"/>
        </w:rPr>
      </w:pPr>
    </w:p>
    <w:p w14:paraId="4709B4C7" w14:textId="77777777" w:rsidR="000F6276" w:rsidRDefault="005F5821">
      <w:pPr>
        <w:rPr>
          <w:rFonts w:ascii="Arial" w:eastAsia="Arial" w:hAnsi="Arial" w:cs="Arial"/>
          <w:b/>
          <w:sz w:val="20"/>
          <w:szCs w:val="20"/>
        </w:rPr>
      </w:pPr>
      <w:r>
        <w:rPr>
          <w:noProof/>
        </w:rPr>
        <w:drawing>
          <wp:anchor distT="0" distB="0" distL="0" distR="0" simplePos="0" relativeHeight="251659264" behindDoc="0" locked="0" layoutInCell="1" hidden="0" allowOverlap="1" wp14:anchorId="1AC4063C" wp14:editId="6D2FFB5E">
            <wp:simplePos x="0" y="0"/>
            <wp:positionH relativeFrom="column">
              <wp:posOffset>0</wp:posOffset>
            </wp:positionH>
            <wp:positionV relativeFrom="paragraph">
              <wp:posOffset>635</wp:posOffset>
            </wp:positionV>
            <wp:extent cx="5731510" cy="5397500"/>
            <wp:effectExtent l="0" t="0" r="0" b="0"/>
            <wp:wrapSquare wrapText="bothSides" distT="0" distB="0" distL="0" distR="0"/>
            <wp:docPr id="10" name="image7.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Chart&#10;&#10;Description automatically generated"/>
                    <pic:cNvPicPr preferRelativeResize="0"/>
                  </pic:nvPicPr>
                  <pic:blipFill>
                    <a:blip r:embed="rId8"/>
                    <a:srcRect/>
                    <a:stretch>
                      <a:fillRect/>
                    </a:stretch>
                  </pic:blipFill>
                  <pic:spPr>
                    <a:xfrm>
                      <a:off x="0" y="0"/>
                      <a:ext cx="5731510" cy="5397500"/>
                    </a:xfrm>
                    <a:prstGeom prst="rect">
                      <a:avLst/>
                    </a:prstGeom>
                    <a:ln/>
                  </pic:spPr>
                </pic:pic>
              </a:graphicData>
            </a:graphic>
          </wp:anchor>
        </w:drawing>
      </w:r>
    </w:p>
    <w:p w14:paraId="5A691EBE" w14:textId="77777777" w:rsidR="000F6276" w:rsidRDefault="000F6276">
      <w:pPr>
        <w:rPr>
          <w:rFonts w:ascii="Arial" w:eastAsia="Arial" w:hAnsi="Arial" w:cs="Arial"/>
          <w:b/>
          <w:sz w:val="20"/>
          <w:szCs w:val="20"/>
        </w:rPr>
      </w:pPr>
    </w:p>
    <w:p w14:paraId="0DCD40CF" w14:textId="77777777" w:rsidR="000F6276" w:rsidRDefault="000F6276">
      <w:pPr>
        <w:rPr>
          <w:rFonts w:ascii="Arial" w:eastAsia="Arial" w:hAnsi="Arial" w:cs="Arial"/>
          <w:b/>
          <w:sz w:val="20"/>
          <w:szCs w:val="20"/>
        </w:rPr>
      </w:pPr>
    </w:p>
    <w:p w14:paraId="163BFA40" w14:textId="77777777" w:rsidR="000F6276" w:rsidRDefault="000F6276">
      <w:pPr>
        <w:rPr>
          <w:rFonts w:ascii="Arial" w:eastAsia="Arial" w:hAnsi="Arial" w:cs="Arial"/>
          <w:b/>
          <w:sz w:val="20"/>
          <w:szCs w:val="20"/>
        </w:rPr>
      </w:pPr>
    </w:p>
    <w:p w14:paraId="15FC33CE" w14:textId="77777777" w:rsidR="000F6276" w:rsidRDefault="000F6276">
      <w:pPr>
        <w:rPr>
          <w:rFonts w:ascii="Arial" w:eastAsia="Arial" w:hAnsi="Arial" w:cs="Arial"/>
          <w:b/>
          <w:sz w:val="20"/>
          <w:szCs w:val="20"/>
        </w:rPr>
      </w:pPr>
    </w:p>
    <w:p w14:paraId="075C356A" w14:textId="77777777" w:rsidR="000F6276" w:rsidRDefault="000F6276">
      <w:pPr>
        <w:rPr>
          <w:rFonts w:ascii="Arial" w:eastAsia="Arial" w:hAnsi="Arial" w:cs="Arial"/>
          <w:b/>
          <w:sz w:val="20"/>
          <w:szCs w:val="20"/>
        </w:rPr>
      </w:pPr>
    </w:p>
    <w:p w14:paraId="7779D33C" w14:textId="77777777" w:rsidR="000F6276" w:rsidRDefault="000F6276">
      <w:pPr>
        <w:rPr>
          <w:rFonts w:ascii="Arial" w:eastAsia="Arial" w:hAnsi="Arial" w:cs="Arial"/>
          <w:b/>
          <w:sz w:val="20"/>
          <w:szCs w:val="20"/>
        </w:rPr>
      </w:pPr>
    </w:p>
    <w:p w14:paraId="17A999B0" w14:textId="77777777" w:rsidR="000F6276" w:rsidRDefault="000F6276">
      <w:pPr>
        <w:rPr>
          <w:rFonts w:ascii="Arial" w:eastAsia="Arial" w:hAnsi="Arial" w:cs="Arial"/>
          <w:b/>
          <w:sz w:val="20"/>
          <w:szCs w:val="20"/>
        </w:rPr>
      </w:pPr>
    </w:p>
    <w:p w14:paraId="6079B633" w14:textId="77777777" w:rsidR="000F6276" w:rsidRDefault="000F6276">
      <w:pPr>
        <w:rPr>
          <w:rFonts w:ascii="Arial" w:eastAsia="Arial" w:hAnsi="Arial" w:cs="Arial"/>
          <w:b/>
          <w:sz w:val="20"/>
          <w:szCs w:val="20"/>
        </w:rPr>
      </w:pPr>
    </w:p>
    <w:p w14:paraId="384FA462" w14:textId="77777777" w:rsidR="000F6276" w:rsidRDefault="000F6276">
      <w:pPr>
        <w:rPr>
          <w:rFonts w:ascii="Arial" w:eastAsia="Arial" w:hAnsi="Arial" w:cs="Arial"/>
          <w:b/>
          <w:sz w:val="20"/>
          <w:szCs w:val="20"/>
        </w:rPr>
      </w:pPr>
    </w:p>
    <w:p w14:paraId="626225FB" w14:textId="77777777" w:rsidR="000F6276" w:rsidRDefault="000F6276">
      <w:pPr>
        <w:rPr>
          <w:rFonts w:ascii="Arial" w:eastAsia="Arial" w:hAnsi="Arial" w:cs="Arial"/>
          <w:b/>
          <w:sz w:val="20"/>
          <w:szCs w:val="20"/>
        </w:rPr>
      </w:pPr>
    </w:p>
    <w:p w14:paraId="6A57FAFA" w14:textId="77777777" w:rsidR="000F6276" w:rsidRDefault="000F6276">
      <w:pPr>
        <w:rPr>
          <w:rFonts w:ascii="Arial" w:eastAsia="Arial" w:hAnsi="Arial" w:cs="Arial"/>
          <w:b/>
          <w:sz w:val="20"/>
          <w:szCs w:val="20"/>
        </w:rPr>
      </w:pPr>
    </w:p>
    <w:p w14:paraId="4C443F22" w14:textId="77777777" w:rsidR="000F6276" w:rsidRDefault="005F5821">
      <w:r>
        <w:rPr>
          <w:rFonts w:ascii="Arial" w:eastAsia="Arial" w:hAnsi="Arial" w:cs="Arial"/>
          <w:b/>
          <w:color w:val="0000FF"/>
          <w:sz w:val="20"/>
          <w:szCs w:val="20"/>
        </w:rPr>
        <w:t xml:space="preserve">ViPTree analysis: </w:t>
      </w:r>
      <w:r>
        <w:rPr>
          <w:rFonts w:ascii="Arial" w:eastAsia="Arial" w:hAnsi="Arial" w:cs="Arial"/>
          <w:sz w:val="20"/>
          <w:szCs w:val="20"/>
        </w:rPr>
        <w:t>ViPTree analysis (</w:t>
      </w:r>
      <w:hyperlink r:id="rId9">
        <w:r>
          <w:rPr>
            <w:rFonts w:ascii="Arial" w:eastAsia="Arial" w:hAnsi="Arial" w:cs="Arial"/>
            <w:color w:val="0000FF"/>
            <w:sz w:val="20"/>
            <w:szCs w:val="20"/>
            <w:u w:val="single"/>
          </w:rPr>
          <w:t>https://www.genome.jp/viptree/</w:t>
        </w:r>
      </w:hyperlink>
      <w:r>
        <w:rPr>
          <w:rFonts w:ascii="Arial" w:eastAsia="Arial" w:hAnsi="Arial" w:cs="Arial"/>
          <w:sz w:val="20"/>
          <w:szCs w:val="20"/>
        </w:rPr>
        <w:t xml:space="preserve">; [5]) is based upon Rohwer and Edwards (2002) famous Phage Proteomic Tree [6].  The </w:t>
      </w:r>
      <w:r>
        <w:rPr>
          <w:rFonts w:ascii="Arial" w:eastAsia="Arial" w:hAnsi="Arial" w:cs="Arial"/>
          <w:b/>
          <w:color w:val="3300FF"/>
          <w:sz w:val="20"/>
          <w:szCs w:val="20"/>
        </w:rPr>
        <w:t>blue</w:t>
      </w:r>
      <w:r>
        <w:rPr>
          <w:rFonts w:ascii="Arial" w:eastAsia="Arial" w:hAnsi="Arial" w:cs="Arial"/>
          <w:sz w:val="20"/>
          <w:szCs w:val="20"/>
        </w:rPr>
        <w:t xml:space="preserve"> arrowhead points to the </w:t>
      </w:r>
      <w:r>
        <w:rPr>
          <w:rFonts w:ascii="Arial" w:eastAsia="Arial" w:hAnsi="Arial" w:cs="Arial"/>
          <w:i/>
          <w:sz w:val="20"/>
          <w:szCs w:val="20"/>
        </w:rPr>
        <w:t>Salasmaviridae</w:t>
      </w:r>
      <w:r>
        <w:rPr>
          <w:rFonts w:ascii="Arial" w:eastAsia="Arial" w:hAnsi="Arial" w:cs="Arial"/>
          <w:sz w:val="20"/>
          <w:szCs w:val="20"/>
        </w:rPr>
        <w:t xml:space="preserve"> </w:t>
      </w:r>
      <w:r>
        <w:rPr>
          <w:rFonts w:ascii="Arial" w:eastAsia="Arial" w:hAnsi="Arial" w:cs="Arial"/>
          <w:sz w:val="20"/>
          <w:szCs w:val="20"/>
        </w:rPr>
        <w:lastRenderedPageBreak/>
        <w:t xml:space="preserve">family. The </w:t>
      </w:r>
      <w:r>
        <w:rPr>
          <w:rFonts w:ascii="Arial" w:eastAsia="Arial" w:hAnsi="Arial" w:cs="Arial"/>
          <w:b/>
          <w:color w:val="FF6633"/>
          <w:sz w:val="20"/>
          <w:szCs w:val="20"/>
        </w:rPr>
        <w:t>orange arrow</w:t>
      </w:r>
      <w:r>
        <w:rPr>
          <w:rFonts w:ascii="Arial" w:eastAsia="Arial" w:hAnsi="Arial" w:cs="Arial"/>
          <w:sz w:val="20"/>
          <w:szCs w:val="20"/>
        </w:rPr>
        <w:t xml:space="preserve"> point to the new genus of </w:t>
      </w:r>
      <w:r>
        <w:rPr>
          <w:rFonts w:ascii="Arial" w:eastAsia="Arial" w:hAnsi="Arial" w:cs="Arial"/>
          <w:i/>
          <w:sz w:val="20"/>
          <w:szCs w:val="20"/>
        </w:rPr>
        <w:t>Salasmaviridae</w:t>
      </w:r>
      <w:r>
        <w:rPr>
          <w:rFonts w:ascii="Arial" w:eastAsia="Arial" w:hAnsi="Arial" w:cs="Arial"/>
          <w:sz w:val="20"/>
          <w:szCs w:val="20"/>
        </w:rPr>
        <w:t xml:space="preserve"> family, which will be added through this Taxonomic Proposal.</w:t>
      </w:r>
    </w:p>
    <w:p w14:paraId="7136CDEB" w14:textId="77777777" w:rsidR="000F6276" w:rsidRDefault="000F6276">
      <w:pPr>
        <w:rPr>
          <w:rFonts w:ascii="Arial" w:eastAsia="Arial" w:hAnsi="Arial" w:cs="Arial"/>
          <w:b/>
          <w:sz w:val="20"/>
          <w:szCs w:val="20"/>
        </w:rPr>
      </w:pPr>
    </w:p>
    <w:p w14:paraId="5E86B704" w14:textId="77777777" w:rsidR="000F6276" w:rsidRDefault="005F5821">
      <w:pPr>
        <w:rPr>
          <w:rFonts w:ascii="Arial" w:eastAsia="Arial" w:hAnsi="Arial" w:cs="Arial"/>
          <w:b/>
          <w:sz w:val="20"/>
          <w:szCs w:val="20"/>
        </w:rPr>
      </w:pPr>
      <w:r>
        <w:rPr>
          <w:noProof/>
        </w:rPr>
        <w:drawing>
          <wp:anchor distT="0" distB="0" distL="0" distR="0" simplePos="0" relativeHeight="251660288" behindDoc="0" locked="0" layoutInCell="1" hidden="0" allowOverlap="1" wp14:anchorId="64CB419A" wp14:editId="64A0A5E8">
            <wp:simplePos x="0" y="0"/>
            <wp:positionH relativeFrom="column">
              <wp:posOffset>193040</wp:posOffset>
            </wp:positionH>
            <wp:positionV relativeFrom="paragraph">
              <wp:posOffset>41275</wp:posOffset>
            </wp:positionV>
            <wp:extent cx="5421630" cy="4743450"/>
            <wp:effectExtent l="0" t="0" r="0" b="0"/>
            <wp:wrapSquare wrapText="bothSides" distT="0" distB="0" distL="0" distR="0"/>
            <wp:docPr id="14" name="image6.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picture containing diagram&#10;&#10;Description automatically generated"/>
                    <pic:cNvPicPr preferRelativeResize="0"/>
                  </pic:nvPicPr>
                  <pic:blipFill>
                    <a:blip r:embed="rId10"/>
                    <a:srcRect/>
                    <a:stretch>
                      <a:fillRect/>
                    </a:stretch>
                  </pic:blipFill>
                  <pic:spPr>
                    <a:xfrm>
                      <a:off x="0" y="0"/>
                      <a:ext cx="5421630" cy="4743450"/>
                    </a:xfrm>
                    <a:prstGeom prst="rect">
                      <a:avLst/>
                    </a:prstGeom>
                    <a:ln/>
                  </pic:spPr>
                </pic:pic>
              </a:graphicData>
            </a:graphic>
          </wp:anchor>
        </w:drawing>
      </w:r>
    </w:p>
    <w:p w14:paraId="7127FE06" w14:textId="77777777" w:rsidR="000F6276" w:rsidRDefault="000F6276">
      <w:pPr>
        <w:rPr>
          <w:rFonts w:ascii="Arial" w:eastAsia="Arial" w:hAnsi="Arial" w:cs="Arial"/>
          <w:b/>
          <w:sz w:val="20"/>
          <w:szCs w:val="20"/>
        </w:rPr>
      </w:pPr>
    </w:p>
    <w:p w14:paraId="264929C3" w14:textId="77777777" w:rsidR="000F6276" w:rsidRDefault="000F6276">
      <w:pPr>
        <w:rPr>
          <w:rFonts w:ascii="Arial" w:eastAsia="Arial" w:hAnsi="Arial" w:cs="Arial"/>
          <w:b/>
          <w:sz w:val="20"/>
          <w:szCs w:val="20"/>
        </w:rPr>
      </w:pPr>
    </w:p>
    <w:p w14:paraId="5FD3E1CC" w14:textId="77777777" w:rsidR="000F6276" w:rsidRDefault="000F6276">
      <w:pPr>
        <w:rPr>
          <w:rFonts w:ascii="Arial" w:eastAsia="Arial" w:hAnsi="Arial" w:cs="Arial"/>
          <w:b/>
          <w:sz w:val="20"/>
          <w:szCs w:val="20"/>
        </w:rPr>
      </w:pPr>
    </w:p>
    <w:p w14:paraId="5E8A45A5" w14:textId="77777777" w:rsidR="000F6276" w:rsidRDefault="000F6276">
      <w:pPr>
        <w:rPr>
          <w:rFonts w:ascii="Arial" w:eastAsia="Arial" w:hAnsi="Arial" w:cs="Arial"/>
          <w:b/>
          <w:sz w:val="20"/>
          <w:szCs w:val="20"/>
        </w:rPr>
      </w:pPr>
    </w:p>
    <w:p w14:paraId="799EB26A" w14:textId="77777777" w:rsidR="000F6276" w:rsidRDefault="000F6276">
      <w:pPr>
        <w:rPr>
          <w:rFonts w:ascii="Arial" w:eastAsia="Arial" w:hAnsi="Arial" w:cs="Arial"/>
          <w:b/>
          <w:sz w:val="20"/>
          <w:szCs w:val="20"/>
        </w:rPr>
      </w:pPr>
    </w:p>
    <w:p w14:paraId="582F86CA" w14:textId="77777777" w:rsidR="000F6276" w:rsidRDefault="000F6276">
      <w:pPr>
        <w:rPr>
          <w:rFonts w:ascii="Arial" w:eastAsia="Arial" w:hAnsi="Arial" w:cs="Arial"/>
          <w:b/>
          <w:sz w:val="20"/>
          <w:szCs w:val="20"/>
        </w:rPr>
      </w:pPr>
    </w:p>
    <w:p w14:paraId="3252DE02" w14:textId="77777777" w:rsidR="000F6276" w:rsidRDefault="000F6276">
      <w:pPr>
        <w:rPr>
          <w:rFonts w:ascii="Arial" w:eastAsia="Arial" w:hAnsi="Arial" w:cs="Arial"/>
          <w:b/>
          <w:sz w:val="20"/>
          <w:szCs w:val="20"/>
        </w:rPr>
      </w:pPr>
    </w:p>
    <w:p w14:paraId="301BB869" w14:textId="77777777" w:rsidR="000F6276" w:rsidRDefault="000F6276">
      <w:pPr>
        <w:rPr>
          <w:rFonts w:ascii="Arial" w:eastAsia="Arial" w:hAnsi="Arial" w:cs="Arial"/>
          <w:b/>
          <w:sz w:val="20"/>
          <w:szCs w:val="20"/>
        </w:rPr>
      </w:pPr>
    </w:p>
    <w:p w14:paraId="327E6B23" w14:textId="77777777" w:rsidR="000F6276" w:rsidRDefault="000F6276">
      <w:pPr>
        <w:rPr>
          <w:rFonts w:ascii="Arial" w:eastAsia="Arial" w:hAnsi="Arial" w:cs="Arial"/>
          <w:b/>
          <w:sz w:val="20"/>
          <w:szCs w:val="20"/>
        </w:rPr>
      </w:pPr>
    </w:p>
    <w:p w14:paraId="36E0F322" w14:textId="77777777" w:rsidR="000F6276" w:rsidRDefault="000F6276">
      <w:pPr>
        <w:rPr>
          <w:rFonts w:ascii="Arial" w:eastAsia="Arial" w:hAnsi="Arial" w:cs="Arial"/>
          <w:b/>
          <w:sz w:val="20"/>
          <w:szCs w:val="20"/>
        </w:rPr>
      </w:pPr>
    </w:p>
    <w:p w14:paraId="6EDC3BE3" w14:textId="77777777" w:rsidR="000F6276" w:rsidRDefault="000F6276">
      <w:pPr>
        <w:rPr>
          <w:rFonts w:ascii="Arial" w:eastAsia="Arial" w:hAnsi="Arial" w:cs="Arial"/>
          <w:b/>
          <w:sz w:val="20"/>
          <w:szCs w:val="20"/>
        </w:rPr>
      </w:pPr>
    </w:p>
    <w:p w14:paraId="11F259D2" w14:textId="77777777" w:rsidR="000F6276" w:rsidRDefault="000F6276">
      <w:pPr>
        <w:rPr>
          <w:rFonts w:ascii="Arial" w:eastAsia="Arial" w:hAnsi="Arial" w:cs="Arial"/>
          <w:b/>
          <w:sz w:val="20"/>
          <w:szCs w:val="20"/>
        </w:rPr>
      </w:pPr>
    </w:p>
    <w:p w14:paraId="196C8590" w14:textId="77777777" w:rsidR="000F6276" w:rsidRDefault="000F6276">
      <w:pPr>
        <w:rPr>
          <w:rFonts w:ascii="Arial" w:eastAsia="Arial" w:hAnsi="Arial" w:cs="Arial"/>
          <w:b/>
          <w:sz w:val="20"/>
          <w:szCs w:val="20"/>
        </w:rPr>
      </w:pPr>
    </w:p>
    <w:p w14:paraId="734CA898" w14:textId="77777777" w:rsidR="000F6276" w:rsidRDefault="000F6276">
      <w:pPr>
        <w:rPr>
          <w:rFonts w:ascii="Arial" w:eastAsia="Arial" w:hAnsi="Arial" w:cs="Arial"/>
          <w:b/>
          <w:sz w:val="20"/>
          <w:szCs w:val="20"/>
        </w:rPr>
      </w:pPr>
    </w:p>
    <w:p w14:paraId="5EECD3C4" w14:textId="77777777" w:rsidR="000F6276" w:rsidRDefault="000F6276">
      <w:pPr>
        <w:rPr>
          <w:rFonts w:ascii="Arial" w:eastAsia="Arial" w:hAnsi="Arial" w:cs="Arial"/>
          <w:b/>
          <w:sz w:val="20"/>
          <w:szCs w:val="20"/>
        </w:rPr>
      </w:pPr>
    </w:p>
    <w:p w14:paraId="3E84EC7B" w14:textId="77777777" w:rsidR="000F6276" w:rsidRDefault="000F6276">
      <w:pPr>
        <w:rPr>
          <w:rFonts w:ascii="Arial" w:eastAsia="Arial" w:hAnsi="Arial" w:cs="Arial"/>
          <w:b/>
          <w:sz w:val="20"/>
          <w:szCs w:val="20"/>
        </w:rPr>
      </w:pPr>
    </w:p>
    <w:p w14:paraId="0C710234" w14:textId="77777777" w:rsidR="000F6276" w:rsidRDefault="000F6276">
      <w:pPr>
        <w:rPr>
          <w:rFonts w:ascii="Arial" w:eastAsia="Arial" w:hAnsi="Arial" w:cs="Arial"/>
          <w:b/>
          <w:sz w:val="20"/>
          <w:szCs w:val="20"/>
        </w:rPr>
      </w:pPr>
    </w:p>
    <w:p w14:paraId="666E3E5C" w14:textId="77777777" w:rsidR="000F6276" w:rsidRDefault="000F6276">
      <w:pPr>
        <w:rPr>
          <w:rFonts w:ascii="Arial" w:eastAsia="Arial" w:hAnsi="Arial" w:cs="Arial"/>
          <w:b/>
          <w:sz w:val="20"/>
          <w:szCs w:val="20"/>
        </w:rPr>
      </w:pPr>
    </w:p>
    <w:p w14:paraId="2E5B357A" w14:textId="77777777" w:rsidR="000F6276" w:rsidRDefault="000F6276">
      <w:pPr>
        <w:rPr>
          <w:rFonts w:ascii="Arial" w:eastAsia="Arial" w:hAnsi="Arial" w:cs="Arial"/>
          <w:b/>
          <w:color w:val="0000FF"/>
          <w:sz w:val="20"/>
          <w:szCs w:val="20"/>
        </w:rPr>
      </w:pPr>
    </w:p>
    <w:p w14:paraId="7C1F4BEE" w14:textId="77777777" w:rsidR="000F6276" w:rsidRDefault="000F6276">
      <w:pPr>
        <w:rPr>
          <w:rFonts w:ascii="Arial" w:eastAsia="Arial" w:hAnsi="Arial" w:cs="Arial"/>
          <w:b/>
          <w:color w:val="0000FF"/>
          <w:sz w:val="20"/>
          <w:szCs w:val="20"/>
        </w:rPr>
      </w:pPr>
    </w:p>
    <w:p w14:paraId="57B0D5A8" w14:textId="77777777" w:rsidR="000F6276" w:rsidRDefault="000F6276">
      <w:pPr>
        <w:rPr>
          <w:rFonts w:ascii="Arial" w:eastAsia="Arial" w:hAnsi="Arial" w:cs="Arial"/>
          <w:b/>
          <w:color w:val="0000FF"/>
          <w:sz w:val="20"/>
          <w:szCs w:val="20"/>
        </w:rPr>
      </w:pPr>
    </w:p>
    <w:p w14:paraId="360172F6" w14:textId="77777777" w:rsidR="000F6276" w:rsidRDefault="000F6276">
      <w:pPr>
        <w:rPr>
          <w:rFonts w:ascii="Arial" w:eastAsia="Arial" w:hAnsi="Arial" w:cs="Arial"/>
          <w:b/>
          <w:color w:val="0000FF"/>
          <w:sz w:val="20"/>
          <w:szCs w:val="20"/>
        </w:rPr>
      </w:pPr>
    </w:p>
    <w:p w14:paraId="70A4148A" w14:textId="77777777" w:rsidR="000F6276" w:rsidRDefault="000F6276">
      <w:pPr>
        <w:rPr>
          <w:rFonts w:ascii="Arial" w:eastAsia="Arial" w:hAnsi="Arial" w:cs="Arial"/>
          <w:b/>
          <w:color w:val="0000FF"/>
          <w:sz w:val="20"/>
          <w:szCs w:val="20"/>
        </w:rPr>
      </w:pPr>
    </w:p>
    <w:p w14:paraId="61B4F5C8" w14:textId="77777777" w:rsidR="000F6276" w:rsidRDefault="000F6276">
      <w:pPr>
        <w:rPr>
          <w:rFonts w:ascii="Arial" w:eastAsia="Arial" w:hAnsi="Arial" w:cs="Arial"/>
          <w:b/>
          <w:color w:val="0000FF"/>
          <w:sz w:val="20"/>
          <w:szCs w:val="20"/>
        </w:rPr>
      </w:pPr>
    </w:p>
    <w:p w14:paraId="7645D909" w14:textId="77777777" w:rsidR="000F6276" w:rsidRDefault="000F6276">
      <w:pPr>
        <w:rPr>
          <w:rFonts w:ascii="Arial" w:eastAsia="Arial" w:hAnsi="Arial" w:cs="Arial"/>
          <w:b/>
          <w:color w:val="0000FF"/>
          <w:sz w:val="20"/>
          <w:szCs w:val="20"/>
        </w:rPr>
      </w:pPr>
    </w:p>
    <w:p w14:paraId="70A4373C" w14:textId="77777777" w:rsidR="000F6276" w:rsidRDefault="000F6276">
      <w:pPr>
        <w:rPr>
          <w:rFonts w:ascii="Arial" w:eastAsia="Arial" w:hAnsi="Arial" w:cs="Arial"/>
          <w:b/>
          <w:color w:val="0000FF"/>
          <w:sz w:val="20"/>
          <w:szCs w:val="20"/>
        </w:rPr>
      </w:pPr>
    </w:p>
    <w:p w14:paraId="66E7FA7F" w14:textId="77777777" w:rsidR="000F6276" w:rsidRDefault="000F6276">
      <w:pPr>
        <w:rPr>
          <w:rFonts w:ascii="Arial" w:eastAsia="Arial" w:hAnsi="Arial" w:cs="Arial"/>
          <w:b/>
          <w:color w:val="0000FF"/>
          <w:sz w:val="20"/>
          <w:szCs w:val="20"/>
        </w:rPr>
      </w:pPr>
    </w:p>
    <w:p w14:paraId="6C81C428" w14:textId="77777777" w:rsidR="000F6276" w:rsidRDefault="000F6276">
      <w:pPr>
        <w:rPr>
          <w:rFonts w:ascii="Arial" w:eastAsia="Arial" w:hAnsi="Arial" w:cs="Arial"/>
          <w:b/>
          <w:color w:val="0000FF"/>
          <w:sz w:val="20"/>
          <w:szCs w:val="20"/>
        </w:rPr>
      </w:pPr>
    </w:p>
    <w:p w14:paraId="494F338F" w14:textId="77777777" w:rsidR="000F6276" w:rsidRDefault="000F6276">
      <w:pPr>
        <w:rPr>
          <w:rFonts w:ascii="Arial" w:eastAsia="Arial" w:hAnsi="Arial" w:cs="Arial"/>
          <w:b/>
          <w:color w:val="0000FF"/>
          <w:sz w:val="20"/>
          <w:szCs w:val="20"/>
        </w:rPr>
      </w:pPr>
    </w:p>
    <w:p w14:paraId="7E79C6B1" w14:textId="77777777" w:rsidR="000F6276" w:rsidRDefault="000F6276">
      <w:pPr>
        <w:rPr>
          <w:rFonts w:ascii="Arial" w:eastAsia="Arial" w:hAnsi="Arial" w:cs="Arial"/>
          <w:b/>
          <w:color w:val="0000FF"/>
          <w:sz w:val="20"/>
          <w:szCs w:val="20"/>
        </w:rPr>
      </w:pPr>
    </w:p>
    <w:p w14:paraId="20C87B06" w14:textId="77777777" w:rsidR="000F6276" w:rsidRDefault="000F6276">
      <w:pPr>
        <w:rPr>
          <w:rFonts w:ascii="Arial" w:eastAsia="Arial" w:hAnsi="Arial" w:cs="Arial"/>
          <w:b/>
          <w:color w:val="0000FF"/>
          <w:sz w:val="20"/>
          <w:szCs w:val="20"/>
        </w:rPr>
      </w:pPr>
    </w:p>
    <w:p w14:paraId="46245F6F" w14:textId="77777777" w:rsidR="000F6276" w:rsidRDefault="000F6276">
      <w:pPr>
        <w:rPr>
          <w:rFonts w:ascii="Arial" w:eastAsia="Arial" w:hAnsi="Arial" w:cs="Arial"/>
          <w:b/>
          <w:color w:val="0000FF"/>
          <w:sz w:val="20"/>
          <w:szCs w:val="20"/>
        </w:rPr>
      </w:pPr>
    </w:p>
    <w:p w14:paraId="7C6DFF62" w14:textId="77777777" w:rsidR="000F6276" w:rsidRDefault="000F6276">
      <w:pPr>
        <w:rPr>
          <w:rFonts w:ascii="Arial" w:eastAsia="Arial" w:hAnsi="Arial" w:cs="Arial"/>
          <w:b/>
          <w:color w:val="0000FF"/>
          <w:sz w:val="20"/>
          <w:szCs w:val="20"/>
        </w:rPr>
      </w:pPr>
    </w:p>
    <w:p w14:paraId="22EB5F8B" w14:textId="77777777" w:rsidR="000F6276" w:rsidRDefault="000F6276">
      <w:pPr>
        <w:rPr>
          <w:rFonts w:ascii="Arial" w:eastAsia="Arial" w:hAnsi="Arial" w:cs="Arial"/>
          <w:b/>
          <w:color w:val="0000FF"/>
          <w:sz w:val="20"/>
          <w:szCs w:val="20"/>
        </w:rPr>
      </w:pPr>
    </w:p>
    <w:p w14:paraId="3ABD2499" w14:textId="77777777" w:rsidR="000F6276" w:rsidRDefault="000F6276">
      <w:pPr>
        <w:rPr>
          <w:rFonts w:ascii="Arial" w:eastAsia="Arial" w:hAnsi="Arial" w:cs="Arial"/>
          <w:b/>
          <w:color w:val="0000FF"/>
          <w:sz w:val="20"/>
          <w:szCs w:val="20"/>
        </w:rPr>
      </w:pPr>
    </w:p>
    <w:p w14:paraId="0531D7E7" w14:textId="77777777" w:rsidR="000F6276" w:rsidRDefault="000F6276">
      <w:pPr>
        <w:rPr>
          <w:rFonts w:ascii="Arial" w:eastAsia="Arial" w:hAnsi="Arial" w:cs="Arial"/>
          <w:b/>
          <w:color w:val="0000FF"/>
          <w:sz w:val="20"/>
          <w:szCs w:val="20"/>
        </w:rPr>
      </w:pPr>
    </w:p>
    <w:p w14:paraId="643475FC" w14:textId="77777777" w:rsidR="000F6276" w:rsidRDefault="005F5821">
      <w:r>
        <w:rPr>
          <w:rFonts w:ascii="Arial" w:eastAsia="Arial" w:hAnsi="Arial" w:cs="Arial"/>
          <w:b/>
          <w:color w:val="0000FF"/>
          <w:sz w:val="20"/>
          <w:szCs w:val="20"/>
        </w:rPr>
        <w:t xml:space="preserve">Phylogeny: </w:t>
      </w:r>
      <w:r>
        <w:rPr>
          <w:rFonts w:ascii="Arial" w:eastAsia="Arial" w:hAnsi="Arial" w:cs="Arial"/>
          <w:sz w:val="20"/>
          <w:szCs w:val="20"/>
        </w:rPr>
        <w:t>The phylogenetic tree was constructed using the DNA polymerase, major capsid protein, portal protein and a major tail protein homologs of Bacillus phage Dlc1 with phylogeny.fr in “one click” mode (7).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(8) for details."</w:t>
      </w:r>
    </w:p>
    <w:p w14:paraId="4B9F1FCF" w14:textId="77777777" w:rsidR="000F6276" w:rsidRDefault="000F6276">
      <w:pPr>
        <w:rPr>
          <w:rFonts w:ascii="Arial" w:eastAsia="Arial" w:hAnsi="Arial" w:cs="Arial"/>
          <w:sz w:val="20"/>
          <w:szCs w:val="20"/>
        </w:rPr>
      </w:pPr>
    </w:p>
    <w:p w14:paraId="32942B2E" w14:textId="77777777" w:rsidR="000F6276" w:rsidRDefault="000F6276">
      <w:pPr>
        <w:rPr>
          <w:rFonts w:ascii="Arial" w:eastAsia="Arial" w:hAnsi="Arial" w:cs="Arial"/>
          <w:sz w:val="20"/>
          <w:szCs w:val="20"/>
        </w:rPr>
      </w:pPr>
    </w:p>
    <w:p w14:paraId="79495B86" w14:textId="77777777" w:rsidR="000F6276" w:rsidRDefault="000F6276">
      <w:pPr>
        <w:rPr>
          <w:rFonts w:ascii="Arial" w:eastAsia="Arial" w:hAnsi="Arial" w:cs="Arial"/>
          <w:sz w:val="20"/>
          <w:szCs w:val="20"/>
        </w:rPr>
      </w:pPr>
    </w:p>
    <w:p w14:paraId="0E491F64" w14:textId="77777777" w:rsidR="000F6276" w:rsidRDefault="000F6276">
      <w:pPr>
        <w:rPr>
          <w:rFonts w:ascii="Arial" w:eastAsia="Arial" w:hAnsi="Arial" w:cs="Arial"/>
          <w:sz w:val="20"/>
          <w:szCs w:val="20"/>
        </w:rPr>
      </w:pPr>
    </w:p>
    <w:p w14:paraId="2645EE9C" w14:textId="77777777" w:rsidR="000F6276" w:rsidRDefault="000F6276">
      <w:pPr>
        <w:rPr>
          <w:rFonts w:ascii="Arial" w:eastAsia="Arial" w:hAnsi="Arial" w:cs="Arial"/>
          <w:sz w:val="20"/>
          <w:szCs w:val="20"/>
        </w:rPr>
      </w:pPr>
    </w:p>
    <w:p w14:paraId="63DFA1C0" w14:textId="77777777" w:rsidR="000F6276" w:rsidRDefault="000F6276">
      <w:pPr>
        <w:rPr>
          <w:rFonts w:ascii="Arial" w:eastAsia="Arial" w:hAnsi="Arial" w:cs="Arial"/>
          <w:b/>
          <w:sz w:val="20"/>
          <w:szCs w:val="20"/>
        </w:rPr>
      </w:pPr>
    </w:p>
    <w:p w14:paraId="154D1CBE" w14:textId="77777777" w:rsidR="000F6276" w:rsidRDefault="000F6276">
      <w:pPr>
        <w:rPr>
          <w:rFonts w:ascii="Arial" w:eastAsia="Arial" w:hAnsi="Arial" w:cs="Arial"/>
          <w:b/>
          <w:sz w:val="20"/>
          <w:szCs w:val="20"/>
        </w:rPr>
      </w:pPr>
    </w:p>
    <w:p w14:paraId="4A545E45" w14:textId="77777777" w:rsidR="000F6276" w:rsidRDefault="000F6276">
      <w:pPr>
        <w:rPr>
          <w:rFonts w:ascii="Arial" w:eastAsia="Arial" w:hAnsi="Arial" w:cs="Arial"/>
          <w:b/>
          <w:sz w:val="20"/>
          <w:szCs w:val="20"/>
        </w:rPr>
      </w:pPr>
    </w:p>
    <w:p w14:paraId="21B14E37" w14:textId="77777777" w:rsidR="000F6276" w:rsidRDefault="000F6276">
      <w:pPr>
        <w:rPr>
          <w:rFonts w:ascii="Arial" w:eastAsia="Arial" w:hAnsi="Arial" w:cs="Arial"/>
          <w:b/>
          <w:sz w:val="20"/>
          <w:szCs w:val="20"/>
        </w:rPr>
      </w:pPr>
    </w:p>
    <w:p w14:paraId="2A1262F5" w14:textId="77777777" w:rsidR="000F6276" w:rsidRDefault="000F6276">
      <w:pPr>
        <w:rPr>
          <w:rFonts w:ascii="Arial" w:eastAsia="Arial" w:hAnsi="Arial" w:cs="Arial"/>
          <w:b/>
          <w:sz w:val="20"/>
          <w:szCs w:val="20"/>
        </w:rPr>
      </w:pPr>
    </w:p>
    <w:p w14:paraId="1E6B15B7" w14:textId="77777777" w:rsidR="000F6276" w:rsidRDefault="000F6276">
      <w:pPr>
        <w:spacing w:before="120" w:after="120"/>
        <w:rPr>
          <w:rFonts w:ascii="Arial" w:eastAsia="Arial" w:hAnsi="Arial" w:cs="Arial"/>
          <w:b/>
        </w:rPr>
      </w:pPr>
    </w:p>
    <w:p w14:paraId="0D2CD69D" w14:textId="77777777" w:rsidR="000F6276" w:rsidRDefault="005F5821">
      <w:pPr>
        <w:spacing w:before="120" w:after="120"/>
        <w:rPr>
          <w:rFonts w:ascii="Arial" w:eastAsia="Arial" w:hAnsi="Arial" w:cs="Arial"/>
          <w:b/>
          <w:sz w:val="20"/>
          <w:szCs w:val="20"/>
        </w:rPr>
      </w:pPr>
      <w:r>
        <w:rPr>
          <w:rFonts w:ascii="Arial" w:eastAsia="Arial" w:hAnsi="Arial" w:cs="Arial"/>
          <w:b/>
          <w:sz w:val="20"/>
          <w:szCs w:val="20"/>
        </w:rPr>
        <w:t>DNA polymerase</w:t>
      </w:r>
    </w:p>
    <w:p w14:paraId="0C32034E" w14:textId="77777777" w:rsidR="000F6276" w:rsidRDefault="005F5821">
      <w:pPr>
        <w:spacing w:before="120" w:after="120"/>
        <w:rPr>
          <w:rFonts w:ascii="Arial" w:eastAsia="Arial" w:hAnsi="Arial" w:cs="Arial"/>
          <w:b/>
        </w:rPr>
      </w:pPr>
      <w:r>
        <w:rPr>
          <w:noProof/>
        </w:rPr>
        <w:lastRenderedPageBreak/>
        <w:drawing>
          <wp:anchor distT="0" distB="0" distL="0" distR="0" simplePos="0" relativeHeight="251661312" behindDoc="0" locked="0" layoutInCell="1" hidden="0" allowOverlap="1" wp14:anchorId="0209A3E1" wp14:editId="46E0A61C">
            <wp:simplePos x="0" y="0"/>
            <wp:positionH relativeFrom="column">
              <wp:posOffset>425450</wp:posOffset>
            </wp:positionH>
            <wp:positionV relativeFrom="paragraph">
              <wp:posOffset>4445</wp:posOffset>
            </wp:positionV>
            <wp:extent cx="4651375" cy="4965065"/>
            <wp:effectExtent l="0" t="0" r="0" b="0"/>
            <wp:wrapSquare wrapText="bothSides" distT="0" distB="0" distL="0" distR="0"/>
            <wp:docPr id="12" name="image1.png" descr="Diagram, schematic&#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Diagram, schematic&#10;&#10;Description automatically generated"/>
                    <pic:cNvPicPr preferRelativeResize="0"/>
                  </pic:nvPicPr>
                  <pic:blipFill>
                    <a:blip r:embed="rId11"/>
                    <a:srcRect/>
                    <a:stretch>
                      <a:fillRect/>
                    </a:stretch>
                  </pic:blipFill>
                  <pic:spPr>
                    <a:xfrm>
                      <a:off x="0" y="0"/>
                      <a:ext cx="4651375" cy="4965065"/>
                    </a:xfrm>
                    <a:prstGeom prst="rect">
                      <a:avLst/>
                    </a:prstGeom>
                    <a:ln/>
                  </pic:spPr>
                </pic:pic>
              </a:graphicData>
            </a:graphic>
          </wp:anchor>
        </w:drawing>
      </w:r>
    </w:p>
    <w:p w14:paraId="75B578A3" w14:textId="77777777" w:rsidR="000F6276" w:rsidRDefault="000F6276">
      <w:pPr>
        <w:spacing w:before="120" w:after="120"/>
        <w:rPr>
          <w:rFonts w:ascii="Arial" w:eastAsia="Arial" w:hAnsi="Arial" w:cs="Arial"/>
          <w:b/>
        </w:rPr>
      </w:pPr>
    </w:p>
    <w:p w14:paraId="4DE1F2FC" w14:textId="77777777" w:rsidR="000F6276" w:rsidRDefault="000F6276">
      <w:pPr>
        <w:spacing w:before="120" w:after="120"/>
        <w:rPr>
          <w:rFonts w:ascii="Arial" w:eastAsia="Arial" w:hAnsi="Arial" w:cs="Arial"/>
          <w:b/>
        </w:rPr>
      </w:pPr>
    </w:p>
    <w:p w14:paraId="70338B6E" w14:textId="77777777" w:rsidR="000F6276" w:rsidRDefault="000F6276">
      <w:pPr>
        <w:spacing w:before="120" w:after="120"/>
        <w:rPr>
          <w:rFonts w:ascii="Arial" w:eastAsia="Arial" w:hAnsi="Arial" w:cs="Arial"/>
          <w:b/>
        </w:rPr>
      </w:pPr>
    </w:p>
    <w:p w14:paraId="0478EBA8" w14:textId="77777777" w:rsidR="000F6276" w:rsidRDefault="000F6276">
      <w:pPr>
        <w:spacing w:before="120" w:after="120"/>
        <w:rPr>
          <w:rFonts w:ascii="Arial" w:eastAsia="Arial" w:hAnsi="Arial" w:cs="Arial"/>
          <w:b/>
        </w:rPr>
      </w:pPr>
    </w:p>
    <w:p w14:paraId="2DF546B4" w14:textId="77777777" w:rsidR="000F6276" w:rsidRDefault="000F6276">
      <w:pPr>
        <w:spacing w:before="120" w:after="120"/>
        <w:rPr>
          <w:rFonts w:ascii="Arial" w:eastAsia="Arial" w:hAnsi="Arial" w:cs="Arial"/>
          <w:b/>
        </w:rPr>
      </w:pPr>
    </w:p>
    <w:p w14:paraId="35A6237C" w14:textId="77777777" w:rsidR="000F6276" w:rsidRDefault="000F6276">
      <w:pPr>
        <w:spacing w:before="120" w:after="120"/>
        <w:rPr>
          <w:rFonts w:ascii="Arial" w:eastAsia="Arial" w:hAnsi="Arial" w:cs="Arial"/>
          <w:b/>
        </w:rPr>
      </w:pPr>
    </w:p>
    <w:p w14:paraId="41AC1973" w14:textId="77777777" w:rsidR="000F6276" w:rsidRDefault="000F6276">
      <w:pPr>
        <w:spacing w:before="120" w:after="120"/>
        <w:rPr>
          <w:rFonts w:ascii="Arial" w:eastAsia="Arial" w:hAnsi="Arial" w:cs="Arial"/>
          <w:b/>
        </w:rPr>
      </w:pPr>
    </w:p>
    <w:p w14:paraId="02591C9C" w14:textId="77777777" w:rsidR="000F6276" w:rsidRDefault="000F6276">
      <w:pPr>
        <w:spacing w:before="120" w:after="120"/>
        <w:rPr>
          <w:rFonts w:ascii="Arial" w:eastAsia="Arial" w:hAnsi="Arial" w:cs="Arial"/>
          <w:b/>
        </w:rPr>
      </w:pPr>
    </w:p>
    <w:p w14:paraId="2FAB3941" w14:textId="77777777" w:rsidR="000F6276" w:rsidRDefault="000F6276">
      <w:pPr>
        <w:spacing w:before="120" w:after="120"/>
        <w:rPr>
          <w:rFonts w:ascii="Arial" w:eastAsia="Arial" w:hAnsi="Arial" w:cs="Arial"/>
          <w:b/>
        </w:rPr>
      </w:pPr>
    </w:p>
    <w:p w14:paraId="56C04F60" w14:textId="77777777" w:rsidR="000F6276" w:rsidRDefault="000F6276">
      <w:pPr>
        <w:spacing w:before="120" w:after="120"/>
        <w:rPr>
          <w:rFonts w:ascii="Arial" w:eastAsia="Arial" w:hAnsi="Arial" w:cs="Arial"/>
          <w:b/>
        </w:rPr>
      </w:pPr>
    </w:p>
    <w:p w14:paraId="2AB201C6" w14:textId="77777777" w:rsidR="000F6276" w:rsidRDefault="000F6276">
      <w:pPr>
        <w:spacing w:before="120" w:after="120"/>
        <w:rPr>
          <w:rFonts w:ascii="Arial" w:eastAsia="Arial" w:hAnsi="Arial" w:cs="Arial"/>
          <w:b/>
        </w:rPr>
      </w:pPr>
    </w:p>
    <w:p w14:paraId="09FAD1FD" w14:textId="77777777" w:rsidR="000F6276" w:rsidRDefault="000F6276">
      <w:pPr>
        <w:spacing w:before="120" w:after="120"/>
        <w:rPr>
          <w:rFonts w:ascii="Arial" w:eastAsia="Arial" w:hAnsi="Arial" w:cs="Arial"/>
          <w:b/>
        </w:rPr>
      </w:pPr>
    </w:p>
    <w:p w14:paraId="76568E34" w14:textId="77777777" w:rsidR="000F6276" w:rsidRDefault="000F6276">
      <w:pPr>
        <w:spacing w:before="120" w:after="120"/>
        <w:rPr>
          <w:rFonts w:ascii="Arial" w:eastAsia="Arial" w:hAnsi="Arial" w:cs="Arial"/>
          <w:b/>
        </w:rPr>
      </w:pPr>
    </w:p>
    <w:p w14:paraId="719A630A" w14:textId="77777777" w:rsidR="000F6276" w:rsidRDefault="000F6276">
      <w:pPr>
        <w:spacing w:before="120" w:after="120"/>
        <w:rPr>
          <w:rFonts w:ascii="Arial" w:eastAsia="Arial" w:hAnsi="Arial" w:cs="Arial"/>
          <w:b/>
        </w:rPr>
      </w:pPr>
    </w:p>
    <w:p w14:paraId="4AD6641A" w14:textId="77777777" w:rsidR="000F6276" w:rsidRDefault="000F6276">
      <w:pPr>
        <w:spacing w:before="120" w:after="120"/>
        <w:rPr>
          <w:rFonts w:ascii="Arial" w:eastAsia="Arial" w:hAnsi="Arial" w:cs="Arial"/>
          <w:b/>
        </w:rPr>
      </w:pPr>
    </w:p>
    <w:p w14:paraId="1DCB21D3" w14:textId="77777777" w:rsidR="000F6276" w:rsidRDefault="000F6276">
      <w:pPr>
        <w:spacing w:before="120" w:after="120"/>
        <w:rPr>
          <w:rFonts w:ascii="Arial" w:eastAsia="Arial" w:hAnsi="Arial" w:cs="Arial"/>
          <w:b/>
        </w:rPr>
      </w:pPr>
    </w:p>
    <w:p w14:paraId="14DD501B" w14:textId="77777777" w:rsidR="000F6276" w:rsidRDefault="000F6276">
      <w:pPr>
        <w:spacing w:before="120" w:after="120"/>
        <w:rPr>
          <w:rFonts w:ascii="Arial" w:eastAsia="Arial" w:hAnsi="Arial" w:cs="Arial"/>
          <w:b/>
        </w:rPr>
      </w:pPr>
    </w:p>
    <w:p w14:paraId="0956D4FC" w14:textId="77777777" w:rsidR="000F6276" w:rsidRDefault="000F6276">
      <w:pPr>
        <w:spacing w:before="120" w:after="120"/>
        <w:rPr>
          <w:rFonts w:ascii="Arial" w:eastAsia="Arial" w:hAnsi="Arial" w:cs="Arial"/>
          <w:b/>
        </w:rPr>
      </w:pPr>
    </w:p>
    <w:p w14:paraId="63356B5C" w14:textId="77777777" w:rsidR="000F6276" w:rsidRDefault="000F6276">
      <w:pPr>
        <w:spacing w:before="120" w:after="120"/>
        <w:rPr>
          <w:rFonts w:ascii="Arial" w:eastAsia="Arial" w:hAnsi="Arial" w:cs="Arial"/>
          <w:b/>
        </w:rPr>
      </w:pPr>
    </w:p>
    <w:p w14:paraId="1364A1E2" w14:textId="77777777" w:rsidR="000F6276" w:rsidRDefault="000F6276">
      <w:pPr>
        <w:spacing w:before="120" w:after="120"/>
        <w:rPr>
          <w:rFonts w:ascii="Arial" w:eastAsia="Arial" w:hAnsi="Arial" w:cs="Arial"/>
          <w:b/>
        </w:rPr>
      </w:pPr>
    </w:p>
    <w:p w14:paraId="16A31F70" w14:textId="77777777" w:rsidR="000F6276" w:rsidRDefault="000F6276">
      <w:pPr>
        <w:spacing w:before="120" w:after="120"/>
        <w:rPr>
          <w:rFonts w:ascii="Arial" w:eastAsia="Arial" w:hAnsi="Arial" w:cs="Arial"/>
          <w:b/>
        </w:rPr>
      </w:pPr>
    </w:p>
    <w:p w14:paraId="0AF9D858" w14:textId="77777777" w:rsidR="000F6276" w:rsidRDefault="000F6276">
      <w:pPr>
        <w:spacing w:before="120" w:after="120"/>
        <w:rPr>
          <w:rFonts w:ascii="Arial" w:eastAsia="Arial" w:hAnsi="Arial" w:cs="Arial"/>
          <w:b/>
        </w:rPr>
      </w:pPr>
    </w:p>
    <w:p w14:paraId="2DED547A" w14:textId="77777777" w:rsidR="000F6276" w:rsidRDefault="000F6276">
      <w:pPr>
        <w:spacing w:before="120" w:after="120"/>
        <w:rPr>
          <w:rFonts w:ascii="Arial" w:eastAsia="Arial" w:hAnsi="Arial" w:cs="Arial"/>
          <w:b/>
        </w:rPr>
      </w:pPr>
    </w:p>
    <w:p w14:paraId="04CEA21E" w14:textId="77777777" w:rsidR="000F6276" w:rsidRDefault="000F6276">
      <w:pPr>
        <w:spacing w:before="120" w:after="120"/>
        <w:rPr>
          <w:rFonts w:ascii="Arial" w:eastAsia="Arial" w:hAnsi="Arial" w:cs="Arial"/>
          <w:b/>
        </w:rPr>
      </w:pPr>
    </w:p>
    <w:p w14:paraId="062E0B8E" w14:textId="77777777" w:rsidR="000F6276" w:rsidRDefault="000F6276">
      <w:pPr>
        <w:spacing w:before="120" w:after="120"/>
        <w:rPr>
          <w:rFonts w:ascii="Arial" w:eastAsia="Arial" w:hAnsi="Arial" w:cs="Arial"/>
          <w:b/>
        </w:rPr>
      </w:pPr>
    </w:p>
    <w:p w14:paraId="2F7DF1F9" w14:textId="77777777" w:rsidR="000F6276" w:rsidRDefault="000F6276">
      <w:pPr>
        <w:spacing w:before="120" w:after="120"/>
        <w:rPr>
          <w:rFonts w:ascii="Arial" w:eastAsia="Arial" w:hAnsi="Arial" w:cs="Arial"/>
          <w:b/>
        </w:rPr>
      </w:pPr>
    </w:p>
    <w:p w14:paraId="0DB89774" w14:textId="77777777" w:rsidR="000F6276" w:rsidRDefault="000F6276">
      <w:pPr>
        <w:spacing w:before="120" w:after="120"/>
        <w:rPr>
          <w:rFonts w:ascii="Arial" w:eastAsia="Arial" w:hAnsi="Arial" w:cs="Arial"/>
          <w:b/>
        </w:rPr>
      </w:pPr>
    </w:p>
    <w:p w14:paraId="7D97073E" w14:textId="77777777" w:rsidR="000F6276" w:rsidRDefault="000F6276">
      <w:pPr>
        <w:spacing w:before="120" w:after="120"/>
        <w:rPr>
          <w:rFonts w:ascii="Arial" w:eastAsia="Arial" w:hAnsi="Arial" w:cs="Arial"/>
          <w:b/>
        </w:rPr>
      </w:pPr>
    </w:p>
    <w:p w14:paraId="25FDC804" w14:textId="77777777" w:rsidR="000F6276" w:rsidRDefault="000F6276">
      <w:pPr>
        <w:spacing w:before="120" w:after="120"/>
        <w:rPr>
          <w:rFonts w:ascii="Arial" w:eastAsia="Arial" w:hAnsi="Arial" w:cs="Arial"/>
          <w:b/>
        </w:rPr>
      </w:pPr>
    </w:p>
    <w:p w14:paraId="13EF09E9" w14:textId="77777777" w:rsidR="000F6276" w:rsidRDefault="000F6276">
      <w:pPr>
        <w:spacing w:before="120" w:after="120"/>
        <w:rPr>
          <w:rFonts w:ascii="Arial" w:eastAsia="Arial" w:hAnsi="Arial" w:cs="Arial"/>
          <w:b/>
        </w:rPr>
      </w:pPr>
    </w:p>
    <w:p w14:paraId="545BFBEC" w14:textId="77777777" w:rsidR="000F6276" w:rsidRDefault="000F6276">
      <w:pPr>
        <w:spacing w:before="120" w:after="120"/>
        <w:rPr>
          <w:rFonts w:ascii="Arial" w:eastAsia="Arial" w:hAnsi="Arial" w:cs="Arial"/>
          <w:b/>
        </w:rPr>
      </w:pPr>
    </w:p>
    <w:p w14:paraId="67DC6320" w14:textId="77777777" w:rsidR="000F6276" w:rsidRDefault="000F6276">
      <w:pPr>
        <w:spacing w:before="120" w:after="120"/>
        <w:rPr>
          <w:rFonts w:ascii="Arial" w:eastAsia="Arial" w:hAnsi="Arial" w:cs="Arial"/>
          <w:b/>
        </w:rPr>
      </w:pPr>
    </w:p>
    <w:p w14:paraId="0CD3AD07" w14:textId="77777777" w:rsidR="000F6276" w:rsidRDefault="005F5821">
      <w:pPr>
        <w:spacing w:before="120" w:after="120"/>
        <w:rPr>
          <w:rFonts w:ascii="Arial" w:eastAsia="Arial" w:hAnsi="Arial" w:cs="Arial"/>
          <w:b/>
          <w:sz w:val="20"/>
          <w:szCs w:val="20"/>
        </w:rPr>
      </w:pPr>
      <w:r>
        <w:rPr>
          <w:rFonts w:ascii="Arial" w:eastAsia="Arial" w:hAnsi="Arial" w:cs="Arial"/>
          <w:b/>
          <w:sz w:val="20"/>
          <w:szCs w:val="20"/>
        </w:rPr>
        <w:t>Capsid protein</w:t>
      </w:r>
    </w:p>
    <w:p w14:paraId="2FA19653" w14:textId="77777777" w:rsidR="000F6276" w:rsidRDefault="005F5821">
      <w:pPr>
        <w:spacing w:before="120" w:after="120"/>
        <w:rPr>
          <w:rFonts w:ascii="Arial" w:eastAsia="Arial" w:hAnsi="Arial" w:cs="Arial"/>
          <w:b/>
        </w:rPr>
      </w:pPr>
      <w:r>
        <w:rPr>
          <w:noProof/>
        </w:rPr>
        <w:lastRenderedPageBreak/>
        <w:drawing>
          <wp:anchor distT="0" distB="0" distL="0" distR="0" simplePos="0" relativeHeight="251662336" behindDoc="0" locked="0" layoutInCell="1" hidden="0" allowOverlap="1" wp14:anchorId="335162EE" wp14:editId="544D1E60">
            <wp:simplePos x="0" y="0"/>
            <wp:positionH relativeFrom="column">
              <wp:posOffset>42545</wp:posOffset>
            </wp:positionH>
            <wp:positionV relativeFrom="paragraph">
              <wp:posOffset>145415</wp:posOffset>
            </wp:positionV>
            <wp:extent cx="5350510" cy="5686425"/>
            <wp:effectExtent l="0" t="0" r="0" b="0"/>
            <wp:wrapSquare wrapText="bothSides" distT="0" distB="0" distL="0" distR="0"/>
            <wp:docPr id="11"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Diagram&#10;&#10;Description automatically generated"/>
                    <pic:cNvPicPr preferRelativeResize="0"/>
                  </pic:nvPicPr>
                  <pic:blipFill>
                    <a:blip r:embed="rId12"/>
                    <a:srcRect/>
                    <a:stretch>
                      <a:fillRect/>
                    </a:stretch>
                  </pic:blipFill>
                  <pic:spPr>
                    <a:xfrm>
                      <a:off x="0" y="0"/>
                      <a:ext cx="5350510" cy="5686425"/>
                    </a:xfrm>
                    <a:prstGeom prst="rect">
                      <a:avLst/>
                    </a:prstGeom>
                    <a:ln/>
                  </pic:spPr>
                </pic:pic>
              </a:graphicData>
            </a:graphic>
          </wp:anchor>
        </w:drawing>
      </w:r>
    </w:p>
    <w:p w14:paraId="6510AB24" w14:textId="77777777" w:rsidR="000F6276" w:rsidRDefault="000F6276">
      <w:pPr>
        <w:spacing w:before="120" w:after="120"/>
        <w:rPr>
          <w:rFonts w:ascii="Arial" w:eastAsia="Arial" w:hAnsi="Arial" w:cs="Arial"/>
          <w:b/>
        </w:rPr>
      </w:pPr>
    </w:p>
    <w:p w14:paraId="4B827EBC" w14:textId="77777777" w:rsidR="000F6276" w:rsidRDefault="000F6276">
      <w:pPr>
        <w:spacing w:before="120" w:after="120"/>
        <w:rPr>
          <w:rFonts w:ascii="Arial" w:eastAsia="Arial" w:hAnsi="Arial" w:cs="Arial"/>
          <w:b/>
        </w:rPr>
      </w:pPr>
    </w:p>
    <w:p w14:paraId="6844D965" w14:textId="77777777" w:rsidR="000F6276" w:rsidRDefault="000F6276">
      <w:pPr>
        <w:spacing w:before="120" w:after="120"/>
        <w:rPr>
          <w:rFonts w:ascii="Arial" w:eastAsia="Arial" w:hAnsi="Arial" w:cs="Arial"/>
          <w:b/>
        </w:rPr>
      </w:pPr>
    </w:p>
    <w:p w14:paraId="3454F57F" w14:textId="77777777" w:rsidR="000F6276" w:rsidRDefault="000F6276">
      <w:pPr>
        <w:spacing w:before="120" w:after="120"/>
        <w:rPr>
          <w:rFonts w:ascii="Arial" w:eastAsia="Arial" w:hAnsi="Arial" w:cs="Arial"/>
          <w:b/>
        </w:rPr>
      </w:pPr>
    </w:p>
    <w:p w14:paraId="3A5AE201" w14:textId="77777777" w:rsidR="000F6276" w:rsidRDefault="000F6276">
      <w:pPr>
        <w:spacing w:before="120" w:after="120"/>
        <w:rPr>
          <w:rFonts w:ascii="Arial" w:eastAsia="Arial" w:hAnsi="Arial" w:cs="Arial"/>
          <w:b/>
        </w:rPr>
      </w:pPr>
    </w:p>
    <w:p w14:paraId="4B9D042C" w14:textId="77777777" w:rsidR="000F6276" w:rsidRDefault="000F6276">
      <w:pPr>
        <w:spacing w:before="120" w:after="120"/>
        <w:rPr>
          <w:rFonts w:ascii="Arial" w:eastAsia="Arial" w:hAnsi="Arial" w:cs="Arial"/>
          <w:b/>
        </w:rPr>
      </w:pPr>
    </w:p>
    <w:p w14:paraId="61B5F495" w14:textId="77777777" w:rsidR="000F6276" w:rsidRDefault="000F6276">
      <w:pPr>
        <w:spacing w:before="120" w:after="120"/>
        <w:rPr>
          <w:rFonts w:ascii="Arial" w:eastAsia="Arial" w:hAnsi="Arial" w:cs="Arial"/>
          <w:b/>
        </w:rPr>
      </w:pPr>
    </w:p>
    <w:p w14:paraId="1C74E7D9" w14:textId="77777777" w:rsidR="000F6276" w:rsidRDefault="000F6276">
      <w:pPr>
        <w:spacing w:before="120" w:after="120"/>
        <w:rPr>
          <w:rFonts w:ascii="Arial" w:eastAsia="Arial" w:hAnsi="Arial" w:cs="Arial"/>
          <w:b/>
        </w:rPr>
      </w:pPr>
    </w:p>
    <w:p w14:paraId="4BEF4301" w14:textId="77777777" w:rsidR="000F6276" w:rsidRDefault="000F6276">
      <w:pPr>
        <w:spacing w:before="120" w:after="120"/>
        <w:rPr>
          <w:rFonts w:ascii="Arial" w:eastAsia="Arial" w:hAnsi="Arial" w:cs="Arial"/>
          <w:b/>
        </w:rPr>
      </w:pPr>
    </w:p>
    <w:p w14:paraId="34EA48AB" w14:textId="77777777" w:rsidR="000F6276" w:rsidRDefault="000F6276">
      <w:pPr>
        <w:spacing w:before="120" w:after="120"/>
        <w:rPr>
          <w:rFonts w:ascii="Arial" w:eastAsia="Arial" w:hAnsi="Arial" w:cs="Arial"/>
          <w:b/>
        </w:rPr>
      </w:pPr>
    </w:p>
    <w:p w14:paraId="1AF290A7" w14:textId="77777777" w:rsidR="000F6276" w:rsidRDefault="000F6276">
      <w:pPr>
        <w:spacing w:before="120" w:after="120"/>
        <w:rPr>
          <w:rFonts w:ascii="Arial" w:eastAsia="Arial" w:hAnsi="Arial" w:cs="Arial"/>
          <w:b/>
        </w:rPr>
      </w:pPr>
    </w:p>
    <w:p w14:paraId="66A429E9" w14:textId="77777777" w:rsidR="000F6276" w:rsidRDefault="000F6276">
      <w:pPr>
        <w:spacing w:before="120" w:after="120"/>
        <w:rPr>
          <w:rFonts w:ascii="Arial" w:eastAsia="Arial" w:hAnsi="Arial" w:cs="Arial"/>
          <w:b/>
        </w:rPr>
      </w:pPr>
    </w:p>
    <w:p w14:paraId="42E8C847" w14:textId="77777777" w:rsidR="000F6276" w:rsidRDefault="000F6276">
      <w:pPr>
        <w:spacing w:before="120" w:after="120"/>
        <w:rPr>
          <w:rFonts w:ascii="Arial" w:eastAsia="Arial" w:hAnsi="Arial" w:cs="Arial"/>
          <w:b/>
        </w:rPr>
      </w:pPr>
    </w:p>
    <w:p w14:paraId="77583690" w14:textId="77777777" w:rsidR="000F6276" w:rsidRDefault="000F6276">
      <w:pPr>
        <w:spacing w:before="120" w:after="120"/>
        <w:rPr>
          <w:rFonts w:ascii="Arial" w:eastAsia="Arial" w:hAnsi="Arial" w:cs="Arial"/>
          <w:b/>
        </w:rPr>
      </w:pPr>
    </w:p>
    <w:p w14:paraId="0E322C4D" w14:textId="77777777" w:rsidR="000F6276" w:rsidRDefault="000F6276">
      <w:pPr>
        <w:spacing w:before="120" w:after="120"/>
        <w:rPr>
          <w:rFonts w:ascii="Arial" w:eastAsia="Arial" w:hAnsi="Arial" w:cs="Arial"/>
          <w:b/>
        </w:rPr>
      </w:pPr>
    </w:p>
    <w:p w14:paraId="35DA2E5C" w14:textId="77777777" w:rsidR="000F6276" w:rsidRDefault="000F6276">
      <w:pPr>
        <w:spacing w:before="120" w:after="120"/>
        <w:rPr>
          <w:rFonts w:ascii="Arial" w:eastAsia="Arial" w:hAnsi="Arial" w:cs="Arial"/>
          <w:b/>
        </w:rPr>
      </w:pPr>
    </w:p>
    <w:p w14:paraId="0E315598" w14:textId="77777777" w:rsidR="000F6276" w:rsidRDefault="000F6276">
      <w:pPr>
        <w:spacing w:before="120" w:after="120"/>
        <w:rPr>
          <w:rFonts w:ascii="Arial" w:eastAsia="Arial" w:hAnsi="Arial" w:cs="Arial"/>
          <w:b/>
        </w:rPr>
      </w:pPr>
    </w:p>
    <w:p w14:paraId="15AD575A" w14:textId="77777777" w:rsidR="000F6276" w:rsidRDefault="000F6276">
      <w:pPr>
        <w:spacing w:before="120" w:after="120"/>
        <w:rPr>
          <w:rFonts w:ascii="Arial" w:eastAsia="Arial" w:hAnsi="Arial" w:cs="Arial"/>
          <w:b/>
        </w:rPr>
      </w:pPr>
    </w:p>
    <w:p w14:paraId="35FCD4D6" w14:textId="77777777" w:rsidR="000F6276" w:rsidRDefault="000F6276">
      <w:pPr>
        <w:spacing w:before="120" w:after="120"/>
        <w:rPr>
          <w:rFonts w:ascii="Arial" w:eastAsia="Arial" w:hAnsi="Arial" w:cs="Arial"/>
          <w:b/>
        </w:rPr>
      </w:pPr>
    </w:p>
    <w:p w14:paraId="3F7DF7F9" w14:textId="77777777" w:rsidR="000F6276" w:rsidRDefault="000F6276">
      <w:pPr>
        <w:spacing w:before="120" w:after="120"/>
        <w:rPr>
          <w:rFonts w:ascii="Arial" w:eastAsia="Arial" w:hAnsi="Arial" w:cs="Arial"/>
          <w:b/>
        </w:rPr>
      </w:pPr>
    </w:p>
    <w:p w14:paraId="5E9EEA51" w14:textId="77777777" w:rsidR="000F6276" w:rsidRDefault="000F6276">
      <w:pPr>
        <w:spacing w:before="120" w:after="120"/>
        <w:rPr>
          <w:rFonts w:ascii="Arial" w:eastAsia="Arial" w:hAnsi="Arial" w:cs="Arial"/>
          <w:b/>
        </w:rPr>
      </w:pPr>
    </w:p>
    <w:p w14:paraId="118FFD9F" w14:textId="77777777" w:rsidR="000F6276" w:rsidRDefault="000F6276">
      <w:pPr>
        <w:spacing w:before="120" w:after="120"/>
        <w:rPr>
          <w:rFonts w:ascii="Arial" w:eastAsia="Arial" w:hAnsi="Arial" w:cs="Arial"/>
          <w:b/>
        </w:rPr>
      </w:pPr>
    </w:p>
    <w:p w14:paraId="5C016838" w14:textId="77777777" w:rsidR="000F6276" w:rsidRDefault="000F6276">
      <w:pPr>
        <w:spacing w:before="120" w:after="120"/>
        <w:rPr>
          <w:rFonts w:ascii="Arial" w:eastAsia="Arial" w:hAnsi="Arial" w:cs="Arial"/>
          <w:b/>
        </w:rPr>
      </w:pPr>
    </w:p>
    <w:p w14:paraId="3D0813AC" w14:textId="77777777" w:rsidR="000F6276" w:rsidRDefault="000F6276">
      <w:pPr>
        <w:spacing w:before="120" w:after="120"/>
        <w:rPr>
          <w:rFonts w:ascii="Arial" w:eastAsia="Arial" w:hAnsi="Arial" w:cs="Arial"/>
          <w:b/>
        </w:rPr>
      </w:pPr>
    </w:p>
    <w:p w14:paraId="79E77377" w14:textId="77777777" w:rsidR="000F6276" w:rsidRDefault="000F6276">
      <w:pPr>
        <w:spacing w:before="120" w:after="120"/>
        <w:rPr>
          <w:rFonts w:ascii="Arial" w:eastAsia="Arial" w:hAnsi="Arial" w:cs="Arial"/>
          <w:b/>
        </w:rPr>
      </w:pPr>
    </w:p>
    <w:p w14:paraId="3F458F19" w14:textId="77777777" w:rsidR="000F6276" w:rsidRDefault="000F6276">
      <w:pPr>
        <w:spacing w:before="120" w:after="120"/>
        <w:rPr>
          <w:rFonts w:ascii="Arial" w:eastAsia="Arial" w:hAnsi="Arial" w:cs="Arial"/>
          <w:b/>
        </w:rPr>
      </w:pPr>
    </w:p>
    <w:p w14:paraId="6A8F7717" w14:textId="77777777" w:rsidR="000F6276" w:rsidRDefault="000F6276">
      <w:pPr>
        <w:spacing w:before="120" w:after="120"/>
        <w:rPr>
          <w:rFonts w:ascii="Arial" w:eastAsia="Arial" w:hAnsi="Arial" w:cs="Arial"/>
          <w:b/>
        </w:rPr>
      </w:pPr>
    </w:p>
    <w:p w14:paraId="1CD8925C" w14:textId="77777777" w:rsidR="000F6276" w:rsidRDefault="000F6276">
      <w:pPr>
        <w:spacing w:before="120" w:after="120"/>
        <w:rPr>
          <w:rFonts w:ascii="Arial" w:eastAsia="Arial" w:hAnsi="Arial" w:cs="Arial"/>
          <w:b/>
        </w:rPr>
      </w:pPr>
    </w:p>
    <w:p w14:paraId="3B73A791" w14:textId="77777777" w:rsidR="000F6276" w:rsidRDefault="000F6276">
      <w:pPr>
        <w:spacing w:before="120" w:after="120"/>
        <w:rPr>
          <w:rFonts w:ascii="Arial" w:eastAsia="Arial" w:hAnsi="Arial" w:cs="Arial"/>
          <w:b/>
        </w:rPr>
      </w:pPr>
    </w:p>
    <w:p w14:paraId="5EF03ED7" w14:textId="77777777" w:rsidR="000F6276" w:rsidRDefault="000F6276">
      <w:pPr>
        <w:spacing w:before="120" w:after="120"/>
        <w:rPr>
          <w:rFonts w:ascii="Arial" w:eastAsia="Arial" w:hAnsi="Arial" w:cs="Arial"/>
          <w:b/>
        </w:rPr>
      </w:pPr>
    </w:p>
    <w:p w14:paraId="41A79DCA" w14:textId="77777777" w:rsidR="000F6276" w:rsidRDefault="000F6276">
      <w:pPr>
        <w:spacing w:before="120" w:after="120"/>
        <w:rPr>
          <w:rFonts w:ascii="Arial" w:eastAsia="Arial" w:hAnsi="Arial" w:cs="Arial"/>
          <w:b/>
        </w:rPr>
      </w:pPr>
    </w:p>
    <w:p w14:paraId="565D267F" w14:textId="77777777" w:rsidR="000F6276" w:rsidRDefault="000F6276">
      <w:pPr>
        <w:spacing w:before="120" w:after="120"/>
        <w:rPr>
          <w:rFonts w:ascii="Arial" w:eastAsia="Arial" w:hAnsi="Arial" w:cs="Arial"/>
          <w:b/>
        </w:rPr>
      </w:pPr>
    </w:p>
    <w:p w14:paraId="4E9AC75A" w14:textId="77777777" w:rsidR="000F6276" w:rsidRDefault="000F6276">
      <w:pPr>
        <w:spacing w:before="120" w:after="120"/>
        <w:rPr>
          <w:rFonts w:ascii="Arial" w:eastAsia="Arial" w:hAnsi="Arial" w:cs="Arial"/>
          <w:b/>
        </w:rPr>
      </w:pPr>
    </w:p>
    <w:p w14:paraId="22DEB325" w14:textId="77777777" w:rsidR="000F6276" w:rsidRDefault="005F5821">
      <w:pPr>
        <w:spacing w:before="120" w:after="120"/>
        <w:rPr>
          <w:rFonts w:ascii="Arial" w:eastAsia="Arial" w:hAnsi="Arial" w:cs="Arial"/>
          <w:b/>
          <w:sz w:val="20"/>
          <w:szCs w:val="20"/>
        </w:rPr>
      </w:pPr>
      <w:r>
        <w:rPr>
          <w:rFonts w:ascii="Arial" w:eastAsia="Arial" w:hAnsi="Arial" w:cs="Arial"/>
          <w:b/>
          <w:sz w:val="20"/>
          <w:szCs w:val="20"/>
        </w:rPr>
        <w:t>Portal protein</w:t>
      </w:r>
    </w:p>
    <w:p w14:paraId="548B580D" w14:textId="77777777" w:rsidR="000F6276" w:rsidRDefault="000F6276">
      <w:pPr>
        <w:spacing w:before="120" w:after="120"/>
        <w:rPr>
          <w:rFonts w:ascii="Arial" w:eastAsia="Arial" w:hAnsi="Arial" w:cs="Arial"/>
          <w:b/>
        </w:rPr>
      </w:pPr>
    </w:p>
    <w:p w14:paraId="00BDBAC0" w14:textId="77777777" w:rsidR="000F6276" w:rsidRDefault="005F5821">
      <w:pPr>
        <w:spacing w:before="120" w:after="120"/>
        <w:rPr>
          <w:rFonts w:ascii="Arial" w:eastAsia="Arial" w:hAnsi="Arial" w:cs="Arial"/>
          <w:b/>
        </w:rPr>
      </w:pPr>
      <w:r>
        <w:rPr>
          <w:noProof/>
        </w:rPr>
        <w:drawing>
          <wp:anchor distT="0" distB="0" distL="0" distR="0" simplePos="0" relativeHeight="251663360" behindDoc="0" locked="0" layoutInCell="1" hidden="0" allowOverlap="1" wp14:anchorId="2D932184" wp14:editId="00799A3A">
            <wp:simplePos x="0" y="0"/>
            <wp:positionH relativeFrom="column">
              <wp:posOffset>0</wp:posOffset>
            </wp:positionH>
            <wp:positionV relativeFrom="paragraph">
              <wp:posOffset>-32384</wp:posOffset>
            </wp:positionV>
            <wp:extent cx="5407025" cy="5730240"/>
            <wp:effectExtent l="0" t="0" r="0" b="0"/>
            <wp:wrapSquare wrapText="bothSides" distT="0" distB="0" distL="0" distR="0"/>
            <wp:docPr id="13" name="image5.png" descr="Diagram, schematic&#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Diagram, schematic&#10;&#10;Description automatically generated"/>
                    <pic:cNvPicPr preferRelativeResize="0"/>
                  </pic:nvPicPr>
                  <pic:blipFill>
                    <a:blip r:embed="rId13"/>
                    <a:srcRect/>
                    <a:stretch>
                      <a:fillRect/>
                    </a:stretch>
                  </pic:blipFill>
                  <pic:spPr>
                    <a:xfrm>
                      <a:off x="0" y="0"/>
                      <a:ext cx="5407025" cy="5730240"/>
                    </a:xfrm>
                    <a:prstGeom prst="rect">
                      <a:avLst/>
                    </a:prstGeom>
                    <a:ln/>
                  </pic:spPr>
                </pic:pic>
              </a:graphicData>
            </a:graphic>
          </wp:anchor>
        </w:drawing>
      </w:r>
    </w:p>
    <w:p w14:paraId="09B20AEE" w14:textId="77777777" w:rsidR="000F6276" w:rsidRDefault="000F6276">
      <w:pPr>
        <w:spacing w:before="120" w:after="120"/>
        <w:rPr>
          <w:rFonts w:ascii="Arial" w:eastAsia="Arial" w:hAnsi="Arial" w:cs="Arial"/>
          <w:b/>
        </w:rPr>
      </w:pPr>
    </w:p>
    <w:p w14:paraId="0E5A0244" w14:textId="77777777" w:rsidR="000F6276" w:rsidRDefault="000F6276">
      <w:pPr>
        <w:spacing w:before="120" w:after="120"/>
        <w:rPr>
          <w:rFonts w:ascii="Arial" w:eastAsia="Arial" w:hAnsi="Arial" w:cs="Arial"/>
          <w:b/>
        </w:rPr>
      </w:pPr>
    </w:p>
    <w:p w14:paraId="2E15935A" w14:textId="77777777" w:rsidR="000F6276" w:rsidRDefault="000F6276">
      <w:pPr>
        <w:spacing w:before="120" w:after="120"/>
        <w:rPr>
          <w:rFonts w:ascii="Arial" w:eastAsia="Arial" w:hAnsi="Arial" w:cs="Arial"/>
          <w:b/>
        </w:rPr>
      </w:pPr>
    </w:p>
    <w:p w14:paraId="0CC2BF13" w14:textId="77777777" w:rsidR="000F6276" w:rsidRDefault="000F6276">
      <w:pPr>
        <w:spacing w:before="120" w:after="120"/>
        <w:rPr>
          <w:rFonts w:ascii="Arial" w:eastAsia="Arial" w:hAnsi="Arial" w:cs="Arial"/>
          <w:b/>
        </w:rPr>
      </w:pPr>
    </w:p>
    <w:p w14:paraId="2628EFCB" w14:textId="77777777" w:rsidR="000F6276" w:rsidRDefault="000F6276">
      <w:pPr>
        <w:spacing w:before="120" w:after="120"/>
        <w:rPr>
          <w:rFonts w:ascii="Arial" w:eastAsia="Arial" w:hAnsi="Arial" w:cs="Arial"/>
          <w:b/>
        </w:rPr>
      </w:pPr>
    </w:p>
    <w:p w14:paraId="0B83FD34" w14:textId="77777777" w:rsidR="000F6276" w:rsidRDefault="000F6276">
      <w:pPr>
        <w:spacing w:before="120" w:after="120"/>
        <w:rPr>
          <w:rFonts w:ascii="Arial" w:eastAsia="Arial" w:hAnsi="Arial" w:cs="Arial"/>
          <w:b/>
        </w:rPr>
      </w:pPr>
    </w:p>
    <w:p w14:paraId="6195636E" w14:textId="77777777" w:rsidR="000F6276" w:rsidRDefault="000F6276">
      <w:pPr>
        <w:spacing w:before="120" w:after="120"/>
        <w:rPr>
          <w:rFonts w:ascii="Arial" w:eastAsia="Arial" w:hAnsi="Arial" w:cs="Arial"/>
          <w:b/>
        </w:rPr>
      </w:pPr>
    </w:p>
    <w:p w14:paraId="3B14699C" w14:textId="77777777" w:rsidR="000F6276" w:rsidRDefault="000F6276">
      <w:pPr>
        <w:spacing w:before="120" w:after="120"/>
        <w:rPr>
          <w:rFonts w:ascii="Arial" w:eastAsia="Arial" w:hAnsi="Arial" w:cs="Arial"/>
          <w:b/>
        </w:rPr>
      </w:pPr>
    </w:p>
    <w:p w14:paraId="19246462" w14:textId="77777777" w:rsidR="000F6276" w:rsidRDefault="000F6276">
      <w:pPr>
        <w:spacing w:before="120" w:after="120"/>
        <w:rPr>
          <w:rFonts w:ascii="Arial" w:eastAsia="Arial" w:hAnsi="Arial" w:cs="Arial"/>
          <w:b/>
        </w:rPr>
      </w:pPr>
    </w:p>
    <w:p w14:paraId="242BCDDC" w14:textId="77777777" w:rsidR="000F6276" w:rsidRDefault="000F6276">
      <w:pPr>
        <w:spacing w:before="120" w:after="120"/>
        <w:rPr>
          <w:rFonts w:ascii="Arial" w:eastAsia="Arial" w:hAnsi="Arial" w:cs="Arial"/>
          <w:b/>
        </w:rPr>
      </w:pPr>
    </w:p>
    <w:p w14:paraId="3F85249F" w14:textId="77777777" w:rsidR="000F6276" w:rsidRDefault="000F6276">
      <w:pPr>
        <w:spacing w:before="120" w:after="120"/>
        <w:rPr>
          <w:rFonts w:ascii="Arial" w:eastAsia="Arial" w:hAnsi="Arial" w:cs="Arial"/>
          <w:b/>
        </w:rPr>
      </w:pPr>
    </w:p>
    <w:p w14:paraId="71DACE56" w14:textId="77777777" w:rsidR="000F6276" w:rsidRDefault="000F6276">
      <w:pPr>
        <w:spacing w:before="120" w:after="120"/>
        <w:rPr>
          <w:rFonts w:ascii="Arial" w:eastAsia="Arial" w:hAnsi="Arial" w:cs="Arial"/>
          <w:b/>
        </w:rPr>
      </w:pPr>
    </w:p>
    <w:p w14:paraId="722AACA1" w14:textId="77777777" w:rsidR="000F6276" w:rsidRDefault="000F6276">
      <w:pPr>
        <w:spacing w:before="120" w:after="120"/>
        <w:rPr>
          <w:rFonts w:ascii="Arial" w:eastAsia="Arial" w:hAnsi="Arial" w:cs="Arial"/>
          <w:b/>
        </w:rPr>
      </w:pPr>
    </w:p>
    <w:p w14:paraId="6A2D9233" w14:textId="77777777" w:rsidR="000F6276" w:rsidRDefault="000F6276">
      <w:pPr>
        <w:spacing w:before="120" w:after="120"/>
        <w:rPr>
          <w:rFonts w:ascii="Arial" w:eastAsia="Arial" w:hAnsi="Arial" w:cs="Arial"/>
          <w:b/>
        </w:rPr>
      </w:pPr>
    </w:p>
    <w:p w14:paraId="714E9627" w14:textId="77777777" w:rsidR="000F6276" w:rsidRDefault="000F6276">
      <w:pPr>
        <w:spacing w:before="120" w:after="120"/>
        <w:rPr>
          <w:rFonts w:ascii="Arial" w:eastAsia="Arial" w:hAnsi="Arial" w:cs="Arial"/>
          <w:b/>
        </w:rPr>
      </w:pPr>
    </w:p>
    <w:p w14:paraId="6EE33806" w14:textId="77777777" w:rsidR="000F6276" w:rsidRDefault="000F6276">
      <w:pPr>
        <w:spacing w:before="120" w:after="120"/>
        <w:rPr>
          <w:rFonts w:ascii="Arial" w:eastAsia="Arial" w:hAnsi="Arial" w:cs="Arial"/>
          <w:b/>
        </w:rPr>
      </w:pPr>
    </w:p>
    <w:p w14:paraId="1DE920B6" w14:textId="77777777" w:rsidR="000F6276" w:rsidRDefault="000F6276">
      <w:pPr>
        <w:spacing w:before="120" w:after="120"/>
        <w:rPr>
          <w:rFonts w:ascii="Arial" w:eastAsia="Arial" w:hAnsi="Arial" w:cs="Arial"/>
          <w:b/>
        </w:rPr>
      </w:pPr>
    </w:p>
    <w:p w14:paraId="1398BA90" w14:textId="77777777" w:rsidR="000F6276" w:rsidRDefault="000F6276">
      <w:pPr>
        <w:spacing w:before="120" w:after="120"/>
        <w:rPr>
          <w:rFonts w:ascii="Arial" w:eastAsia="Arial" w:hAnsi="Arial" w:cs="Arial"/>
          <w:b/>
        </w:rPr>
      </w:pPr>
    </w:p>
    <w:p w14:paraId="6539F4FC" w14:textId="77777777" w:rsidR="000F6276" w:rsidRDefault="000F6276">
      <w:pPr>
        <w:spacing w:before="120" w:after="120"/>
        <w:rPr>
          <w:rFonts w:ascii="Arial" w:eastAsia="Arial" w:hAnsi="Arial" w:cs="Arial"/>
          <w:b/>
        </w:rPr>
      </w:pPr>
    </w:p>
    <w:p w14:paraId="7B785D1B" w14:textId="77777777" w:rsidR="000F6276" w:rsidRDefault="000F6276">
      <w:pPr>
        <w:spacing w:before="120" w:after="120"/>
        <w:rPr>
          <w:rFonts w:ascii="Arial" w:eastAsia="Arial" w:hAnsi="Arial" w:cs="Arial"/>
          <w:b/>
        </w:rPr>
      </w:pPr>
    </w:p>
    <w:p w14:paraId="5398D4C9" w14:textId="77777777" w:rsidR="000F6276" w:rsidRDefault="000F6276">
      <w:pPr>
        <w:spacing w:before="120" w:after="120"/>
        <w:rPr>
          <w:rFonts w:ascii="Arial" w:eastAsia="Arial" w:hAnsi="Arial" w:cs="Arial"/>
          <w:b/>
        </w:rPr>
      </w:pPr>
    </w:p>
    <w:p w14:paraId="29280627" w14:textId="77777777" w:rsidR="000F6276" w:rsidRDefault="000F6276">
      <w:pPr>
        <w:spacing w:before="120" w:after="120"/>
        <w:rPr>
          <w:rFonts w:ascii="Arial" w:eastAsia="Arial" w:hAnsi="Arial" w:cs="Arial"/>
          <w:b/>
        </w:rPr>
      </w:pPr>
    </w:p>
    <w:p w14:paraId="7F80C58E" w14:textId="77777777" w:rsidR="000F6276" w:rsidRDefault="000F6276">
      <w:pPr>
        <w:spacing w:before="120" w:after="120"/>
        <w:rPr>
          <w:rFonts w:ascii="Arial" w:eastAsia="Arial" w:hAnsi="Arial" w:cs="Arial"/>
          <w:b/>
        </w:rPr>
      </w:pPr>
    </w:p>
    <w:p w14:paraId="0A27CC0E" w14:textId="77777777" w:rsidR="000F6276" w:rsidRDefault="000F6276">
      <w:pPr>
        <w:spacing w:before="120" w:after="120"/>
        <w:rPr>
          <w:rFonts w:ascii="Arial" w:eastAsia="Arial" w:hAnsi="Arial" w:cs="Arial"/>
          <w:b/>
        </w:rPr>
      </w:pPr>
    </w:p>
    <w:p w14:paraId="33CBE51E" w14:textId="77777777" w:rsidR="000F6276" w:rsidRDefault="000F6276">
      <w:pPr>
        <w:spacing w:before="120" w:after="120"/>
        <w:rPr>
          <w:rFonts w:ascii="Arial" w:eastAsia="Arial" w:hAnsi="Arial" w:cs="Arial"/>
          <w:b/>
        </w:rPr>
      </w:pPr>
    </w:p>
    <w:p w14:paraId="302173EF" w14:textId="77777777" w:rsidR="000F6276" w:rsidRDefault="000F6276">
      <w:pPr>
        <w:spacing w:before="120" w:after="120"/>
        <w:rPr>
          <w:rFonts w:ascii="Arial" w:eastAsia="Arial" w:hAnsi="Arial" w:cs="Arial"/>
          <w:b/>
        </w:rPr>
      </w:pPr>
    </w:p>
    <w:p w14:paraId="0E696EF8" w14:textId="77777777" w:rsidR="000F6276" w:rsidRDefault="000F6276">
      <w:pPr>
        <w:spacing w:before="120" w:after="120"/>
        <w:rPr>
          <w:rFonts w:ascii="Arial" w:eastAsia="Arial" w:hAnsi="Arial" w:cs="Arial"/>
          <w:b/>
        </w:rPr>
      </w:pPr>
    </w:p>
    <w:p w14:paraId="7DD2DD15" w14:textId="77777777" w:rsidR="000F6276" w:rsidRDefault="000F6276">
      <w:pPr>
        <w:spacing w:before="120" w:after="120"/>
        <w:rPr>
          <w:rFonts w:ascii="Arial" w:eastAsia="Arial" w:hAnsi="Arial" w:cs="Arial"/>
          <w:b/>
        </w:rPr>
      </w:pPr>
    </w:p>
    <w:p w14:paraId="1D78694A" w14:textId="77777777" w:rsidR="000F6276" w:rsidRDefault="000F6276">
      <w:pPr>
        <w:spacing w:before="120" w:after="120"/>
        <w:rPr>
          <w:rFonts w:ascii="Arial" w:eastAsia="Arial" w:hAnsi="Arial" w:cs="Arial"/>
          <w:b/>
        </w:rPr>
      </w:pPr>
    </w:p>
    <w:p w14:paraId="2F6BFCB2" w14:textId="77777777" w:rsidR="000F6276" w:rsidRDefault="000F6276">
      <w:pPr>
        <w:spacing w:before="120" w:after="120"/>
        <w:rPr>
          <w:rFonts w:ascii="Arial" w:eastAsia="Arial" w:hAnsi="Arial" w:cs="Arial"/>
          <w:b/>
        </w:rPr>
      </w:pPr>
    </w:p>
    <w:p w14:paraId="5CCA1713" w14:textId="77777777" w:rsidR="000F6276" w:rsidRDefault="005F5821">
      <w:pPr>
        <w:spacing w:before="120" w:after="120"/>
        <w:rPr>
          <w:rFonts w:ascii="Arial" w:eastAsia="Arial" w:hAnsi="Arial" w:cs="Arial"/>
          <w:b/>
        </w:rPr>
      </w:pPr>
      <w:r>
        <w:rPr>
          <w:rFonts w:ascii="Arial" w:eastAsia="Arial" w:hAnsi="Arial" w:cs="Arial"/>
          <w:b/>
          <w:sz w:val="20"/>
          <w:szCs w:val="20"/>
        </w:rPr>
        <w:t>Tail protein</w:t>
      </w:r>
    </w:p>
    <w:p w14:paraId="4FE408A5" w14:textId="77777777" w:rsidR="000F6276" w:rsidRDefault="000F6276">
      <w:pPr>
        <w:spacing w:before="120" w:after="120"/>
        <w:rPr>
          <w:rFonts w:ascii="Arial" w:eastAsia="Arial" w:hAnsi="Arial" w:cs="Arial"/>
          <w:b/>
        </w:rPr>
      </w:pPr>
    </w:p>
    <w:p w14:paraId="7A2C8C7C" w14:textId="77777777" w:rsidR="000F6276" w:rsidRDefault="005F5821">
      <w:pPr>
        <w:spacing w:before="120" w:after="120"/>
        <w:rPr>
          <w:rFonts w:ascii="Arial" w:eastAsia="Arial" w:hAnsi="Arial" w:cs="Arial"/>
          <w:b/>
        </w:rPr>
      </w:pPr>
      <w:r>
        <w:rPr>
          <w:noProof/>
        </w:rPr>
        <w:lastRenderedPageBreak/>
        <w:drawing>
          <wp:anchor distT="0" distB="0" distL="0" distR="0" simplePos="0" relativeHeight="251664384" behindDoc="0" locked="0" layoutInCell="1" hidden="0" allowOverlap="1" wp14:anchorId="541E4B4E" wp14:editId="293BDDEF">
            <wp:simplePos x="0" y="0"/>
            <wp:positionH relativeFrom="column">
              <wp:posOffset>0</wp:posOffset>
            </wp:positionH>
            <wp:positionV relativeFrom="paragraph">
              <wp:posOffset>635</wp:posOffset>
            </wp:positionV>
            <wp:extent cx="5731510" cy="6056630"/>
            <wp:effectExtent l="0" t="0" r="0" b="0"/>
            <wp:wrapSquare wrapText="bothSides" distT="0" distB="0" distL="0" distR="0"/>
            <wp:docPr id="8" name="image3.png" descr="Diagram&#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Diagram&#10;&#10;Description automatically generated with medium confidence"/>
                    <pic:cNvPicPr preferRelativeResize="0"/>
                  </pic:nvPicPr>
                  <pic:blipFill>
                    <a:blip r:embed="rId14"/>
                    <a:srcRect/>
                    <a:stretch>
                      <a:fillRect/>
                    </a:stretch>
                  </pic:blipFill>
                  <pic:spPr>
                    <a:xfrm>
                      <a:off x="0" y="0"/>
                      <a:ext cx="5731510" cy="6056630"/>
                    </a:xfrm>
                    <a:prstGeom prst="rect">
                      <a:avLst/>
                    </a:prstGeom>
                    <a:ln/>
                  </pic:spPr>
                </pic:pic>
              </a:graphicData>
            </a:graphic>
          </wp:anchor>
        </w:drawing>
      </w:r>
    </w:p>
    <w:p w14:paraId="1A167C7E" w14:textId="77777777" w:rsidR="000F6276" w:rsidRDefault="000F6276">
      <w:pPr>
        <w:spacing w:before="120" w:after="120"/>
        <w:rPr>
          <w:rFonts w:ascii="Arial" w:eastAsia="Arial" w:hAnsi="Arial" w:cs="Arial"/>
          <w:b/>
        </w:rPr>
      </w:pPr>
    </w:p>
    <w:p w14:paraId="6BB2A298" w14:textId="77777777" w:rsidR="000F6276" w:rsidRDefault="000F6276">
      <w:pPr>
        <w:spacing w:before="120" w:after="120"/>
        <w:rPr>
          <w:rFonts w:ascii="Arial" w:eastAsia="Arial" w:hAnsi="Arial" w:cs="Arial"/>
          <w:b/>
        </w:rPr>
      </w:pPr>
    </w:p>
    <w:p w14:paraId="3F14A398" w14:textId="77777777" w:rsidR="000F6276" w:rsidRDefault="005F5821">
      <w:pPr>
        <w:spacing w:before="120" w:after="120"/>
        <w:rPr>
          <w:rFonts w:ascii="Liberation Sans" w:eastAsia="Liberation Sans" w:hAnsi="Liberation Sans" w:cs="Liberation Sans"/>
          <w:sz w:val="20"/>
          <w:szCs w:val="20"/>
        </w:rPr>
      </w:pPr>
      <w:r>
        <w:rPr>
          <w:rFonts w:ascii="Liberation Sans" w:eastAsia="Liberation Sans" w:hAnsi="Liberation Sans" w:cs="Liberation Sans"/>
          <w:b/>
          <w:sz w:val="20"/>
          <w:szCs w:val="20"/>
        </w:rPr>
        <w:t>References</w:t>
      </w:r>
    </w:p>
    <w:p w14:paraId="15D4DA29" w14:textId="77777777" w:rsidR="000F6276" w:rsidRDefault="000F6276">
      <w:pPr>
        <w:spacing w:before="120" w:after="120"/>
        <w:rPr>
          <w:rFonts w:ascii="Liberation Sans" w:eastAsia="Liberation Sans" w:hAnsi="Liberation Sans" w:cs="Liberation Sans"/>
          <w:b/>
          <w:sz w:val="20"/>
          <w:szCs w:val="20"/>
        </w:rPr>
      </w:pPr>
    </w:p>
    <w:p w14:paraId="21C20581" w14:textId="77777777" w:rsidR="000F6276" w:rsidRDefault="005F5821">
      <w:pPr>
        <w:pBdr>
          <w:top w:val="nil"/>
          <w:left w:val="nil"/>
          <w:bottom w:val="nil"/>
          <w:right w:val="nil"/>
          <w:between w:val="nil"/>
        </w:pBdr>
        <w:ind w:left="567" w:hanging="567"/>
        <w:rPr>
          <w:rFonts w:ascii="Liberation Sans" w:eastAsia="Liberation Sans" w:hAnsi="Liberation Sans" w:cs="Liberation Sans"/>
          <w:color w:val="000000"/>
          <w:sz w:val="20"/>
          <w:szCs w:val="20"/>
        </w:rPr>
      </w:pPr>
      <w:r>
        <w:rPr>
          <w:rFonts w:ascii="Liberation Sans" w:eastAsia="Liberation Sans" w:hAnsi="Liberation Sans" w:cs="Liberation Sans"/>
          <w:color w:val="000000"/>
          <w:sz w:val="20"/>
          <w:szCs w:val="20"/>
        </w:rPr>
        <w:t>1:  Chan PP, Lowe TM. tRNAscan-SE: Searching for tRNA Genes in Genomic Sequences. Methods Mol Biol. 2019;1962:1-14. doi: 10.1007/978-1-4939-9173-0_1. PMID:     31020551.</w:t>
      </w:r>
    </w:p>
    <w:p w14:paraId="2B59D897" w14:textId="77777777" w:rsidR="000F6276" w:rsidRDefault="000F6276">
      <w:pPr>
        <w:pBdr>
          <w:top w:val="nil"/>
          <w:left w:val="nil"/>
          <w:bottom w:val="nil"/>
          <w:right w:val="nil"/>
          <w:between w:val="nil"/>
        </w:pBdr>
        <w:ind w:left="567" w:hanging="567"/>
        <w:rPr>
          <w:rFonts w:ascii="Times" w:eastAsia="Times" w:hAnsi="Times" w:cs="Times"/>
          <w:color w:val="000000"/>
        </w:rPr>
      </w:pPr>
    </w:p>
    <w:p w14:paraId="30D6F192" w14:textId="77777777" w:rsidR="000F6276" w:rsidRDefault="005F5821">
      <w:pPr>
        <w:ind w:left="567" w:hanging="567"/>
        <w:rPr>
          <w:rFonts w:ascii="Liberation Sans" w:eastAsia="Liberation Sans" w:hAnsi="Liberation Sans" w:cs="Liberation Sans"/>
          <w:sz w:val="20"/>
          <w:szCs w:val="20"/>
        </w:rPr>
      </w:pPr>
      <w:r>
        <w:rPr>
          <w:rFonts w:ascii="Liberation Sans" w:eastAsia="Liberation Sans" w:hAnsi="Liberation Sans" w:cs="Liberation Sans"/>
          <w:color w:val="000000"/>
          <w:sz w:val="20"/>
          <w:szCs w:val="20"/>
        </w:rPr>
        <w:t>2: Altschul SF, Gish W, Miller W, Myers EW, Lipman DJ. Basic local alignment search tool. J Mol Biol 1990;215:403e10.</w:t>
      </w:r>
    </w:p>
    <w:p w14:paraId="40FE4A47" w14:textId="77777777" w:rsidR="000F6276" w:rsidRDefault="000F6276">
      <w:pPr>
        <w:pBdr>
          <w:top w:val="nil"/>
          <w:left w:val="nil"/>
          <w:bottom w:val="nil"/>
          <w:right w:val="nil"/>
          <w:between w:val="nil"/>
        </w:pBdr>
        <w:ind w:left="567" w:hanging="567"/>
        <w:rPr>
          <w:rFonts w:ascii="Liberation Sans" w:eastAsia="Liberation Sans" w:hAnsi="Liberation Sans" w:cs="Liberation Sans"/>
          <w:color w:val="000000"/>
          <w:sz w:val="20"/>
          <w:szCs w:val="20"/>
        </w:rPr>
      </w:pPr>
    </w:p>
    <w:p w14:paraId="76745045" w14:textId="77777777" w:rsidR="000F6276" w:rsidRDefault="005F5821">
      <w:pPr>
        <w:pBdr>
          <w:top w:val="nil"/>
          <w:left w:val="nil"/>
          <w:bottom w:val="nil"/>
          <w:right w:val="nil"/>
          <w:between w:val="nil"/>
        </w:pBdr>
        <w:ind w:left="567" w:hanging="567"/>
        <w:rPr>
          <w:rFonts w:ascii="Liberation Sans" w:eastAsia="Liberation Sans" w:hAnsi="Liberation Sans" w:cs="Liberation Sans"/>
          <w:color w:val="000000"/>
          <w:sz w:val="20"/>
          <w:szCs w:val="20"/>
        </w:rPr>
      </w:pPr>
      <w:r>
        <w:rPr>
          <w:rFonts w:ascii="Liberation Sans" w:eastAsia="Liberation Sans" w:hAnsi="Liberation Sans" w:cs="Liberation Sans"/>
          <w:color w:val="000000"/>
          <w:sz w:val="20"/>
          <w:szCs w:val="20"/>
        </w:rPr>
        <w:t xml:space="preserve">3: Sayers EW, Agarwala R, Bolton EE, et al. Database resources of the National Center for Biotechnology Information. </w:t>
      </w:r>
      <w:r>
        <w:rPr>
          <w:rFonts w:ascii="Liberation Sans" w:eastAsia="Liberation Sans" w:hAnsi="Liberation Sans" w:cs="Liberation Sans"/>
          <w:i/>
          <w:color w:val="000000"/>
          <w:sz w:val="20"/>
          <w:szCs w:val="20"/>
        </w:rPr>
        <w:t>Nucleic Acids Res</w:t>
      </w:r>
      <w:r>
        <w:rPr>
          <w:rFonts w:ascii="Liberation Sans" w:eastAsia="Liberation Sans" w:hAnsi="Liberation Sans" w:cs="Liberation Sans"/>
          <w:color w:val="000000"/>
          <w:sz w:val="20"/>
          <w:szCs w:val="20"/>
        </w:rPr>
        <w:t>. 2019;47(D1):D23-D28. doi:10.1093/nar/gky1069</w:t>
      </w:r>
    </w:p>
    <w:p w14:paraId="67385608" w14:textId="77777777" w:rsidR="000F6276" w:rsidRDefault="000F6276">
      <w:pPr>
        <w:pBdr>
          <w:top w:val="nil"/>
          <w:left w:val="nil"/>
          <w:bottom w:val="nil"/>
          <w:right w:val="nil"/>
          <w:between w:val="nil"/>
        </w:pBdr>
        <w:ind w:left="567" w:hanging="567"/>
        <w:rPr>
          <w:rFonts w:ascii="Liberation Sans" w:eastAsia="Liberation Sans" w:hAnsi="Liberation Sans" w:cs="Liberation Sans"/>
          <w:color w:val="000000"/>
        </w:rPr>
      </w:pPr>
    </w:p>
    <w:p w14:paraId="7749718E" w14:textId="77777777" w:rsidR="000F6276" w:rsidRDefault="005F5821">
      <w:pPr>
        <w:pBdr>
          <w:top w:val="nil"/>
          <w:left w:val="nil"/>
          <w:bottom w:val="nil"/>
          <w:right w:val="nil"/>
          <w:between w:val="nil"/>
        </w:pBdr>
        <w:ind w:left="567" w:hanging="567"/>
        <w:rPr>
          <w:rFonts w:ascii="Times" w:eastAsia="Times" w:hAnsi="Times" w:cs="Times"/>
          <w:color w:val="000000"/>
        </w:rPr>
      </w:pPr>
      <w:r>
        <w:rPr>
          <w:rFonts w:ascii="Liberation Sans" w:eastAsia="Liberation Sans" w:hAnsi="Liberation Sans" w:cs="Liberation Sans"/>
          <w:color w:val="000000"/>
          <w:sz w:val="20"/>
          <w:szCs w:val="20"/>
        </w:rPr>
        <w:lastRenderedPageBreak/>
        <w:t xml:space="preserve">2: Moraru C (2020) VIRIDIC (Virus Intergenomic Distance Calculator) computes pairwise intergenomic distances/similarities amongst phage genomes. </w:t>
      </w:r>
      <w:hyperlink r:id="rId15">
        <w:r>
          <w:rPr>
            <w:rFonts w:ascii="Liberation Sans" w:eastAsia="Liberation Sans" w:hAnsi="Liberation Sans" w:cs="Liberation Sans"/>
            <w:color w:val="0000FF"/>
            <w:sz w:val="20"/>
            <w:szCs w:val="20"/>
            <w:u w:val="single"/>
          </w:rPr>
          <w:t>http://kronos.icbm.uni-oldenburg.de/viridic/</w:t>
        </w:r>
      </w:hyperlink>
      <w:r>
        <w:rPr>
          <w:rFonts w:ascii="Liberation Sans" w:eastAsia="Liberation Sans" w:hAnsi="Liberation Sans" w:cs="Liberation Sans"/>
          <w:color w:val="000000"/>
          <w:sz w:val="20"/>
          <w:szCs w:val="20"/>
        </w:rPr>
        <w:t xml:space="preserve"> </w:t>
      </w:r>
      <w:r>
        <w:rPr>
          <w:rFonts w:ascii="Liberation Sans" w:eastAsia="Liberation Sans" w:hAnsi="Liberation Sans" w:cs="Liberation Sans"/>
          <w:color w:val="000000"/>
          <w:sz w:val="20"/>
          <w:szCs w:val="20"/>
        </w:rPr>
        <w:br/>
      </w:r>
    </w:p>
    <w:p w14:paraId="57965011" w14:textId="77777777" w:rsidR="000F6276" w:rsidRDefault="005F5821">
      <w:pPr>
        <w:pBdr>
          <w:top w:val="nil"/>
          <w:left w:val="nil"/>
          <w:bottom w:val="nil"/>
          <w:right w:val="nil"/>
          <w:between w:val="nil"/>
        </w:pBdr>
        <w:ind w:left="567" w:hanging="567"/>
        <w:rPr>
          <w:rFonts w:ascii="Liberation Sans" w:eastAsia="Liberation Sans" w:hAnsi="Liberation Sans" w:cs="Liberation Sans"/>
          <w:color w:val="000000"/>
          <w:sz w:val="20"/>
          <w:szCs w:val="20"/>
        </w:rPr>
      </w:pPr>
      <w:r>
        <w:rPr>
          <w:rFonts w:ascii="Liberation Sans" w:eastAsia="Liberation Sans" w:hAnsi="Liberation Sans" w:cs="Liberation Sans"/>
          <w:color w:val="000000"/>
          <w:sz w:val="20"/>
          <w:szCs w:val="20"/>
        </w:rPr>
        <w:t>5: Nishimura Y, Yoshida T, Kuronishi M, Uehara H, Ogata H, Goto S. ViPTree: the viral proteomic tree server. Bioinformatics. 2017; 33(15):2379-2380. doi:10.1093/bioinformatics/btx157. PubMed PMID: 28379287.</w:t>
      </w:r>
    </w:p>
    <w:p w14:paraId="3C8A8334" w14:textId="77777777" w:rsidR="000F6276" w:rsidRDefault="000F6276">
      <w:pPr>
        <w:pBdr>
          <w:top w:val="nil"/>
          <w:left w:val="nil"/>
          <w:bottom w:val="nil"/>
          <w:right w:val="nil"/>
          <w:between w:val="nil"/>
        </w:pBdr>
        <w:ind w:left="567" w:hanging="567"/>
        <w:rPr>
          <w:rFonts w:ascii="Liberation Sans" w:eastAsia="Liberation Sans" w:hAnsi="Liberation Sans" w:cs="Liberation Sans"/>
          <w:color w:val="000000"/>
          <w:sz w:val="20"/>
          <w:szCs w:val="20"/>
        </w:rPr>
      </w:pPr>
    </w:p>
    <w:p w14:paraId="28D8325E" w14:textId="77777777" w:rsidR="000F6276" w:rsidRDefault="005F5821">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0"/>
          <w:szCs w:val="20"/>
        </w:rPr>
        <w:t>6: Rohwer F, Edwards R. The Phage Proteomic Tree: a genome-based taxonomy for phage. J Bacteriol. 2002 Aug;184(16):4529-35. PubMed PMID: 12142423</w:t>
      </w:r>
    </w:p>
    <w:p w14:paraId="0910F6C6" w14:textId="77777777" w:rsidR="000F6276" w:rsidRDefault="000F6276">
      <w:pPr>
        <w:pBdr>
          <w:top w:val="nil"/>
          <w:left w:val="nil"/>
          <w:bottom w:val="nil"/>
          <w:right w:val="nil"/>
          <w:between w:val="nil"/>
        </w:pBdr>
        <w:ind w:left="567" w:hanging="567"/>
        <w:rPr>
          <w:rFonts w:ascii="Liberation Sans" w:eastAsia="Liberation Sans" w:hAnsi="Liberation Sans" w:cs="Liberation Sans"/>
          <w:color w:val="000000"/>
          <w:sz w:val="20"/>
          <w:szCs w:val="20"/>
        </w:rPr>
      </w:pPr>
    </w:p>
    <w:p w14:paraId="6AD7CD5D" w14:textId="77777777" w:rsidR="000F6276" w:rsidRDefault="005F5821">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0"/>
          <w:szCs w:val="20"/>
        </w:rPr>
        <w:t>7: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3EE54E7" w14:textId="77777777" w:rsidR="000F6276" w:rsidRDefault="000F6276">
      <w:pPr>
        <w:pBdr>
          <w:top w:val="nil"/>
          <w:left w:val="nil"/>
          <w:bottom w:val="nil"/>
          <w:right w:val="nil"/>
          <w:between w:val="nil"/>
        </w:pBdr>
        <w:ind w:left="567" w:hanging="567"/>
        <w:rPr>
          <w:rFonts w:ascii="Liberation Sans" w:eastAsia="Liberation Sans" w:hAnsi="Liberation Sans" w:cs="Liberation Sans"/>
          <w:color w:val="000000"/>
          <w:sz w:val="20"/>
          <w:szCs w:val="20"/>
        </w:rPr>
      </w:pPr>
    </w:p>
    <w:p w14:paraId="193C2652" w14:textId="77777777" w:rsidR="000F6276" w:rsidRDefault="005F5821">
      <w:pPr>
        <w:pBdr>
          <w:top w:val="nil"/>
          <w:left w:val="nil"/>
          <w:bottom w:val="nil"/>
          <w:right w:val="nil"/>
          <w:between w:val="nil"/>
        </w:pBdr>
        <w:ind w:left="567" w:hanging="567"/>
        <w:rPr>
          <w:rFonts w:ascii="Liberation Serif" w:eastAsia="Liberation Serif" w:hAnsi="Liberation Serif" w:cs="Liberation Serif"/>
          <w:color w:val="000000"/>
        </w:rPr>
      </w:pPr>
      <w:r>
        <w:rPr>
          <w:rFonts w:ascii="Liberation Sans" w:eastAsia="Liberation Sans" w:hAnsi="Liberation Sans" w:cs="Liberation Sans"/>
          <w:color w:val="000000"/>
          <w:sz w:val="20"/>
          <w:szCs w:val="20"/>
        </w:rPr>
        <w:t>8: Darling AE, Mau B, Perna NT. progressiveMauve: multiple genome alignment with gene gain, loss and rearrangement. PLoS One. 2010;5(6):e11147.  doi: 10.1371/journal.pone.0011147.  PMID: 20593022.</w:t>
      </w:r>
    </w:p>
    <w:p w14:paraId="3396C9C4" w14:textId="77777777" w:rsidR="000F6276" w:rsidRDefault="000F6276">
      <w:pPr>
        <w:pBdr>
          <w:top w:val="nil"/>
          <w:left w:val="nil"/>
          <w:bottom w:val="nil"/>
          <w:right w:val="nil"/>
          <w:between w:val="nil"/>
        </w:pBdr>
        <w:ind w:left="567" w:hanging="567"/>
        <w:rPr>
          <w:rFonts w:ascii="Liberation Serif" w:eastAsia="Liberation Serif" w:hAnsi="Liberation Serif" w:cs="Liberation Serif"/>
          <w:color w:val="000000"/>
        </w:rPr>
      </w:pPr>
    </w:p>
    <w:p w14:paraId="3AC743F6" w14:textId="77777777" w:rsidR="000F6276" w:rsidRDefault="000F6276">
      <w:pPr>
        <w:pBdr>
          <w:top w:val="nil"/>
          <w:left w:val="nil"/>
          <w:bottom w:val="nil"/>
          <w:right w:val="nil"/>
          <w:between w:val="nil"/>
        </w:pBdr>
        <w:ind w:left="567" w:hanging="567"/>
        <w:rPr>
          <w:color w:val="000000"/>
        </w:rPr>
      </w:pPr>
    </w:p>
    <w:p w14:paraId="09871374" w14:textId="77777777" w:rsidR="000F6276" w:rsidRDefault="000F6276">
      <w:pPr>
        <w:pBdr>
          <w:top w:val="nil"/>
          <w:left w:val="nil"/>
          <w:bottom w:val="nil"/>
          <w:right w:val="nil"/>
          <w:between w:val="nil"/>
        </w:pBdr>
        <w:ind w:left="567" w:hanging="567"/>
        <w:rPr>
          <w:color w:val="000000"/>
        </w:rPr>
      </w:pPr>
    </w:p>
    <w:p w14:paraId="1E020FE0" w14:textId="77777777" w:rsidR="000F6276" w:rsidRDefault="000F6276">
      <w:pPr>
        <w:pBdr>
          <w:top w:val="nil"/>
          <w:left w:val="nil"/>
          <w:bottom w:val="nil"/>
          <w:right w:val="nil"/>
          <w:between w:val="nil"/>
        </w:pBdr>
        <w:ind w:left="567" w:hanging="567"/>
        <w:rPr>
          <w:color w:val="000000"/>
        </w:rPr>
      </w:pPr>
    </w:p>
    <w:p w14:paraId="5027C9D5" w14:textId="77777777" w:rsidR="000F6276" w:rsidRDefault="000F6276">
      <w:pPr>
        <w:spacing w:before="120" w:after="120"/>
      </w:pPr>
    </w:p>
    <w:p w14:paraId="2176D8D5" w14:textId="77777777" w:rsidR="000F6276" w:rsidRDefault="000F6276">
      <w:pPr>
        <w:spacing w:before="120" w:after="120"/>
        <w:rPr>
          <w:rFonts w:ascii="Arial" w:eastAsia="Arial" w:hAnsi="Arial" w:cs="Arial"/>
          <w:b/>
        </w:rPr>
      </w:pPr>
    </w:p>
    <w:sectPr w:rsidR="000F6276">
      <w:headerReference w:type="default" r:id="rId16"/>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643B6" w14:textId="77777777" w:rsidR="0074621E" w:rsidRDefault="0074621E">
      <w:r>
        <w:separator/>
      </w:r>
    </w:p>
  </w:endnote>
  <w:endnote w:type="continuationSeparator" w:id="0">
    <w:p w14:paraId="1F1E4567" w14:textId="77777777" w:rsidR="0074621E" w:rsidRDefault="007462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B0604020202020204"/>
    <w:charset w:val="00"/>
    <w:family w:val="auto"/>
    <w:pitch w:val="default"/>
  </w:font>
  <w:font w:name="DejaVu Sans">
    <w:altName w:val="Verdana"/>
    <w:panose1 w:val="020B0604020202020204"/>
    <w:charset w:val="00"/>
    <w:family w:val="roman"/>
    <w:notTrueType/>
    <w:pitch w:val="default"/>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Liberation Mono">
    <w:altName w:val="Cambria"/>
    <w:panose1 w:val="020B0604020202020204"/>
    <w:charset w:val="00"/>
    <w:family w:val="roman"/>
    <w:notTrueType/>
    <w:pitch w:val="default"/>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2CF610" w14:textId="77777777" w:rsidR="0074621E" w:rsidRDefault="0074621E">
      <w:r>
        <w:separator/>
      </w:r>
    </w:p>
  </w:footnote>
  <w:footnote w:type="continuationSeparator" w:id="0">
    <w:p w14:paraId="3E4458BC" w14:textId="77777777" w:rsidR="0074621E" w:rsidRDefault="007462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BEEC3" w14:textId="77777777" w:rsidR="000F6276" w:rsidRDefault="005F5821">
    <w:pPr>
      <w:pBdr>
        <w:top w:val="nil"/>
        <w:left w:val="nil"/>
        <w:bottom w:val="nil"/>
        <w:right w:val="nil"/>
        <w:between w:val="nil"/>
      </w:pBdr>
      <w:tabs>
        <w:tab w:val="center" w:pos="4513"/>
        <w:tab w:val="right" w:pos="9026"/>
      </w:tabs>
      <w:jc w:val="right"/>
      <w:rPr>
        <w:color w:val="000000"/>
      </w:rPr>
    </w:pPr>
    <w:r>
      <w:rPr>
        <w:color w:val="000000"/>
      </w:rPr>
      <w:t>October 2020</w:t>
    </w:r>
  </w:p>
  <w:p w14:paraId="4E738D06" w14:textId="77777777" w:rsidR="000F6276" w:rsidRDefault="000F6276">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276"/>
    <w:rsid w:val="000F6276"/>
    <w:rsid w:val="00344433"/>
    <w:rsid w:val="005F5821"/>
    <w:rsid w:val="0074621E"/>
    <w:rsid w:val="00C250F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65D5B227"/>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Heading"/>
    <w:link w:val="Heading1Char"/>
    <w:uiPriority w:val="9"/>
    <w:qFormat/>
    <w:rsid w:val="004C771F"/>
    <w:pPr>
      <w:outlineLvl w:val="0"/>
    </w:pPr>
    <w:rPr>
      <w:rFonts w:ascii="Liberation Serif" w:eastAsia="DejaVu Sans" w:hAnsi="Liberation Serif" w:cs="DejaVu Sans"/>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Heading1Char">
    <w:name w:val="Heading 1 Char"/>
    <w:basedOn w:val="DefaultParagraphFont"/>
    <w:link w:val="Heading1"/>
    <w:rsid w:val="004C771F"/>
    <w:rPr>
      <w:rFonts w:ascii="Liberation Serif" w:eastAsia="DejaVu Sans" w:hAnsi="Liberation Serif" w:cs="DejaVu Sans"/>
      <w:b/>
      <w:bCs/>
      <w:sz w:val="48"/>
      <w:szCs w:val="48"/>
      <w:lang w:val="en-US"/>
    </w:rPr>
  </w:style>
  <w:style w:type="paragraph" w:customStyle="1" w:styleId="PreformattedText">
    <w:name w:val="Preformatted Text"/>
    <w:basedOn w:val="Normal"/>
    <w:qFormat/>
    <w:rsid w:val="004C771F"/>
    <w:rPr>
      <w:rFonts w:ascii="Liberation Mono" w:eastAsia="Liberation Mono" w:hAnsi="Liberation Mono" w:cs="Liberation Mono"/>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left w:w="10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kronos.icbm.uni-oldenburg.de/viridic/"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genome.jp/viptree/" TargetMode="External"/><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gy+Is80cRupJCFZ/dzmbQeYZ5OA==">AMUW2mXVMEkqgO60tXZM8CfJs9xoJiBSuu29JOkKVcDtroEt8rQCMAAr0fwt61sT2cOaSDPSO8oZfuE6UuBTavtzQW915qVfBC0rPtUdBdCvgKDFpui4C1wC0T40H8MULFxUrqIxb9Jx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1100</Words>
  <Characters>6276</Characters>
  <Application>Microsoft Office Word</Application>
  <DocSecurity>0</DocSecurity>
  <Lines>52</Lines>
  <Paragraphs>14</Paragraphs>
  <ScaleCrop>false</ScaleCrop>
  <Company/>
  <LinksUpToDate>false</LinksUpToDate>
  <CharactersWithSpaces>7362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2021-08-25T14:07:00Z</dcterms:created>
  <dcterms:modified xsi:type="dcterms:W3CDTF">2022-03-15T03:20:00Z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2022-03-15T03:20:47Z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c7218478-1a46-417e-9a41-1ad873b39365</vt:lpwstr>
  </property>
  <property fmtid="{D5CDD505-2E9C-101B-9397-08002B2CF9AE}" pid="14" name="MSIP_Label_adb064b5-5911-4077-b076-dd8db707b7e6_ContentBits">
    <vt:lpwstr>0</vt:lpwstr>
  </property>
</Properties>
</file>