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FC0489" w14:textId="77777777" w:rsidR="00331F12" w:rsidRDefault="00331F12">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5ECEB48" w:rsidR="00A174CC" w:rsidRDefault="00C6421F">
            <w:pPr>
              <w:pStyle w:val="BodyTextIndent"/>
              <w:ind w:left="0" w:firstLine="0"/>
              <w:jc w:val="center"/>
              <w:rPr>
                <w:rFonts w:ascii="Arial" w:hAnsi="Arial" w:cs="Arial"/>
                <w:b/>
                <w:bCs/>
                <w:i/>
                <w:sz w:val="28"/>
                <w:szCs w:val="28"/>
              </w:rPr>
            </w:pPr>
            <w:r w:rsidRPr="00C6421F">
              <w:rPr>
                <w:rFonts w:ascii="Arial" w:hAnsi="Arial" w:cs="Arial"/>
                <w:b/>
                <w:bCs/>
                <w:color w:val="000000" w:themeColor="text1"/>
                <w:sz w:val="28"/>
                <w:szCs w:val="28"/>
              </w:rPr>
              <w:t>2021.003F</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86FE364" w:rsidR="00A174CC" w:rsidRPr="00453B57" w:rsidRDefault="008815EE" w:rsidP="00E95D40">
            <w:pPr>
              <w:spacing w:before="120"/>
              <w:rPr>
                <w:rFonts w:ascii="Arial" w:hAnsi="Arial" w:cs="Arial"/>
                <w:b/>
                <w:sz w:val="22"/>
                <w:szCs w:val="22"/>
              </w:rPr>
            </w:pPr>
            <w:r>
              <w:rPr>
                <w:rFonts w:ascii="Arial" w:hAnsi="Arial" w:cs="Arial"/>
                <w:b/>
              </w:rPr>
              <w:t>Short title:</w:t>
            </w:r>
            <w:r w:rsidRPr="005A54C3">
              <w:rPr>
                <w:rFonts w:ascii="Arial" w:hAnsi="Arial" w:cs="Arial"/>
                <w:bCs/>
                <w:sz w:val="20"/>
                <w:szCs w:val="20"/>
              </w:rPr>
              <w:t xml:space="preserve"> </w:t>
            </w:r>
            <w:r w:rsidR="00453B57">
              <w:rPr>
                <w:rFonts w:ascii="Arial" w:hAnsi="Arial" w:cs="Arial"/>
                <w:sz w:val="22"/>
                <w:szCs w:val="22"/>
              </w:rPr>
              <w:t>Create</w:t>
            </w:r>
            <w:r w:rsidR="00BD3521" w:rsidRPr="00C6421F">
              <w:rPr>
                <w:rFonts w:ascii="Arial" w:hAnsi="Arial" w:cs="Arial"/>
                <w:sz w:val="22"/>
                <w:szCs w:val="22"/>
              </w:rPr>
              <w:t xml:space="preserve"> </w:t>
            </w:r>
            <w:r w:rsidR="00D1448C" w:rsidRPr="00C6421F">
              <w:rPr>
                <w:rFonts w:ascii="Arial" w:hAnsi="Arial" w:cs="Arial"/>
                <w:sz w:val="22"/>
                <w:szCs w:val="22"/>
              </w:rPr>
              <w:t xml:space="preserve">100 </w:t>
            </w:r>
            <w:r w:rsidR="00BD3521" w:rsidRPr="00C6421F">
              <w:rPr>
                <w:rFonts w:ascii="Arial" w:hAnsi="Arial" w:cs="Arial"/>
                <w:sz w:val="22"/>
                <w:szCs w:val="22"/>
              </w:rPr>
              <w:t xml:space="preserve">new </w:t>
            </w:r>
            <w:r w:rsidR="00270939" w:rsidRPr="00C6421F">
              <w:rPr>
                <w:rFonts w:ascii="Arial" w:hAnsi="Arial" w:cs="Arial"/>
                <w:sz w:val="22"/>
                <w:szCs w:val="22"/>
              </w:rPr>
              <w:t>species</w:t>
            </w:r>
            <w:r w:rsidR="00BD3521" w:rsidRPr="00C6421F">
              <w:rPr>
                <w:rFonts w:ascii="Arial" w:hAnsi="Arial" w:cs="Arial"/>
                <w:sz w:val="22"/>
                <w:szCs w:val="22"/>
              </w:rPr>
              <w:t xml:space="preserve"> and </w:t>
            </w:r>
            <w:r w:rsidR="00453B57">
              <w:rPr>
                <w:rFonts w:ascii="Arial" w:hAnsi="Arial" w:cs="Arial"/>
                <w:sz w:val="22"/>
                <w:szCs w:val="22"/>
              </w:rPr>
              <w:t>four</w:t>
            </w:r>
            <w:r w:rsidR="00D1448C" w:rsidRPr="00C6421F">
              <w:rPr>
                <w:rFonts w:ascii="Arial" w:hAnsi="Arial" w:cs="Arial"/>
                <w:sz w:val="22"/>
                <w:szCs w:val="22"/>
              </w:rPr>
              <w:t xml:space="preserve"> new </w:t>
            </w:r>
            <w:r w:rsidR="00BD3521" w:rsidRPr="00C6421F">
              <w:rPr>
                <w:rFonts w:ascii="Arial" w:hAnsi="Arial" w:cs="Arial"/>
                <w:sz w:val="22"/>
                <w:szCs w:val="22"/>
              </w:rPr>
              <w:t xml:space="preserve">genera </w:t>
            </w:r>
            <w:r w:rsidR="00453B57">
              <w:rPr>
                <w:rFonts w:ascii="Arial" w:hAnsi="Arial" w:cs="Arial"/>
                <w:sz w:val="22"/>
                <w:szCs w:val="22"/>
              </w:rPr>
              <w:t>(</w:t>
            </w:r>
            <w:r w:rsidR="00453B57" w:rsidRPr="00453B57">
              <w:rPr>
                <w:rFonts w:ascii="Arial" w:hAnsi="Arial" w:cs="Arial"/>
                <w:i/>
                <w:iCs/>
                <w:sz w:val="22"/>
                <w:szCs w:val="22"/>
              </w:rPr>
              <w:t>Cryppavirales</w:t>
            </w:r>
            <w:r w:rsidR="00453B57">
              <w:rPr>
                <w:rFonts w:ascii="Arial" w:hAnsi="Arial" w:cs="Arial"/>
                <w:sz w:val="22"/>
                <w:szCs w:val="22"/>
              </w:rPr>
              <w:t xml:space="preserve">: </w:t>
            </w:r>
            <w:r w:rsidR="00BD3521" w:rsidRPr="00C6421F">
              <w:rPr>
                <w:rFonts w:ascii="Arial" w:hAnsi="Arial" w:cs="Arial"/>
                <w:i/>
                <w:iCs/>
                <w:sz w:val="22"/>
                <w:szCs w:val="22"/>
              </w:rPr>
              <w:t>Mitoviridae</w:t>
            </w:r>
            <w:r w:rsidR="00453B57">
              <w:rPr>
                <w:rFonts w:ascii="Arial" w:hAnsi="Arial" w:cs="Arial"/>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E95D40">
        <w:tc>
          <w:tcPr>
            <w:tcW w:w="4368" w:type="dxa"/>
            <w:shd w:val="clear" w:color="auto" w:fill="auto"/>
          </w:tcPr>
          <w:p w14:paraId="5A758DAF" w14:textId="2C38876C" w:rsidR="00A174CC" w:rsidRDefault="00BD3521">
            <w:pPr>
              <w:rPr>
                <w:rFonts w:ascii="Arial" w:hAnsi="Arial" w:cs="Arial"/>
                <w:sz w:val="22"/>
                <w:szCs w:val="22"/>
              </w:rPr>
            </w:pPr>
            <w:r w:rsidRPr="00F04D86">
              <w:rPr>
                <w:rFonts w:ascii="Arial" w:hAnsi="Arial" w:cs="Arial"/>
                <w:sz w:val="22"/>
                <w:szCs w:val="22"/>
                <w:lang w:val="es-ES"/>
              </w:rPr>
              <w:t>Botella</w:t>
            </w:r>
            <w:r w:rsidR="00E95D40">
              <w:rPr>
                <w:rFonts w:ascii="Arial" w:hAnsi="Arial" w:cs="Arial"/>
                <w:sz w:val="22"/>
                <w:szCs w:val="22"/>
              </w:rPr>
              <w:t xml:space="preserve"> L, </w:t>
            </w:r>
            <w:r w:rsidR="002575EC">
              <w:rPr>
                <w:rFonts w:ascii="Arial" w:hAnsi="Arial" w:cs="Arial"/>
                <w:sz w:val="22"/>
                <w:szCs w:val="22"/>
              </w:rPr>
              <w:t>Manny</w:t>
            </w:r>
            <w:r w:rsidR="00E95D40">
              <w:rPr>
                <w:rFonts w:ascii="Arial" w:hAnsi="Arial" w:cs="Arial"/>
                <w:sz w:val="22"/>
                <w:szCs w:val="22"/>
              </w:rPr>
              <w:t xml:space="preserve"> AR, </w:t>
            </w:r>
            <w:r>
              <w:rPr>
                <w:rFonts w:ascii="Arial" w:hAnsi="Arial" w:cs="Arial"/>
                <w:sz w:val="22"/>
                <w:szCs w:val="22"/>
              </w:rPr>
              <w:t>Nibert</w:t>
            </w:r>
            <w:r w:rsidR="00E95D40">
              <w:rPr>
                <w:rFonts w:ascii="Arial" w:hAnsi="Arial" w:cs="Arial"/>
                <w:sz w:val="22"/>
                <w:szCs w:val="22"/>
              </w:rPr>
              <w:t xml:space="preserve"> ML, </w:t>
            </w:r>
            <w:r>
              <w:rPr>
                <w:rFonts w:ascii="Arial" w:hAnsi="Arial" w:cs="Arial"/>
                <w:sz w:val="22"/>
                <w:szCs w:val="22"/>
              </w:rPr>
              <w:t>Vainio</w:t>
            </w:r>
            <w:r w:rsidR="00E95D40">
              <w:rPr>
                <w:rFonts w:ascii="Arial" w:hAnsi="Arial" w:cs="Arial"/>
                <w:sz w:val="22"/>
                <w:szCs w:val="22"/>
              </w:rPr>
              <w:t xml:space="preserve"> E</w:t>
            </w:r>
            <w:r w:rsidR="008D4795">
              <w:rPr>
                <w:rFonts w:ascii="Arial" w:hAnsi="Arial" w:cs="Arial"/>
                <w:sz w:val="22"/>
                <w:szCs w:val="22"/>
              </w:rPr>
              <w:t xml:space="preserve"> </w:t>
            </w:r>
          </w:p>
          <w:p w14:paraId="5B4DA008" w14:textId="77777777" w:rsidR="00A174CC" w:rsidRDefault="00A174CC">
            <w:pPr>
              <w:rPr>
                <w:rFonts w:ascii="Arial" w:hAnsi="Arial" w:cs="Arial"/>
                <w:sz w:val="22"/>
                <w:szCs w:val="22"/>
              </w:rPr>
            </w:pPr>
          </w:p>
        </w:tc>
        <w:tc>
          <w:tcPr>
            <w:tcW w:w="4704" w:type="dxa"/>
            <w:shd w:val="clear" w:color="auto" w:fill="auto"/>
          </w:tcPr>
          <w:p w14:paraId="4C0145EC" w14:textId="3719B37A" w:rsidR="00BD3521" w:rsidRDefault="00BD3521">
            <w:pPr>
              <w:rPr>
                <w:rFonts w:ascii="Arial" w:hAnsi="Arial" w:cs="Arial"/>
                <w:sz w:val="22"/>
                <w:szCs w:val="22"/>
              </w:rPr>
            </w:pPr>
            <w:r w:rsidRPr="00BD3521">
              <w:rPr>
                <w:rFonts w:ascii="Arial" w:hAnsi="Arial" w:cs="Arial"/>
                <w:sz w:val="22"/>
                <w:szCs w:val="22"/>
              </w:rPr>
              <w:t>qqbotell@mendelu.cz</w:t>
            </w:r>
            <w:r w:rsidR="00E95D40">
              <w:rPr>
                <w:rFonts w:ascii="Arial" w:hAnsi="Arial" w:cs="Arial"/>
                <w:sz w:val="22"/>
                <w:szCs w:val="22"/>
              </w:rPr>
              <w:t xml:space="preserve">; </w:t>
            </w:r>
            <w:r w:rsidR="00B55ED2" w:rsidRPr="00B55ED2">
              <w:rPr>
                <w:rFonts w:ascii="Arial" w:hAnsi="Arial" w:cs="Arial"/>
                <w:sz w:val="22"/>
                <w:szCs w:val="22"/>
              </w:rPr>
              <w:t>austinmanny@g.harvard.edu</w:t>
            </w:r>
            <w:r w:rsidR="00E95D40">
              <w:rPr>
                <w:rFonts w:ascii="Arial" w:hAnsi="Arial" w:cs="Arial"/>
                <w:sz w:val="22"/>
                <w:szCs w:val="22"/>
              </w:rPr>
              <w:t xml:space="preserve">; </w:t>
            </w:r>
            <w:r>
              <w:rPr>
                <w:rFonts w:ascii="Arial" w:hAnsi="Arial" w:cs="Arial"/>
                <w:sz w:val="22"/>
                <w:szCs w:val="22"/>
              </w:rPr>
              <w:t>mnibert@hms.harvard.edu</w:t>
            </w:r>
            <w:r w:rsidR="00E95D40">
              <w:rPr>
                <w:rFonts w:ascii="Arial" w:hAnsi="Arial" w:cs="Arial"/>
                <w:sz w:val="22"/>
                <w:szCs w:val="22"/>
              </w:rPr>
              <w:t xml:space="preserve">; </w:t>
            </w:r>
            <w:r w:rsidRPr="00BD3521">
              <w:rPr>
                <w:rFonts w:ascii="Arial" w:hAnsi="Arial" w:cs="Arial"/>
                <w:sz w:val="22"/>
                <w:szCs w:val="22"/>
              </w:rPr>
              <w:t>eeva.vainio@luke.fi</w:t>
            </w:r>
          </w:p>
        </w:tc>
      </w:tr>
    </w:tbl>
    <w:p w14:paraId="66BE9775" w14:textId="4A7CBC8E" w:rsidR="00A174CC" w:rsidRPr="00E95D40"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583CC121" w14:textId="77777777" w:rsidR="00931B4D" w:rsidRDefault="00BD3521">
            <w:pPr>
              <w:rPr>
                <w:rFonts w:ascii="Arial" w:hAnsi="Arial" w:cs="Arial"/>
                <w:sz w:val="22"/>
                <w:szCs w:val="22"/>
              </w:rPr>
            </w:pPr>
            <w:r w:rsidRPr="00BD3521">
              <w:rPr>
                <w:rFonts w:ascii="Arial" w:hAnsi="Arial" w:cs="Arial"/>
                <w:sz w:val="22"/>
                <w:szCs w:val="22"/>
              </w:rPr>
              <w:t>Mendel University</w:t>
            </w:r>
            <w:r w:rsidR="006E27F8">
              <w:rPr>
                <w:rFonts w:ascii="Arial" w:hAnsi="Arial" w:cs="Arial"/>
                <w:sz w:val="22"/>
                <w:szCs w:val="22"/>
              </w:rPr>
              <w:t xml:space="preserve"> in Brno</w:t>
            </w:r>
            <w:r>
              <w:rPr>
                <w:rFonts w:ascii="Arial" w:hAnsi="Arial" w:cs="Arial"/>
                <w:sz w:val="22"/>
                <w:szCs w:val="22"/>
              </w:rPr>
              <w:t xml:space="preserve"> (LB)</w:t>
            </w:r>
            <w:r w:rsidR="00E95D40">
              <w:rPr>
                <w:rFonts w:ascii="Arial" w:hAnsi="Arial" w:cs="Arial"/>
                <w:sz w:val="22"/>
                <w:szCs w:val="22"/>
              </w:rPr>
              <w:t xml:space="preserve">; </w:t>
            </w:r>
          </w:p>
          <w:p w14:paraId="3A626BBC" w14:textId="77777777" w:rsidR="00931B4D" w:rsidRDefault="00BD3521">
            <w:pPr>
              <w:rPr>
                <w:rFonts w:ascii="Arial" w:hAnsi="Arial" w:cs="Arial"/>
                <w:sz w:val="22"/>
                <w:szCs w:val="22"/>
              </w:rPr>
            </w:pPr>
            <w:r w:rsidRPr="00BD3521">
              <w:rPr>
                <w:rFonts w:ascii="Arial" w:hAnsi="Arial" w:cs="Arial"/>
                <w:sz w:val="22"/>
                <w:szCs w:val="22"/>
              </w:rPr>
              <w:t xml:space="preserve">University of South Bohemia </w:t>
            </w:r>
            <w:r>
              <w:rPr>
                <w:rFonts w:ascii="Arial" w:hAnsi="Arial" w:cs="Arial"/>
                <w:sz w:val="22"/>
                <w:szCs w:val="22"/>
              </w:rPr>
              <w:t>(LB)</w:t>
            </w:r>
            <w:r w:rsidR="00E95D40">
              <w:rPr>
                <w:rFonts w:ascii="Arial" w:hAnsi="Arial" w:cs="Arial"/>
                <w:sz w:val="22"/>
                <w:szCs w:val="22"/>
              </w:rPr>
              <w:t xml:space="preserve">; </w:t>
            </w:r>
          </w:p>
          <w:p w14:paraId="6333D7A1" w14:textId="77777777" w:rsidR="00931B4D" w:rsidRDefault="00BD3521">
            <w:pPr>
              <w:rPr>
                <w:rFonts w:ascii="Arial" w:hAnsi="Arial" w:cs="Arial"/>
                <w:sz w:val="22"/>
                <w:szCs w:val="22"/>
              </w:rPr>
            </w:pPr>
            <w:r>
              <w:rPr>
                <w:rFonts w:ascii="Arial" w:hAnsi="Arial" w:cs="Arial"/>
                <w:sz w:val="22"/>
                <w:szCs w:val="22"/>
              </w:rPr>
              <w:t xml:space="preserve">Harvard </w:t>
            </w:r>
            <w:r w:rsidR="000F5AF3">
              <w:rPr>
                <w:rFonts w:ascii="Arial" w:hAnsi="Arial" w:cs="Arial"/>
                <w:sz w:val="22"/>
                <w:szCs w:val="22"/>
              </w:rPr>
              <w:t>University</w:t>
            </w:r>
            <w:r>
              <w:rPr>
                <w:rFonts w:ascii="Arial" w:hAnsi="Arial" w:cs="Arial"/>
                <w:sz w:val="22"/>
                <w:szCs w:val="22"/>
              </w:rPr>
              <w:t xml:space="preserve"> (</w:t>
            </w:r>
            <w:r w:rsidR="000F5AF3">
              <w:rPr>
                <w:rFonts w:ascii="Arial" w:hAnsi="Arial" w:cs="Arial"/>
                <w:sz w:val="22"/>
                <w:szCs w:val="22"/>
              </w:rPr>
              <w:t xml:space="preserve">ARM, </w:t>
            </w:r>
            <w:r>
              <w:rPr>
                <w:rFonts w:ascii="Arial" w:hAnsi="Arial" w:cs="Arial"/>
                <w:sz w:val="22"/>
                <w:szCs w:val="22"/>
              </w:rPr>
              <w:t>MLN)</w:t>
            </w:r>
            <w:r w:rsidR="00E95D40">
              <w:rPr>
                <w:rFonts w:ascii="Arial" w:hAnsi="Arial" w:cs="Arial"/>
                <w:sz w:val="22"/>
                <w:szCs w:val="22"/>
              </w:rPr>
              <w:t xml:space="preserve">; </w:t>
            </w:r>
          </w:p>
          <w:p w14:paraId="61DDAC9D" w14:textId="648CE723" w:rsidR="00A174CC" w:rsidRDefault="00BD3521">
            <w:pPr>
              <w:rPr>
                <w:rFonts w:ascii="Arial" w:hAnsi="Arial" w:cs="Arial"/>
                <w:sz w:val="22"/>
                <w:szCs w:val="22"/>
              </w:rPr>
            </w:pPr>
            <w:r w:rsidRPr="00BD3521">
              <w:rPr>
                <w:rFonts w:ascii="Arial" w:hAnsi="Arial" w:cs="Arial"/>
                <w:sz w:val="22"/>
                <w:szCs w:val="22"/>
              </w:rPr>
              <w:t>Natural Resources Institute Finland</w:t>
            </w:r>
            <w:r>
              <w:rPr>
                <w:rFonts w:ascii="Arial" w:hAnsi="Arial" w:cs="Arial"/>
                <w:sz w:val="22"/>
                <w:szCs w:val="22"/>
              </w:rPr>
              <w:t xml:space="preserve"> (EV)</w:t>
            </w: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rsidRPr="0087428A" w14:paraId="5D211014" w14:textId="77777777">
        <w:tc>
          <w:tcPr>
            <w:tcW w:w="9072" w:type="dxa"/>
            <w:shd w:val="clear" w:color="auto" w:fill="auto"/>
          </w:tcPr>
          <w:p w14:paraId="7F578F4A" w14:textId="26267ECF" w:rsidR="00A174CC" w:rsidRPr="0087428A" w:rsidRDefault="00BD3521">
            <w:pPr>
              <w:rPr>
                <w:rFonts w:ascii="Arial" w:hAnsi="Arial" w:cs="Arial"/>
                <w:sz w:val="22"/>
                <w:szCs w:val="22"/>
              </w:rPr>
            </w:pPr>
            <w:r w:rsidRPr="0087428A">
              <w:rPr>
                <w:rFonts w:ascii="Arial" w:hAnsi="Arial" w:cs="Arial"/>
                <w:sz w:val="22"/>
                <w:szCs w:val="22"/>
              </w:rPr>
              <w:t>Max L. Nibert</w:t>
            </w:r>
            <w:r w:rsidR="00931B4D" w:rsidRPr="0087428A">
              <w:rPr>
                <w:rFonts w:ascii="Arial" w:hAnsi="Arial" w:cs="Arial"/>
                <w:sz w:val="22"/>
                <w:szCs w:val="22"/>
              </w:rPr>
              <w:t>, mnibert@hms.harvard.edu</w:t>
            </w:r>
          </w:p>
        </w:tc>
      </w:tr>
    </w:tbl>
    <w:p w14:paraId="43A5AD45" w14:textId="5DDFC35F" w:rsidR="00A174CC" w:rsidRPr="0087428A" w:rsidRDefault="008815EE" w:rsidP="00E95D40">
      <w:pPr>
        <w:spacing w:before="120" w:after="120"/>
        <w:rPr>
          <w:rFonts w:ascii="Arial" w:hAnsi="Arial" w:cs="Arial"/>
          <w:b/>
        </w:rPr>
      </w:pPr>
      <w:r w:rsidRPr="0087428A">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rsidRPr="0087428A" w14:paraId="30BD955D" w14:textId="77777777">
        <w:tc>
          <w:tcPr>
            <w:tcW w:w="9072" w:type="dxa"/>
            <w:shd w:val="clear" w:color="auto" w:fill="auto"/>
          </w:tcPr>
          <w:p w14:paraId="6FE43341" w14:textId="01F50ECE" w:rsidR="00A174CC" w:rsidRPr="0087428A" w:rsidRDefault="00BD3521">
            <w:pPr>
              <w:rPr>
                <w:rFonts w:ascii="Arial" w:hAnsi="Arial" w:cs="Arial"/>
                <w:sz w:val="22"/>
                <w:szCs w:val="22"/>
              </w:rPr>
            </w:pPr>
            <w:r w:rsidRPr="0087428A">
              <w:rPr>
                <w:rFonts w:ascii="Arial" w:hAnsi="Arial" w:cs="Arial"/>
                <w:i/>
                <w:iCs/>
                <w:sz w:val="22"/>
                <w:szCs w:val="22"/>
              </w:rPr>
              <w:t>Mitoviridae</w:t>
            </w:r>
            <w:r w:rsidRPr="0087428A">
              <w:rPr>
                <w:rFonts w:ascii="Arial" w:hAnsi="Arial" w:cs="Arial"/>
                <w:sz w:val="22"/>
                <w:szCs w:val="22"/>
              </w:rPr>
              <w:t xml:space="preserve"> SG</w:t>
            </w:r>
            <w:r w:rsidR="00C6421F" w:rsidRPr="0087428A">
              <w:rPr>
                <w:rFonts w:ascii="Arial" w:hAnsi="Arial" w:cs="Arial"/>
                <w:sz w:val="22"/>
                <w:szCs w:val="22"/>
              </w:rPr>
              <w:t>, Fungal and Protist Virus</w:t>
            </w:r>
            <w:r w:rsidR="00112C55" w:rsidRPr="0087428A">
              <w:rPr>
                <w:rFonts w:ascii="Arial" w:hAnsi="Arial" w:cs="Arial"/>
                <w:sz w:val="22"/>
                <w:szCs w:val="22"/>
              </w:rPr>
              <w:t>es</w:t>
            </w:r>
            <w:r w:rsidR="00C6421F" w:rsidRPr="0087428A">
              <w:rPr>
                <w:rFonts w:ascii="Arial" w:hAnsi="Arial" w:cs="Arial"/>
                <w:sz w:val="22"/>
                <w:szCs w:val="22"/>
              </w:rPr>
              <w:t xml:space="preserve"> Subcommittee Chair</w:t>
            </w:r>
          </w:p>
          <w:p w14:paraId="208F33A9" w14:textId="77777777" w:rsidR="00A174CC" w:rsidRPr="0087428A" w:rsidRDefault="00A174CC">
            <w:pPr>
              <w:rPr>
                <w:rFonts w:ascii="Arial" w:hAnsi="Arial" w:cs="Arial"/>
                <w:sz w:val="22"/>
                <w:szCs w:val="22"/>
              </w:rPr>
            </w:pPr>
          </w:p>
        </w:tc>
      </w:tr>
    </w:tbl>
    <w:p w14:paraId="0D538D50" w14:textId="6910328F" w:rsidR="00A174CC" w:rsidRPr="0087428A" w:rsidRDefault="008815EE" w:rsidP="00E95D40">
      <w:pPr>
        <w:spacing w:before="120" w:after="120"/>
        <w:rPr>
          <w:rFonts w:ascii="Arial" w:hAnsi="Arial" w:cs="Arial"/>
          <w:b/>
        </w:rPr>
      </w:pPr>
      <w:r w:rsidRPr="0087428A">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A174CC" w:rsidRPr="0087428A" w14:paraId="7D72A422" w14:textId="77777777">
        <w:tc>
          <w:tcPr>
            <w:tcW w:w="9072" w:type="dxa"/>
            <w:shd w:val="clear" w:color="auto" w:fill="auto"/>
          </w:tcPr>
          <w:p w14:paraId="2531EC2E" w14:textId="79938A7B" w:rsidR="00A174CC" w:rsidRPr="0087428A" w:rsidRDefault="00530C26">
            <w:pPr>
              <w:rPr>
                <w:rFonts w:ascii="Arial" w:hAnsi="Arial" w:cs="Arial"/>
                <w:sz w:val="22"/>
                <w:szCs w:val="22"/>
              </w:rPr>
            </w:pPr>
            <w:r w:rsidRPr="0087428A">
              <w:rPr>
                <w:rFonts w:ascii="Arial" w:hAnsi="Arial" w:cs="Arial"/>
                <w:sz w:val="22"/>
                <w:szCs w:val="22"/>
              </w:rPr>
              <w:t>A</w:t>
            </w:r>
            <w:r w:rsidR="008D4795" w:rsidRPr="0087428A">
              <w:rPr>
                <w:rFonts w:ascii="Arial" w:hAnsi="Arial" w:cs="Arial"/>
                <w:sz w:val="22"/>
                <w:szCs w:val="22"/>
              </w:rPr>
              <w:t>lphabetically listed a</w:t>
            </w:r>
            <w:r w:rsidR="00BD3521" w:rsidRPr="0087428A">
              <w:rPr>
                <w:rFonts w:ascii="Arial" w:hAnsi="Arial" w:cs="Arial"/>
                <w:sz w:val="22"/>
                <w:szCs w:val="22"/>
              </w:rPr>
              <w:t xml:space="preserve">uthors </w:t>
            </w:r>
            <w:r w:rsidR="002575EC" w:rsidRPr="0087428A">
              <w:rPr>
                <w:rFonts w:ascii="Arial" w:hAnsi="Arial" w:cs="Arial"/>
                <w:sz w:val="22"/>
                <w:szCs w:val="22"/>
                <w:lang w:val="es-ES"/>
              </w:rPr>
              <w:t>Botella</w:t>
            </w:r>
            <w:r w:rsidR="002575EC" w:rsidRPr="0087428A">
              <w:rPr>
                <w:rFonts w:ascii="Arial" w:hAnsi="Arial" w:cs="Arial"/>
                <w:sz w:val="22"/>
                <w:szCs w:val="22"/>
              </w:rPr>
              <w:t xml:space="preserve">, Nibert, and Vainio </w:t>
            </w:r>
            <w:r w:rsidR="00BD3521" w:rsidRPr="0087428A">
              <w:rPr>
                <w:rFonts w:ascii="Arial" w:hAnsi="Arial" w:cs="Arial"/>
                <w:sz w:val="22"/>
                <w:szCs w:val="22"/>
              </w:rPr>
              <w:t xml:space="preserve">constitute the </w:t>
            </w:r>
            <w:r w:rsidR="00BD3521" w:rsidRPr="0087428A">
              <w:rPr>
                <w:rFonts w:ascii="Arial" w:hAnsi="Arial" w:cs="Arial"/>
                <w:i/>
                <w:iCs/>
                <w:sz w:val="22"/>
                <w:szCs w:val="22"/>
              </w:rPr>
              <w:t>Mitoviridae</w:t>
            </w:r>
            <w:r w:rsidR="00BD3521" w:rsidRPr="0087428A">
              <w:rPr>
                <w:rFonts w:ascii="Arial" w:hAnsi="Arial" w:cs="Arial"/>
                <w:sz w:val="22"/>
                <w:szCs w:val="22"/>
              </w:rPr>
              <w:t xml:space="preserve"> SG </w:t>
            </w:r>
            <w:r w:rsidR="00B55ED2" w:rsidRPr="0087428A">
              <w:rPr>
                <w:rFonts w:ascii="Arial" w:hAnsi="Arial" w:cs="Arial"/>
                <w:sz w:val="22"/>
                <w:szCs w:val="22"/>
              </w:rPr>
              <w:t xml:space="preserve">at present </w:t>
            </w:r>
            <w:r w:rsidR="00BD3521" w:rsidRPr="0087428A">
              <w:rPr>
                <w:rFonts w:ascii="Arial" w:hAnsi="Arial" w:cs="Arial"/>
                <w:sz w:val="22"/>
                <w:szCs w:val="22"/>
              </w:rPr>
              <w:t xml:space="preserve">and have developed this proposal as a team. </w:t>
            </w:r>
            <w:r w:rsidR="00CB4BC0" w:rsidRPr="0087428A">
              <w:rPr>
                <w:rFonts w:ascii="Arial" w:hAnsi="Arial" w:cs="Arial"/>
                <w:sz w:val="22"/>
                <w:szCs w:val="22"/>
              </w:rPr>
              <w:t>Author Manny assisted with the analyses.</w:t>
            </w:r>
          </w:p>
          <w:p w14:paraId="073E55EA" w14:textId="77777777" w:rsidR="00A174CC" w:rsidRPr="0087428A" w:rsidRDefault="00A174CC">
            <w:pPr>
              <w:rPr>
                <w:rFonts w:ascii="Arial" w:hAnsi="Arial" w:cs="Arial"/>
                <w:sz w:val="22"/>
                <w:szCs w:val="22"/>
              </w:rPr>
            </w:pPr>
          </w:p>
        </w:tc>
      </w:tr>
    </w:tbl>
    <w:p w14:paraId="5489B35F" w14:textId="134939D3" w:rsidR="00A174CC" w:rsidRPr="0087428A" w:rsidRDefault="008815EE" w:rsidP="00E95D40">
      <w:pPr>
        <w:spacing w:before="120" w:after="120"/>
        <w:rPr>
          <w:rFonts w:ascii="Arial" w:hAnsi="Arial" w:cs="Arial"/>
          <w:b/>
        </w:rPr>
      </w:pPr>
      <w:r w:rsidRPr="0087428A">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rsidRPr="0087428A" w14:paraId="34706E93" w14:textId="77777777">
        <w:tc>
          <w:tcPr>
            <w:tcW w:w="7938" w:type="dxa"/>
            <w:shd w:val="clear" w:color="auto" w:fill="auto"/>
          </w:tcPr>
          <w:p w14:paraId="41B3284A" w14:textId="77777777" w:rsidR="00A174CC" w:rsidRPr="0087428A" w:rsidRDefault="008815EE">
            <w:r w:rsidRPr="0087428A">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18285BC7" w:rsidR="00A174CC" w:rsidRPr="0087428A" w:rsidRDefault="007B1F84">
            <w:r w:rsidRPr="0087428A">
              <w:rPr>
                <w:rFonts w:ascii="Arial" w:hAnsi="Arial" w:cs="Arial"/>
                <w:sz w:val="22"/>
                <w:szCs w:val="22"/>
              </w:rPr>
              <w:t>N</w:t>
            </w:r>
          </w:p>
        </w:tc>
      </w:tr>
    </w:tbl>
    <w:p w14:paraId="584EDBF6" w14:textId="77777777" w:rsidR="00A174CC" w:rsidRPr="0087428A"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rsidRPr="0087428A" w14:paraId="69A0FA8F" w14:textId="77777777">
        <w:tc>
          <w:tcPr>
            <w:tcW w:w="2692" w:type="dxa"/>
            <w:shd w:val="clear" w:color="auto" w:fill="auto"/>
          </w:tcPr>
          <w:p w14:paraId="64594F0C" w14:textId="77777777" w:rsidR="00A174CC" w:rsidRPr="0087428A" w:rsidRDefault="008815EE">
            <w:pPr>
              <w:rPr>
                <w:rFonts w:ascii="Arial" w:hAnsi="Arial" w:cs="Arial"/>
                <w:b/>
                <w:bCs/>
                <w:color w:val="000000"/>
                <w:sz w:val="22"/>
                <w:szCs w:val="22"/>
              </w:rPr>
            </w:pPr>
            <w:r w:rsidRPr="0087428A">
              <w:rPr>
                <w:rFonts w:ascii="Arial" w:hAnsi="Arial" w:cs="Arial"/>
                <w:b/>
                <w:bCs/>
                <w:color w:val="000000"/>
                <w:sz w:val="22"/>
                <w:szCs w:val="22"/>
              </w:rPr>
              <w:t>Taxon name</w:t>
            </w:r>
          </w:p>
        </w:tc>
        <w:tc>
          <w:tcPr>
            <w:tcW w:w="3403" w:type="dxa"/>
            <w:shd w:val="clear" w:color="auto" w:fill="auto"/>
          </w:tcPr>
          <w:p w14:paraId="513A61AA" w14:textId="77777777" w:rsidR="00A174CC" w:rsidRPr="0087428A" w:rsidRDefault="008815EE">
            <w:r w:rsidRPr="0087428A">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Pr="0087428A" w:rsidRDefault="008815EE">
            <w:r w:rsidRPr="0087428A">
              <w:rPr>
                <w:rFonts w:ascii="Arial" w:hAnsi="Arial" w:cs="Arial"/>
                <w:b/>
                <w:bCs/>
                <w:color w:val="000000"/>
                <w:sz w:val="22"/>
                <w:szCs w:val="22"/>
              </w:rPr>
              <w:t>Permission attached (Y/N)</w:t>
            </w:r>
          </w:p>
        </w:tc>
      </w:tr>
      <w:tr w:rsidR="00A174CC" w:rsidRPr="0087428A" w14:paraId="52A6FFAE" w14:textId="77777777">
        <w:tc>
          <w:tcPr>
            <w:tcW w:w="2692" w:type="dxa"/>
            <w:shd w:val="clear" w:color="auto" w:fill="auto"/>
          </w:tcPr>
          <w:p w14:paraId="5FB93882" w14:textId="77777777" w:rsidR="00A174CC" w:rsidRPr="0087428A" w:rsidRDefault="00A174CC">
            <w:pPr>
              <w:rPr>
                <w:rFonts w:ascii="Arial" w:hAnsi="Arial" w:cs="Arial"/>
                <w:sz w:val="22"/>
                <w:szCs w:val="22"/>
              </w:rPr>
            </w:pPr>
          </w:p>
        </w:tc>
        <w:tc>
          <w:tcPr>
            <w:tcW w:w="3403" w:type="dxa"/>
            <w:shd w:val="clear" w:color="auto" w:fill="auto"/>
          </w:tcPr>
          <w:p w14:paraId="5FB9B708" w14:textId="77777777" w:rsidR="00A174CC" w:rsidRPr="0087428A" w:rsidRDefault="00A174CC">
            <w:pPr>
              <w:rPr>
                <w:rFonts w:ascii="Arial" w:hAnsi="Arial" w:cs="Arial"/>
                <w:sz w:val="22"/>
                <w:szCs w:val="22"/>
              </w:rPr>
            </w:pPr>
          </w:p>
        </w:tc>
        <w:tc>
          <w:tcPr>
            <w:tcW w:w="2977" w:type="dxa"/>
            <w:shd w:val="clear" w:color="auto" w:fill="auto"/>
          </w:tcPr>
          <w:p w14:paraId="72AF85A5" w14:textId="77777777" w:rsidR="00A174CC" w:rsidRPr="0087428A" w:rsidRDefault="00A174CC">
            <w:pPr>
              <w:rPr>
                <w:rFonts w:ascii="Arial" w:hAnsi="Arial" w:cs="Arial"/>
                <w:sz w:val="22"/>
                <w:szCs w:val="22"/>
              </w:rPr>
            </w:pPr>
          </w:p>
        </w:tc>
      </w:tr>
      <w:tr w:rsidR="00A174CC" w:rsidRPr="0087428A" w14:paraId="4FCDF398" w14:textId="77777777">
        <w:tc>
          <w:tcPr>
            <w:tcW w:w="2692" w:type="dxa"/>
            <w:shd w:val="clear" w:color="auto" w:fill="auto"/>
          </w:tcPr>
          <w:p w14:paraId="6BAB900C" w14:textId="77777777" w:rsidR="00A174CC" w:rsidRPr="0087428A" w:rsidRDefault="00A174CC">
            <w:pPr>
              <w:rPr>
                <w:rFonts w:ascii="Arial" w:hAnsi="Arial" w:cs="Arial"/>
                <w:sz w:val="22"/>
                <w:szCs w:val="22"/>
              </w:rPr>
            </w:pPr>
          </w:p>
        </w:tc>
        <w:tc>
          <w:tcPr>
            <w:tcW w:w="3403" w:type="dxa"/>
            <w:shd w:val="clear" w:color="auto" w:fill="auto"/>
          </w:tcPr>
          <w:p w14:paraId="2FC21465" w14:textId="77777777" w:rsidR="00A174CC" w:rsidRPr="0087428A" w:rsidRDefault="00A174CC">
            <w:pPr>
              <w:rPr>
                <w:rFonts w:ascii="Arial" w:hAnsi="Arial" w:cs="Arial"/>
                <w:sz w:val="22"/>
                <w:szCs w:val="22"/>
              </w:rPr>
            </w:pPr>
          </w:p>
        </w:tc>
        <w:tc>
          <w:tcPr>
            <w:tcW w:w="2977" w:type="dxa"/>
            <w:shd w:val="clear" w:color="auto" w:fill="auto"/>
          </w:tcPr>
          <w:p w14:paraId="4395403B" w14:textId="77777777" w:rsidR="00A174CC" w:rsidRPr="0087428A" w:rsidRDefault="00A174CC">
            <w:pPr>
              <w:rPr>
                <w:rFonts w:ascii="Arial" w:hAnsi="Arial" w:cs="Arial"/>
                <w:sz w:val="22"/>
                <w:szCs w:val="22"/>
              </w:rPr>
            </w:pPr>
          </w:p>
        </w:tc>
      </w:tr>
      <w:tr w:rsidR="00A174CC" w:rsidRPr="0087428A" w14:paraId="4CC38749" w14:textId="77777777">
        <w:tc>
          <w:tcPr>
            <w:tcW w:w="2692" w:type="dxa"/>
            <w:shd w:val="clear" w:color="auto" w:fill="auto"/>
          </w:tcPr>
          <w:p w14:paraId="2B06F818" w14:textId="77777777" w:rsidR="00A174CC" w:rsidRPr="0087428A" w:rsidRDefault="00A174CC">
            <w:pPr>
              <w:rPr>
                <w:rFonts w:ascii="Arial" w:hAnsi="Arial" w:cs="Arial"/>
                <w:sz w:val="22"/>
                <w:szCs w:val="22"/>
              </w:rPr>
            </w:pPr>
          </w:p>
        </w:tc>
        <w:tc>
          <w:tcPr>
            <w:tcW w:w="3403" w:type="dxa"/>
            <w:shd w:val="clear" w:color="auto" w:fill="auto"/>
          </w:tcPr>
          <w:p w14:paraId="45687D72" w14:textId="77777777" w:rsidR="00A174CC" w:rsidRPr="0087428A" w:rsidRDefault="00A174CC">
            <w:pPr>
              <w:rPr>
                <w:rFonts w:ascii="Arial" w:hAnsi="Arial" w:cs="Arial"/>
                <w:sz w:val="22"/>
                <w:szCs w:val="22"/>
              </w:rPr>
            </w:pPr>
          </w:p>
        </w:tc>
        <w:tc>
          <w:tcPr>
            <w:tcW w:w="2977" w:type="dxa"/>
            <w:shd w:val="clear" w:color="auto" w:fill="auto"/>
          </w:tcPr>
          <w:p w14:paraId="54A15841" w14:textId="77777777" w:rsidR="00A174CC" w:rsidRPr="0087428A" w:rsidRDefault="00A174CC">
            <w:pPr>
              <w:rPr>
                <w:rFonts w:ascii="Arial" w:hAnsi="Arial" w:cs="Arial"/>
                <w:sz w:val="22"/>
                <w:szCs w:val="22"/>
              </w:rPr>
            </w:pPr>
          </w:p>
        </w:tc>
      </w:tr>
    </w:tbl>
    <w:p w14:paraId="0429D4EA" w14:textId="77777777" w:rsidR="00A174CC" w:rsidRPr="0087428A" w:rsidRDefault="00A174CC"/>
    <w:p w14:paraId="53D9BCDE" w14:textId="77777777" w:rsidR="00A174CC" w:rsidRPr="0087428A" w:rsidRDefault="008815EE">
      <w:pPr>
        <w:rPr>
          <w:rFonts w:ascii="Arial" w:hAnsi="Arial" w:cs="Arial"/>
          <w:b/>
          <w:bCs/>
        </w:rPr>
      </w:pPr>
      <w:r w:rsidRPr="0087428A">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rsidRPr="0087428A" w14:paraId="2D0E7698" w14:textId="77777777">
        <w:tc>
          <w:tcPr>
            <w:tcW w:w="4819" w:type="dxa"/>
            <w:shd w:val="clear" w:color="auto" w:fill="auto"/>
          </w:tcPr>
          <w:p w14:paraId="632F82C3" w14:textId="77777777" w:rsidR="00A174CC" w:rsidRPr="0087428A" w:rsidRDefault="008815EE">
            <w:pPr>
              <w:rPr>
                <w:sz w:val="22"/>
                <w:szCs w:val="22"/>
              </w:rPr>
            </w:pPr>
            <w:r w:rsidRPr="0087428A">
              <w:rPr>
                <w:rFonts w:ascii="Arial" w:hAnsi="Arial" w:cs="Arial"/>
                <w:sz w:val="22"/>
                <w:szCs w:val="22"/>
              </w:rPr>
              <w:t>Date first submitted to SC Chair</w:t>
            </w:r>
          </w:p>
        </w:tc>
        <w:tc>
          <w:tcPr>
            <w:tcW w:w="4252" w:type="dxa"/>
            <w:shd w:val="clear" w:color="auto" w:fill="auto"/>
          </w:tcPr>
          <w:p w14:paraId="30B8652F" w14:textId="59EB0478" w:rsidR="00A174CC" w:rsidRPr="0087428A" w:rsidRDefault="00270939">
            <w:pPr>
              <w:rPr>
                <w:rFonts w:ascii="Arial" w:hAnsi="Arial" w:cs="Arial"/>
                <w:color w:val="000000" w:themeColor="text1"/>
                <w:sz w:val="22"/>
                <w:szCs w:val="22"/>
              </w:rPr>
            </w:pPr>
            <w:r w:rsidRPr="0087428A">
              <w:rPr>
                <w:rFonts w:ascii="Arial" w:hAnsi="Arial" w:cs="Arial"/>
                <w:color w:val="000000" w:themeColor="text1"/>
                <w:sz w:val="22"/>
                <w:szCs w:val="22"/>
              </w:rPr>
              <w:t>May 21,</w:t>
            </w:r>
            <w:r w:rsidR="007B1F84" w:rsidRPr="0087428A">
              <w:rPr>
                <w:rFonts w:ascii="Arial" w:hAnsi="Arial" w:cs="Arial"/>
                <w:color w:val="000000" w:themeColor="text1"/>
                <w:sz w:val="22"/>
                <w:szCs w:val="22"/>
              </w:rPr>
              <w:t xml:space="preserve"> 2021</w:t>
            </w:r>
          </w:p>
        </w:tc>
      </w:tr>
      <w:tr w:rsidR="00A174CC" w:rsidRPr="0087428A" w14:paraId="41D8046A" w14:textId="77777777">
        <w:tc>
          <w:tcPr>
            <w:tcW w:w="4819" w:type="dxa"/>
            <w:shd w:val="clear" w:color="auto" w:fill="auto"/>
          </w:tcPr>
          <w:p w14:paraId="1EE879BD" w14:textId="77777777" w:rsidR="00A174CC" w:rsidRPr="0087428A" w:rsidRDefault="008815EE">
            <w:pPr>
              <w:rPr>
                <w:sz w:val="22"/>
                <w:szCs w:val="22"/>
              </w:rPr>
            </w:pPr>
            <w:r w:rsidRPr="0087428A">
              <w:rPr>
                <w:rFonts w:ascii="Arial" w:hAnsi="Arial" w:cs="Arial"/>
                <w:sz w:val="22"/>
                <w:szCs w:val="22"/>
              </w:rPr>
              <w:t>Date of this revision (if different to above)</w:t>
            </w:r>
          </w:p>
        </w:tc>
        <w:tc>
          <w:tcPr>
            <w:tcW w:w="4252" w:type="dxa"/>
            <w:shd w:val="clear" w:color="auto" w:fill="auto"/>
          </w:tcPr>
          <w:p w14:paraId="57931D4D" w14:textId="59B866D4" w:rsidR="00A174CC" w:rsidRPr="0087428A" w:rsidRDefault="00931B4D">
            <w:pPr>
              <w:rPr>
                <w:rFonts w:ascii="Arial" w:hAnsi="Arial" w:cs="Arial"/>
                <w:sz w:val="22"/>
                <w:szCs w:val="22"/>
              </w:rPr>
            </w:pPr>
            <w:r w:rsidRPr="0087428A">
              <w:rPr>
                <w:rFonts w:ascii="Arial" w:hAnsi="Arial" w:cs="Arial"/>
                <w:sz w:val="22"/>
                <w:szCs w:val="22"/>
              </w:rPr>
              <w:t>September 1</w:t>
            </w:r>
            <w:r w:rsidR="00112C55" w:rsidRPr="0087428A">
              <w:rPr>
                <w:rFonts w:ascii="Arial" w:hAnsi="Arial" w:cs="Arial"/>
                <w:sz w:val="22"/>
                <w:szCs w:val="22"/>
              </w:rPr>
              <w:t>6</w:t>
            </w:r>
            <w:r w:rsidRPr="0087428A">
              <w:rPr>
                <w:rFonts w:ascii="Arial" w:hAnsi="Arial" w:cs="Arial"/>
                <w:sz w:val="22"/>
                <w:szCs w:val="22"/>
              </w:rPr>
              <w:t>, 2021</w:t>
            </w:r>
          </w:p>
        </w:tc>
      </w:tr>
    </w:tbl>
    <w:p w14:paraId="172E3080" w14:textId="77777777" w:rsidR="00A174CC" w:rsidRPr="0087428A" w:rsidRDefault="008815EE">
      <w:pPr>
        <w:spacing w:before="120" w:after="120"/>
        <w:rPr>
          <w:rFonts w:ascii="Arial" w:hAnsi="Arial" w:cs="Arial"/>
          <w:b/>
        </w:rPr>
      </w:pPr>
      <w:r w:rsidRPr="0087428A">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rsidRPr="0087428A" w14:paraId="0F67D906" w14:textId="77777777">
        <w:tc>
          <w:tcPr>
            <w:tcW w:w="9072" w:type="dxa"/>
            <w:shd w:val="clear" w:color="auto" w:fill="auto"/>
          </w:tcPr>
          <w:p w14:paraId="5765C7A6" w14:textId="2CE61EBE" w:rsidR="004B699A" w:rsidRPr="0087428A" w:rsidRDefault="00A86A33">
            <w:pPr>
              <w:rPr>
                <w:rFonts w:ascii="Arial" w:hAnsi="Arial" w:cs="Arial"/>
                <w:color w:val="000000" w:themeColor="text1"/>
                <w:sz w:val="22"/>
                <w:szCs w:val="22"/>
              </w:rPr>
            </w:pPr>
            <w:r w:rsidRPr="0087428A">
              <w:rPr>
                <w:rFonts w:ascii="Arial" w:hAnsi="Arial" w:cs="Arial"/>
                <w:color w:val="000000" w:themeColor="text1"/>
                <w:sz w:val="22"/>
                <w:szCs w:val="22"/>
              </w:rPr>
              <w:lastRenderedPageBreak/>
              <w:t xml:space="preserve">Proposer comment: </w:t>
            </w:r>
            <w:r w:rsidR="00F339E9" w:rsidRPr="0087428A">
              <w:rPr>
                <w:rFonts w:ascii="Arial" w:hAnsi="Arial" w:cs="Arial"/>
                <w:color w:val="000000" w:themeColor="text1"/>
                <w:sz w:val="22"/>
                <w:szCs w:val="22"/>
              </w:rPr>
              <w:t xml:space="preserve">A draft proposal was sent to SC Chair </w:t>
            </w:r>
            <w:r w:rsidRPr="0087428A">
              <w:rPr>
                <w:rFonts w:ascii="Arial" w:hAnsi="Arial" w:cs="Arial"/>
                <w:color w:val="000000" w:themeColor="text1"/>
                <w:sz w:val="22"/>
                <w:szCs w:val="22"/>
              </w:rPr>
              <w:t xml:space="preserve">Sejo Sabanadzovic </w:t>
            </w:r>
            <w:r w:rsidR="00F339E9" w:rsidRPr="0087428A">
              <w:rPr>
                <w:rFonts w:ascii="Arial" w:hAnsi="Arial" w:cs="Arial"/>
                <w:color w:val="000000" w:themeColor="text1"/>
                <w:sz w:val="22"/>
                <w:szCs w:val="22"/>
              </w:rPr>
              <w:t xml:space="preserve">on April 10, 2021. </w:t>
            </w:r>
            <w:r w:rsidRPr="0087428A">
              <w:rPr>
                <w:rFonts w:ascii="Arial" w:hAnsi="Arial" w:cs="Arial"/>
                <w:color w:val="000000" w:themeColor="text1"/>
                <w:sz w:val="22"/>
                <w:szCs w:val="22"/>
              </w:rPr>
              <w:t>He</w:t>
            </w:r>
            <w:r w:rsidR="00F339E9" w:rsidRPr="0087428A">
              <w:rPr>
                <w:rFonts w:ascii="Arial" w:hAnsi="Arial" w:cs="Arial"/>
                <w:color w:val="000000" w:themeColor="text1"/>
                <w:sz w:val="22"/>
                <w:szCs w:val="22"/>
              </w:rPr>
              <w:t xml:space="preserve"> suggested a number of edits, which have been incorporated into </w:t>
            </w:r>
            <w:r w:rsidR="004B699A" w:rsidRPr="0087428A">
              <w:rPr>
                <w:rFonts w:ascii="Arial" w:hAnsi="Arial" w:cs="Arial"/>
                <w:color w:val="000000" w:themeColor="text1"/>
                <w:sz w:val="22"/>
                <w:szCs w:val="22"/>
              </w:rPr>
              <w:t>the</w:t>
            </w:r>
            <w:r w:rsidR="00F339E9" w:rsidRPr="0087428A">
              <w:rPr>
                <w:rFonts w:ascii="Arial" w:hAnsi="Arial" w:cs="Arial"/>
                <w:color w:val="000000" w:themeColor="text1"/>
                <w:sz w:val="22"/>
                <w:szCs w:val="22"/>
              </w:rPr>
              <w:t xml:space="preserve"> proposal</w:t>
            </w:r>
            <w:r w:rsidR="004B699A" w:rsidRPr="0087428A">
              <w:rPr>
                <w:rFonts w:ascii="Arial" w:hAnsi="Arial" w:cs="Arial"/>
                <w:color w:val="000000" w:themeColor="text1"/>
                <w:sz w:val="22"/>
                <w:szCs w:val="22"/>
              </w:rPr>
              <w:t xml:space="preserve"> submitted here</w:t>
            </w:r>
            <w:r w:rsidR="00F339E9" w:rsidRPr="0087428A">
              <w:rPr>
                <w:rFonts w:ascii="Arial" w:hAnsi="Arial" w:cs="Arial"/>
                <w:color w:val="000000" w:themeColor="text1"/>
                <w:sz w:val="22"/>
                <w:szCs w:val="22"/>
              </w:rPr>
              <w:t xml:space="preserve">. </w:t>
            </w:r>
          </w:p>
          <w:p w14:paraId="5CFFEDE0" w14:textId="61559B97" w:rsidR="00931B4D" w:rsidRPr="0087428A" w:rsidRDefault="00931B4D">
            <w:pPr>
              <w:rPr>
                <w:rFonts w:ascii="Arial" w:hAnsi="Arial" w:cs="Arial"/>
                <w:color w:val="000000" w:themeColor="text1"/>
                <w:sz w:val="22"/>
                <w:szCs w:val="22"/>
              </w:rPr>
            </w:pPr>
          </w:p>
          <w:p w14:paraId="2C3EDB4E" w14:textId="1679DAD0" w:rsidR="00931B4D" w:rsidRPr="0087428A" w:rsidRDefault="00931B4D">
            <w:pPr>
              <w:rPr>
                <w:rFonts w:ascii="Arial" w:hAnsi="Arial" w:cs="Arial"/>
                <w:color w:val="000000" w:themeColor="text1"/>
                <w:sz w:val="22"/>
                <w:szCs w:val="22"/>
              </w:rPr>
            </w:pPr>
            <w:r w:rsidRPr="0087428A">
              <w:rPr>
                <w:rFonts w:ascii="Arial" w:hAnsi="Arial" w:cs="Arial"/>
                <w:b/>
                <w:color w:val="000000" w:themeColor="text1"/>
                <w:sz w:val="22"/>
                <w:szCs w:val="22"/>
              </w:rPr>
              <w:t>EC comment</w:t>
            </w:r>
            <w:r w:rsidRPr="0087428A">
              <w:rPr>
                <w:rFonts w:ascii="Arial" w:hAnsi="Arial" w:cs="Arial"/>
                <w:color w:val="000000" w:themeColor="text1"/>
                <w:sz w:val="22"/>
                <w:szCs w:val="22"/>
              </w:rPr>
              <w:t xml:space="preserve">: Address typos in </w:t>
            </w:r>
            <w:r w:rsidR="00112C55" w:rsidRPr="0087428A">
              <w:rPr>
                <w:rFonts w:ascii="Arial" w:hAnsi="Arial" w:cs="Arial"/>
                <w:color w:val="000000" w:themeColor="text1"/>
                <w:sz w:val="22"/>
                <w:szCs w:val="22"/>
              </w:rPr>
              <w:t xml:space="preserve">the </w:t>
            </w:r>
            <w:r w:rsidRPr="0087428A">
              <w:rPr>
                <w:rFonts w:ascii="Arial" w:hAnsi="Arial" w:cs="Arial"/>
                <w:color w:val="000000" w:themeColor="text1"/>
                <w:sz w:val="22"/>
                <w:szCs w:val="22"/>
              </w:rPr>
              <w:t>Excel file.</w:t>
            </w:r>
          </w:p>
          <w:p w14:paraId="27F55F09" w14:textId="0B4BA7CD" w:rsidR="00931B4D" w:rsidRPr="0087428A" w:rsidRDefault="00931B4D">
            <w:pPr>
              <w:rPr>
                <w:rFonts w:ascii="Arial" w:hAnsi="Arial" w:cs="Arial"/>
                <w:color w:val="000000" w:themeColor="text1"/>
                <w:sz w:val="22"/>
                <w:szCs w:val="22"/>
              </w:rPr>
            </w:pPr>
          </w:p>
          <w:p w14:paraId="70711A8B" w14:textId="51632E7B" w:rsidR="00931B4D" w:rsidRPr="0087428A" w:rsidRDefault="00931B4D">
            <w:pPr>
              <w:rPr>
                <w:rFonts w:ascii="Arial" w:hAnsi="Arial" w:cs="Arial"/>
                <w:color w:val="000000" w:themeColor="text1"/>
                <w:sz w:val="22"/>
                <w:szCs w:val="22"/>
              </w:rPr>
            </w:pPr>
            <w:r w:rsidRPr="0087428A">
              <w:rPr>
                <w:rFonts w:ascii="Arial" w:hAnsi="Arial" w:cs="Arial"/>
                <w:b/>
                <w:color w:val="000000" w:themeColor="text1"/>
                <w:sz w:val="22"/>
                <w:szCs w:val="22"/>
              </w:rPr>
              <w:t>Response</w:t>
            </w:r>
            <w:r w:rsidRPr="0087428A">
              <w:rPr>
                <w:rFonts w:ascii="Arial" w:hAnsi="Arial" w:cs="Arial"/>
                <w:color w:val="000000" w:themeColor="text1"/>
                <w:sz w:val="22"/>
                <w:szCs w:val="22"/>
              </w:rPr>
              <w:t>: Done.</w:t>
            </w:r>
          </w:p>
          <w:p w14:paraId="624F1866" w14:textId="23F8BA29" w:rsidR="00475907" w:rsidRPr="0087428A" w:rsidRDefault="00475907">
            <w:pPr>
              <w:rPr>
                <w:rFonts w:ascii="Arial" w:hAnsi="Arial" w:cs="Arial"/>
                <w:sz w:val="22"/>
                <w:szCs w:val="22"/>
              </w:rPr>
            </w:pPr>
          </w:p>
        </w:tc>
      </w:tr>
    </w:tbl>
    <w:p w14:paraId="1DFD7819" w14:textId="77777777" w:rsidR="00A174CC" w:rsidRPr="0087428A" w:rsidRDefault="00A174CC">
      <w:pPr>
        <w:pStyle w:val="BodyTextIndent"/>
        <w:spacing w:before="120" w:after="120"/>
        <w:ind w:left="0" w:firstLine="0"/>
        <w:rPr>
          <w:rFonts w:ascii="Arial" w:hAnsi="Arial" w:cs="Arial"/>
          <w:b/>
          <w:color w:val="000000"/>
          <w:szCs w:val="24"/>
        </w:rPr>
      </w:pPr>
    </w:p>
    <w:p w14:paraId="5BFC1800" w14:textId="0FBA1170" w:rsidR="00A174CC" w:rsidRPr="0087428A" w:rsidRDefault="008815EE" w:rsidP="00475907">
      <w:r w:rsidRPr="0087428A">
        <w:rPr>
          <w:rFonts w:ascii="Arial" w:hAnsi="Arial" w:cs="Arial"/>
          <w:b/>
          <w:color w:val="000000"/>
        </w:rPr>
        <w:t>Part 3</w:t>
      </w:r>
      <w:r w:rsidRPr="0087428A">
        <w:rPr>
          <w:rFonts w:ascii="Arial" w:hAnsi="Arial" w:cs="Arial"/>
          <w:b/>
          <w:color w:val="000000"/>
          <w:sz w:val="22"/>
          <w:szCs w:val="22"/>
        </w:rPr>
        <w:t>:</w:t>
      </w:r>
      <w:r w:rsidRPr="0087428A">
        <w:rPr>
          <w:rFonts w:ascii="Arial" w:hAnsi="Arial" w:cs="Arial"/>
          <w:color w:val="000000"/>
          <w:sz w:val="22"/>
          <w:szCs w:val="22"/>
        </w:rPr>
        <w:t xml:space="preserve"> </w:t>
      </w:r>
      <w:r w:rsidRPr="0087428A">
        <w:rPr>
          <w:rFonts w:ascii="Arial" w:hAnsi="Arial" w:cs="Arial"/>
          <w:b/>
          <w:color w:val="000000"/>
          <w:sz w:val="22"/>
          <w:szCs w:val="22"/>
          <w:u w:val="single"/>
        </w:rPr>
        <w:t>TAXONOMIC PROPOSAL</w:t>
      </w:r>
    </w:p>
    <w:p w14:paraId="1943EDC9" w14:textId="77777777" w:rsidR="00A174CC" w:rsidRPr="0087428A" w:rsidRDefault="008815EE">
      <w:pPr>
        <w:spacing w:before="120" w:after="120"/>
        <w:rPr>
          <w:rFonts w:ascii="Arial" w:hAnsi="Arial" w:cs="Arial"/>
          <w:b/>
        </w:rPr>
      </w:pPr>
      <w:r w:rsidRPr="0087428A">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87428A" w14:paraId="23CC3CF3" w14:textId="77777777">
        <w:tc>
          <w:tcPr>
            <w:tcW w:w="9072" w:type="dxa"/>
            <w:shd w:val="clear" w:color="auto" w:fill="auto"/>
          </w:tcPr>
          <w:p w14:paraId="5E05E919" w14:textId="7E48B7C6" w:rsidR="00A174CC" w:rsidRPr="0087428A" w:rsidRDefault="003A03B1">
            <w:pPr>
              <w:spacing w:before="120" w:after="120"/>
              <w:rPr>
                <w:rFonts w:ascii="Arial" w:hAnsi="Arial" w:cs="Arial"/>
                <w:bCs/>
                <w:color w:val="000000" w:themeColor="text1"/>
                <w:sz w:val="22"/>
                <w:szCs w:val="22"/>
              </w:rPr>
            </w:pPr>
            <w:r w:rsidRPr="0087428A">
              <w:rPr>
                <w:rFonts w:ascii="Arial" w:hAnsi="Arial" w:cs="Arial"/>
                <w:bCs/>
                <w:color w:val="000000" w:themeColor="text1"/>
                <w:sz w:val="22"/>
                <w:szCs w:val="22"/>
              </w:rPr>
              <w:t>2021.003F.</w:t>
            </w:r>
            <w:r w:rsidR="00CD43BD">
              <w:rPr>
                <w:rFonts w:ascii="Arial" w:hAnsi="Arial"/>
                <w:color w:val="000000" w:themeColor="text1"/>
                <w:sz w:val="22"/>
              </w:rPr>
              <w:t>R</w:t>
            </w:r>
            <w:r w:rsidRPr="0087428A">
              <w:rPr>
                <w:rFonts w:ascii="Arial" w:hAnsi="Arial" w:cs="Arial"/>
                <w:bCs/>
                <w:color w:val="000000" w:themeColor="text1"/>
                <w:sz w:val="22"/>
                <w:szCs w:val="22"/>
              </w:rPr>
              <w:t>.Mitoviridae_100nsp_4ngen.xlsx</w:t>
            </w:r>
          </w:p>
        </w:tc>
      </w:tr>
    </w:tbl>
    <w:p w14:paraId="052F0D52" w14:textId="77777777" w:rsidR="00E95D40" w:rsidRPr="0087428A" w:rsidRDefault="00E95D40" w:rsidP="00E95D40">
      <w:pPr>
        <w:spacing w:before="120" w:after="120"/>
        <w:rPr>
          <w:rFonts w:ascii="Arial" w:hAnsi="Arial" w:cs="Arial"/>
          <w:b/>
        </w:rPr>
      </w:pPr>
    </w:p>
    <w:p w14:paraId="35D25CB1" w14:textId="075AC9BD" w:rsidR="00E95D40" w:rsidRPr="0087428A" w:rsidRDefault="008815EE">
      <w:pPr>
        <w:spacing w:before="120" w:after="120"/>
        <w:rPr>
          <w:rFonts w:ascii="Arial" w:hAnsi="Arial" w:cs="Arial"/>
          <w:b/>
        </w:rPr>
      </w:pPr>
      <w:r w:rsidRPr="0087428A">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rsidRPr="0087428A" w14:paraId="09FD91A4" w14:textId="77777777">
        <w:tc>
          <w:tcPr>
            <w:tcW w:w="9072" w:type="dxa"/>
            <w:shd w:val="clear" w:color="auto" w:fill="auto"/>
          </w:tcPr>
          <w:p w14:paraId="464D9DF8" w14:textId="552CEDD9" w:rsidR="00A174CC" w:rsidRPr="0087428A" w:rsidRDefault="007B1F84" w:rsidP="00B5067C">
            <w:pPr>
              <w:jc w:val="both"/>
              <w:rPr>
                <w:rFonts w:ascii="Arial" w:hAnsi="Arial" w:cs="Arial"/>
                <w:bCs/>
                <w:sz w:val="22"/>
                <w:szCs w:val="22"/>
              </w:rPr>
            </w:pPr>
            <w:r w:rsidRPr="0087428A">
              <w:rPr>
                <w:rFonts w:ascii="Arial" w:hAnsi="Arial" w:cs="Arial"/>
                <w:bCs/>
                <w:sz w:val="22"/>
                <w:szCs w:val="22"/>
              </w:rPr>
              <w:t xml:space="preserve">We propose to </w:t>
            </w:r>
            <w:r w:rsidR="00B55ED2" w:rsidRPr="0087428A">
              <w:rPr>
                <w:rFonts w:ascii="Arial" w:hAnsi="Arial" w:cs="Arial"/>
                <w:bCs/>
                <w:sz w:val="22"/>
                <w:szCs w:val="22"/>
              </w:rPr>
              <w:t>establish</w:t>
            </w:r>
            <w:r w:rsidRPr="0087428A">
              <w:rPr>
                <w:rFonts w:ascii="Arial" w:hAnsi="Arial" w:cs="Arial"/>
                <w:bCs/>
                <w:sz w:val="22"/>
                <w:szCs w:val="22"/>
              </w:rPr>
              <w:t xml:space="preserve"> 100 new </w:t>
            </w:r>
            <w:r w:rsidR="00270939" w:rsidRPr="0087428A">
              <w:rPr>
                <w:rFonts w:ascii="Arial" w:hAnsi="Arial" w:cs="Arial"/>
                <w:bCs/>
                <w:sz w:val="22"/>
                <w:szCs w:val="22"/>
              </w:rPr>
              <w:t>species</w:t>
            </w:r>
            <w:r w:rsidRPr="0087428A">
              <w:rPr>
                <w:rFonts w:ascii="Arial" w:hAnsi="Arial" w:cs="Arial"/>
                <w:bCs/>
                <w:sz w:val="22"/>
                <w:szCs w:val="22"/>
              </w:rPr>
              <w:t xml:space="preserve"> and 4 new genera in family </w:t>
            </w:r>
            <w:r w:rsidRPr="0087428A">
              <w:rPr>
                <w:rFonts w:ascii="Arial" w:hAnsi="Arial" w:cs="Arial"/>
                <w:bCs/>
                <w:i/>
                <w:iCs/>
                <w:sz w:val="22"/>
                <w:szCs w:val="22"/>
              </w:rPr>
              <w:t>Mitoviridae</w:t>
            </w:r>
            <w:r w:rsidRPr="0087428A">
              <w:rPr>
                <w:rFonts w:ascii="Arial" w:hAnsi="Arial" w:cs="Arial"/>
                <w:bCs/>
                <w:sz w:val="22"/>
                <w:szCs w:val="22"/>
              </w:rPr>
              <w:t xml:space="preserve">. The 100 new </w:t>
            </w:r>
            <w:r w:rsidR="00270939" w:rsidRPr="0087428A">
              <w:rPr>
                <w:rFonts w:ascii="Arial" w:hAnsi="Arial" w:cs="Arial"/>
                <w:bCs/>
                <w:sz w:val="22"/>
                <w:szCs w:val="22"/>
              </w:rPr>
              <w:t>species</w:t>
            </w:r>
            <w:r w:rsidRPr="0087428A">
              <w:rPr>
                <w:rFonts w:ascii="Arial" w:hAnsi="Arial" w:cs="Arial"/>
                <w:bCs/>
                <w:sz w:val="22"/>
                <w:szCs w:val="22"/>
              </w:rPr>
              <w:t xml:space="preserve"> will be assigned to the 4 new genera, which we propose to name </w:t>
            </w:r>
            <w:r w:rsidRPr="0087428A">
              <w:rPr>
                <w:rFonts w:ascii="Arial" w:hAnsi="Arial" w:cs="Arial"/>
                <w:bCs/>
                <w:i/>
                <w:iCs/>
                <w:sz w:val="22"/>
                <w:szCs w:val="22"/>
              </w:rPr>
              <w:t>Unuamitovirus</w:t>
            </w:r>
            <w:r w:rsidRPr="0087428A">
              <w:rPr>
                <w:rFonts w:ascii="Arial" w:hAnsi="Arial" w:cs="Arial"/>
                <w:bCs/>
                <w:sz w:val="22"/>
                <w:szCs w:val="22"/>
              </w:rPr>
              <w:t xml:space="preserve">, </w:t>
            </w:r>
            <w:r w:rsidRPr="0087428A">
              <w:rPr>
                <w:rFonts w:ascii="Arial" w:hAnsi="Arial" w:cs="Arial"/>
                <w:bCs/>
                <w:i/>
                <w:iCs/>
                <w:sz w:val="22"/>
                <w:szCs w:val="22"/>
              </w:rPr>
              <w:t>Duamitovirus</w:t>
            </w:r>
            <w:r w:rsidRPr="0087428A">
              <w:rPr>
                <w:rFonts w:ascii="Arial" w:hAnsi="Arial" w:cs="Arial"/>
                <w:bCs/>
                <w:sz w:val="22"/>
                <w:szCs w:val="22"/>
              </w:rPr>
              <w:t xml:space="preserve">, </w:t>
            </w:r>
            <w:r w:rsidRPr="0087428A">
              <w:rPr>
                <w:rFonts w:ascii="Arial" w:hAnsi="Arial" w:cs="Arial"/>
                <w:bCs/>
                <w:i/>
                <w:iCs/>
                <w:sz w:val="22"/>
                <w:szCs w:val="22"/>
              </w:rPr>
              <w:t>Triamitovirus</w:t>
            </w:r>
            <w:r w:rsidRPr="0087428A">
              <w:rPr>
                <w:rFonts w:ascii="Arial" w:hAnsi="Arial" w:cs="Arial"/>
                <w:bCs/>
                <w:sz w:val="22"/>
                <w:szCs w:val="22"/>
              </w:rPr>
              <w:t xml:space="preserve">, and </w:t>
            </w:r>
            <w:r w:rsidR="00667716" w:rsidRPr="0087428A">
              <w:rPr>
                <w:rFonts w:ascii="Arial" w:hAnsi="Arial" w:cs="Arial"/>
                <w:bCs/>
                <w:i/>
                <w:iCs/>
                <w:sz w:val="22"/>
                <w:szCs w:val="22"/>
              </w:rPr>
              <w:t>Kv</w:t>
            </w:r>
            <w:r w:rsidRPr="0087428A">
              <w:rPr>
                <w:rFonts w:ascii="Arial" w:hAnsi="Arial" w:cs="Arial"/>
                <w:bCs/>
                <w:i/>
                <w:iCs/>
                <w:sz w:val="22"/>
                <w:szCs w:val="22"/>
              </w:rPr>
              <w:t>aramitovirus</w:t>
            </w:r>
            <w:r w:rsidRPr="0087428A">
              <w:rPr>
                <w:rFonts w:ascii="Arial" w:hAnsi="Arial" w:cs="Arial"/>
                <w:bCs/>
                <w:sz w:val="22"/>
                <w:szCs w:val="22"/>
              </w:rPr>
              <w:t xml:space="preserve">. </w:t>
            </w:r>
            <w:r w:rsidR="00446F09" w:rsidRPr="0087428A">
              <w:rPr>
                <w:rFonts w:ascii="Arial" w:hAnsi="Arial" w:cs="Arial"/>
                <w:bCs/>
                <w:sz w:val="22"/>
                <w:szCs w:val="22"/>
              </w:rPr>
              <w:t>At present, t</w:t>
            </w:r>
            <w:r w:rsidRPr="0087428A">
              <w:rPr>
                <w:rFonts w:ascii="Arial" w:hAnsi="Arial" w:cs="Arial"/>
                <w:bCs/>
                <w:sz w:val="22"/>
                <w:szCs w:val="22"/>
              </w:rPr>
              <w:t xml:space="preserve">here are 5 </w:t>
            </w:r>
            <w:r w:rsidR="001B34C2" w:rsidRPr="0087428A">
              <w:rPr>
                <w:rFonts w:ascii="Arial" w:hAnsi="Arial" w:cs="Arial"/>
                <w:bCs/>
                <w:sz w:val="22"/>
                <w:szCs w:val="22"/>
              </w:rPr>
              <w:t>recognized</w:t>
            </w:r>
            <w:r w:rsidR="00D1448C" w:rsidRPr="0087428A">
              <w:rPr>
                <w:rFonts w:ascii="Arial" w:hAnsi="Arial" w:cs="Arial"/>
                <w:bCs/>
                <w:sz w:val="22"/>
                <w:szCs w:val="22"/>
              </w:rPr>
              <w:t xml:space="preserve"> </w:t>
            </w:r>
            <w:r w:rsidR="00270939" w:rsidRPr="0087428A">
              <w:rPr>
                <w:rFonts w:ascii="Arial" w:hAnsi="Arial" w:cs="Arial"/>
                <w:bCs/>
                <w:sz w:val="22"/>
                <w:szCs w:val="22"/>
              </w:rPr>
              <w:t>species</w:t>
            </w:r>
            <w:r w:rsidRPr="0087428A">
              <w:rPr>
                <w:rFonts w:ascii="Arial" w:hAnsi="Arial" w:cs="Arial"/>
                <w:bCs/>
                <w:sz w:val="22"/>
                <w:szCs w:val="22"/>
              </w:rPr>
              <w:t xml:space="preserve"> in family </w:t>
            </w:r>
            <w:r w:rsidRPr="0087428A">
              <w:rPr>
                <w:rFonts w:ascii="Arial" w:hAnsi="Arial" w:cs="Arial"/>
                <w:bCs/>
                <w:i/>
                <w:iCs/>
                <w:sz w:val="22"/>
                <w:szCs w:val="22"/>
              </w:rPr>
              <w:t>Mitoviridae</w:t>
            </w:r>
            <w:r w:rsidRPr="0087428A">
              <w:rPr>
                <w:rFonts w:ascii="Arial" w:hAnsi="Arial" w:cs="Arial"/>
                <w:bCs/>
                <w:sz w:val="22"/>
                <w:szCs w:val="22"/>
              </w:rPr>
              <w:t xml:space="preserve">, assigned to genus </w:t>
            </w:r>
            <w:r w:rsidRPr="0087428A">
              <w:rPr>
                <w:rFonts w:ascii="Arial" w:hAnsi="Arial" w:cs="Arial"/>
                <w:bCs/>
                <w:i/>
                <w:iCs/>
                <w:sz w:val="22"/>
                <w:szCs w:val="22"/>
              </w:rPr>
              <w:t>Mitovirus</w:t>
            </w:r>
            <w:r w:rsidRPr="0087428A">
              <w:rPr>
                <w:rFonts w:ascii="Arial" w:hAnsi="Arial" w:cs="Arial"/>
                <w:bCs/>
                <w:sz w:val="22"/>
                <w:szCs w:val="22"/>
              </w:rPr>
              <w:t>. We p</w:t>
            </w:r>
            <w:r w:rsidR="00D1448C" w:rsidRPr="0087428A">
              <w:rPr>
                <w:rFonts w:ascii="Arial" w:hAnsi="Arial" w:cs="Arial"/>
                <w:bCs/>
                <w:sz w:val="22"/>
                <w:szCs w:val="22"/>
              </w:rPr>
              <w:t>ro</w:t>
            </w:r>
            <w:r w:rsidRPr="0087428A">
              <w:rPr>
                <w:rFonts w:ascii="Arial" w:hAnsi="Arial" w:cs="Arial"/>
                <w:bCs/>
                <w:sz w:val="22"/>
                <w:szCs w:val="22"/>
              </w:rPr>
              <w:t xml:space="preserve">pose to </w:t>
            </w:r>
            <w:r w:rsidR="00D1448C" w:rsidRPr="0087428A">
              <w:rPr>
                <w:rFonts w:ascii="Arial" w:hAnsi="Arial" w:cs="Arial"/>
                <w:bCs/>
                <w:sz w:val="22"/>
                <w:szCs w:val="22"/>
              </w:rPr>
              <w:t>transfer</w:t>
            </w:r>
            <w:r w:rsidRPr="0087428A">
              <w:rPr>
                <w:rFonts w:ascii="Arial" w:hAnsi="Arial" w:cs="Arial"/>
                <w:bCs/>
                <w:sz w:val="22"/>
                <w:szCs w:val="22"/>
              </w:rPr>
              <w:t xml:space="preserve"> those 5 </w:t>
            </w:r>
            <w:r w:rsidR="00270939" w:rsidRPr="0087428A">
              <w:rPr>
                <w:rFonts w:ascii="Arial" w:hAnsi="Arial" w:cs="Arial"/>
                <w:bCs/>
                <w:sz w:val="22"/>
                <w:szCs w:val="22"/>
              </w:rPr>
              <w:t>species</w:t>
            </w:r>
            <w:r w:rsidRPr="0087428A">
              <w:rPr>
                <w:rFonts w:ascii="Arial" w:hAnsi="Arial" w:cs="Arial"/>
                <w:bCs/>
                <w:sz w:val="22"/>
                <w:szCs w:val="22"/>
              </w:rPr>
              <w:t xml:space="preserve"> into the new genera and to </w:t>
            </w:r>
            <w:r w:rsidR="003A03B1" w:rsidRPr="0087428A">
              <w:rPr>
                <w:rFonts w:ascii="Arial" w:hAnsi="Arial" w:cs="Arial"/>
                <w:bCs/>
                <w:sz w:val="22"/>
                <w:szCs w:val="22"/>
              </w:rPr>
              <w:t>abolish</w:t>
            </w:r>
            <w:r w:rsidRPr="0087428A">
              <w:rPr>
                <w:rFonts w:ascii="Arial" w:hAnsi="Arial" w:cs="Arial"/>
                <w:bCs/>
                <w:sz w:val="22"/>
                <w:szCs w:val="22"/>
              </w:rPr>
              <w:t xml:space="preserve"> genus </w:t>
            </w:r>
            <w:r w:rsidRPr="0087428A">
              <w:rPr>
                <w:rFonts w:ascii="Arial" w:hAnsi="Arial" w:cs="Arial"/>
                <w:bCs/>
                <w:i/>
                <w:iCs/>
                <w:sz w:val="22"/>
                <w:szCs w:val="22"/>
              </w:rPr>
              <w:t>Mitovirus</w:t>
            </w:r>
            <w:r w:rsidRPr="0087428A">
              <w:rPr>
                <w:rFonts w:ascii="Arial" w:hAnsi="Arial" w:cs="Arial"/>
                <w:bCs/>
                <w:sz w:val="22"/>
                <w:szCs w:val="22"/>
              </w:rPr>
              <w:t>.</w:t>
            </w:r>
            <w:r w:rsidR="001B34C2" w:rsidRPr="0087428A">
              <w:rPr>
                <w:rFonts w:ascii="Arial" w:hAnsi="Arial" w:cs="Arial"/>
                <w:bCs/>
                <w:sz w:val="22"/>
                <w:szCs w:val="22"/>
              </w:rPr>
              <w:t xml:space="preserve"> We lastly propose to rename </w:t>
            </w:r>
            <w:r w:rsidR="00B55ED2" w:rsidRPr="0087428A">
              <w:rPr>
                <w:rFonts w:ascii="Arial" w:hAnsi="Arial" w:cs="Arial"/>
                <w:bCs/>
                <w:sz w:val="22"/>
                <w:szCs w:val="22"/>
              </w:rPr>
              <w:t>th</w:t>
            </w:r>
            <w:r w:rsidR="00446F09" w:rsidRPr="0087428A">
              <w:rPr>
                <w:rFonts w:ascii="Arial" w:hAnsi="Arial" w:cs="Arial"/>
                <w:bCs/>
                <w:sz w:val="22"/>
                <w:szCs w:val="22"/>
              </w:rPr>
              <w:t>os</w:t>
            </w:r>
            <w:r w:rsidR="00B55ED2" w:rsidRPr="0087428A">
              <w:rPr>
                <w:rFonts w:ascii="Arial" w:hAnsi="Arial" w:cs="Arial"/>
                <w:bCs/>
                <w:sz w:val="22"/>
                <w:szCs w:val="22"/>
              </w:rPr>
              <w:t>e</w:t>
            </w:r>
            <w:r w:rsidR="001B34C2" w:rsidRPr="0087428A">
              <w:rPr>
                <w:rFonts w:ascii="Arial" w:hAnsi="Arial" w:cs="Arial"/>
                <w:bCs/>
                <w:sz w:val="22"/>
                <w:szCs w:val="22"/>
              </w:rPr>
              <w:t xml:space="preserve"> 5 </w:t>
            </w:r>
            <w:r w:rsidR="00270939" w:rsidRPr="0087428A">
              <w:rPr>
                <w:rFonts w:ascii="Arial" w:hAnsi="Arial" w:cs="Arial"/>
                <w:bCs/>
                <w:sz w:val="22"/>
                <w:szCs w:val="22"/>
              </w:rPr>
              <w:t>species</w:t>
            </w:r>
            <w:r w:rsidR="001B34C2" w:rsidRPr="0087428A">
              <w:rPr>
                <w:rFonts w:ascii="Arial" w:hAnsi="Arial" w:cs="Arial"/>
                <w:bCs/>
                <w:sz w:val="22"/>
                <w:szCs w:val="22"/>
              </w:rPr>
              <w:t xml:space="preserve"> to conform with </w:t>
            </w:r>
            <w:r w:rsidR="001D1203" w:rsidRPr="0087428A">
              <w:rPr>
                <w:rFonts w:ascii="Arial" w:hAnsi="Arial" w:cs="Arial"/>
                <w:bCs/>
                <w:sz w:val="22"/>
                <w:szCs w:val="22"/>
              </w:rPr>
              <w:t>the</w:t>
            </w:r>
            <w:r w:rsidR="001B34C2" w:rsidRPr="0087428A">
              <w:rPr>
                <w:rFonts w:ascii="Arial" w:hAnsi="Arial" w:cs="Arial"/>
                <w:bCs/>
                <w:sz w:val="22"/>
                <w:szCs w:val="22"/>
              </w:rPr>
              <w:t xml:space="preserve"> newly proposed binomial format </w:t>
            </w:r>
            <w:r w:rsidR="00B55ED2" w:rsidRPr="0087428A">
              <w:rPr>
                <w:rFonts w:ascii="Arial" w:hAnsi="Arial" w:cs="Arial"/>
                <w:bCs/>
                <w:sz w:val="22"/>
                <w:szCs w:val="22"/>
              </w:rPr>
              <w:t>devised</w:t>
            </w:r>
            <w:r w:rsidR="001B34C2" w:rsidRPr="0087428A">
              <w:rPr>
                <w:rFonts w:ascii="Arial" w:hAnsi="Arial" w:cs="Arial"/>
                <w:bCs/>
                <w:sz w:val="22"/>
                <w:szCs w:val="22"/>
              </w:rPr>
              <w:t xml:space="preserve"> for the 100 new </w:t>
            </w:r>
            <w:r w:rsidR="00270939" w:rsidRPr="0087428A">
              <w:rPr>
                <w:rFonts w:ascii="Arial" w:hAnsi="Arial" w:cs="Arial"/>
                <w:bCs/>
                <w:sz w:val="22"/>
                <w:szCs w:val="22"/>
              </w:rPr>
              <w:t>species</w:t>
            </w:r>
            <w:r w:rsidR="004B699A" w:rsidRPr="0087428A">
              <w:rPr>
                <w:rFonts w:ascii="Arial" w:hAnsi="Arial" w:cs="Arial"/>
                <w:bCs/>
                <w:sz w:val="22"/>
                <w:szCs w:val="22"/>
              </w:rPr>
              <w:t>.</w:t>
            </w:r>
          </w:p>
          <w:p w14:paraId="2AB201D8" w14:textId="77777777" w:rsidR="00A174CC" w:rsidRPr="0087428A" w:rsidRDefault="00A174CC">
            <w:pPr>
              <w:rPr>
                <w:rFonts w:ascii="Arial" w:hAnsi="Arial" w:cs="Arial"/>
                <w:b/>
                <w:sz w:val="22"/>
                <w:szCs w:val="22"/>
              </w:rPr>
            </w:pPr>
          </w:p>
        </w:tc>
      </w:tr>
    </w:tbl>
    <w:p w14:paraId="2D0080D2" w14:textId="77777777" w:rsidR="00E95D40" w:rsidRPr="0087428A" w:rsidRDefault="00E95D40">
      <w:pPr>
        <w:pStyle w:val="BodyTextIndent"/>
        <w:spacing w:before="120" w:after="120"/>
        <w:ind w:left="0" w:firstLine="0"/>
        <w:rPr>
          <w:rFonts w:ascii="Arial" w:hAnsi="Arial" w:cs="Arial"/>
          <w:b/>
          <w:color w:val="000000"/>
          <w:szCs w:val="24"/>
        </w:rPr>
      </w:pPr>
    </w:p>
    <w:p w14:paraId="5FC8EFB5" w14:textId="791EC88B" w:rsidR="00A174CC" w:rsidRPr="0087428A" w:rsidRDefault="008815EE">
      <w:pPr>
        <w:pStyle w:val="BodyTextIndent"/>
        <w:spacing w:before="120" w:after="120"/>
        <w:ind w:left="0" w:firstLine="0"/>
        <w:rPr>
          <w:b/>
          <w:szCs w:val="24"/>
        </w:rPr>
      </w:pPr>
      <w:r w:rsidRPr="0087428A">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rsidRPr="0087428A" w14:paraId="15A4B8D2" w14:textId="77777777">
        <w:trPr>
          <w:trHeight w:val="1566"/>
        </w:trPr>
        <w:tc>
          <w:tcPr>
            <w:tcW w:w="9228" w:type="dxa"/>
            <w:shd w:val="clear" w:color="auto" w:fill="auto"/>
          </w:tcPr>
          <w:p w14:paraId="3F2A00F5" w14:textId="56169207" w:rsidR="00A174CC" w:rsidRPr="0087428A" w:rsidRDefault="00A174CC" w:rsidP="00E95D40">
            <w:pPr>
              <w:pStyle w:val="BodyTextIndent"/>
              <w:tabs>
                <w:tab w:val="left" w:pos="1503"/>
              </w:tabs>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rsidRPr="0087428A" w14:paraId="195FC3CF" w14:textId="77777777">
              <w:tc>
                <w:tcPr>
                  <w:tcW w:w="9002" w:type="dxa"/>
                  <w:shd w:val="clear" w:color="auto" w:fill="auto"/>
                </w:tcPr>
                <w:p w14:paraId="215CA69C" w14:textId="27CB35C3" w:rsidR="00CE2E17" w:rsidRPr="0087428A" w:rsidRDefault="00F0122C" w:rsidP="003B16D9">
                  <w:pPr>
                    <w:jc w:val="both"/>
                    <w:rPr>
                      <w:rFonts w:ascii="Arial" w:hAnsi="Arial" w:cs="Arial"/>
                      <w:color w:val="000000" w:themeColor="text1"/>
                      <w:sz w:val="22"/>
                      <w:szCs w:val="22"/>
                    </w:rPr>
                  </w:pPr>
                  <w:r w:rsidRPr="0087428A">
                    <w:rPr>
                      <w:rFonts w:ascii="Arial" w:hAnsi="Arial" w:cs="Arial"/>
                      <w:b/>
                      <w:bCs/>
                      <w:color w:val="000000" w:themeColor="text1"/>
                      <w:sz w:val="22"/>
                      <w:szCs w:val="22"/>
                    </w:rPr>
                    <w:t xml:space="preserve">New </w:t>
                  </w:r>
                  <w:r w:rsidR="00270939" w:rsidRPr="0087428A">
                    <w:rPr>
                      <w:rFonts w:ascii="Arial" w:hAnsi="Arial" w:cs="Arial"/>
                      <w:b/>
                      <w:bCs/>
                      <w:color w:val="000000" w:themeColor="text1"/>
                      <w:sz w:val="22"/>
                      <w:szCs w:val="22"/>
                    </w:rPr>
                    <w:t>species</w:t>
                  </w:r>
                  <w:r w:rsidRPr="0087428A">
                    <w:rPr>
                      <w:rFonts w:ascii="Arial" w:hAnsi="Arial" w:cs="Arial"/>
                      <w:b/>
                      <w:bCs/>
                      <w:color w:val="000000" w:themeColor="text1"/>
                      <w:sz w:val="22"/>
                      <w:szCs w:val="22"/>
                    </w:rPr>
                    <w:t xml:space="preserve"> and species demarcation criteria.</w:t>
                  </w:r>
                  <w:r w:rsidRPr="0087428A">
                    <w:rPr>
                      <w:rFonts w:ascii="Arial" w:hAnsi="Arial" w:cs="Arial"/>
                      <w:color w:val="000000" w:themeColor="text1"/>
                      <w:sz w:val="22"/>
                      <w:szCs w:val="22"/>
                    </w:rPr>
                    <w:t xml:space="preserve"> </w:t>
                  </w:r>
                  <w:r w:rsidR="00D1448C" w:rsidRPr="0087428A">
                    <w:rPr>
                      <w:rFonts w:ascii="Arial" w:hAnsi="Arial" w:cs="Arial"/>
                      <w:color w:val="000000" w:themeColor="text1"/>
                      <w:sz w:val="22"/>
                      <w:szCs w:val="22"/>
                    </w:rPr>
                    <w:t xml:space="preserve">Family </w:t>
                  </w:r>
                  <w:r w:rsidR="00D1448C" w:rsidRPr="0087428A">
                    <w:rPr>
                      <w:rFonts w:ascii="Arial" w:hAnsi="Arial" w:cs="Arial"/>
                      <w:i/>
                      <w:iCs/>
                      <w:color w:val="000000" w:themeColor="text1"/>
                      <w:sz w:val="22"/>
                      <w:szCs w:val="22"/>
                    </w:rPr>
                    <w:t>Mitoviridae</w:t>
                  </w:r>
                  <w:r w:rsidR="00D1448C" w:rsidRPr="0087428A">
                    <w:rPr>
                      <w:rFonts w:ascii="Arial" w:hAnsi="Arial" w:cs="Arial"/>
                      <w:color w:val="000000" w:themeColor="text1"/>
                      <w:sz w:val="22"/>
                      <w:szCs w:val="22"/>
                    </w:rPr>
                    <w:t xml:space="preserve"> was </w:t>
                  </w:r>
                  <w:r w:rsidR="001B658B" w:rsidRPr="0087428A">
                    <w:rPr>
                      <w:rFonts w:ascii="Arial" w:hAnsi="Arial" w:cs="Arial"/>
                      <w:color w:val="000000" w:themeColor="text1"/>
                      <w:sz w:val="22"/>
                      <w:szCs w:val="22"/>
                    </w:rPr>
                    <w:t xml:space="preserve">first </w:t>
                  </w:r>
                  <w:r w:rsidR="00B55ED2" w:rsidRPr="0087428A">
                    <w:rPr>
                      <w:rFonts w:ascii="Arial" w:hAnsi="Arial" w:cs="Arial"/>
                      <w:color w:val="000000" w:themeColor="text1"/>
                      <w:sz w:val="22"/>
                      <w:szCs w:val="22"/>
                    </w:rPr>
                    <w:t>recognized</w:t>
                  </w:r>
                  <w:r w:rsidR="00D1448C"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 xml:space="preserve">in 2019 as being </w:t>
                  </w:r>
                  <w:r w:rsidR="00270939" w:rsidRPr="0087428A">
                    <w:rPr>
                      <w:rFonts w:ascii="Arial" w:hAnsi="Arial" w:cs="Arial"/>
                      <w:color w:val="000000" w:themeColor="text1"/>
                      <w:sz w:val="22"/>
                      <w:szCs w:val="22"/>
                    </w:rPr>
                    <w:t xml:space="preserve">a </w:t>
                  </w:r>
                  <w:r w:rsidR="001B34C2" w:rsidRPr="0087428A">
                    <w:rPr>
                      <w:rFonts w:ascii="Arial" w:hAnsi="Arial" w:cs="Arial"/>
                      <w:color w:val="000000" w:themeColor="text1"/>
                      <w:sz w:val="22"/>
                      <w:szCs w:val="22"/>
                    </w:rPr>
                    <w:t xml:space="preserve">separate </w:t>
                  </w:r>
                  <w:r w:rsidR="00270939" w:rsidRPr="0087428A">
                    <w:rPr>
                      <w:rFonts w:ascii="Arial" w:hAnsi="Arial" w:cs="Arial"/>
                      <w:color w:val="000000" w:themeColor="text1"/>
                      <w:sz w:val="22"/>
                      <w:szCs w:val="22"/>
                    </w:rPr>
                    <w:t xml:space="preserve">taxon </w:t>
                  </w:r>
                  <w:r w:rsidR="001B34C2" w:rsidRPr="0087428A">
                    <w:rPr>
                      <w:rFonts w:ascii="Arial" w:hAnsi="Arial" w:cs="Arial"/>
                      <w:color w:val="000000" w:themeColor="text1"/>
                      <w:sz w:val="22"/>
                      <w:szCs w:val="22"/>
                    </w:rPr>
                    <w:t xml:space="preserve">from family </w:t>
                  </w:r>
                  <w:r w:rsidR="001B34C2" w:rsidRPr="0087428A">
                    <w:rPr>
                      <w:rFonts w:ascii="Arial" w:hAnsi="Arial" w:cs="Arial"/>
                      <w:i/>
                      <w:iCs/>
                      <w:color w:val="000000" w:themeColor="text1"/>
                      <w:sz w:val="22"/>
                      <w:szCs w:val="22"/>
                    </w:rPr>
                    <w:t>Narnaviridae</w:t>
                  </w:r>
                  <w:r w:rsidR="00D1448C" w:rsidRPr="0087428A">
                    <w:rPr>
                      <w:rFonts w:ascii="Arial" w:hAnsi="Arial" w:cs="Arial"/>
                      <w:color w:val="000000" w:themeColor="text1"/>
                      <w:sz w:val="22"/>
                      <w:szCs w:val="22"/>
                    </w:rPr>
                    <w:t>.</w:t>
                  </w:r>
                  <w:r w:rsidR="001B658B" w:rsidRPr="0087428A">
                    <w:rPr>
                      <w:rFonts w:ascii="Arial" w:hAnsi="Arial" w:cs="Arial"/>
                      <w:color w:val="000000" w:themeColor="text1"/>
                      <w:sz w:val="22"/>
                      <w:szCs w:val="22"/>
                    </w:rPr>
                    <w:t xml:space="preserve"> </w:t>
                  </w:r>
                  <w:r w:rsidR="00D1448C" w:rsidRPr="0087428A">
                    <w:rPr>
                      <w:rFonts w:ascii="Arial" w:hAnsi="Arial" w:cs="Arial"/>
                      <w:color w:val="000000" w:themeColor="text1"/>
                      <w:sz w:val="22"/>
                      <w:szCs w:val="22"/>
                    </w:rPr>
                    <w:t xml:space="preserve">It currently comprises a single genus, </w:t>
                  </w:r>
                  <w:r w:rsidR="00D1448C" w:rsidRPr="0087428A">
                    <w:rPr>
                      <w:rFonts w:ascii="Arial" w:hAnsi="Arial" w:cs="Arial"/>
                      <w:i/>
                      <w:iCs/>
                      <w:color w:val="000000" w:themeColor="text1"/>
                      <w:sz w:val="22"/>
                      <w:szCs w:val="22"/>
                    </w:rPr>
                    <w:t>Mitovirus</w:t>
                  </w:r>
                  <w:r w:rsidR="00D1448C" w:rsidRPr="0087428A">
                    <w:rPr>
                      <w:rFonts w:ascii="Arial" w:hAnsi="Arial" w:cs="Arial"/>
                      <w:color w:val="000000" w:themeColor="text1"/>
                      <w:sz w:val="22"/>
                      <w:szCs w:val="22"/>
                    </w:rPr>
                    <w:t xml:space="preserve">, and 5 </w:t>
                  </w:r>
                  <w:r w:rsidR="00270939" w:rsidRPr="0087428A">
                    <w:rPr>
                      <w:rFonts w:ascii="Arial" w:hAnsi="Arial" w:cs="Arial"/>
                      <w:color w:val="000000" w:themeColor="text1"/>
                      <w:sz w:val="22"/>
                      <w:szCs w:val="22"/>
                    </w:rPr>
                    <w:t>species</w:t>
                  </w:r>
                  <w:r w:rsidR="00D1448C" w:rsidRPr="0087428A">
                    <w:rPr>
                      <w:rFonts w:ascii="Arial" w:hAnsi="Arial" w:cs="Arial"/>
                      <w:color w:val="000000" w:themeColor="text1"/>
                      <w:sz w:val="22"/>
                      <w:szCs w:val="22"/>
                    </w:rPr>
                    <w:t xml:space="preserve"> from fungal hosts. </w:t>
                  </w:r>
                  <w:r w:rsidR="001B34C2" w:rsidRPr="0087428A">
                    <w:rPr>
                      <w:rFonts w:ascii="Arial" w:hAnsi="Arial" w:cs="Arial"/>
                      <w:color w:val="000000" w:themeColor="text1"/>
                      <w:sz w:val="22"/>
                      <w:szCs w:val="22"/>
                    </w:rPr>
                    <w:t xml:space="preserve">New </w:t>
                  </w:r>
                  <w:r w:rsidR="00270939" w:rsidRPr="0087428A">
                    <w:rPr>
                      <w:rFonts w:ascii="Arial" w:hAnsi="Arial" w:cs="Arial"/>
                      <w:color w:val="000000" w:themeColor="text1"/>
                      <w:sz w:val="22"/>
                      <w:szCs w:val="22"/>
                    </w:rPr>
                    <w:t>species</w:t>
                  </w:r>
                  <w:r w:rsidR="001B34C2" w:rsidRPr="0087428A">
                    <w:rPr>
                      <w:rFonts w:ascii="Arial" w:hAnsi="Arial" w:cs="Arial"/>
                      <w:color w:val="000000" w:themeColor="text1"/>
                      <w:sz w:val="22"/>
                      <w:szCs w:val="22"/>
                    </w:rPr>
                    <w:t xml:space="preserve"> in this genus were most recently </w:t>
                  </w:r>
                  <w:r w:rsidR="00B55ED2" w:rsidRPr="0087428A">
                    <w:rPr>
                      <w:rFonts w:ascii="Arial" w:hAnsi="Arial" w:cs="Arial"/>
                      <w:color w:val="000000" w:themeColor="text1"/>
                      <w:sz w:val="22"/>
                      <w:szCs w:val="22"/>
                    </w:rPr>
                    <w:t>recognized</w:t>
                  </w:r>
                  <w:r w:rsidR="001B34C2" w:rsidRPr="0087428A">
                    <w:rPr>
                      <w:rFonts w:ascii="Arial" w:hAnsi="Arial" w:cs="Arial"/>
                      <w:color w:val="000000" w:themeColor="text1"/>
                      <w:sz w:val="22"/>
                      <w:szCs w:val="22"/>
                    </w:rPr>
                    <w:t xml:space="preserve"> in 2002. In the intervening 18+ years, a large number of viruses putatively assignable to </w:t>
                  </w:r>
                  <w:r w:rsidR="001B658B" w:rsidRPr="0087428A">
                    <w:rPr>
                      <w:rFonts w:ascii="Arial" w:hAnsi="Arial" w:cs="Arial"/>
                      <w:color w:val="000000" w:themeColor="text1"/>
                      <w:sz w:val="22"/>
                      <w:szCs w:val="22"/>
                    </w:rPr>
                    <w:t>family</w:t>
                  </w:r>
                  <w:r w:rsidR="001B34C2" w:rsidRPr="0087428A">
                    <w:rPr>
                      <w:rFonts w:ascii="Arial" w:hAnsi="Arial" w:cs="Arial"/>
                      <w:color w:val="000000" w:themeColor="text1"/>
                      <w:sz w:val="22"/>
                      <w:szCs w:val="22"/>
                    </w:rPr>
                    <w:t xml:space="preserve"> </w:t>
                  </w:r>
                  <w:r w:rsidR="001B34C2" w:rsidRPr="0087428A">
                    <w:rPr>
                      <w:rFonts w:ascii="Arial" w:hAnsi="Arial" w:cs="Arial"/>
                      <w:i/>
                      <w:iCs/>
                      <w:color w:val="000000" w:themeColor="text1"/>
                      <w:sz w:val="22"/>
                      <w:szCs w:val="22"/>
                    </w:rPr>
                    <w:t>Mitovir</w:t>
                  </w:r>
                  <w:r w:rsidR="001B658B" w:rsidRPr="0087428A">
                    <w:rPr>
                      <w:rFonts w:ascii="Arial" w:hAnsi="Arial" w:cs="Arial"/>
                      <w:i/>
                      <w:iCs/>
                      <w:color w:val="000000" w:themeColor="text1"/>
                      <w:sz w:val="22"/>
                      <w:szCs w:val="22"/>
                    </w:rPr>
                    <w:t xml:space="preserve">idae </w:t>
                  </w:r>
                  <w:r w:rsidR="001B34C2" w:rsidRPr="0087428A">
                    <w:rPr>
                      <w:rFonts w:ascii="Arial" w:hAnsi="Arial" w:cs="Arial"/>
                      <w:color w:val="000000" w:themeColor="text1"/>
                      <w:sz w:val="22"/>
                      <w:szCs w:val="22"/>
                    </w:rPr>
                    <w:t xml:space="preserve">have been reported in journal articles and/or have had their </w:t>
                  </w:r>
                  <w:r w:rsidR="001B658B" w:rsidRPr="0087428A">
                    <w:rPr>
                      <w:rFonts w:ascii="Arial" w:hAnsi="Arial" w:cs="Arial"/>
                      <w:color w:val="000000" w:themeColor="text1"/>
                      <w:sz w:val="22"/>
                      <w:szCs w:val="22"/>
                    </w:rPr>
                    <w:t xml:space="preserve">partial, coding-complete, or complete </w:t>
                  </w:r>
                  <w:r w:rsidR="001B34C2" w:rsidRPr="0087428A">
                    <w:rPr>
                      <w:rFonts w:ascii="Arial" w:hAnsi="Arial" w:cs="Arial"/>
                      <w:color w:val="000000" w:themeColor="text1"/>
                      <w:sz w:val="22"/>
                      <w:szCs w:val="22"/>
                    </w:rPr>
                    <w:t xml:space="preserve">genome sequences deposited in GenBank. </w:t>
                  </w:r>
                  <w:r w:rsidR="001B658B" w:rsidRPr="0087428A">
                    <w:rPr>
                      <w:rFonts w:ascii="Arial" w:hAnsi="Arial" w:cs="Arial"/>
                      <w:color w:val="000000" w:themeColor="text1"/>
                      <w:sz w:val="22"/>
                      <w:szCs w:val="22"/>
                    </w:rPr>
                    <w:t>For example, a</w:t>
                  </w:r>
                  <w:r w:rsidR="001B34C2"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 xml:space="preserve">recent </w:t>
                  </w:r>
                  <w:r w:rsidR="001B34C2" w:rsidRPr="0087428A">
                    <w:rPr>
                      <w:rFonts w:ascii="Arial" w:hAnsi="Arial" w:cs="Arial"/>
                      <w:color w:val="000000" w:themeColor="text1"/>
                      <w:sz w:val="22"/>
                      <w:szCs w:val="22"/>
                    </w:rPr>
                    <w:t>search of GenBank with the term “Mitovir</w:t>
                  </w:r>
                  <w:r w:rsidR="001B658B" w:rsidRPr="0087428A">
                    <w:rPr>
                      <w:rFonts w:ascii="Arial" w:hAnsi="Arial" w:cs="Arial"/>
                      <w:color w:val="000000" w:themeColor="text1"/>
                      <w:sz w:val="22"/>
                      <w:szCs w:val="22"/>
                    </w:rPr>
                    <w:t>idae</w:t>
                  </w:r>
                  <w:r w:rsidR="001B34C2" w:rsidRPr="0087428A">
                    <w:rPr>
                      <w:rFonts w:ascii="Arial" w:hAnsi="Arial" w:cs="Arial"/>
                      <w:color w:val="000000" w:themeColor="text1"/>
                      <w:sz w:val="22"/>
                      <w:szCs w:val="22"/>
                    </w:rPr>
                    <w:t xml:space="preserve"> [org</w:t>
                  </w:r>
                  <w:r w:rsidR="00446F09" w:rsidRPr="0087428A">
                    <w:rPr>
                      <w:rFonts w:ascii="Arial" w:hAnsi="Arial" w:cs="Arial"/>
                      <w:color w:val="000000" w:themeColor="text1"/>
                      <w:sz w:val="22"/>
                      <w:szCs w:val="22"/>
                    </w:rPr>
                    <w:t>a</w:t>
                  </w:r>
                  <w:r w:rsidR="001B34C2" w:rsidRPr="0087428A">
                    <w:rPr>
                      <w:rFonts w:ascii="Arial" w:hAnsi="Arial" w:cs="Arial"/>
                      <w:color w:val="000000" w:themeColor="text1"/>
                      <w:sz w:val="22"/>
                      <w:szCs w:val="22"/>
                    </w:rPr>
                    <w:t>n</w:t>
                  </w:r>
                  <w:r w:rsidR="00446F09" w:rsidRPr="0087428A">
                    <w:rPr>
                      <w:rFonts w:ascii="Arial" w:hAnsi="Arial" w:cs="Arial"/>
                      <w:color w:val="000000" w:themeColor="text1"/>
                      <w:sz w:val="22"/>
                      <w:szCs w:val="22"/>
                    </w:rPr>
                    <w:t>ism</w:t>
                  </w:r>
                  <w:r w:rsidR="001B34C2" w:rsidRPr="0087428A">
                    <w:rPr>
                      <w:rFonts w:ascii="Arial" w:hAnsi="Arial" w:cs="Arial"/>
                      <w:color w:val="000000" w:themeColor="text1"/>
                      <w:sz w:val="22"/>
                      <w:szCs w:val="22"/>
                    </w:rPr>
                    <w:t xml:space="preserve">]” identified </w:t>
                  </w:r>
                  <w:r w:rsidR="00ED32C0" w:rsidRPr="0087428A">
                    <w:rPr>
                      <w:rFonts w:ascii="Arial" w:hAnsi="Arial" w:cs="Arial"/>
                      <w:color w:val="000000" w:themeColor="text1"/>
                      <w:sz w:val="22"/>
                      <w:szCs w:val="22"/>
                    </w:rPr>
                    <w:t>2402</w:t>
                  </w:r>
                  <w:r w:rsidR="001B34C2" w:rsidRPr="0087428A">
                    <w:rPr>
                      <w:rFonts w:ascii="Arial" w:hAnsi="Arial" w:cs="Arial"/>
                      <w:color w:val="000000" w:themeColor="text1"/>
                      <w:sz w:val="22"/>
                      <w:szCs w:val="22"/>
                    </w:rPr>
                    <w:t xml:space="preserve"> </w:t>
                  </w:r>
                  <w:r w:rsidR="001B658B" w:rsidRPr="0087428A">
                    <w:rPr>
                      <w:rFonts w:ascii="Arial" w:hAnsi="Arial" w:cs="Arial"/>
                      <w:color w:val="000000" w:themeColor="text1"/>
                      <w:sz w:val="22"/>
                      <w:szCs w:val="22"/>
                    </w:rPr>
                    <w:t>accessions</w:t>
                  </w:r>
                  <w:r w:rsidR="001B34C2" w:rsidRPr="0087428A">
                    <w:rPr>
                      <w:rFonts w:ascii="Arial" w:hAnsi="Arial" w:cs="Arial"/>
                      <w:color w:val="000000" w:themeColor="text1"/>
                      <w:sz w:val="22"/>
                      <w:szCs w:val="22"/>
                    </w:rPr>
                    <w:t>.</w:t>
                  </w:r>
                  <w:r w:rsidR="001B658B" w:rsidRPr="0087428A">
                    <w:rPr>
                      <w:rFonts w:ascii="Arial" w:hAnsi="Arial" w:cs="Arial"/>
                      <w:color w:val="000000" w:themeColor="text1"/>
                      <w:sz w:val="22"/>
                      <w:szCs w:val="22"/>
                    </w:rPr>
                    <w:t xml:space="preserve"> </w:t>
                  </w:r>
                </w:p>
                <w:p w14:paraId="46E4C149" w14:textId="77777777" w:rsidR="00CE2E17" w:rsidRPr="0087428A" w:rsidRDefault="00CE2E17" w:rsidP="003B16D9">
                  <w:pPr>
                    <w:jc w:val="both"/>
                    <w:rPr>
                      <w:rFonts w:ascii="Arial" w:hAnsi="Arial" w:cs="Arial"/>
                      <w:color w:val="000000" w:themeColor="text1"/>
                      <w:sz w:val="22"/>
                      <w:szCs w:val="22"/>
                    </w:rPr>
                  </w:pPr>
                </w:p>
                <w:p w14:paraId="49737C03" w14:textId="7A70727B" w:rsidR="00A174CC" w:rsidRPr="0087428A" w:rsidRDefault="001B658B"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Obviously</w:t>
                  </w:r>
                  <w:r w:rsidR="00B55ED2" w:rsidRPr="0087428A">
                    <w:rPr>
                      <w:rFonts w:ascii="Arial" w:hAnsi="Arial" w:cs="Arial"/>
                      <w:color w:val="000000" w:themeColor="text1"/>
                      <w:sz w:val="22"/>
                      <w:szCs w:val="22"/>
                    </w:rPr>
                    <w:t xml:space="preserve"> then, </w:t>
                  </w:r>
                  <w:r w:rsidRPr="0087428A">
                    <w:rPr>
                      <w:rFonts w:ascii="Arial" w:hAnsi="Arial" w:cs="Arial"/>
                      <w:color w:val="000000" w:themeColor="text1"/>
                      <w:sz w:val="22"/>
                      <w:szCs w:val="22"/>
                    </w:rPr>
                    <w:t xml:space="preserve">there is a large backlog of viruses that need to be </w:t>
                  </w:r>
                  <w:r w:rsidR="00270939" w:rsidRPr="0087428A">
                    <w:rPr>
                      <w:rFonts w:ascii="Arial" w:hAnsi="Arial" w:cs="Arial"/>
                      <w:color w:val="000000" w:themeColor="text1"/>
                      <w:sz w:val="22"/>
                      <w:szCs w:val="22"/>
                    </w:rPr>
                    <w:t>evaluated</w:t>
                  </w:r>
                  <w:r w:rsidRPr="0087428A">
                    <w:rPr>
                      <w:rFonts w:ascii="Arial" w:hAnsi="Arial" w:cs="Arial"/>
                      <w:color w:val="000000" w:themeColor="text1"/>
                      <w:sz w:val="22"/>
                      <w:szCs w:val="22"/>
                    </w:rPr>
                    <w:t xml:space="preserve"> </w:t>
                  </w:r>
                  <w:r w:rsidR="00270939" w:rsidRPr="0087428A">
                    <w:rPr>
                      <w:rFonts w:ascii="Arial" w:hAnsi="Arial" w:cs="Arial"/>
                      <w:color w:val="000000" w:themeColor="text1"/>
                      <w:sz w:val="22"/>
                      <w:szCs w:val="22"/>
                    </w:rPr>
                    <w:t>as possibly representing</w:t>
                  </w:r>
                  <w:r w:rsidRPr="0087428A">
                    <w:rPr>
                      <w:rFonts w:ascii="Arial" w:hAnsi="Arial" w:cs="Arial"/>
                      <w:color w:val="000000" w:themeColor="text1"/>
                      <w:sz w:val="22"/>
                      <w:szCs w:val="22"/>
                    </w:rPr>
                    <w:t xml:space="preserve"> new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in this family, and this proposal represents a first attempt at </w:t>
                  </w:r>
                  <w:r w:rsidR="00B55ED2" w:rsidRPr="0087428A">
                    <w:rPr>
                      <w:rFonts w:ascii="Arial" w:hAnsi="Arial" w:cs="Arial"/>
                      <w:color w:val="000000" w:themeColor="text1"/>
                      <w:sz w:val="22"/>
                      <w:szCs w:val="22"/>
                    </w:rPr>
                    <w:t>managing</w:t>
                  </w:r>
                  <w:r w:rsidRPr="0087428A">
                    <w:rPr>
                      <w:rFonts w:ascii="Arial" w:hAnsi="Arial" w:cs="Arial"/>
                      <w:color w:val="000000" w:themeColor="text1"/>
                      <w:sz w:val="22"/>
                      <w:szCs w:val="22"/>
                    </w:rPr>
                    <w:t xml:space="preserve"> this backlog in a systematic fashion.</w:t>
                  </w:r>
                  <w:r w:rsidR="00321753"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This proposal was </w:t>
                  </w:r>
                  <w:r w:rsidR="00B55ED2" w:rsidRPr="0087428A">
                    <w:rPr>
                      <w:rFonts w:ascii="Arial" w:hAnsi="Arial" w:cs="Arial"/>
                      <w:color w:val="000000" w:themeColor="text1"/>
                      <w:sz w:val="22"/>
                      <w:szCs w:val="22"/>
                    </w:rPr>
                    <w:t>developed</w:t>
                  </w:r>
                  <w:r w:rsidRPr="0087428A">
                    <w:rPr>
                      <w:rFonts w:ascii="Arial" w:hAnsi="Arial" w:cs="Arial"/>
                      <w:color w:val="000000" w:themeColor="text1"/>
                      <w:sz w:val="22"/>
                      <w:szCs w:val="22"/>
                    </w:rPr>
                    <w:t xml:space="preserve"> by the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 xml:space="preserve"> Study Group (SG), which was newly formed in 2020.</w:t>
                  </w:r>
                </w:p>
                <w:p w14:paraId="7C9199C2" w14:textId="78C4B084" w:rsidR="001B658B" w:rsidRPr="0087428A" w:rsidRDefault="001B658B" w:rsidP="003B16D9">
                  <w:pPr>
                    <w:jc w:val="both"/>
                    <w:rPr>
                      <w:rFonts w:ascii="Arial" w:hAnsi="Arial" w:cs="Arial"/>
                      <w:color w:val="000000" w:themeColor="text1"/>
                      <w:sz w:val="22"/>
                      <w:szCs w:val="22"/>
                    </w:rPr>
                  </w:pPr>
                </w:p>
                <w:p w14:paraId="2CB4C0B3" w14:textId="43E8FD27" w:rsidR="001B658B" w:rsidRPr="0087428A" w:rsidRDefault="001B658B"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SG members </w:t>
                  </w:r>
                  <w:r w:rsidR="00321753" w:rsidRPr="0087428A">
                    <w:rPr>
                      <w:rFonts w:ascii="Arial" w:hAnsi="Arial" w:cs="Arial"/>
                      <w:color w:val="000000" w:themeColor="text1"/>
                      <w:sz w:val="22"/>
                      <w:szCs w:val="22"/>
                    </w:rPr>
                    <w:t xml:space="preserve">have </w:t>
                  </w:r>
                  <w:r w:rsidRPr="0087428A">
                    <w:rPr>
                      <w:rFonts w:ascii="Arial" w:hAnsi="Arial" w:cs="Arial"/>
                      <w:color w:val="000000" w:themeColor="text1"/>
                      <w:sz w:val="22"/>
                      <w:szCs w:val="22"/>
                    </w:rPr>
                    <w:t xml:space="preserve">agreed to the following set of criteria </w:t>
                  </w:r>
                  <w:r w:rsidR="00BB15B5" w:rsidRPr="0087428A">
                    <w:rPr>
                      <w:rFonts w:ascii="Arial" w:hAnsi="Arial" w:cs="Arial"/>
                      <w:color w:val="000000" w:themeColor="text1"/>
                      <w:sz w:val="22"/>
                      <w:szCs w:val="22"/>
                    </w:rPr>
                    <w:t>that</w:t>
                  </w:r>
                  <w:r w:rsidRPr="0087428A">
                    <w:rPr>
                      <w:rFonts w:ascii="Arial" w:hAnsi="Arial" w:cs="Arial"/>
                      <w:color w:val="000000" w:themeColor="text1"/>
                      <w:sz w:val="22"/>
                      <w:szCs w:val="22"/>
                    </w:rPr>
                    <w:t xml:space="preserve"> </w:t>
                  </w:r>
                  <w:r w:rsidR="00B55ED2" w:rsidRPr="0087428A">
                    <w:rPr>
                      <w:rFonts w:ascii="Arial" w:hAnsi="Arial" w:cs="Arial"/>
                      <w:color w:val="000000" w:themeColor="text1"/>
                      <w:sz w:val="22"/>
                      <w:szCs w:val="22"/>
                    </w:rPr>
                    <w:t>any</w:t>
                  </w:r>
                  <w:r w:rsidRPr="0087428A">
                    <w:rPr>
                      <w:rFonts w:ascii="Arial" w:hAnsi="Arial" w:cs="Arial"/>
                      <w:color w:val="000000" w:themeColor="text1"/>
                      <w:sz w:val="22"/>
                      <w:szCs w:val="22"/>
                    </w:rPr>
                    <w:t xml:space="preserve"> virus </w:t>
                  </w:r>
                  <w:r w:rsidR="00321753" w:rsidRPr="0087428A">
                    <w:rPr>
                      <w:rFonts w:ascii="Arial" w:hAnsi="Arial" w:cs="Arial"/>
                      <w:color w:val="000000" w:themeColor="text1"/>
                      <w:sz w:val="22"/>
                      <w:szCs w:val="22"/>
                    </w:rPr>
                    <w:t xml:space="preserve">would </w:t>
                  </w:r>
                  <w:r w:rsidRPr="0087428A">
                    <w:rPr>
                      <w:rFonts w:ascii="Arial" w:hAnsi="Arial" w:cs="Arial"/>
                      <w:color w:val="000000" w:themeColor="text1"/>
                      <w:sz w:val="22"/>
                      <w:szCs w:val="22"/>
                    </w:rPr>
                    <w:t>need to meet</w:t>
                  </w:r>
                  <w:r w:rsidR="00B55ED2"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to be considered </w:t>
                  </w:r>
                  <w:r w:rsidR="00B55ED2" w:rsidRPr="0087428A">
                    <w:rPr>
                      <w:rFonts w:ascii="Arial" w:hAnsi="Arial" w:cs="Arial"/>
                      <w:color w:val="000000" w:themeColor="text1"/>
                      <w:sz w:val="22"/>
                      <w:szCs w:val="22"/>
                    </w:rPr>
                    <w:t>to represent</w:t>
                  </w:r>
                  <w:r w:rsidRPr="0087428A">
                    <w:rPr>
                      <w:rFonts w:ascii="Arial" w:hAnsi="Arial" w:cs="Arial"/>
                      <w:color w:val="000000" w:themeColor="text1"/>
                      <w:sz w:val="22"/>
                      <w:szCs w:val="22"/>
                    </w:rPr>
                    <w:t xml:space="preserve"> </w:t>
                  </w:r>
                  <w:r w:rsidR="00B55ED2" w:rsidRPr="0087428A">
                    <w:rPr>
                      <w:rFonts w:ascii="Arial" w:hAnsi="Arial" w:cs="Arial"/>
                      <w:color w:val="000000" w:themeColor="text1"/>
                      <w:sz w:val="22"/>
                      <w:szCs w:val="22"/>
                    </w:rPr>
                    <w:t xml:space="preserve">a </w:t>
                  </w:r>
                  <w:r w:rsidRPr="0087428A">
                    <w:rPr>
                      <w:rFonts w:ascii="Arial" w:hAnsi="Arial" w:cs="Arial"/>
                      <w:color w:val="000000" w:themeColor="text1"/>
                      <w:sz w:val="22"/>
                      <w:szCs w:val="22"/>
                    </w:rPr>
                    <w:t>new species in th</w:t>
                  </w:r>
                  <w:r w:rsidR="00321753" w:rsidRPr="0087428A">
                    <w:rPr>
                      <w:rFonts w:ascii="Arial" w:hAnsi="Arial" w:cs="Arial"/>
                      <w:color w:val="000000" w:themeColor="text1"/>
                      <w:sz w:val="22"/>
                      <w:szCs w:val="22"/>
                    </w:rPr>
                    <w:t>is</w:t>
                  </w:r>
                  <w:r w:rsidR="001D1203"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proposal. These criteria may change in future years</w:t>
                  </w:r>
                  <w:r w:rsidR="00BB15B5" w:rsidRPr="0087428A">
                    <w:rPr>
                      <w:rFonts w:ascii="Arial" w:hAnsi="Arial" w:cs="Arial"/>
                      <w:color w:val="000000" w:themeColor="text1"/>
                      <w:sz w:val="22"/>
                      <w:szCs w:val="22"/>
                    </w:rPr>
                    <w:t xml:space="preserve"> but were adopted for </w:t>
                  </w:r>
                  <w:r w:rsidR="001D1203" w:rsidRPr="0087428A">
                    <w:rPr>
                      <w:rFonts w:ascii="Arial" w:hAnsi="Arial" w:cs="Arial"/>
                      <w:color w:val="000000" w:themeColor="text1"/>
                      <w:sz w:val="22"/>
                      <w:szCs w:val="22"/>
                    </w:rPr>
                    <w:t>this</w:t>
                  </w:r>
                  <w:r w:rsidR="00BB15B5" w:rsidRPr="0087428A">
                    <w:rPr>
                      <w:rFonts w:ascii="Arial" w:hAnsi="Arial" w:cs="Arial"/>
                      <w:color w:val="000000" w:themeColor="text1"/>
                      <w:sz w:val="22"/>
                      <w:szCs w:val="22"/>
                    </w:rPr>
                    <w:t xml:space="preserve"> year’s proposal. The criteria are:</w:t>
                  </w:r>
                </w:p>
                <w:p w14:paraId="2E7167E8" w14:textId="1F40133D"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1) The viral genome sequence must be deposited in GenBank in an appropriate manner (e.g., </w:t>
                  </w:r>
                  <w:r w:rsidR="001D1203" w:rsidRPr="0087428A">
                    <w:rPr>
                      <w:rFonts w:ascii="Arial" w:hAnsi="Arial" w:cs="Arial"/>
                      <w:color w:val="000000" w:themeColor="text1"/>
                      <w:sz w:val="22"/>
                      <w:szCs w:val="22"/>
                    </w:rPr>
                    <w:t>Third-Party Annotation</w:t>
                  </w:r>
                  <w:r w:rsidRPr="0087428A">
                    <w:rPr>
                      <w:rFonts w:ascii="Arial" w:hAnsi="Arial" w:cs="Arial"/>
                      <w:color w:val="000000" w:themeColor="text1"/>
                      <w:sz w:val="22"/>
                      <w:szCs w:val="22"/>
                    </w:rPr>
                    <w:t xml:space="preserve"> if appropriate) and </w:t>
                  </w:r>
                  <w:r w:rsidR="00B55ED2" w:rsidRPr="0087428A">
                    <w:rPr>
                      <w:rFonts w:ascii="Arial" w:hAnsi="Arial" w:cs="Arial"/>
                      <w:color w:val="000000" w:themeColor="text1"/>
                      <w:sz w:val="22"/>
                      <w:szCs w:val="22"/>
                    </w:rPr>
                    <w:t xml:space="preserve">must be </w:t>
                  </w:r>
                  <w:r w:rsidRPr="0087428A">
                    <w:rPr>
                      <w:rFonts w:ascii="Arial" w:hAnsi="Arial" w:cs="Arial"/>
                      <w:color w:val="000000" w:themeColor="text1"/>
                      <w:sz w:val="22"/>
                      <w:szCs w:val="22"/>
                    </w:rPr>
                    <w:t xml:space="preserve">already annotated </w:t>
                  </w:r>
                  <w:r w:rsidR="001D1203" w:rsidRPr="0087428A">
                    <w:rPr>
                      <w:rFonts w:ascii="Arial" w:hAnsi="Arial" w:cs="Arial"/>
                      <w:color w:val="000000" w:themeColor="text1"/>
                      <w:sz w:val="22"/>
                      <w:szCs w:val="22"/>
                    </w:rPr>
                    <w:t>in GenBank</w:t>
                  </w:r>
                  <w:r w:rsidRPr="0087428A">
                    <w:rPr>
                      <w:rFonts w:ascii="Arial" w:hAnsi="Arial" w:cs="Arial"/>
                      <w:color w:val="000000" w:themeColor="text1"/>
                      <w:sz w:val="22"/>
                      <w:szCs w:val="22"/>
                    </w:rPr>
                    <w:t xml:space="preserve"> as a </w:t>
                  </w:r>
                  <w:r w:rsidR="001D1203" w:rsidRPr="0087428A">
                    <w:rPr>
                      <w:rFonts w:ascii="Arial" w:hAnsi="Arial" w:cs="Arial"/>
                      <w:color w:val="000000" w:themeColor="text1"/>
                      <w:sz w:val="22"/>
                      <w:szCs w:val="22"/>
                    </w:rPr>
                    <w:t>(</w:t>
                  </w:r>
                  <w:r w:rsidRPr="0087428A">
                    <w:rPr>
                      <w:rFonts w:ascii="Arial" w:hAnsi="Arial" w:cs="Arial"/>
                      <w:color w:val="000000" w:themeColor="text1"/>
                      <w:sz w:val="22"/>
                      <w:szCs w:val="22"/>
                    </w:rPr>
                    <w:t xml:space="preserve">putative) member of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w:t>
                  </w:r>
                  <w:r w:rsidR="00ED32C0" w:rsidRPr="0087428A">
                    <w:rPr>
                      <w:rFonts w:ascii="Arial" w:hAnsi="Arial" w:cs="Arial"/>
                      <w:color w:val="000000" w:themeColor="text1"/>
                      <w:sz w:val="22"/>
                      <w:szCs w:val="22"/>
                    </w:rPr>
                    <w:t xml:space="preserve"> We </w:t>
                  </w:r>
                  <w:r w:rsidR="001D1203" w:rsidRPr="0087428A">
                    <w:rPr>
                      <w:rFonts w:ascii="Arial" w:hAnsi="Arial" w:cs="Arial"/>
                      <w:color w:val="000000" w:themeColor="text1"/>
                      <w:sz w:val="22"/>
                      <w:szCs w:val="22"/>
                    </w:rPr>
                    <w:t>additionally</w:t>
                  </w:r>
                  <w:r w:rsidR="00ED32C0" w:rsidRPr="0087428A">
                    <w:rPr>
                      <w:rFonts w:ascii="Arial" w:hAnsi="Arial" w:cs="Arial"/>
                      <w:color w:val="000000" w:themeColor="text1"/>
                      <w:sz w:val="22"/>
                      <w:szCs w:val="22"/>
                    </w:rPr>
                    <w:t xml:space="preserve"> set the end of 2020 as the cut-off date for sequences that we would consider for </w:t>
                  </w:r>
                  <w:r w:rsidR="001D1203" w:rsidRPr="0087428A">
                    <w:rPr>
                      <w:rFonts w:ascii="Arial" w:hAnsi="Arial" w:cs="Arial"/>
                      <w:color w:val="000000" w:themeColor="text1"/>
                      <w:sz w:val="22"/>
                      <w:szCs w:val="22"/>
                    </w:rPr>
                    <w:t>this year’s</w:t>
                  </w:r>
                  <w:r w:rsidR="00ED32C0" w:rsidRPr="0087428A">
                    <w:rPr>
                      <w:rFonts w:ascii="Arial" w:hAnsi="Arial" w:cs="Arial"/>
                      <w:color w:val="000000" w:themeColor="text1"/>
                      <w:sz w:val="22"/>
                      <w:szCs w:val="22"/>
                    </w:rPr>
                    <w:t xml:space="preserve"> proposal. </w:t>
                  </w:r>
                </w:p>
                <w:p w14:paraId="13E9F2D4" w14:textId="782EC9B9"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2) The viral genome sequence must be described in a publication with a </w:t>
                  </w:r>
                  <w:r w:rsidR="00692394" w:rsidRPr="0087428A">
                    <w:rPr>
                      <w:rFonts w:ascii="Arial" w:hAnsi="Arial" w:cs="Arial"/>
                      <w:color w:val="000000" w:themeColor="text1"/>
                      <w:sz w:val="22"/>
                      <w:szCs w:val="22"/>
                    </w:rPr>
                    <w:t>DOI</w:t>
                  </w:r>
                  <w:r w:rsidRPr="0087428A">
                    <w:rPr>
                      <w:rFonts w:ascii="Arial" w:hAnsi="Arial" w:cs="Arial"/>
                      <w:color w:val="000000" w:themeColor="text1"/>
                      <w:sz w:val="22"/>
                      <w:szCs w:val="22"/>
                    </w:rPr>
                    <w:t xml:space="preserve"> number.</w:t>
                  </w:r>
                </w:p>
                <w:p w14:paraId="7C732D50" w14:textId="04156E45"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3) The viral genome sequence must be, or appear to be, complete or coding complete.</w:t>
                  </w:r>
                </w:p>
                <w:p w14:paraId="79B0E869" w14:textId="5C7099CE"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lastRenderedPageBreak/>
                    <w:t>4) The host species for the virus must be assigned in a sufficiently convincing manner as judged by SG</w:t>
                  </w:r>
                  <w:r w:rsidR="00692394" w:rsidRPr="0087428A">
                    <w:rPr>
                      <w:rFonts w:ascii="Arial" w:hAnsi="Arial" w:cs="Arial"/>
                      <w:color w:val="000000" w:themeColor="text1"/>
                      <w:sz w:val="22"/>
                      <w:szCs w:val="22"/>
                    </w:rPr>
                    <w:t xml:space="preserve"> members</w:t>
                  </w:r>
                  <w:r w:rsidRPr="0087428A">
                    <w:rPr>
                      <w:rFonts w:ascii="Arial" w:hAnsi="Arial" w:cs="Arial"/>
                      <w:color w:val="000000" w:themeColor="text1"/>
                      <w:sz w:val="22"/>
                      <w:szCs w:val="22"/>
                    </w:rPr>
                    <w:t>.</w:t>
                  </w:r>
                </w:p>
                <w:p w14:paraId="7713C27D" w14:textId="53BFDF5E"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5) The viral genome sequence must not be derived, or appear to be possibly derived, from a mixture of distinct host isolates or individuals.</w:t>
                  </w:r>
                </w:p>
                <w:p w14:paraId="7BF45355" w14:textId="6C180B00"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6) For viral genome sequences assembled from high-throughput sequencing reads, and not validated </w:t>
                  </w:r>
                  <w:r w:rsidR="00200FCE" w:rsidRPr="0087428A">
                    <w:rPr>
                      <w:rFonts w:ascii="Arial" w:hAnsi="Arial" w:cs="Arial"/>
                      <w:color w:val="000000" w:themeColor="text1"/>
                      <w:sz w:val="22"/>
                      <w:szCs w:val="22"/>
                    </w:rPr>
                    <w:t xml:space="preserve">in full </w:t>
                  </w:r>
                  <w:r w:rsidRPr="0087428A">
                    <w:rPr>
                      <w:rFonts w:ascii="Arial" w:hAnsi="Arial" w:cs="Arial"/>
                      <w:color w:val="000000" w:themeColor="text1"/>
                      <w:sz w:val="22"/>
                      <w:szCs w:val="22"/>
                    </w:rPr>
                    <w:t>by Sanger sequencing, read numbers</w:t>
                  </w:r>
                  <w:r w:rsidR="00200FCE" w:rsidRPr="0087428A">
                    <w:rPr>
                      <w:rFonts w:ascii="Arial" w:hAnsi="Arial" w:cs="Arial"/>
                      <w:color w:val="000000" w:themeColor="text1"/>
                      <w:sz w:val="22"/>
                      <w:szCs w:val="22"/>
                    </w:rPr>
                    <w:t>, RPKM values,</w:t>
                  </w:r>
                  <w:r w:rsidRPr="0087428A">
                    <w:rPr>
                      <w:rFonts w:ascii="Arial" w:hAnsi="Arial" w:cs="Arial"/>
                      <w:color w:val="000000" w:themeColor="text1"/>
                      <w:sz w:val="22"/>
                      <w:szCs w:val="22"/>
                    </w:rPr>
                    <w:t xml:space="preserve"> and/or coverage depth </w:t>
                  </w:r>
                  <w:r w:rsidR="00200FCE" w:rsidRPr="0087428A">
                    <w:rPr>
                      <w:rFonts w:ascii="Arial" w:hAnsi="Arial" w:cs="Arial"/>
                      <w:color w:val="000000" w:themeColor="text1"/>
                      <w:sz w:val="22"/>
                      <w:szCs w:val="22"/>
                    </w:rPr>
                    <w:t xml:space="preserve">values </w:t>
                  </w:r>
                  <w:r w:rsidRPr="0087428A">
                    <w:rPr>
                      <w:rFonts w:ascii="Arial" w:hAnsi="Arial" w:cs="Arial"/>
                      <w:color w:val="000000" w:themeColor="text1"/>
                      <w:sz w:val="22"/>
                      <w:szCs w:val="22"/>
                    </w:rPr>
                    <w:t xml:space="preserve">for the </w:t>
                  </w:r>
                  <w:r w:rsidR="001D1203" w:rsidRPr="0087428A">
                    <w:rPr>
                      <w:rFonts w:ascii="Arial" w:hAnsi="Arial" w:cs="Arial"/>
                      <w:color w:val="000000" w:themeColor="text1"/>
                      <w:sz w:val="22"/>
                      <w:szCs w:val="22"/>
                    </w:rPr>
                    <w:t xml:space="preserve">assembled </w:t>
                  </w:r>
                  <w:r w:rsidRPr="0087428A">
                    <w:rPr>
                      <w:rFonts w:ascii="Arial" w:hAnsi="Arial" w:cs="Arial"/>
                      <w:color w:val="000000" w:themeColor="text1"/>
                      <w:sz w:val="22"/>
                      <w:szCs w:val="22"/>
                    </w:rPr>
                    <w:t>sequence must be specified, or the read data must be available at NCBI such that these values can be determined by SG</w:t>
                  </w:r>
                  <w:r w:rsidR="00692394" w:rsidRPr="0087428A">
                    <w:rPr>
                      <w:rFonts w:ascii="Arial" w:hAnsi="Arial" w:cs="Arial"/>
                      <w:color w:val="000000" w:themeColor="text1"/>
                      <w:sz w:val="22"/>
                      <w:szCs w:val="22"/>
                    </w:rPr>
                    <w:t xml:space="preserve"> members</w:t>
                  </w:r>
                  <w:r w:rsidRPr="0087428A">
                    <w:rPr>
                      <w:rFonts w:ascii="Arial" w:hAnsi="Arial" w:cs="Arial"/>
                      <w:color w:val="000000" w:themeColor="text1"/>
                      <w:sz w:val="22"/>
                      <w:szCs w:val="22"/>
                    </w:rPr>
                    <w:t>.</w:t>
                  </w:r>
                </w:p>
                <w:p w14:paraId="63C80BA7" w14:textId="19E7D5ED"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7) Viral genome sequences that share &lt;70% </w:t>
                  </w:r>
                  <w:r w:rsidR="00200FCE" w:rsidRPr="0087428A">
                    <w:rPr>
                      <w:rFonts w:ascii="Arial" w:hAnsi="Arial" w:cs="Arial"/>
                      <w:color w:val="000000" w:themeColor="text1"/>
                      <w:sz w:val="22"/>
                      <w:szCs w:val="22"/>
                    </w:rPr>
                    <w:t xml:space="preserve">amino acid sequence </w:t>
                  </w:r>
                  <w:r w:rsidRPr="0087428A">
                    <w:rPr>
                      <w:rFonts w:ascii="Arial" w:hAnsi="Arial" w:cs="Arial"/>
                      <w:color w:val="000000" w:themeColor="text1"/>
                      <w:sz w:val="22"/>
                      <w:szCs w:val="22"/>
                    </w:rPr>
                    <w:t xml:space="preserve">identity will be </w:t>
                  </w:r>
                  <w:r w:rsidR="001D1203" w:rsidRPr="0087428A">
                    <w:rPr>
                      <w:rFonts w:ascii="Arial" w:hAnsi="Arial" w:cs="Arial"/>
                      <w:color w:val="000000" w:themeColor="text1"/>
                      <w:sz w:val="22"/>
                      <w:szCs w:val="22"/>
                    </w:rPr>
                    <w:t>considered</w:t>
                  </w:r>
                  <w:r w:rsidRPr="0087428A">
                    <w:rPr>
                      <w:rFonts w:ascii="Arial" w:hAnsi="Arial" w:cs="Arial"/>
                      <w:color w:val="000000" w:themeColor="text1"/>
                      <w:sz w:val="22"/>
                      <w:szCs w:val="22"/>
                    </w:rPr>
                    <w:t xml:space="preserve"> to </w:t>
                  </w:r>
                  <w:r w:rsidR="001D1203" w:rsidRPr="0087428A">
                    <w:rPr>
                      <w:rFonts w:ascii="Arial" w:hAnsi="Arial" w:cs="Arial"/>
                      <w:color w:val="000000" w:themeColor="text1"/>
                      <w:sz w:val="22"/>
                      <w:szCs w:val="22"/>
                    </w:rPr>
                    <w:t xml:space="preserve">represent </w:t>
                  </w:r>
                  <w:r w:rsidRPr="0087428A">
                    <w:rPr>
                      <w:rFonts w:ascii="Arial" w:hAnsi="Arial" w:cs="Arial"/>
                      <w:color w:val="000000" w:themeColor="text1"/>
                      <w:sz w:val="22"/>
                      <w:szCs w:val="22"/>
                    </w:rPr>
                    <w:t xml:space="preserve">different virus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regardless of whether assigned to the same or different host species.</w:t>
                  </w:r>
                </w:p>
                <w:p w14:paraId="6CD71C5E" w14:textId="4060867F"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8) Viral genome sequences assigned to the same host species will be </w:t>
                  </w:r>
                  <w:r w:rsidR="001D1203" w:rsidRPr="0087428A">
                    <w:rPr>
                      <w:rFonts w:ascii="Arial" w:hAnsi="Arial" w:cs="Arial"/>
                      <w:color w:val="000000" w:themeColor="text1"/>
                      <w:sz w:val="22"/>
                      <w:szCs w:val="22"/>
                    </w:rPr>
                    <w:t>considered to represent</w:t>
                  </w:r>
                  <w:r w:rsidRPr="0087428A">
                    <w:rPr>
                      <w:rFonts w:ascii="Arial" w:hAnsi="Arial" w:cs="Arial"/>
                      <w:color w:val="000000" w:themeColor="text1"/>
                      <w:sz w:val="22"/>
                      <w:szCs w:val="22"/>
                    </w:rPr>
                    <w:t xml:space="preserve"> the same virus species if they share &gt;70% </w:t>
                  </w:r>
                  <w:r w:rsidR="00200FCE" w:rsidRPr="0087428A">
                    <w:rPr>
                      <w:rFonts w:ascii="Arial" w:hAnsi="Arial" w:cs="Arial"/>
                      <w:color w:val="000000" w:themeColor="text1"/>
                      <w:sz w:val="22"/>
                      <w:szCs w:val="22"/>
                    </w:rPr>
                    <w:t>amino acid sequence identity</w:t>
                  </w:r>
                  <w:r w:rsidRPr="0087428A">
                    <w:rPr>
                      <w:rFonts w:ascii="Arial" w:hAnsi="Arial" w:cs="Arial"/>
                      <w:color w:val="000000" w:themeColor="text1"/>
                      <w:sz w:val="22"/>
                      <w:szCs w:val="22"/>
                    </w:rPr>
                    <w:t>. An exception would be allowed (i.e., assign</w:t>
                  </w:r>
                  <w:r w:rsidR="00270939" w:rsidRPr="0087428A">
                    <w:rPr>
                      <w:rFonts w:ascii="Arial" w:hAnsi="Arial" w:cs="Arial"/>
                      <w:color w:val="000000" w:themeColor="text1"/>
                      <w:sz w:val="22"/>
                      <w:szCs w:val="22"/>
                    </w:rPr>
                    <w:t>ment</w:t>
                  </w:r>
                  <w:r w:rsidRPr="0087428A">
                    <w:rPr>
                      <w:rFonts w:ascii="Arial" w:hAnsi="Arial" w:cs="Arial"/>
                      <w:color w:val="000000" w:themeColor="text1"/>
                      <w:sz w:val="22"/>
                      <w:szCs w:val="22"/>
                    </w:rPr>
                    <w:t xml:space="preserve"> to different virus species) if sequences that share &gt;70% </w:t>
                  </w:r>
                  <w:r w:rsidR="00200FCE" w:rsidRPr="0087428A">
                    <w:rPr>
                      <w:rFonts w:ascii="Arial" w:hAnsi="Arial" w:cs="Arial"/>
                      <w:color w:val="000000" w:themeColor="text1"/>
                      <w:sz w:val="22"/>
                      <w:szCs w:val="22"/>
                    </w:rPr>
                    <w:t xml:space="preserve">amino acid sequence identity </w:t>
                  </w:r>
                  <w:r w:rsidRPr="0087428A">
                    <w:rPr>
                      <w:rFonts w:ascii="Arial" w:hAnsi="Arial" w:cs="Arial"/>
                      <w:color w:val="000000" w:themeColor="text1"/>
                      <w:sz w:val="22"/>
                      <w:szCs w:val="22"/>
                    </w:rPr>
                    <w:t xml:space="preserve">are stably maintained </w:t>
                  </w:r>
                  <w:r w:rsidR="00FF2B3D" w:rsidRPr="0087428A">
                    <w:rPr>
                      <w:rFonts w:ascii="Arial" w:hAnsi="Arial" w:cs="Arial"/>
                      <w:color w:val="000000" w:themeColor="text1"/>
                      <w:sz w:val="22"/>
                      <w:szCs w:val="22"/>
                    </w:rPr>
                    <w:t>in a simultaneous manner with</w:t>
                  </w:r>
                  <w:r w:rsidRPr="0087428A">
                    <w:rPr>
                      <w:rFonts w:ascii="Arial" w:hAnsi="Arial" w:cs="Arial"/>
                      <w:color w:val="000000" w:themeColor="text1"/>
                      <w:sz w:val="22"/>
                      <w:szCs w:val="22"/>
                    </w:rPr>
                    <w:t>in the same host.</w:t>
                  </w:r>
                </w:p>
                <w:p w14:paraId="4681CE0A" w14:textId="17F33305" w:rsidR="00BB15B5"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9) Viral genome sequences that share &gt;70% </w:t>
                  </w:r>
                  <w:r w:rsidR="00200FCE" w:rsidRPr="0087428A">
                    <w:rPr>
                      <w:rFonts w:ascii="Arial" w:hAnsi="Arial" w:cs="Arial"/>
                      <w:color w:val="000000" w:themeColor="text1"/>
                      <w:sz w:val="22"/>
                      <w:szCs w:val="22"/>
                    </w:rPr>
                    <w:t>amino acid sequence identity</w:t>
                  </w:r>
                  <w:r w:rsidRPr="0087428A">
                    <w:rPr>
                      <w:rFonts w:ascii="Arial" w:hAnsi="Arial" w:cs="Arial"/>
                      <w:color w:val="000000" w:themeColor="text1"/>
                      <w:sz w:val="22"/>
                      <w:szCs w:val="22"/>
                    </w:rPr>
                    <w:t xml:space="preserve">, but are assigned to different host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will be </w:t>
                  </w:r>
                  <w:r w:rsidR="001D1203" w:rsidRPr="0087428A">
                    <w:rPr>
                      <w:rFonts w:ascii="Arial" w:hAnsi="Arial" w:cs="Arial"/>
                      <w:color w:val="000000" w:themeColor="text1"/>
                      <w:sz w:val="22"/>
                      <w:szCs w:val="22"/>
                    </w:rPr>
                    <w:t>considered to represent</w:t>
                  </w:r>
                  <w:r w:rsidRPr="0087428A">
                    <w:rPr>
                      <w:rFonts w:ascii="Arial" w:hAnsi="Arial" w:cs="Arial"/>
                      <w:color w:val="000000" w:themeColor="text1"/>
                      <w:sz w:val="22"/>
                      <w:szCs w:val="22"/>
                    </w:rPr>
                    <w:t xml:space="preserve"> different virus </w:t>
                  </w:r>
                  <w:r w:rsidR="00270939" w:rsidRPr="0087428A">
                    <w:rPr>
                      <w:rFonts w:ascii="Arial" w:hAnsi="Arial" w:cs="Arial"/>
                      <w:color w:val="000000" w:themeColor="text1"/>
                      <w:sz w:val="22"/>
                      <w:szCs w:val="22"/>
                    </w:rPr>
                    <w:t>species</w:t>
                  </w:r>
                </w:p>
                <w:p w14:paraId="6E696417" w14:textId="77777777" w:rsidR="00A174CC" w:rsidRPr="0087428A" w:rsidRDefault="00A174CC" w:rsidP="003B16D9">
                  <w:pPr>
                    <w:jc w:val="both"/>
                    <w:rPr>
                      <w:rFonts w:ascii="Arial" w:hAnsi="Arial" w:cs="Arial"/>
                      <w:color w:val="0000FF"/>
                      <w:sz w:val="22"/>
                      <w:szCs w:val="22"/>
                    </w:rPr>
                  </w:pPr>
                </w:p>
                <w:p w14:paraId="5A492029" w14:textId="77777777" w:rsidR="00CE2E17" w:rsidRPr="0087428A" w:rsidRDefault="00BB15B5"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Criteria 7–9 are proposed to represent new </w:t>
                  </w:r>
                  <w:r w:rsidRPr="0087428A">
                    <w:rPr>
                      <w:rFonts w:ascii="Arial" w:hAnsi="Arial" w:cs="Arial"/>
                      <w:b/>
                      <w:bCs/>
                      <w:color w:val="000000" w:themeColor="text1"/>
                      <w:sz w:val="22"/>
                      <w:szCs w:val="22"/>
                    </w:rPr>
                    <w:t>species demarcation criteria</w:t>
                  </w:r>
                  <w:r w:rsidRPr="0087428A">
                    <w:rPr>
                      <w:rFonts w:ascii="Arial" w:hAnsi="Arial" w:cs="Arial"/>
                      <w:color w:val="000000" w:themeColor="text1"/>
                      <w:sz w:val="22"/>
                      <w:szCs w:val="22"/>
                    </w:rPr>
                    <w:t xml:space="preserve"> for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w:t>
                  </w:r>
                  <w:r w:rsidR="00FE3EFF" w:rsidRPr="0087428A">
                    <w:rPr>
                      <w:rFonts w:ascii="Arial" w:hAnsi="Arial" w:cs="Arial"/>
                      <w:color w:val="000000" w:themeColor="text1"/>
                      <w:sz w:val="22"/>
                      <w:szCs w:val="22"/>
                    </w:rPr>
                    <w:t xml:space="preserve"> Species demarcation criteria for genus </w:t>
                  </w:r>
                  <w:r w:rsidR="00FE3EFF" w:rsidRPr="0087428A">
                    <w:rPr>
                      <w:rFonts w:ascii="Arial" w:hAnsi="Arial" w:cs="Arial"/>
                      <w:i/>
                      <w:iCs/>
                      <w:color w:val="000000" w:themeColor="text1"/>
                      <w:sz w:val="22"/>
                      <w:szCs w:val="22"/>
                    </w:rPr>
                    <w:t>Mitovirus</w:t>
                  </w:r>
                  <w:r w:rsidR="00FE3EFF" w:rsidRPr="0087428A">
                    <w:rPr>
                      <w:rFonts w:ascii="Arial" w:hAnsi="Arial" w:cs="Arial"/>
                      <w:color w:val="000000" w:themeColor="text1"/>
                      <w:sz w:val="22"/>
                      <w:szCs w:val="22"/>
                    </w:rPr>
                    <w:t xml:space="preserve"> were most recently described in </w:t>
                  </w:r>
                  <w:r w:rsidR="00446F09" w:rsidRPr="0087428A">
                    <w:rPr>
                      <w:rFonts w:ascii="Arial" w:hAnsi="Arial" w:cs="Arial"/>
                      <w:color w:val="000000" w:themeColor="text1"/>
                      <w:sz w:val="22"/>
                      <w:szCs w:val="22"/>
                    </w:rPr>
                    <w:t xml:space="preserve">2011 in </w:t>
                  </w:r>
                  <w:r w:rsidR="00FE3EFF" w:rsidRPr="0087428A">
                    <w:rPr>
                      <w:rFonts w:ascii="Arial" w:hAnsi="Arial" w:cs="Arial"/>
                      <w:color w:val="000000" w:themeColor="text1"/>
                      <w:sz w:val="22"/>
                      <w:szCs w:val="22"/>
                    </w:rPr>
                    <w:t xml:space="preserve">the ICTV 9th Report </w:t>
                  </w:r>
                  <w:r w:rsidR="00530C26" w:rsidRPr="0087428A">
                    <w:rPr>
                      <w:rFonts w:ascii="Arial" w:hAnsi="Arial" w:cs="Arial"/>
                      <w:color w:val="000000" w:themeColor="text1"/>
                      <w:sz w:val="22"/>
                      <w:szCs w:val="22"/>
                    </w:rPr>
                    <w:t>[1]</w:t>
                  </w:r>
                  <w:r w:rsidR="00FE3EFF" w:rsidRPr="0087428A">
                    <w:rPr>
                      <w:rFonts w:ascii="Arial" w:hAnsi="Arial" w:cs="Arial"/>
                      <w:color w:val="000000" w:themeColor="text1"/>
                      <w:sz w:val="22"/>
                      <w:szCs w:val="22"/>
                    </w:rPr>
                    <w:t>: “</w:t>
                  </w:r>
                  <w:r w:rsidR="00FE3EFF" w:rsidRPr="0087428A">
                    <w:rPr>
                      <w:rFonts w:ascii="Arial" w:hAnsi="Arial" w:cs="Arial"/>
                      <w:i/>
                      <w:iCs/>
                      <w:color w:val="000000" w:themeColor="text1"/>
                      <w:sz w:val="22"/>
                      <w:szCs w:val="22"/>
                    </w:rPr>
                    <w:t>Species demarcation criteria have not been precisely defined. However, amino acid sequence identities of putative RdRp proteins between the different mitovirus species so far defined are less than 40%. Amino acid sequence identities of putative RdRp proteins between strains of the same</w:t>
                  </w:r>
                  <w:r w:rsidR="00530C26" w:rsidRPr="0087428A">
                    <w:rPr>
                      <w:rFonts w:ascii="Arial" w:hAnsi="Arial" w:cs="Arial"/>
                      <w:i/>
                      <w:iCs/>
                      <w:color w:val="000000" w:themeColor="text1"/>
                      <w:sz w:val="22"/>
                      <w:szCs w:val="22"/>
                    </w:rPr>
                    <w:t xml:space="preserve"> </w:t>
                  </w:r>
                  <w:r w:rsidR="00FE3EFF" w:rsidRPr="0087428A">
                    <w:rPr>
                      <w:rFonts w:ascii="Arial" w:hAnsi="Arial" w:cs="Arial"/>
                      <w:i/>
                      <w:iCs/>
                      <w:color w:val="000000" w:themeColor="text1"/>
                      <w:sz w:val="22"/>
                      <w:szCs w:val="22"/>
                    </w:rPr>
                    <w:t>mitovirus species are greater than 90%.</w:t>
                  </w:r>
                  <w:r w:rsidR="00FE3EFF" w:rsidRPr="0087428A">
                    <w:rPr>
                      <w:rFonts w:ascii="Arial" w:hAnsi="Arial" w:cs="Arial"/>
                      <w:color w:val="000000" w:themeColor="text1"/>
                      <w:sz w:val="22"/>
                      <w:szCs w:val="22"/>
                    </w:rPr>
                    <w:t xml:space="preserve">” </w:t>
                  </w:r>
                </w:p>
                <w:p w14:paraId="05F51FA2" w14:textId="77777777" w:rsidR="00CE2E17" w:rsidRPr="0087428A" w:rsidRDefault="00CE2E17" w:rsidP="003B16D9">
                  <w:pPr>
                    <w:jc w:val="both"/>
                    <w:rPr>
                      <w:rFonts w:ascii="Arial" w:hAnsi="Arial" w:cs="Arial"/>
                      <w:color w:val="000000" w:themeColor="text1"/>
                      <w:sz w:val="22"/>
                      <w:szCs w:val="22"/>
                    </w:rPr>
                  </w:pPr>
                </w:p>
                <w:p w14:paraId="5C31C0DD" w14:textId="4263B3CA" w:rsidR="00A174CC" w:rsidRPr="0087428A" w:rsidRDefault="00FE3EFF"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Based on </w:t>
                  </w:r>
                  <w:r w:rsidR="00270939" w:rsidRPr="0087428A">
                    <w:rPr>
                      <w:rFonts w:ascii="Arial" w:hAnsi="Arial" w:cs="Arial"/>
                      <w:color w:val="000000" w:themeColor="text1"/>
                      <w:sz w:val="22"/>
                      <w:szCs w:val="22"/>
                    </w:rPr>
                    <w:t xml:space="preserve">detailed </w:t>
                  </w:r>
                  <w:r w:rsidR="00FF2B3D" w:rsidRPr="0087428A">
                    <w:rPr>
                      <w:rFonts w:ascii="Arial" w:hAnsi="Arial" w:cs="Arial"/>
                      <w:color w:val="000000" w:themeColor="text1"/>
                      <w:sz w:val="22"/>
                      <w:szCs w:val="22"/>
                    </w:rPr>
                    <w:t xml:space="preserve">sequence </w:t>
                  </w:r>
                  <w:r w:rsidR="00270939" w:rsidRPr="0087428A">
                    <w:rPr>
                      <w:rFonts w:ascii="Arial" w:hAnsi="Arial" w:cs="Arial"/>
                      <w:color w:val="000000" w:themeColor="text1"/>
                      <w:sz w:val="22"/>
                      <w:szCs w:val="22"/>
                    </w:rPr>
                    <w:t>analyses of the mitoviruses</w:t>
                  </w:r>
                  <w:r w:rsidRPr="0087428A">
                    <w:rPr>
                      <w:rFonts w:ascii="Arial" w:hAnsi="Arial" w:cs="Arial"/>
                      <w:color w:val="000000" w:themeColor="text1"/>
                      <w:sz w:val="22"/>
                      <w:szCs w:val="22"/>
                    </w:rPr>
                    <w:t xml:space="preserve"> proposed here</w:t>
                  </w:r>
                  <w:r w:rsidR="00270939" w:rsidRPr="0087428A">
                    <w:rPr>
                      <w:rFonts w:ascii="Arial" w:hAnsi="Arial" w:cs="Arial"/>
                      <w:color w:val="000000" w:themeColor="text1"/>
                      <w:sz w:val="22"/>
                      <w:szCs w:val="22"/>
                    </w:rPr>
                    <w:t xml:space="preserve"> to represent 100 new species</w:t>
                  </w:r>
                  <w:r w:rsidR="00F0122C" w:rsidRPr="0087428A">
                    <w:rPr>
                      <w:rFonts w:ascii="Arial" w:hAnsi="Arial" w:cs="Arial"/>
                      <w:color w:val="000000" w:themeColor="text1"/>
                      <w:sz w:val="22"/>
                      <w:szCs w:val="22"/>
                    </w:rPr>
                    <w:t xml:space="preserve"> (Table 1)</w:t>
                  </w:r>
                  <w:r w:rsidRPr="0087428A">
                    <w:rPr>
                      <w:rFonts w:ascii="Arial" w:hAnsi="Arial" w:cs="Arial"/>
                      <w:color w:val="000000" w:themeColor="text1"/>
                      <w:sz w:val="22"/>
                      <w:szCs w:val="22"/>
                    </w:rPr>
                    <w:t xml:space="preserve">, SG members </w:t>
                  </w:r>
                  <w:r w:rsidR="00321753" w:rsidRPr="0087428A">
                    <w:rPr>
                      <w:rFonts w:ascii="Arial" w:hAnsi="Arial" w:cs="Arial"/>
                      <w:color w:val="000000" w:themeColor="text1"/>
                      <w:sz w:val="22"/>
                      <w:szCs w:val="22"/>
                    </w:rPr>
                    <w:t xml:space="preserve">have </w:t>
                  </w:r>
                  <w:r w:rsidRPr="0087428A">
                    <w:rPr>
                      <w:rFonts w:ascii="Arial" w:hAnsi="Arial" w:cs="Arial"/>
                      <w:color w:val="000000" w:themeColor="text1"/>
                      <w:sz w:val="22"/>
                      <w:szCs w:val="22"/>
                    </w:rPr>
                    <w:t xml:space="preserve">agreed that </w:t>
                  </w:r>
                  <w:r w:rsidR="00C64460" w:rsidRPr="0087428A">
                    <w:rPr>
                      <w:rFonts w:ascii="Arial" w:hAnsi="Arial" w:cs="Arial"/>
                      <w:color w:val="000000" w:themeColor="text1"/>
                      <w:sz w:val="22"/>
                      <w:szCs w:val="22"/>
                    </w:rPr>
                    <w:t>the</w:t>
                  </w:r>
                  <w:r w:rsidRPr="0087428A">
                    <w:rPr>
                      <w:rFonts w:ascii="Arial" w:hAnsi="Arial" w:cs="Arial"/>
                      <w:color w:val="000000" w:themeColor="text1"/>
                      <w:sz w:val="22"/>
                      <w:szCs w:val="22"/>
                    </w:rPr>
                    <w:t xml:space="preserve"> species demarcation criteria </w:t>
                  </w:r>
                  <w:r w:rsidR="00ED32C0" w:rsidRPr="0087428A">
                    <w:rPr>
                      <w:rFonts w:ascii="Arial" w:hAnsi="Arial" w:cs="Arial"/>
                      <w:color w:val="000000" w:themeColor="text1"/>
                      <w:sz w:val="22"/>
                      <w:szCs w:val="22"/>
                    </w:rPr>
                    <w:t xml:space="preserve">previously devised </w:t>
                  </w:r>
                  <w:r w:rsidR="00F1473B" w:rsidRPr="0087428A">
                    <w:rPr>
                      <w:rFonts w:ascii="Arial" w:hAnsi="Arial" w:cs="Arial"/>
                      <w:color w:val="000000" w:themeColor="text1"/>
                      <w:sz w:val="22"/>
                      <w:szCs w:val="22"/>
                    </w:rPr>
                    <w:t xml:space="preserve">for genus </w:t>
                  </w:r>
                  <w:r w:rsidR="00F1473B" w:rsidRPr="0087428A">
                    <w:rPr>
                      <w:rFonts w:ascii="Arial" w:hAnsi="Arial" w:cs="Arial"/>
                      <w:i/>
                      <w:iCs/>
                      <w:color w:val="000000" w:themeColor="text1"/>
                      <w:sz w:val="22"/>
                      <w:szCs w:val="22"/>
                    </w:rPr>
                    <w:t>Mitovirus</w:t>
                  </w:r>
                  <w:r w:rsidR="00F1473B"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are </w:t>
                  </w:r>
                  <w:r w:rsidR="00F1473B" w:rsidRPr="0087428A">
                    <w:rPr>
                      <w:rFonts w:ascii="Arial" w:hAnsi="Arial" w:cs="Arial"/>
                      <w:color w:val="000000" w:themeColor="text1"/>
                      <w:sz w:val="22"/>
                      <w:szCs w:val="22"/>
                    </w:rPr>
                    <w:t>inadequate, and we therefore propo</w:t>
                  </w:r>
                  <w:r w:rsidR="00446F09" w:rsidRPr="0087428A">
                    <w:rPr>
                      <w:rFonts w:ascii="Arial" w:hAnsi="Arial" w:cs="Arial"/>
                      <w:color w:val="000000" w:themeColor="text1"/>
                      <w:sz w:val="22"/>
                      <w:szCs w:val="22"/>
                    </w:rPr>
                    <w:t>se</w:t>
                  </w:r>
                  <w:r w:rsidR="00F1473B" w:rsidRPr="0087428A">
                    <w:rPr>
                      <w:rFonts w:ascii="Arial" w:hAnsi="Arial" w:cs="Arial"/>
                      <w:color w:val="000000" w:themeColor="text1"/>
                      <w:sz w:val="22"/>
                      <w:szCs w:val="22"/>
                    </w:rPr>
                    <w:t xml:space="preserve"> to replace them for</w:t>
                  </w:r>
                  <w:r w:rsidR="00446F09" w:rsidRPr="0087428A">
                    <w:rPr>
                      <w:rFonts w:ascii="Arial" w:hAnsi="Arial" w:cs="Arial"/>
                      <w:color w:val="000000" w:themeColor="text1"/>
                      <w:sz w:val="22"/>
                      <w:szCs w:val="22"/>
                    </w:rPr>
                    <w:t xml:space="preserve"> the whole of</w:t>
                  </w:r>
                  <w:r w:rsidR="00F1473B" w:rsidRPr="0087428A">
                    <w:rPr>
                      <w:rFonts w:ascii="Arial" w:hAnsi="Arial" w:cs="Arial"/>
                      <w:color w:val="000000" w:themeColor="text1"/>
                      <w:sz w:val="22"/>
                      <w:szCs w:val="22"/>
                    </w:rPr>
                    <w:t xml:space="preserve"> family </w:t>
                  </w:r>
                  <w:r w:rsidR="00F1473B" w:rsidRPr="0087428A">
                    <w:rPr>
                      <w:rFonts w:ascii="Arial" w:hAnsi="Arial" w:cs="Arial"/>
                      <w:i/>
                      <w:iCs/>
                      <w:color w:val="000000" w:themeColor="text1"/>
                      <w:sz w:val="22"/>
                      <w:szCs w:val="22"/>
                    </w:rPr>
                    <w:t>Mitoviridae</w:t>
                  </w:r>
                  <w:r w:rsidR="00F1473B" w:rsidRPr="0087428A">
                    <w:rPr>
                      <w:rFonts w:ascii="Arial" w:hAnsi="Arial" w:cs="Arial"/>
                      <w:color w:val="000000" w:themeColor="text1"/>
                      <w:sz w:val="22"/>
                      <w:szCs w:val="22"/>
                    </w:rPr>
                    <w:t xml:space="preserve"> with criteria 7–9 listed above. </w:t>
                  </w:r>
                  <w:r w:rsidR="00270939" w:rsidRPr="0087428A">
                    <w:rPr>
                      <w:rFonts w:ascii="Arial" w:hAnsi="Arial" w:cs="Arial"/>
                      <w:color w:val="000000" w:themeColor="text1"/>
                      <w:sz w:val="22"/>
                      <w:szCs w:val="22"/>
                    </w:rPr>
                    <w:t>Members of a</w:t>
                  </w:r>
                  <w:r w:rsidR="00F1473B" w:rsidRPr="0087428A">
                    <w:rPr>
                      <w:rFonts w:ascii="Arial" w:hAnsi="Arial" w:cs="Arial"/>
                      <w:color w:val="000000" w:themeColor="text1"/>
                      <w:sz w:val="22"/>
                      <w:szCs w:val="22"/>
                    </w:rPr>
                    <w:t xml:space="preserve">ll 100 new </w:t>
                  </w:r>
                  <w:r w:rsidR="00270939" w:rsidRPr="0087428A">
                    <w:rPr>
                      <w:rFonts w:ascii="Arial" w:hAnsi="Arial" w:cs="Arial"/>
                      <w:color w:val="000000" w:themeColor="text1"/>
                      <w:sz w:val="22"/>
                      <w:szCs w:val="22"/>
                    </w:rPr>
                    <w:t>species</w:t>
                  </w:r>
                  <w:r w:rsidR="00F1473B" w:rsidRPr="0087428A">
                    <w:rPr>
                      <w:rFonts w:ascii="Arial" w:hAnsi="Arial" w:cs="Arial"/>
                      <w:color w:val="000000" w:themeColor="text1"/>
                      <w:sz w:val="22"/>
                      <w:szCs w:val="22"/>
                    </w:rPr>
                    <w:t xml:space="preserve"> proposed here meet these newly proposed demarcation criteria, as evidenced by the</w:t>
                  </w:r>
                  <w:r w:rsidR="00200FCE" w:rsidRPr="0087428A">
                    <w:rPr>
                      <w:rFonts w:ascii="Arial" w:hAnsi="Arial" w:cs="Arial"/>
                      <w:color w:val="000000" w:themeColor="text1"/>
                      <w:sz w:val="22"/>
                      <w:szCs w:val="22"/>
                    </w:rPr>
                    <w:t>ir</w:t>
                  </w:r>
                  <w:r w:rsidR="00F1473B" w:rsidRPr="0087428A">
                    <w:rPr>
                      <w:rFonts w:ascii="Arial" w:hAnsi="Arial" w:cs="Arial"/>
                      <w:color w:val="000000" w:themeColor="text1"/>
                      <w:sz w:val="22"/>
                      <w:szCs w:val="22"/>
                    </w:rPr>
                    <w:t xml:space="preserve"> </w:t>
                  </w:r>
                  <w:r w:rsidR="00321753" w:rsidRPr="0087428A">
                    <w:rPr>
                      <w:rFonts w:ascii="Arial" w:hAnsi="Arial" w:cs="Arial"/>
                      <w:color w:val="000000" w:themeColor="text1"/>
                      <w:sz w:val="22"/>
                      <w:szCs w:val="22"/>
                    </w:rPr>
                    <w:t xml:space="preserve">host assignments (Table 1) and </w:t>
                  </w:r>
                  <w:r w:rsidR="00F1473B" w:rsidRPr="0087428A">
                    <w:rPr>
                      <w:rFonts w:ascii="Arial" w:hAnsi="Arial" w:cs="Arial"/>
                      <w:color w:val="000000" w:themeColor="text1"/>
                      <w:sz w:val="22"/>
                      <w:szCs w:val="22"/>
                    </w:rPr>
                    <w:t xml:space="preserve">pairwise sequence identity scores </w:t>
                  </w:r>
                  <w:r w:rsidR="00200FCE" w:rsidRPr="0087428A">
                    <w:rPr>
                      <w:rFonts w:ascii="Arial" w:hAnsi="Arial" w:cs="Arial"/>
                      <w:color w:val="000000" w:themeColor="text1"/>
                      <w:sz w:val="22"/>
                      <w:szCs w:val="22"/>
                    </w:rPr>
                    <w:t>(</w:t>
                  </w:r>
                  <w:r w:rsidR="001C00F4" w:rsidRPr="0087428A">
                    <w:rPr>
                      <w:rFonts w:ascii="Arial" w:hAnsi="Arial" w:cs="Arial"/>
                      <w:color w:val="000000" w:themeColor="text1"/>
                      <w:sz w:val="22"/>
                      <w:szCs w:val="22"/>
                    </w:rPr>
                    <w:t xml:space="preserve">not shown here </w:t>
                  </w:r>
                  <w:r w:rsidR="00446F09" w:rsidRPr="0087428A">
                    <w:rPr>
                      <w:rFonts w:ascii="Arial" w:hAnsi="Arial" w:cs="Arial"/>
                      <w:color w:val="000000" w:themeColor="text1"/>
                      <w:sz w:val="22"/>
                      <w:szCs w:val="22"/>
                    </w:rPr>
                    <w:t xml:space="preserve">in full </w:t>
                  </w:r>
                  <w:r w:rsidR="008C09F1" w:rsidRPr="0087428A">
                    <w:rPr>
                      <w:rFonts w:ascii="Arial" w:hAnsi="Arial" w:cs="Arial"/>
                      <w:color w:val="000000" w:themeColor="text1"/>
                      <w:sz w:val="22"/>
                      <w:szCs w:val="22"/>
                    </w:rPr>
                    <w:t xml:space="preserve">due to </w:t>
                  </w:r>
                  <w:r w:rsidR="00ED32C0" w:rsidRPr="0087428A">
                    <w:rPr>
                      <w:rFonts w:ascii="Arial" w:hAnsi="Arial" w:cs="Arial"/>
                      <w:color w:val="000000" w:themeColor="text1"/>
                      <w:sz w:val="22"/>
                      <w:szCs w:val="22"/>
                    </w:rPr>
                    <w:t xml:space="preserve">the </w:t>
                  </w:r>
                  <w:r w:rsidR="008C09F1" w:rsidRPr="0087428A">
                    <w:rPr>
                      <w:rFonts w:ascii="Arial" w:hAnsi="Arial" w:cs="Arial"/>
                      <w:color w:val="000000" w:themeColor="text1"/>
                      <w:sz w:val="22"/>
                      <w:szCs w:val="22"/>
                    </w:rPr>
                    <w:t>size of the</w:t>
                  </w:r>
                  <w:r w:rsidR="00446F09" w:rsidRPr="0087428A">
                    <w:rPr>
                      <w:rFonts w:ascii="Arial" w:hAnsi="Arial" w:cs="Arial"/>
                      <w:color w:val="000000" w:themeColor="text1"/>
                      <w:sz w:val="22"/>
                      <w:szCs w:val="22"/>
                    </w:rPr>
                    <w:t xml:space="preserve"> </w:t>
                  </w:r>
                  <w:r w:rsidR="008C09F1" w:rsidRPr="0087428A">
                    <w:rPr>
                      <w:rFonts w:ascii="Arial" w:hAnsi="Arial" w:cs="Arial"/>
                      <w:color w:val="000000" w:themeColor="text1"/>
                      <w:sz w:val="22"/>
                      <w:szCs w:val="22"/>
                    </w:rPr>
                    <w:t>105</w:t>
                  </w:r>
                  <w:r w:rsidR="00446F09" w:rsidRPr="0087428A">
                    <w:rPr>
                      <w:rFonts w:ascii="Arial" w:hAnsi="Arial" w:cs="Arial"/>
                      <w:color w:val="000000" w:themeColor="text1"/>
                      <w:sz w:val="22"/>
                      <w:szCs w:val="22"/>
                    </w:rPr>
                    <w:sym w:font="Symbol" w:char="F0B4"/>
                  </w:r>
                  <w:r w:rsidR="008C09F1" w:rsidRPr="0087428A">
                    <w:rPr>
                      <w:rFonts w:ascii="Arial" w:hAnsi="Arial" w:cs="Arial"/>
                      <w:color w:val="000000" w:themeColor="text1"/>
                      <w:sz w:val="22"/>
                      <w:szCs w:val="22"/>
                    </w:rPr>
                    <w:t>105 matrix</w:t>
                  </w:r>
                  <w:r w:rsidR="00446F09" w:rsidRPr="0087428A">
                    <w:rPr>
                      <w:rFonts w:ascii="Arial" w:hAnsi="Arial" w:cs="Arial"/>
                      <w:color w:val="000000" w:themeColor="text1"/>
                      <w:sz w:val="22"/>
                      <w:szCs w:val="22"/>
                    </w:rPr>
                    <w:t xml:space="preserve"> </w:t>
                  </w:r>
                  <w:r w:rsidR="001C00F4" w:rsidRPr="0087428A">
                    <w:rPr>
                      <w:rFonts w:ascii="Arial" w:hAnsi="Arial" w:cs="Arial"/>
                      <w:color w:val="000000" w:themeColor="text1"/>
                      <w:sz w:val="22"/>
                      <w:szCs w:val="22"/>
                    </w:rPr>
                    <w:t xml:space="preserve">but </w:t>
                  </w:r>
                  <w:r w:rsidR="00722930" w:rsidRPr="0087428A">
                    <w:rPr>
                      <w:rFonts w:ascii="Arial" w:hAnsi="Arial" w:cs="Arial"/>
                      <w:color w:val="000000" w:themeColor="text1"/>
                      <w:sz w:val="22"/>
                      <w:szCs w:val="22"/>
                    </w:rPr>
                    <w:t xml:space="preserve">summarized in </w:t>
                  </w:r>
                  <w:r w:rsidR="00F0122C" w:rsidRPr="0087428A">
                    <w:rPr>
                      <w:rFonts w:ascii="Arial" w:hAnsi="Arial" w:cs="Arial"/>
                      <w:color w:val="000000" w:themeColor="text1"/>
                      <w:sz w:val="22"/>
                      <w:szCs w:val="22"/>
                    </w:rPr>
                    <w:t>Table 2</w:t>
                  </w:r>
                  <w:r w:rsidR="00200FCE" w:rsidRPr="0087428A">
                    <w:rPr>
                      <w:rFonts w:ascii="Arial" w:hAnsi="Arial" w:cs="Arial"/>
                      <w:color w:val="000000" w:themeColor="text1"/>
                      <w:sz w:val="22"/>
                      <w:szCs w:val="22"/>
                    </w:rPr>
                    <w:t>)</w:t>
                  </w:r>
                  <w:r w:rsidR="00F0122C" w:rsidRPr="0087428A">
                    <w:rPr>
                      <w:rFonts w:ascii="Arial" w:hAnsi="Arial" w:cs="Arial"/>
                      <w:color w:val="000000" w:themeColor="text1"/>
                      <w:sz w:val="22"/>
                      <w:szCs w:val="22"/>
                    </w:rPr>
                    <w:t>.</w:t>
                  </w:r>
                </w:p>
                <w:p w14:paraId="05CCBAE1" w14:textId="1A2A0127" w:rsidR="003B16D9" w:rsidRPr="0087428A" w:rsidRDefault="003B16D9" w:rsidP="003B16D9">
                  <w:pPr>
                    <w:jc w:val="both"/>
                    <w:rPr>
                      <w:rFonts w:ascii="Arial" w:hAnsi="Arial" w:cs="Arial"/>
                      <w:color w:val="000000" w:themeColor="text1"/>
                      <w:sz w:val="22"/>
                      <w:szCs w:val="22"/>
                    </w:rPr>
                  </w:pPr>
                </w:p>
                <w:p w14:paraId="587AE1DD" w14:textId="59B6A675" w:rsidR="003B16D9" w:rsidRPr="0087428A" w:rsidRDefault="00321753" w:rsidP="00C70910">
                  <w:pPr>
                    <w:jc w:val="both"/>
                    <w:rPr>
                      <w:rFonts w:ascii="Arial" w:hAnsi="Arial" w:cs="Arial"/>
                      <w:color w:val="000000" w:themeColor="text1"/>
                      <w:sz w:val="22"/>
                      <w:szCs w:val="22"/>
                    </w:rPr>
                  </w:pPr>
                  <w:r w:rsidRPr="0087428A">
                    <w:rPr>
                      <w:rFonts w:ascii="Arial" w:hAnsi="Arial" w:cs="Arial"/>
                      <w:color w:val="000000" w:themeColor="text1"/>
                      <w:sz w:val="22"/>
                      <w:szCs w:val="22"/>
                    </w:rPr>
                    <w:t>A</w:t>
                  </w:r>
                  <w:r w:rsidR="003B16D9" w:rsidRPr="0087428A">
                    <w:rPr>
                      <w:rFonts w:ascii="Arial" w:hAnsi="Arial" w:cs="Arial"/>
                      <w:color w:val="000000" w:themeColor="text1"/>
                      <w:sz w:val="22"/>
                      <w:szCs w:val="22"/>
                    </w:rPr>
                    <w:t xml:space="preserve">ll of the </w:t>
                  </w:r>
                  <w:r w:rsidR="00C64460" w:rsidRPr="0087428A">
                    <w:rPr>
                      <w:rFonts w:ascii="Arial" w:hAnsi="Arial" w:cs="Arial"/>
                      <w:color w:val="000000" w:themeColor="text1"/>
                      <w:sz w:val="22"/>
                      <w:szCs w:val="22"/>
                    </w:rPr>
                    <w:t>mito</w:t>
                  </w:r>
                  <w:r w:rsidR="003B16D9" w:rsidRPr="0087428A">
                    <w:rPr>
                      <w:rFonts w:ascii="Arial" w:hAnsi="Arial" w:cs="Arial"/>
                      <w:color w:val="000000" w:themeColor="text1"/>
                      <w:sz w:val="22"/>
                      <w:szCs w:val="22"/>
                    </w:rPr>
                    <w:t xml:space="preserve">viruses representing the 100 newly proposed </w:t>
                  </w:r>
                  <w:r w:rsidR="00270939" w:rsidRPr="0087428A">
                    <w:rPr>
                      <w:rFonts w:ascii="Arial" w:hAnsi="Arial" w:cs="Arial"/>
                      <w:color w:val="000000" w:themeColor="text1"/>
                      <w:sz w:val="22"/>
                      <w:szCs w:val="22"/>
                    </w:rPr>
                    <w:t>species</w:t>
                  </w:r>
                  <w:r w:rsidR="003B16D9" w:rsidRPr="0087428A">
                    <w:rPr>
                      <w:rFonts w:ascii="Arial" w:hAnsi="Arial" w:cs="Arial"/>
                      <w:color w:val="000000" w:themeColor="text1"/>
                      <w:sz w:val="22"/>
                      <w:szCs w:val="22"/>
                    </w:rPr>
                    <w:t xml:space="preserve">, as well as the 5 recognized </w:t>
                  </w:r>
                  <w:r w:rsidR="00270939" w:rsidRPr="0087428A">
                    <w:rPr>
                      <w:rFonts w:ascii="Arial" w:hAnsi="Arial" w:cs="Arial"/>
                      <w:color w:val="000000" w:themeColor="text1"/>
                      <w:sz w:val="22"/>
                      <w:szCs w:val="22"/>
                    </w:rPr>
                    <w:t>species</w:t>
                  </w:r>
                  <w:r w:rsidR="003B16D9" w:rsidRPr="0087428A">
                    <w:rPr>
                      <w:rFonts w:ascii="Arial" w:hAnsi="Arial" w:cs="Arial"/>
                      <w:color w:val="000000" w:themeColor="text1"/>
                      <w:sz w:val="22"/>
                      <w:szCs w:val="22"/>
                    </w:rPr>
                    <w:t xml:space="preserve">, share the same genome organization and coding strategy, and also fall within a reasonably small range of genome and encoded protein lengths (Table 1). </w:t>
                  </w:r>
                  <w:r w:rsidR="00200FCE" w:rsidRPr="0087428A">
                    <w:rPr>
                      <w:rFonts w:ascii="Arial" w:hAnsi="Arial" w:cs="Arial"/>
                      <w:color w:val="000000" w:themeColor="text1"/>
                      <w:sz w:val="22"/>
                      <w:szCs w:val="22"/>
                    </w:rPr>
                    <w:t>Each</w:t>
                  </w:r>
                  <w:r w:rsidR="003B16D9" w:rsidRPr="0087428A">
                    <w:rPr>
                      <w:rFonts w:ascii="Arial" w:hAnsi="Arial" w:cs="Arial"/>
                      <w:color w:val="000000" w:themeColor="text1"/>
                      <w:sz w:val="22"/>
                      <w:szCs w:val="22"/>
                    </w:rPr>
                    <w:t xml:space="preserve"> </w:t>
                  </w:r>
                  <w:r w:rsidR="00C70910" w:rsidRPr="0087428A">
                    <w:rPr>
                      <w:rFonts w:ascii="Arial" w:hAnsi="Arial" w:cs="Arial"/>
                      <w:color w:val="000000" w:themeColor="text1"/>
                      <w:sz w:val="22"/>
                      <w:szCs w:val="22"/>
                    </w:rPr>
                    <w:t>of the genomes encompass</w:t>
                  </w:r>
                  <w:r w:rsidR="00200FCE" w:rsidRPr="0087428A">
                    <w:rPr>
                      <w:rFonts w:ascii="Arial" w:hAnsi="Arial" w:cs="Arial"/>
                      <w:color w:val="000000" w:themeColor="text1"/>
                      <w:sz w:val="22"/>
                      <w:szCs w:val="22"/>
                    </w:rPr>
                    <w:t>es</w:t>
                  </w:r>
                  <w:r w:rsidR="00C70910" w:rsidRPr="0087428A">
                    <w:rPr>
                      <w:rFonts w:ascii="Arial" w:hAnsi="Arial" w:cs="Arial"/>
                      <w:color w:val="000000" w:themeColor="text1"/>
                      <w:sz w:val="22"/>
                      <w:szCs w:val="22"/>
                    </w:rPr>
                    <w:t xml:space="preserve"> a single long open reading frame (ORF). This ORF encodes a protein with homologies and identifiable motifs shared with other RNA-dependent RNA polymerases (RdRps).</w:t>
                  </w:r>
                  <w:r w:rsidR="00446F09" w:rsidRPr="0087428A">
                    <w:rPr>
                      <w:rFonts w:ascii="Arial" w:hAnsi="Arial" w:cs="Arial"/>
                      <w:color w:val="000000" w:themeColor="text1"/>
                      <w:sz w:val="22"/>
                      <w:szCs w:val="22"/>
                    </w:rPr>
                    <w:t xml:space="preserve"> </w:t>
                  </w:r>
                  <w:r w:rsidR="00C70910" w:rsidRPr="0087428A">
                    <w:rPr>
                      <w:rFonts w:ascii="Arial" w:hAnsi="Arial" w:cs="Arial"/>
                      <w:color w:val="000000" w:themeColor="text1"/>
                      <w:sz w:val="22"/>
                      <w:szCs w:val="22"/>
                    </w:rPr>
                    <w:t xml:space="preserve">The reported genome lengths range between 2151 and 4955 nt (median, 2735 nt), and the encoded protein (RdRp) lengths range between 636 and 1137 aa (median, 757 aa). Most but not all of these sequences require application of </w:t>
                  </w:r>
                  <w:r w:rsidR="00C64460" w:rsidRPr="0087428A">
                    <w:rPr>
                      <w:rFonts w:ascii="Arial" w:hAnsi="Arial" w:cs="Arial"/>
                      <w:color w:val="000000" w:themeColor="text1"/>
                      <w:sz w:val="22"/>
                      <w:szCs w:val="22"/>
                    </w:rPr>
                    <w:t>t</w:t>
                  </w:r>
                  <w:r w:rsidR="00C70910" w:rsidRPr="0087428A">
                    <w:rPr>
                      <w:rFonts w:ascii="Arial" w:hAnsi="Arial" w:cs="Arial"/>
                      <w:color w:val="000000" w:themeColor="text1"/>
                      <w:sz w:val="22"/>
                      <w:szCs w:val="22"/>
                    </w:rPr>
                    <w:t xml:space="preserve">ranslation </w:t>
                  </w:r>
                  <w:r w:rsidR="00C64460" w:rsidRPr="0087428A">
                    <w:rPr>
                      <w:rFonts w:ascii="Arial" w:hAnsi="Arial" w:cs="Arial"/>
                      <w:color w:val="000000" w:themeColor="text1"/>
                      <w:sz w:val="22"/>
                      <w:szCs w:val="22"/>
                    </w:rPr>
                    <w:t>t</w:t>
                  </w:r>
                  <w:r w:rsidR="00C70910" w:rsidRPr="0087428A">
                    <w:rPr>
                      <w:rFonts w:ascii="Arial" w:hAnsi="Arial" w:cs="Arial"/>
                      <w:color w:val="000000" w:themeColor="text1"/>
                      <w:sz w:val="22"/>
                      <w:szCs w:val="22"/>
                    </w:rPr>
                    <w:t xml:space="preserve">able 4 (mold, etc., genetic code) for </w:t>
                  </w:r>
                  <w:r w:rsidR="00413F2B" w:rsidRPr="0087428A">
                    <w:rPr>
                      <w:rFonts w:ascii="Arial" w:hAnsi="Arial" w:cs="Arial"/>
                      <w:color w:val="000000" w:themeColor="text1"/>
                      <w:sz w:val="22"/>
                      <w:szCs w:val="22"/>
                    </w:rPr>
                    <w:t>translating</w:t>
                  </w:r>
                  <w:r w:rsidR="00C70910" w:rsidRPr="0087428A">
                    <w:rPr>
                      <w:rFonts w:ascii="Arial" w:hAnsi="Arial" w:cs="Arial"/>
                      <w:color w:val="000000" w:themeColor="text1"/>
                      <w:sz w:val="22"/>
                      <w:szCs w:val="22"/>
                    </w:rPr>
                    <w:t xml:space="preserve"> the full-length </w:t>
                  </w:r>
                  <w:r w:rsidR="00ED32C0" w:rsidRPr="0087428A">
                    <w:rPr>
                      <w:rFonts w:ascii="Arial" w:hAnsi="Arial" w:cs="Arial"/>
                      <w:color w:val="000000" w:themeColor="text1"/>
                      <w:sz w:val="22"/>
                      <w:szCs w:val="22"/>
                    </w:rPr>
                    <w:t>RdRp,</w:t>
                  </w:r>
                  <w:r w:rsidR="00C70910" w:rsidRPr="0087428A">
                    <w:rPr>
                      <w:rFonts w:ascii="Arial" w:hAnsi="Arial" w:cs="Arial"/>
                      <w:color w:val="000000" w:themeColor="text1"/>
                      <w:sz w:val="22"/>
                      <w:szCs w:val="22"/>
                    </w:rPr>
                    <w:t xml:space="preserve"> due to the presence of internal UGA codons encoding tryptophan as expected for </w:t>
                  </w:r>
                  <w:r w:rsidR="00ED32C0" w:rsidRPr="0087428A">
                    <w:rPr>
                      <w:rFonts w:ascii="Arial" w:hAnsi="Arial" w:cs="Arial"/>
                      <w:color w:val="000000" w:themeColor="text1"/>
                      <w:sz w:val="22"/>
                      <w:szCs w:val="22"/>
                    </w:rPr>
                    <w:t xml:space="preserve">transcripts in </w:t>
                  </w:r>
                  <w:r w:rsidR="00C70910" w:rsidRPr="0087428A">
                    <w:rPr>
                      <w:rFonts w:ascii="Arial" w:hAnsi="Arial" w:cs="Arial"/>
                      <w:color w:val="000000" w:themeColor="text1"/>
                      <w:sz w:val="22"/>
                      <w:szCs w:val="22"/>
                    </w:rPr>
                    <w:t>fungal mitochondria</w:t>
                  </w:r>
                  <w:r w:rsidR="00413F2B" w:rsidRPr="0087428A">
                    <w:rPr>
                      <w:rFonts w:ascii="Arial" w:hAnsi="Arial" w:cs="Arial"/>
                      <w:color w:val="000000" w:themeColor="text1"/>
                      <w:sz w:val="22"/>
                      <w:szCs w:val="22"/>
                    </w:rPr>
                    <w:t xml:space="preserve"> </w:t>
                  </w:r>
                  <w:r w:rsidR="00530C26" w:rsidRPr="0087428A">
                    <w:rPr>
                      <w:rFonts w:ascii="Arial" w:hAnsi="Arial" w:cs="Arial"/>
                      <w:color w:val="000000" w:themeColor="text1"/>
                      <w:sz w:val="22"/>
                      <w:szCs w:val="22"/>
                    </w:rPr>
                    <w:t>[2]</w:t>
                  </w:r>
                  <w:r w:rsidR="00C70910" w:rsidRPr="0087428A">
                    <w:rPr>
                      <w:rFonts w:ascii="Arial" w:hAnsi="Arial" w:cs="Arial"/>
                      <w:color w:val="000000" w:themeColor="text1"/>
                      <w:sz w:val="22"/>
                      <w:szCs w:val="22"/>
                    </w:rPr>
                    <w:t xml:space="preserve">. Most of these viruses </w:t>
                  </w:r>
                  <w:r w:rsidR="00413F2B" w:rsidRPr="0087428A">
                    <w:rPr>
                      <w:rFonts w:ascii="Arial" w:hAnsi="Arial" w:cs="Arial"/>
                      <w:color w:val="000000" w:themeColor="text1"/>
                      <w:sz w:val="22"/>
                      <w:szCs w:val="22"/>
                    </w:rPr>
                    <w:t>have been</w:t>
                  </w:r>
                  <w:r w:rsidR="00C70910" w:rsidRPr="0087428A">
                    <w:rPr>
                      <w:rFonts w:ascii="Arial" w:hAnsi="Arial" w:cs="Arial"/>
                      <w:color w:val="000000" w:themeColor="text1"/>
                      <w:sz w:val="22"/>
                      <w:szCs w:val="22"/>
                    </w:rPr>
                    <w:t xml:space="preserve"> </w:t>
                  </w:r>
                  <w:r w:rsidR="00FF2B3D" w:rsidRPr="0087428A">
                    <w:rPr>
                      <w:rFonts w:ascii="Arial" w:hAnsi="Arial" w:cs="Arial"/>
                      <w:color w:val="000000" w:themeColor="text1"/>
                      <w:sz w:val="22"/>
                      <w:szCs w:val="22"/>
                    </w:rPr>
                    <w:t>identified in</w:t>
                  </w:r>
                  <w:r w:rsidR="00C70910" w:rsidRPr="0087428A">
                    <w:rPr>
                      <w:rFonts w:ascii="Arial" w:hAnsi="Arial" w:cs="Arial"/>
                      <w:color w:val="000000" w:themeColor="text1"/>
                      <w:sz w:val="22"/>
                      <w:szCs w:val="22"/>
                    </w:rPr>
                    <w:t xml:space="preserve"> fungal host </w:t>
                  </w:r>
                  <w:r w:rsidR="00270939" w:rsidRPr="0087428A">
                    <w:rPr>
                      <w:rFonts w:ascii="Arial" w:hAnsi="Arial" w:cs="Arial"/>
                      <w:color w:val="000000" w:themeColor="text1"/>
                      <w:sz w:val="22"/>
                      <w:szCs w:val="22"/>
                    </w:rPr>
                    <w:t>species</w:t>
                  </w:r>
                  <w:r w:rsidR="00C70910" w:rsidRPr="0087428A">
                    <w:rPr>
                      <w:rFonts w:ascii="Arial" w:hAnsi="Arial" w:cs="Arial"/>
                      <w:color w:val="000000" w:themeColor="text1"/>
                      <w:sz w:val="22"/>
                      <w:szCs w:val="22"/>
                    </w:rPr>
                    <w:t xml:space="preserve">, but a few have been </w:t>
                  </w:r>
                  <w:r w:rsidR="00200FCE" w:rsidRPr="0087428A">
                    <w:rPr>
                      <w:rFonts w:ascii="Arial" w:hAnsi="Arial" w:cs="Arial"/>
                      <w:color w:val="000000" w:themeColor="text1"/>
                      <w:sz w:val="22"/>
                      <w:szCs w:val="22"/>
                    </w:rPr>
                    <w:t xml:space="preserve">recently </w:t>
                  </w:r>
                  <w:r w:rsidR="00FF2B3D" w:rsidRPr="0087428A">
                    <w:rPr>
                      <w:rFonts w:ascii="Arial" w:hAnsi="Arial" w:cs="Arial"/>
                      <w:color w:val="000000" w:themeColor="text1"/>
                      <w:sz w:val="22"/>
                      <w:szCs w:val="22"/>
                    </w:rPr>
                    <w:t xml:space="preserve">identified in </w:t>
                  </w:r>
                  <w:r w:rsidR="00C70910" w:rsidRPr="0087428A">
                    <w:rPr>
                      <w:rFonts w:ascii="Arial" w:hAnsi="Arial" w:cs="Arial"/>
                      <w:color w:val="000000" w:themeColor="text1"/>
                      <w:sz w:val="22"/>
                      <w:szCs w:val="22"/>
                    </w:rPr>
                    <w:t xml:space="preserve">plant host </w:t>
                  </w:r>
                  <w:r w:rsidR="00270939" w:rsidRPr="0087428A">
                    <w:rPr>
                      <w:rFonts w:ascii="Arial" w:hAnsi="Arial" w:cs="Arial"/>
                      <w:color w:val="000000" w:themeColor="text1"/>
                      <w:sz w:val="22"/>
                      <w:szCs w:val="22"/>
                    </w:rPr>
                    <w:t>species</w:t>
                  </w:r>
                  <w:r w:rsidR="00C70910" w:rsidRPr="0087428A">
                    <w:rPr>
                      <w:rFonts w:ascii="Arial" w:hAnsi="Arial" w:cs="Arial"/>
                      <w:color w:val="000000" w:themeColor="text1"/>
                      <w:sz w:val="22"/>
                      <w:szCs w:val="22"/>
                    </w:rPr>
                    <w:t xml:space="preserve"> in a manner that appears robust</w:t>
                  </w:r>
                  <w:r w:rsidR="00413F2B" w:rsidRPr="0087428A">
                    <w:rPr>
                      <w:rFonts w:ascii="Arial" w:hAnsi="Arial" w:cs="Arial"/>
                      <w:color w:val="000000" w:themeColor="text1"/>
                      <w:sz w:val="22"/>
                      <w:szCs w:val="22"/>
                    </w:rPr>
                    <w:t xml:space="preserve"> </w:t>
                  </w:r>
                  <w:r w:rsidR="00530C26" w:rsidRPr="0087428A">
                    <w:rPr>
                      <w:rFonts w:ascii="Arial" w:hAnsi="Arial" w:cs="Arial"/>
                      <w:color w:val="000000" w:themeColor="text1"/>
                      <w:sz w:val="22"/>
                      <w:szCs w:val="22"/>
                    </w:rPr>
                    <w:t>[3,4].</w:t>
                  </w:r>
                  <w:r w:rsidR="00ED32C0" w:rsidRPr="0087428A">
                    <w:rPr>
                      <w:rFonts w:ascii="Arial" w:hAnsi="Arial" w:cs="Arial"/>
                      <w:color w:val="000000" w:themeColor="text1"/>
                      <w:sz w:val="22"/>
                      <w:szCs w:val="22"/>
                    </w:rPr>
                    <w:t xml:space="preserve"> For the plant mitoviruses, </w:t>
                  </w:r>
                  <w:r w:rsidR="00C64460" w:rsidRPr="0087428A">
                    <w:rPr>
                      <w:rFonts w:ascii="Arial" w:hAnsi="Arial" w:cs="Arial"/>
                      <w:color w:val="000000" w:themeColor="text1"/>
                      <w:sz w:val="22"/>
                      <w:szCs w:val="22"/>
                    </w:rPr>
                    <w:t>t</w:t>
                  </w:r>
                  <w:r w:rsidR="00ED32C0" w:rsidRPr="0087428A">
                    <w:rPr>
                      <w:rFonts w:ascii="Arial" w:hAnsi="Arial" w:cs="Arial"/>
                      <w:color w:val="000000" w:themeColor="text1"/>
                      <w:sz w:val="22"/>
                      <w:szCs w:val="22"/>
                    </w:rPr>
                    <w:t xml:space="preserve">ranslation </w:t>
                  </w:r>
                  <w:r w:rsidR="00C64460" w:rsidRPr="0087428A">
                    <w:rPr>
                      <w:rFonts w:ascii="Arial" w:hAnsi="Arial" w:cs="Arial"/>
                      <w:color w:val="000000" w:themeColor="text1"/>
                      <w:sz w:val="22"/>
                      <w:szCs w:val="22"/>
                    </w:rPr>
                    <w:t>t</w:t>
                  </w:r>
                  <w:r w:rsidR="00ED32C0" w:rsidRPr="0087428A">
                    <w:rPr>
                      <w:rFonts w:ascii="Arial" w:hAnsi="Arial" w:cs="Arial"/>
                      <w:color w:val="000000" w:themeColor="text1"/>
                      <w:sz w:val="22"/>
                      <w:szCs w:val="22"/>
                    </w:rPr>
                    <w:t>able 1 (standard genetic code), in which UGA is a stop codon, is sufficient for translating the full-length RdRp, due to the lack of internal UGA codons as expected for transcripts in plant mitochondria.</w:t>
                  </w:r>
                </w:p>
                <w:p w14:paraId="44395FD1" w14:textId="681D9CC8" w:rsidR="00F0122C" w:rsidRPr="0087428A" w:rsidRDefault="00F0122C" w:rsidP="003B16D9">
                  <w:pPr>
                    <w:jc w:val="both"/>
                    <w:rPr>
                      <w:rFonts w:ascii="Arial" w:hAnsi="Arial" w:cs="Arial"/>
                      <w:color w:val="000000" w:themeColor="text1"/>
                      <w:sz w:val="22"/>
                      <w:szCs w:val="22"/>
                    </w:rPr>
                  </w:pPr>
                </w:p>
                <w:p w14:paraId="4655F8C3" w14:textId="67185C17" w:rsidR="00F0122C" w:rsidRPr="0087428A" w:rsidRDefault="00F0122C" w:rsidP="003B16D9">
                  <w:pPr>
                    <w:jc w:val="both"/>
                    <w:rPr>
                      <w:rFonts w:ascii="Arial" w:hAnsi="Arial" w:cs="Arial"/>
                      <w:color w:val="000000" w:themeColor="text1"/>
                      <w:sz w:val="22"/>
                      <w:szCs w:val="22"/>
                    </w:rPr>
                  </w:pPr>
                  <w:r w:rsidRPr="0087428A">
                    <w:rPr>
                      <w:rFonts w:ascii="Arial" w:hAnsi="Arial" w:cs="Arial"/>
                      <w:b/>
                      <w:bCs/>
                      <w:color w:val="000000" w:themeColor="text1"/>
                      <w:sz w:val="22"/>
                      <w:szCs w:val="22"/>
                    </w:rPr>
                    <w:t>New genera.</w:t>
                  </w:r>
                  <w:r w:rsidRPr="0087428A">
                    <w:rPr>
                      <w:rFonts w:ascii="Arial" w:hAnsi="Arial" w:cs="Arial"/>
                      <w:color w:val="000000" w:themeColor="text1"/>
                      <w:sz w:val="22"/>
                      <w:szCs w:val="22"/>
                    </w:rPr>
                    <w:t xml:space="preserve"> </w:t>
                  </w:r>
                  <w:r w:rsidR="00230C96" w:rsidRPr="0087428A">
                    <w:rPr>
                      <w:rFonts w:ascii="Arial" w:hAnsi="Arial" w:cs="Arial"/>
                      <w:color w:val="000000" w:themeColor="text1"/>
                      <w:sz w:val="22"/>
                      <w:szCs w:val="22"/>
                    </w:rPr>
                    <w:t xml:space="preserve">Phylogenetic trees that have appeared in journal articles and/or have been newly generated for the purposes of this proposal suggest that there are at least two </w:t>
                  </w:r>
                  <w:r w:rsidR="00200FCE" w:rsidRPr="0087428A">
                    <w:rPr>
                      <w:rFonts w:ascii="Arial" w:hAnsi="Arial" w:cs="Arial"/>
                      <w:color w:val="000000" w:themeColor="text1"/>
                      <w:sz w:val="22"/>
                      <w:szCs w:val="22"/>
                    </w:rPr>
                    <w:t>distinguishable</w:t>
                  </w:r>
                  <w:r w:rsidR="00230C96" w:rsidRPr="0087428A">
                    <w:rPr>
                      <w:rFonts w:ascii="Arial" w:hAnsi="Arial" w:cs="Arial"/>
                      <w:color w:val="000000" w:themeColor="text1"/>
                      <w:sz w:val="22"/>
                      <w:szCs w:val="22"/>
                    </w:rPr>
                    <w:t xml:space="preserve"> clades of viruses within family </w:t>
                  </w:r>
                  <w:r w:rsidR="00230C96" w:rsidRPr="0087428A">
                    <w:rPr>
                      <w:rFonts w:ascii="Arial" w:hAnsi="Arial" w:cs="Arial"/>
                      <w:i/>
                      <w:iCs/>
                      <w:color w:val="000000" w:themeColor="text1"/>
                      <w:sz w:val="22"/>
                      <w:szCs w:val="22"/>
                    </w:rPr>
                    <w:t>Mitoviridae</w:t>
                  </w:r>
                  <w:r w:rsidR="00230C96" w:rsidRPr="0087428A">
                    <w:rPr>
                      <w:rFonts w:ascii="Arial" w:hAnsi="Arial" w:cs="Arial"/>
                      <w:color w:val="000000" w:themeColor="text1"/>
                      <w:sz w:val="22"/>
                      <w:szCs w:val="22"/>
                    </w:rPr>
                    <w:t xml:space="preserve">, </w:t>
                  </w:r>
                  <w:r w:rsidR="00200FCE" w:rsidRPr="0087428A">
                    <w:rPr>
                      <w:rFonts w:ascii="Arial" w:hAnsi="Arial" w:cs="Arial"/>
                      <w:color w:val="000000" w:themeColor="text1"/>
                      <w:sz w:val="22"/>
                      <w:szCs w:val="22"/>
                    </w:rPr>
                    <w:t>which</w:t>
                  </w:r>
                  <w:r w:rsidR="00230C96" w:rsidRPr="0087428A">
                    <w:rPr>
                      <w:rFonts w:ascii="Arial" w:hAnsi="Arial" w:cs="Arial"/>
                      <w:color w:val="000000" w:themeColor="text1"/>
                      <w:sz w:val="22"/>
                      <w:szCs w:val="22"/>
                    </w:rPr>
                    <w:t xml:space="preserve"> might </w:t>
                  </w:r>
                  <w:r w:rsidR="00200FCE" w:rsidRPr="0087428A">
                    <w:rPr>
                      <w:rFonts w:ascii="Arial" w:hAnsi="Arial" w:cs="Arial"/>
                      <w:color w:val="000000" w:themeColor="text1"/>
                      <w:sz w:val="22"/>
                      <w:szCs w:val="22"/>
                    </w:rPr>
                    <w:t>re</w:t>
                  </w:r>
                  <w:r w:rsidR="00230C96" w:rsidRPr="0087428A">
                    <w:rPr>
                      <w:rFonts w:ascii="Arial" w:hAnsi="Arial" w:cs="Arial"/>
                      <w:color w:val="000000" w:themeColor="text1"/>
                      <w:sz w:val="22"/>
                      <w:szCs w:val="22"/>
                    </w:rPr>
                    <w:t xml:space="preserve">present at least two genera. A review by Hillman </w:t>
                  </w:r>
                  <w:r w:rsidR="00ED32C0" w:rsidRPr="0087428A">
                    <w:rPr>
                      <w:rFonts w:ascii="Arial" w:hAnsi="Arial" w:cs="Arial"/>
                      <w:color w:val="000000" w:themeColor="text1"/>
                      <w:sz w:val="22"/>
                      <w:szCs w:val="22"/>
                    </w:rPr>
                    <w:t>and</w:t>
                  </w:r>
                  <w:r w:rsidR="00230C96" w:rsidRPr="0087428A">
                    <w:rPr>
                      <w:rFonts w:ascii="Arial" w:hAnsi="Arial" w:cs="Arial"/>
                      <w:color w:val="000000" w:themeColor="text1"/>
                      <w:sz w:val="22"/>
                      <w:szCs w:val="22"/>
                    </w:rPr>
                    <w:t xml:space="preserve"> Cai </w:t>
                  </w:r>
                  <w:r w:rsidR="00530C26" w:rsidRPr="0087428A">
                    <w:rPr>
                      <w:rFonts w:ascii="Arial" w:hAnsi="Arial" w:cs="Arial"/>
                      <w:color w:val="000000" w:themeColor="text1"/>
                      <w:sz w:val="22"/>
                      <w:szCs w:val="22"/>
                    </w:rPr>
                    <w:t>[5]</w:t>
                  </w:r>
                  <w:r w:rsidR="00230C96" w:rsidRPr="0087428A">
                    <w:rPr>
                      <w:rFonts w:ascii="Arial" w:hAnsi="Arial" w:cs="Arial"/>
                      <w:color w:val="000000" w:themeColor="text1"/>
                      <w:sz w:val="22"/>
                      <w:szCs w:val="22"/>
                    </w:rPr>
                    <w:t xml:space="preserve">, for example, identified these as Clade I </w:t>
                  </w:r>
                  <w:r w:rsidR="00C96104" w:rsidRPr="0087428A">
                    <w:rPr>
                      <w:rFonts w:ascii="Arial" w:hAnsi="Arial" w:cs="Arial"/>
                      <w:color w:val="000000" w:themeColor="text1"/>
                      <w:sz w:val="22"/>
                      <w:szCs w:val="22"/>
                    </w:rPr>
                    <w:lastRenderedPageBreak/>
                    <w:t xml:space="preserve">(including recognized </w:t>
                  </w:r>
                  <w:r w:rsidR="00270939" w:rsidRPr="0087428A">
                    <w:rPr>
                      <w:rFonts w:ascii="Arial" w:hAnsi="Arial" w:cs="Arial"/>
                      <w:color w:val="000000" w:themeColor="text1"/>
                      <w:sz w:val="22"/>
                      <w:szCs w:val="22"/>
                    </w:rPr>
                    <w:t>species</w:t>
                  </w:r>
                  <w:r w:rsidR="00C96104" w:rsidRPr="0087428A">
                    <w:rPr>
                      <w:rFonts w:ascii="Arial" w:hAnsi="Arial" w:cs="Arial"/>
                      <w:color w:val="000000" w:themeColor="text1"/>
                      <w:sz w:val="22"/>
                      <w:szCs w:val="22"/>
                    </w:rPr>
                    <w:t xml:space="preserve"> </w:t>
                  </w:r>
                  <w:r w:rsidR="00C96104" w:rsidRPr="0087428A">
                    <w:rPr>
                      <w:rFonts w:ascii="Arial" w:hAnsi="Arial" w:cs="Arial"/>
                      <w:i/>
                      <w:iCs/>
                      <w:color w:val="000000" w:themeColor="text1"/>
                      <w:sz w:val="22"/>
                      <w:szCs w:val="22"/>
                    </w:rPr>
                    <w:t>Ophiostoma mitovirus 4</w:t>
                  </w:r>
                  <w:r w:rsidR="00C96104" w:rsidRPr="0087428A">
                    <w:rPr>
                      <w:rFonts w:ascii="Arial" w:hAnsi="Arial" w:cs="Arial"/>
                      <w:color w:val="000000" w:themeColor="text1"/>
                      <w:sz w:val="22"/>
                      <w:szCs w:val="22"/>
                    </w:rPr>
                    <w:t xml:space="preserve">, </w:t>
                  </w:r>
                  <w:r w:rsidR="00C96104" w:rsidRPr="0087428A">
                    <w:rPr>
                      <w:rFonts w:ascii="Arial" w:hAnsi="Arial" w:cs="Arial"/>
                      <w:i/>
                      <w:iCs/>
                      <w:color w:val="000000" w:themeColor="text1"/>
                      <w:sz w:val="22"/>
                      <w:szCs w:val="22"/>
                    </w:rPr>
                    <w:t>Ophiostoma mitovirus 5</w:t>
                  </w:r>
                  <w:r w:rsidR="00C96104" w:rsidRPr="0087428A">
                    <w:rPr>
                      <w:rFonts w:ascii="Arial" w:hAnsi="Arial" w:cs="Arial"/>
                      <w:color w:val="000000" w:themeColor="text1"/>
                      <w:sz w:val="22"/>
                      <w:szCs w:val="22"/>
                    </w:rPr>
                    <w:t xml:space="preserve">, and </w:t>
                  </w:r>
                  <w:r w:rsidR="00C96104" w:rsidRPr="0087428A">
                    <w:rPr>
                      <w:rFonts w:ascii="Arial" w:hAnsi="Arial" w:cs="Arial"/>
                      <w:i/>
                      <w:iCs/>
                      <w:color w:val="000000" w:themeColor="text1"/>
                      <w:sz w:val="22"/>
                      <w:szCs w:val="22"/>
                    </w:rPr>
                    <w:t>Ophiostoma mitovirus 6</w:t>
                  </w:r>
                  <w:r w:rsidR="0017751B" w:rsidRPr="0087428A">
                    <w:rPr>
                      <w:rFonts w:ascii="Arial" w:hAnsi="Arial" w:cs="Arial"/>
                      <w:color w:val="000000" w:themeColor="text1"/>
                      <w:sz w:val="22"/>
                      <w:szCs w:val="22"/>
                    </w:rPr>
                    <w:t xml:space="preserve">; representative viruses labeled OpnoMV4–6 in </w:t>
                  </w:r>
                  <w:r w:rsidR="00CF131F" w:rsidRPr="0087428A">
                    <w:rPr>
                      <w:rFonts w:ascii="Arial" w:hAnsi="Arial" w:cs="Arial"/>
                      <w:color w:val="000000" w:themeColor="text1"/>
                      <w:sz w:val="22"/>
                      <w:szCs w:val="22"/>
                    </w:rPr>
                    <w:t>Figures 1–3</w:t>
                  </w:r>
                  <w:r w:rsidR="00C96104" w:rsidRPr="0087428A">
                    <w:rPr>
                      <w:rFonts w:ascii="Arial" w:hAnsi="Arial" w:cs="Arial"/>
                      <w:color w:val="000000" w:themeColor="text1"/>
                      <w:sz w:val="22"/>
                      <w:szCs w:val="22"/>
                    </w:rPr>
                    <w:t xml:space="preserve">) </w:t>
                  </w:r>
                  <w:r w:rsidR="00230C96" w:rsidRPr="0087428A">
                    <w:rPr>
                      <w:rFonts w:ascii="Arial" w:hAnsi="Arial" w:cs="Arial"/>
                      <w:color w:val="000000" w:themeColor="text1"/>
                      <w:sz w:val="22"/>
                      <w:szCs w:val="22"/>
                    </w:rPr>
                    <w:t xml:space="preserve">and Clade II </w:t>
                  </w:r>
                  <w:r w:rsidR="00C96104" w:rsidRPr="0087428A">
                    <w:rPr>
                      <w:rFonts w:ascii="Arial" w:hAnsi="Arial" w:cs="Arial"/>
                      <w:color w:val="000000" w:themeColor="text1"/>
                      <w:sz w:val="22"/>
                      <w:szCs w:val="22"/>
                    </w:rPr>
                    <w:t xml:space="preserve">(including recognized </w:t>
                  </w:r>
                  <w:r w:rsidR="00270939" w:rsidRPr="0087428A">
                    <w:rPr>
                      <w:rFonts w:ascii="Arial" w:hAnsi="Arial" w:cs="Arial"/>
                      <w:color w:val="000000" w:themeColor="text1"/>
                      <w:sz w:val="22"/>
                      <w:szCs w:val="22"/>
                    </w:rPr>
                    <w:t>species</w:t>
                  </w:r>
                  <w:r w:rsidR="00C96104" w:rsidRPr="0087428A">
                    <w:rPr>
                      <w:rFonts w:ascii="Arial" w:hAnsi="Arial" w:cs="Arial"/>
                      <w:color w:val="000000" w:themeColor="text1"/>
                      <w:sz w:val="22"/>
                      <w:szCs w:val="22"/>
                    </w:rPr>
                    <w:t xml:space="preserve"> </w:t>
                  </w:r>
                  <w:r w:rsidR="00C96104" w:rsidRPr="0087428A">
                    <w:rPr>
                      <w:rFonts w:ascii="Arial" w:hAnsi="Arial" w:cs="Arial"/>
                      <w:i/>
                      <w:iCs/>
                      <w:color w:val="000000" w:themeColor="text1"/>
                      <w:sz w:val="22"/>
                      <w:szCs w:val="22"/>
                    </w:rPr>
                    <w:t>Cryphonectria mitovirus 1</w:t>
                  </w:r>
                  <w:r w:rsidR="00C96104" w:rsidRPr="0087428A">
                    <w:rPr>
                      <w:rFonts w:ascii="Arial" w:hAnsi="Arial" w:cs="Arial"/>
                      <w:color w:val="000000" w:themeColor="text1"/>
                      <w:sz w:val="22"/>
                      <w:szCs w:val="22"/>
                    </w:rPr>
                    <w:t xml:space="preserve"> and </w:t>
                  </w:r>
                  <w:r w:rsidR="00C96104" w:rsidRPr="0087428A">
                    <w:rPr>
                      <w:rFonts w:ascii="Arial" w:hAnsi="Arial" w:cs="Arial"/>
                      <w:i/>
                      <w:iCs/>
                      <w:color w:val="000000" w:themeColor="text1"/>
                      <w:sz w:val="22"/>
                      <w:szCs w:val="22"/>
                    </w:rPr>
                    <w:t>Ophiostoma mitovirus 3a</w:t>
                  </w:r>
                  <w:r w:rsidR="0017751B" w:rsidRPr="0087428A">
                    <w:rPr>
                      <w:rFonts w:ascii="Arial" w:hAnsi="Arial" w:cs="Arial"/>
                      <w:color w:val="000000" w:themeColor="text1"/>
                      <w:sz w:val="22"/>
                      <w:szCs w:val="22"/>
                    </w:rPr>
                    <w:t xml:space="preserve">; representative viruses labeled CrpaMV1 and OpnoMV3a in </w:t>
                  </w:r>
                  <w:r w:rsidR="008A042F" w:rsidRPr="0087428A">
                    <w:rPr>
                      <w:rFonts w:ascii="Arial" w:hAnsi="Arial" w:cs="Arial"/>
                      <w:color w:val="000000" w:themeColor="text1"/>
                      <w:sz w:val="22"/>
                      <w:szCs w:val="22"/>
                    </w:rPr>
                    <w:t>the figures</w:t>
                  </w:r>
                  <w:r w:rsidR="00C96104" w:rsidRPr="0087428A">
                    <w:rPr>
                      <w:rFonts w:ascii="Arial" w:hAnsi="Arial" w:cs="Arial"/>
                      <w:color w:val="000000" w:themeColor="text1"/>
                      <w:sz w:val="22"/>
                      <w:szCs w:val="22"/>
                    </w:rPr>
                    <w:t>)</w:t>
                  </w:r>
                  <w:r w:rsidR="00230C96" w:rsidRPr="0087428A">
                    <w:rPr>
                      <w:rFonts w:ascii="Arial" w:hAnsi="Arial" w:cs="Arial"/>
                      <w:color w:val="000000" w:themeColor="text1"/>
                      <w:sz w:val="22"/>
                      <w:szCs w:val="22"/>
                    </w:rPr>
                    <w:t>.</w:t>
                  </w:r>
                  <w:r w:rsidR="00C96104" w:rsidRPr="0087428A">
                    <w:rPr>
                      <w:rFonts w:ascii="Arial" w:hAnsi="Arial" w:cs="Arial"/>
                      <w:color w:val="000000" w:themeColor="text1"/>
                      <w:sz w:val="22"/>
                      <w:szCs w:val="22"/>
                    </w:rPr>
                    <w:t xml:space="preserve"> In fact, in that review, </w:t>
                  </w:r>
                  <w:r w:rsidR="00446F09" w:rsidRPr="0087428A">
                    <w:rPr>
                      <w:rFonts w:ascii="Arial" w:hAnsi="Arial" w:cs="Arial"/>
                      <w:color w:val="000000" w:themeColor="text1"/>
                      <w:sz w:val="22"/>
                      <w:szCs w:val="22"/>
                    </w:rPr>
                    <w:t>a</w:t>
                  </w:r>
                  <w:r w:rsidR="00C96104" w:rsidRPr="0087428A">
                    <w:rPr>
                      <w:rFonts w:ascii="Arial" w:hAnsi="Arial" w:cs="Arial"/>
                      <w:color w:val="000000" w:themeColor="text1"/>
                      <w:sz w:val="22"/>
                      <w:szCs w:val="22"/>
                    </w:rPr>
                    <w:t xml:space="preserve"> cluster of two viruses (Glomus sp. RF1 small virus and Tuber excavatum virus</w:t>
                  </w:r>
                  <w:r w:rsidR="0017751B" w:rsidRPr="0087428A">
                    <w:rPr>
                      <w:rFonts w:ascii="Arial" w:hAnsi="Arial" w:cs="Arial"/>
                      <w:color w:val="000000" w:themeColor="text1"/>
                      <w:sz w:val="22"/>
                      <w:szCs w:val="22"/>
                    </w:rPr>
                    <w:t xml:space="preserve">; labeled RhclMv1 and TuexMV1 in </w:t>
                  </w:r>
                  <w:r w:rsidR="008A042F" w:rsidRPr="0087428A">
                    <w:rPr>
                      <w:rFonts w:ascii="Arial" w:hAnsi="Arial" w:cs="Arial"/>
                      <w:color w:val="000000" w:themeColor="text1"/>
                      <w:sz w:val="22"/>
                      <w:szCs w:val="22"/>
                    </w:rPr>
                    <w:t>the figures</w:t>
                  </w:r>
                  <w:r w:rsidR="00446F09" w:rsidRPr="0087428A">
                    <w:rPr>
                      <w:rFonts w:ascii="Arial" w:hAnsi="Arial" w:cs="Arial"/>
                      <w:color w:val="000000" w:themeColor="text1"/>
                      <w:sz w:val="22"/>
                      <w:szCs w:val="22"/>
                    </w:rPr>
                    <w:t xml:space="preserve"> here</w:t>
                  </w:r>
                  <w:r w:rsidR="00C96104" w:rsidRPr="0087428A">
                    <w:rPr>
                      <w:rFonts w:ascii="Arial" w:hAnsi="Arial" w:cs="Arial"/>
                      <w:color w:val="000000" w:themeColor="text1"/>
                      <w:sz w:val="22"/>
                      <w:szCs w:val="22"/>
                    </w:rPr>
                    <w:t>)</w:t>
                  </w:r>
                  <w:r w:rsidR="0017751B" w:rsidRPr="0087428A">
                    <w:rPr>
                      <w:rFonts w:ascii="Arial" w:hAnsi="Arial" w:cs="Arial"/>
                      <w:color w:val="000000" w:themeColor="text1"/>
                      <w:sz w:val="22"/>
                      <w:szCs w:val="22"/>
                    </w:rPr>
                    <w:t>,</w:t>
                  </w:r>
                  <w:r w:rsidR="00C96104" w:rsidRPr="0087428A">
                    <w:rPr>
                      <w:rFonts w:ascii="Arial" w:hAnsi="Arial" w:cs="Arial"/>
                      <w:color w:val="000000" w:themeColor="text1"/>
                      <w:sz w:val="22"/>
                      <w:szCs w:val="22"/>
                    </w:rPr>
                    <w:t xml:space="preserve"> branching at the base of Clade I</w:t>
                  </w:r>
                  <w:r w:rsidR="0017751B" w:rsidRPr="0087428A">
                    <w:rPr>
                      <w:rFonts w:ascii="Arial" w:hAnsi="Arial" w:cs="Arial"/>
                      <w:color w:val="000000" w:themeColor="text1"/>
                      <w:sz w:val="22"/>
                      <w:szCs w:val="22"/>
                    </w:rPr>
                    <w:t xml:space="preserve">, </w:t>
                  </w:r>
                  <w:r w:rsidR="00C96104" w:rsidRPr="0087428A">
                    <w:rPr>
                      <w:rFonts w:ascii="Arial" w:hAnsi="Arial" w:cs="Arial"/>
                      <w:color w:val="000000" w:themeColor="text1"/>
                      <w:sz w:val="22"/>
                      <w:szCs w:val="22"/>
                    </w:rPr>
                    <w:t xml:space="preserve">can be seen to have poor </w:t>
                  </w:r>
                  <w:r w:rsidR="00C64460" w:rsidRPr="0087428A">
                    <w:rPr>
                      <w:rFonts w:ascii="Arial" w:hAnsi="Arial" w:cs="Arial"/>
                      <w:color w:val="000000" w:themeColor="text1"/>
                      <w:sz w:val="22"/>
                      <w:szCs w:val="22"/>
                    </w:rPr>
                    <w:t xml:space="preserve">bootstrap </w:t>
                  </w:r>
                  <w:r w:rsidR="00C96104" w:rsidRPr="0087428A">
                    <w:rPr>
                      <w:rFonts w:ascii="Arial" w:hAnsi="Arial" w:cs="Arial"/>
                      <w:color w:val="000000" w:themeColor="text1"/>
                      <w:sz w:val="22"/>
                      <w:szCs w:val="22"/>
                    </w:rPr>
                    <w:t>support (31%), suggesting the possibility of a third clade. Indeed</w:t>
                  </w:r>
                  <w:r w:rsidR="00FF2B3D" w:rsidRPr="0087428A">
                    <w:rPr>
                      <w:rFonts w:ascii="Arial" w:hAnsi="Arial" w:cs="Arial"/>
                      <w:color w:val="000000" w:themeColor="text1"/>
                      <w:sz w:val="22"/>
                      <w:szCs w:val="22"/>
                    </w:rPr>
                    <w:t xml:space="preserve">, </w:t>
                  </w:r>
                  <w:r w:rsidR="00C96104" w:rsidRPr="0087428A">
                    <w:rPr>
                      <w:rFonts w:ascii="Arial" w:hAnsi="Arial" w:cs="Arial"/>
                      <w:color w:val="000000" w:themeColor="text1"/>
                      <w:sz w:val="22"/>
                      <w:szCs w:val="22"/>
                    </w:rPr>
                    <w:t xml:space="preserve">those three clades evident in the Hillman and Cai review </w:t>
                  </w:r>
                  <w:r w:rsidR="00446F09" w:rsidRPr="0087428A">
                    <w:rPr>
                      <w:rFonts w:ascii="Arial" w:hAnsi="Arial" w:cs="Arial"/>
                      <w:color w:val="000000" w:themeColor="text1"/>
                      <w:sz w:val="22"/>
                      <w:szCs w:val="22"/>
                    </w:rPr>
                    <w:t xml:space="preserve">[5] </w:t>
                  </w:r>
                  <w:r w:rsidR="00FF2B3D" w:rsidRPr="0087428A">
                    <w:rPr>
                      <w:rFonts w:ascii="Arial" w:hAnsi="Arial" w:cs="Arial"/>
                      <w:color w:val="000000" w:themeColor="text1"/>
                      <w:sz w:val="22"/>
                      <w:szCs w:val="22"/>
                    </w:rPr>
                    <w:t xml:space="preserve">and corroborated by the trees in this proposal </w:t>
                  </w:r>
                  <w:r w:rsidR="00317A84" w:rsidRPr="0087428A">
                    <w:rPr>
                      <w:rFonts w:ascii="Arial" w:hAnsi="Arial" w:cs="Arial"/>
                      <w:color w:val="000000" w:themeColor="text1"/>
                      <w:sz w:val="22"/>
                      <w:szCs w:val="22"/>
                    </w:rPr>
                    <w:t>re</w:t>
                  </w:r>
                  <w:r w:rsidR="00C96104" w:rsidRPr="0087428A">
                    <w:rPr>
                      <w:rFonts w:ascii="Arial" w:hAnsi="Arial" w:cs="Arial"/>
                      <w:color w:val="000000" w:themeColor="text1"/>
                      <w:sz w:val="22"/>
                      <w:szCs w:val="22"/>
                    </w:rPr>
                    <w:t xml:space="preserve">present </w:t>
                  </w:r>
                  <w:r w:rsidR="00317A84" w:rsidRPr="0087428A">
                    <w:rPr>
                      <w:rFonts w:ascii="Arial" w:hAnsi="Arial" w:cs="Arial"/>
                      <w:color w:val="000000" w:themeColor="text1"/>
                      <w:sz w:val="22"/>
                      <w:szCs w:val="22"/>
                    </w:rPr>
                    <w:t>3</w:t>
                  </w:r>
                  <w:r w:rsidR="00C96104" w:rsidRPr="0087428A">
                    <w:rPr>
                      <w:rFonts w:ascii="Arial" w:hAnsi="Arial" w:cs="Arial"/>
                      <w:color w:val="000000" w:themeColor="text1"/>
                      <w:sz w:val="22"/>
                      <w:szCs w:val="22"/>
                    </w:rPr>
                    <w:t xml:space="preserve"> of the </w:t>
                  </w:r>
                  <w:r w:rsidR="00317A84" w:rsidRPr="0087428A">
                    <w:rPr>
                      <w:rFonts w:ascii="Arial" w:hAnsi="Arial" w:cs="Arial"/>
                      <w:color w:val="000000" w:themeColor="text1"/>
                      <w:sz w:val="22"/>
                      <w:szCs w:val="22"/>
                    </w:rPr>
                    <w:t>4 new genera that we propos</w:t>
                  </w:r>
                  <w:r w:rsidR="00692394" w:rsidRPr="0087428A">
                    <w:rPr>
                      <w:rFonts w:ascii="Arial" w:hAnsi="Arial" w:cs="Arial"/>
                      <w:color w:val="000000" w:themeColor="text1"/>
                      <w:sz w:val="22"/>
                      <w:szCs w:val="22"/>
                    </w:rPr>
                    <w:t>e</w:t>
                  </w:r>
                  <w:r w:rsidR="00317A84" w:rsidRPr="0087428A">
                    <w:rPr>
                      <w:rFonts w:ascii="Arial" w:hAnsi="Arial" w:cs="Arial"/>
                      <w:color w:val="000000" w:themeColor="text1"/>
                      <w:sz w:val="22"/>
                      <w:szCs w:val="22"/>
                    </w:rPr>
                    <w:t xml:space="preserve"> here. The fourth new genus that we propos</w:t>
                  </w:r>
                  <w:r w:rsidR="00692394" w:rsidRPr="0087428A">
                    <w:rPr>
                      <w:rFonts w:ascii="Arial" w:hAnsi="Arial" w:cs="Arial"/>
                      <w:color w:val="000000" w:themeColor="text1"/>
                      <w:sz w:val="22"/>
                      <w:szCs w:val="22"/>
                    </w:rPr>
                    <w:t>e</w:t>
                  </w:r>
                  <w:r w:rsidR="00317A84"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 xml:space="preserve">here </w:t>
                  </w:r>
                  <w:r w:rsidR="00317A84" w:rsidRPr="0087428A">
                    <w:rPr>
                      <w:rFonts w:ascii="Arial" w:hAnsi="Arial" w:cs="Arial"/>
                      <w:color w:val="000000" w:themeColor="text1"/>
                      <w:sz w:val="22"/>
                      <w:szCs w:val="22"/>
                    </w:rPr>
                    <w:t>is represented by a single virus (Ophiostoma mitovirus 7</w:t>
                  </w:r>
                  <w:r w:rsidR="0017751B" w:rsidRPr="0087428A">
                    <w:rPr>
                      <w:rFonts w:ascii="Arial" w:hAnsi="Arial" w:cs="Arial"/>
                      <w:color w:val="000000" w:themeColor="text1"/>
                      <w:sz w:val="22"/>
                      <w:szCs w:val="22"/>
                    </w:rPr>
                    <w:t xml:space="preserve">; labeled OpnoMV7 in </w:t>
                  </w:r>
                  <w:r w:rsidR="008A042F" w:rsidRPr="0087428A">
                    <w:rPr>
                      <w:rFonts w:ascii="Arial" w:hAnsi="Arial" w:cs="Arial"/>
                      <w:color w:val="000000" w:themeColor="text1"/>
                      <w:sz w:val="22"/>
                      <w:szCs w:val="22"/>
                    </w:rPr>
                    <w:t>the figures</w:t>
                  </w:r>
                  <w:r w:rsidR="00317A84" w:rsidRPr="0087428A">
                    <w:rPr>
                      <w:rFonts w:ascii="Arial" w:hAnsi="Arial" w:cs="Arial"/>
                      <w:color w:val="000000" w:themeColor="text1"/>
                      <w:sz w:val="22"/>
                      <w:szCs w:val="22"/>
                    </w:rPr>
                    <w:t>)</w:t>
                  </w:r>
                  <w:r w:rsidR="00ED32C0" w:rsidRPr="0087428A">
                    <w:rPr>
                      <w:rFonts w:ascii="Arial" w:hAnsi="Arial" w:cs="Arial"/>
                      <w:color w:val="000000" w:themeColor="text1"/>
                      <w:sz w:val="22"/>
                      <w:szCs w:val="22"/>
                    </w:rPr>
                    <w:t xml:space="preserve">, which </w:t>
                  </w:r>
                  <w:r w:rsidR="00317A84" w:rsidRPr="0087428A">
                    <w:rPr>
                      <w:rFonts w:ascii="Arial" w:hAnsi="Arial" w:cs="Arial"/>
                      <w:color w:val="000000" w:themeColor="text1"/>
                      <w:sz w:val="22"/>
                      <w:szCs w:val="22"/>
                    </w:rPr>
                    <w:t xml:space="preserve">was not </w:t>
                  </w:r>
                  <w:r w:rsidR="00ED32C0" w:rsidRPr="0087428A">
                    <w:rPr>
                      <w:rFonts w:ascii="Arial" w:hAnsi="Arial" w:cs="Arial"/>
                      <w:color w:val="000000" w:themeColor="text1"/>
                      <w:sz w:val="22"/>
                      <w:szCs w:val="22"/>
                    </w:rPr>
                    <w:t>included</w:t>
                  </w:r>
                  <w:r w:rsidR="00317A84" w:rsidRPr="0087428A">
                    <w:rPr>
                      <w:rFonts w:ascii="Arial" w:hAnsi="Arial" w:cs="Arial"/>
                      <w:color w:val="000000" w:themeColor="text1"/>
                      <w:sz w:val="22"/>
                      <w:szCs w:val="22"/>
                    </w:rPr>
                    <w:t xml:space="preserve"> in the Hillman and Cai review </w:t>
                  </w:r>
                  <w:r w:rsidR="00446F09" w:rsidRPr="0087428A">
                    <w:rPr>
                      <w:rFonts w:ascii="Arial" w:hAnsi="Arial" w:cs="Arial"/>
                      <w:color w:val="000000" w:themeColor="text1"/>
                      <w:sz w:val="22"/>
                      <w:szCs w:val="22"/>
                    </w:rPr>
                    <w:t xml:space="preserve">[5] </w:t>
                  </w:r>
                  <w:r w:rsidR="00317A84" w:rsidRPr="0087428A">
                    <w:rPr>
                      <w:rFonts w:ascii="Arial" w:hAnsi="Arial" w:cs="Arial"/>
                      <w:color w:val="000000" w:themeColor="text1"/>
                      <w:sz w:val="22"/>
                      <w:szCs w:val="22"/>
                    </w:rPr>
                    <w:t xml:space="preserve">because it was </w:t>
                  </w:r>
                  <w:r w:rsidR="0017751B" w:rsidRPr="0087428A">
                    <w:rPr>
                      <w:rFonts w:ascii="Arial" w:hAnsi="Arial" w:cs="Arial"/>
                      <w:color w:val="000000" w:themeColor="text1"/>
                      <w:sz w:val="22"/>
                      <w:szCs w:val="22"/>
                    </w:rPr>
                    <w:t>not</w:t>
                  </w:r>
                  <w:r w:rsidR="00317A84" w:rsidRPr="0087428A">
                    <w:rPr>
                      <w:rFonts w:ascii="Arial" w:hAnsi="Arial" w:cs="Arial"/>
                      <w:color w:val="000000" w:themeColor="text1"/>
                      <w:sz w:val="22"/>
                      <w:szCs w:val="22"/>
                    </w:rPr>
                    <w:t xml:space="preserve"> reported </w:t>
                  </w:r>
                  <w:r w:rsidR="0017751B" w:rsidRPr="0087428A">
                    <w:rPr>
                      <w:rFonts w:ascii="Arial" w:hAnsi="Arial" w:cs="Arial"/>
                      <w:color w:val="000000" w:themeColor="text1"/>
                      <w:sz w:val="22"/>
                      <w:szCs w:val="22"/>
                    </w:rPr>
                    <w:t xml:space="preserve">until </w:t>
                  </w:r>
                  <w:r w:rsidR="00317A84" w:rsidRPr="0087428A">
                    <w:rPr>
                      <w:rFonts w:ascii="Arial" w:hAnsi="Arial" w:cs="Arial"/>
                      <w:color w:val="000000" w:themeColor="text1"/>
                      <w:sz w:val="22"/>
                      <w:szCs w:val="22"/>
                    </w:rPr>
                    <w:t xml:space="preserve">soon afterwards </w:t>
                  </w:r>
                  <w:r w:rsidR="00530C26" w:rsidRPr="0087428A">
                    <w:rPr>
                      <w:rFonts w:ascii="Arial" w:hAnsi="Arial" w:cs="Arial"/>
                      <w:color w:val="000000" w:themeColor="text1"/>
                      <w:sz w:val="22"/>
                      <w:szCs w:val="22"/>
                    </w:rPr>
                    <w:t>[6]</w:t>
                  </w:r>
                  <w:r w:rsidR="00317A84" w:rsidRPr="0087428A">
                    <w:rPr>
                      <w:rFonts w:ascii="Arial" w:hAnsi="Arial" w:cs="Arial"/>
                      <w:color w:val="000000" w:themeColor="text1"/>
                      <w:sz w:val="22"/>
                      <w:szCs w:val="22"/>
                    </w:rPr>
                    <w:t>.</w:t>
                  </w:r>
                </w:p>
                <w:p w14:paraId="2C5833CF" w14:textId="4EC8692F" w:rsidR="00317A84" w:rsidRPr="0087428A" w:rsidRDefault="00317A84" w:rsidP="003B16D9">
                  <w:pPr>
                    <w:jc w:val="both"/>
                    <w:rPr>
                      <w:rFonts w:ascii="Arial" w:hAnsi="Arial" w:cs="Arial"/>
                      <w:color w:val="000000" w:themeColor="text1"/>
                      <w:sz w:val="22"/>
                      <w:szCs w:val="22"/>
                    </w:rPr>
                  </w:pPr>
                </w:p>
                <w:p w14:paraId="797819DF" w14:textId="438C05E0" w:rsidR="00317A84" w:rsidRPr="0087428A" w:rsidRDefault="00317A84"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To corroborate published findings that appear to support the creation of several new genera in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 we generated a series of</w:t>
                  </w:r>
                  <w:r w:rsidR="00446F09"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phylogenetic trees using different collections of virus sequences, </w:t>
                  </w:r>
                  <w:r w:rsidR="00C47BED" w:rsidRPr="0087428A">
                    <w:rPr>
                      <w:rFonts w:ascii="Arial" w:hAnsi="Arial" w:cs="Arial"/>
                      <w:color w:val="000000" w:themeColor="text1"/>
                      <w:sz w:val="22"/>
                      <w:szCs w:val="22"/>
                    </w:rPr>
                    <w:t xml:space="preserve">several different programs for multiple sequence alignment, and several different methods </w:t>
                  </w:r>
                  <w:r w:rsidR="0017751B" w:rsidRPr="0087428A">
                    <w:rPr>
                      <w:rFonts w:ascii="Arial" w:hAnsi="Arial" w:cs="Arial"/>
                      <w:color w:val="000000" w:themeColor="text1"/>
                      <w:sz w:val="22"/>
                      <w:szCs w:val="22"/>
                    </w:rPr>
                    <w:t xml:space="preserve">and programs </w:t>
                  </w:r>
                  <w:r w:rsidR="00C47BED" w:rsidRPr="0087428A">
                    <w:rPr>
                      <w:rFonts w:ascii="Arial" w:hAnsi="Arial" w:cs="Arial"/>
                      <w:color w:val="000000" w:themeColor="text1"/>
                      <w:sz w:val="22"/>
                      <w:szCs w:val="22"/>
                    </w:rPr>
                    <w:t>for tree inference</w:t>
                  </w:r>
                  <w:r w:rsidR="008863BB" w:rsidRPr="0087428A">
                    <w:rPr>
                      <w:rFonts w:ascii="Arial" w:hAnsi="Arial" w:cs="Arial"/>
                      <w:color w:val="000000" w:themeColor="text1"/>
                      <w:sz w:val="22"/>
                      <w:szCs w:val="22"/>
                    </w:rPr>
                    <w:t xml:space="preserve">. </w:t>
                  </w:r>
                  <w:r w:rsidR="00C47BED" w:rsidRPr="0087428A">
                    <w:rPr>
                      <w:rFonts w:ascii="Arial" w:hAnsi="Arial" w:cs="Arial"/>
                      <w:color w:val="000000" w:themeColor="text1"/>
                      <w:sz w:val="22"/>
                      <w:szCs w:val="22"/>
                    </w:rPr>
                    <w:t>For virus</w:t>
                  </w:r>
                  <w:r w:rsidR="00692394" w:rsidRPr="0087428A">
                    <w:rPr>
                      <w:rFonts w:ascii="Arial" w:hAnsi="Arial" w:cs="Arial"/>
                      <w:color w:val="000000" w:themeColor="text1"/>
                      <w:sz w:val="22"/>
                      <w:szCs w:val="22"/>
                    </w:rPr>
                    <w:t xml:space="preserve"> sequenc</w:t>
                  </w:r>
                  <w:r w:rsidR="008156FC" w:rsidRPr="0087428A">
                    <w:rPr>
                      <w:rFonts w:ascii="Arial" w:hAnsi="Arial" w:cs="Arial"/>
                      <w:color w:val="000000" w:themeColor="text1"/>
                      <w:sz w:val="22"/>
                      <w:szCs w:val="22"/>
                    </w:rPr>
                    <w:t>es</w:t>
                  </w:r>
                  <w:r w:rsidR="00C47BED" w:rsidRPr="0087428A">
                    <w:rPr>
                      <w:rFonts w:ascii="Arial" w:hAnsi="Arial" w:cs="Arial"/>
                      <w:color w:val="000000" w:themeColor="text1"/>
                      <w:sz w:val="22"/>
                      <w:szCs w:val="22"/>
                    </w:rPr>
                    <w:t>, at a minimum</w:t>
                  </w:r>
                  <w:r w:rsidR="0017751B" w:rsidRPr="0087428A">
                    <w:rPr>
                      <w:rFonts w:ascii="Arial" w:hAnsi="Arial" w:cs="Arial"/>
                      <w:color w:val="000000" w:themeColor="text1"/>
                      <w:sz w:val="22"/>
                      <w:szCs w:val="22"/>
                    </w:rPr>
                    <w:t>,</w:t>
                  </w:r>
                  <w:r w:rsidR="00C47BED" w:rsidRPr="0087428A">
                    <w:rPr>
                      <w:rFonts w:ascii="Arial" w:hAnsi="Arial" w:cs="Arial"/>
                      <w:color w:val="000000" w:themeColor="text1"/>
                      <w:sz w:val="22"/>
                      <w:szCs w:val="22"/>
                    </w:rPr>
                    <w:t xml:space="preserve"> we used a collection of 111 sequences representing the </w:t>
                  </w:r>
                  <w:r w:rsidR="00321753" w:rsidRPr="0087428A">
                    <w:rPr>
                      <w:rFonts w:ascii="Arial" w:hAnsi="Arial" w:cs="Arial"/>
                      <w:color w:val="000000" w:themeColor="text1"/>
                      <w:sz w:val="22"/>
                      <w:szCs w:val="22"/>
                    </w:rPr>
                    <w:t xml:space="preserve">100 newly proposed and </w:t>
                  </w:r>
                  <w:r w:rsidR="00C47BED" w:rsidRPr="0087428A">
                    <w:rPr>
                      <w:rFonts w:ascii="Arial" w:hAnsi="Arial" w:cs="Arial"/>
                      <w:color w:val="000000" w:themeColor="text1"/>
                      <w:sz w:val="22"/>
                      <w:szCs w:val="22"/>
                    </w:rPr>
                    <w:t xml:space="preserve">5 recognized </w:t>
                  </w:r>
                  <w:r w:rsidR="00692394" w:rsidRPr="0087428A">
                    <w:rPr>
                      <w:rFonts w:ascii="Arial" w:hAnsi="Arial" w:cs="Arial"/>
                      <w:color w:val="000000" w:themeColor="text1"/>
                      <w:sz w:val="22"/>
                      <w:szCs w:val="22"/>
                    </w:rPr>
                    <w:t xml:space="preserve">mitovirus </w:t>
                  </w:r>
                  <w:r w:rsidR="00270939" w:rsidRPr="0087428A">
                    <w:rPr>
                      <w:rFonts w:ascii="Arial" w:hAnsi="Arial" w:cs="Arial"/>
                      <w:color w:val="000000" w:themeColor="text1"/>
                      <w:sz w:val="22"/>
                      <w:szCs w:val="22"/>
                    </w:rPr>
                    <w:t>species</w:t>
                  </w:r>
                  <w:r w:rsidR="00C47BED" w:rsidRPr="0087428A">
                    <w:rPr>
                      <w:rFonts w:ascii="Arial" w:hAnsi="Arial" w:cs="Arial"/>
                      <w:color w:val="000000" w:themeColor="text1"/>
                      <w:sz w:val="22"/>
                      <w:szCs w:val="22"/>
                    </w:rPr>
                    <w:t xml:space="preserve">, </w:t>
                  </w:r>
                  <w:r w:rsidR="0017751B" w:rsidRPr="0087428A">
                    <w:rPr>
                      <w:rFonts w:ascii="Arial" w:hAnsi="Arial" w:cs="Arial"/>
                      <w:color w:val="000000" w:themeColor="text1"/>
                      <w:sz w:val="22"/>
                      <w:szCs w:val="22"/>
                    </w:rPr>
                    <w:t>plus</w:t>
                  </w:r>
                  <w:r w:rsidR="00C47BED" w:rsidRPr="0087428A">
                    <w:rPr>
                      <w:rFonts w:ascii="Arial" w:hAnsi="Arial" w:cs="Arial"/>
                      <w:color w:val="000000" w:themeColor="text1"/>
                      <w:sz w:val="22"/>
                      <w:szCs w:val="22"/>
                    </w:rPr>
                    <w:t xml:space="preserve"> 6 outgroup </w:t>
                  </w:r>
                  <w:r w:rsidR="008156FC" w:rsidRPr="0087428A">
                    <w:rPr>
                      <w:rFonts w:ascii="Arial" w:hAnsi="Arial" w:cs="Arial"/>
                      <w:color w:val="000000" w:themeColor="text1"/>
                      <w:sz w:val="22"/>
                      <w:szCs w:val="22"/>
                    </w:rPr>
                    <w:t>viruses</w:t>
                  </w:r>
                  <w:r w:rsidR="0017751B" w:rsidRPr="0087428A">
                    <w:rPr>
                      <w:rFonts w:ascii="Arial" w:hAnsi="Arial" w:cs="Arial"/>
                      <w:color w:val="000000" w:themeColor="text1"/>
                      <w:sz w:val="22"/>
                      <w:szCs w:val="22"/>
                    </w:rPr>
                    <w:t xml:space="preserve"> from a recently </w:t>
                  </w:r>
                  <w:r w:rsidR="00C64460" w:rsidRPr="0087428A">
                    <w:rPr>
                      <w:rFonts w:ascii="Arial" w:hAnsi="Arial" w:cs="Arial"/>
                      <w:color w:val="000000" w:themeColor="text1"/>
                      <w:sz w:val="22"/>
                      <w:szCs w:val="22"/>
                    </w:rPr>
                    <w:t>identified</w:t>
                  </w:r>
                  <w:r w:rsidR="0017751B" w:rsidRPr="0087428A">
                    <w:rPr>
                      <w:rFonts w:ascii="Arial" w:hAnsi="Arial" w:cs="Arial"/>
                      <w:color w:val="000000" w:themeColor="text1"/>
                      <w:sz w:val="22"/>
                      <w:szCs w:val="22"/>
                    </w:rPr>
                    <w:t xml:space="preserve"> clade of viruses </w:t>
                  </w:r>
                  <w:r w:rsidR="00ED32C0" w:rsidRPr="0087428A">
                    <w:rPr>
                      <w:rFonts w:ascii="Arial" w:hAnsi="Arial" w:cs="Arial"/>
                      <w:color w:val="000000" w:themeColor="text1"/>
                      <w:sz w:val="22"/>
                      <w:szCs w:val="22"/>
                    </w:rPr>
                    <w:t xml:space="preserve">from mostly arthropod samples </w:t>
                  </w:r>
                  <w:r w:rsidR="006113B3" w:rsidRPr="0087428A">
                    <w:rPr>
                      <w:rFonts w:ascii="Arial" w:hAnsi="Arial" w:cs="Arial"/>
                      <w:color w:val="000000" w:themeColor="text1"/>
                      <w:sz w:val="22"/>
                      <w:szCs w:val="22"/>
                    </w:rPr>
                    <w:t xml:space="preserve">[7] </w:t>
                  </w:r>
                  <w:r w:rsidR="0017751B" w:rsidRPr="0087428A">
                    <w:rPr>
                      <w:rFonts w:ascii="Arial" w:hAnsi="Arial" w:cs="Arial"/>
                      <w:color w:val="000000" w:themeColor="text1"/>
                      <w:sz w:val="22"/>
                      <w:szCs w:val="22"/>
                    </w:rPr>
                    <w:t xml:space="preserve">that might </w:t>
                  </w:r>
                  <w:r w:rsidR="00446F09" w:rsidRPr="0087428A">
                    <w:rPr>
                      <w:rFonts w:ascii="Arial" w:hAnsi="Arial" w:cs="Arial"/>
                      <w:color w:val="000000" w:themeColor="text1"/>
                      <w:sz w:val="22"/>
                      <w:szCs w:val="22"/>
                    </w:rPr>
                    <w:t>warrant identification</w:t>
                  </w:r>
                  <w:r w:rsidR="0017751B" w:rsidRPr="0087428A">
                    <w:rPr>
                      <w:rFonts w:ascii="Arial" w:hAnsi="Arial" w:cs="Arial"/>
                      <w:color w:val="000000" w:themeColor="text1"/>
                      <w:sz w:val="22"/>
                      <w:szCs w:val="22"/>
                    </w:rPr>
                    <w:t xml:space="preserve"> as a sister to family </w:t>
                  </w:r>
                  <w:r w:rsidR="0017751B" w:rsidRPr="0087428A">
                    <w:rPr>
                      <w:rFonts w:ascii="Arial" w:hAnsi="Arial" w:cs="Arial"/>
                      <w:i/>
                      <w:iCs/>
                      <w:color w:val="000000" w:themeColor="text1"/>
                      <w:sz w:val="22"/>
                      <w:szCs w:val="22"/>
                    </w:rPr>
                    <w:t>Mitoviridae</w:t>
                  </w:r>
                  <w:r w:rsidR="0017751B" w:rsidRPr="0087428A">
                    <w:rPr>
                      <w:rFonts w:ascii="Arial" w:hAnsi="Arial" w:cs="Arial"/>
                      <w:color w:val="000000" w:themeColor="text1"/>
                      <w:sz w:val="22"/>
                      <w:szCs w:val="22"/>
                    </w:rPr>
                    <w:t xml:space="preserve"> </w:t>
                  </w:r>
                  <w:r w:rsidR="006113B3" w:rsidRPr="0087428A">
                    <w:rPr>
                      <w:rFonts w:ascii="Arial" w:hAnsi="Arial" w:cs="Arial"/>
                      <w:color w:val="000000" w:themeColor="text1"/>
                      <w:sz w:val="22"/>
                      <w:szCs w:val="22"/>
                    </w:rPr>
                    <w:t>with</w:t>
                  </w:r>
                  <w:r w:rsidR="0017751B" w:rsidRPr="0087428A">
                    <w:rPr>
                      <w:rFonts w:ascii="Arial" w:hAnsi="Arial" w:cs="Arial"/>
                      <w:color w:val="000000" w:themeColor="text1"/>
                      <w:sz w:val="22"/>
                      <w:szCs w:val="22"/>
                    </w:rPr>
                    <w:t xml:space="preserve">in order </w:t>
                  </w:r>
                  <w:r w:rsidR="0017751B" w:rsidRPr="0087428A">
                    <w:rPr>
                      <w:rFonts w:ascii="Arial" w:hAnsi="Arial" w:cs="Arial"/>
                      <w:i/>
                      <w:iCs/>
                      <w:color w:val="000000" w:themeColor="text1"/>
                      <w:sz w:val="22"/>
                      <w:szCs w:val="22"/>
                    </w:rPr>
                    <w:t>Cryppavirales</w:t>
                  </w:r>
                  <w:r w:rsidR="006113B3" w:rsidRPr="0087428A">
                    <w:rPr>
                      <w:rFonts w:ascii="Arial" w:hAnsi="Arial" w:cs="Arial"/>
                      <w:i/>
                      <w:iCs/>
                      <w:color w:val="000000" w:themeColor="text1"/>
                      <w:sz w:val="22"/>
                      <w:szCs w:val="22"/>
                    </w:rPr>
                    <w:t xml:space="preserve">, </w:t>
                  </w:r>
                  <w:r w:rsidR="006113B3" w:rsidRPr="0087428A">
                    <w:rPr>
                      <w:rFonts w:ascii="Arial" w:hAnsi="Arial" w:cs="Arial"/>
                      <w:color w:val="000000" w:themeColor="text1"/>
                      <w:sz w:val="22"/>
                      <w:szCs w:val="22"/>
                    </w:rPr>
                    <w:t>class</w:t>
                  </w:r>
                  <w:r w:rsidR="006113B3" w:rsidRPr="0087428A">
                    <w:rPr>
                      <w:rFonts w:ascii="Arial" w:hAnsi="Arial" w:cs="Arial"/>
                      <w:i/>
                      <w:iCs/>
                      <w:color w:val="000000" w:themeColor="text1"/>
                      <w:sz w:val="22"/>
                      <w:szCs w:val="22"/>
                    </w:rPr>
                    <w:t xml:space="preserve"> Howeltoviricetes</w:t>
                  </w:r>
                  <w:r w:rsidR="0017751B" w:rsidRPr="0087428A">
                    <w:rPr>
                      <w:rFonts w:ascii="Arial" w:hAnsi="Arial" w:cs="Arial"/>
                      <w:color w:val="000000" w:themeColor="text1"/>
                      <w:sz w:val="22"/>
                      <w:szCs w:val="22"/>
                    </w:rPr>
                    <w:t>.</w:t>
                  </w:r>
                  <w:r w:rsidR="0017751B" w:rsidRPr="0087428A">
                    <w:rPr>
                      <w:rFonts w:ascii="Arial" w:hAnsi="Arial" w:cs="Arial"/>
                      <w:i/>
                      <w:iCs/>
                      <w:color w:val="000000" w:themeColor="text1"/>
                      <w:sz w:val="22"/>
                      <w:szCs w:val="22"/>
                    </w:rPr>
                    <w:t xml:space="preserve"> </w:t>
                  </w:r>
                  <w:r w:rsidR="00C47BED" w:rsidRPr="0087428A">
                    <w:rPr>
                      <w:rFonts w:ascii="Arial" w:hAnsi="Arial" w:cs="Arial"/>
                      <w:color w:val="000000" w:themeColor="text1"/>
                      <w:sz w:val="22"/>
                      <w:szCs w:val="22"/>
                    </w:rPr>
                    <w:t xml:space="preserve">Additionally, we used two larger </w:t>
                  </w:r>
                  <w:r w:rsidR="00692394" w:rsidRPr="0087428A">
                    <w:rPr>
                      <w:rFonts w:ascii="Arial" w:hAnsi="Arial" w:cs="Arial"/>
                      <w:color w:val="000000" w:themeColor="text1"/>
                      <w:sz w:val="22"/>
                      <w:szCs w:val="22"/>
                    </w:rPr>
                    <w:t xml:space="preserve">sequence </w:t>
                  </w:r>
                  <w:r w:rsidR="00C47BED" w:rsidRPr="0087428A">
                    <w:rPr>
                      <w:rFonts w:ascii="Arial" w:hAnsi="Arial" w:cs="Arial"/>
                      <w:color w:val="000000" w:themeColor="text1"/>
                      <w:sz w:val="22"/>
                      <w:szCs w:val="22"/>
                    </w:rPr>
                    <w:t>collections that included viruses</w:t>
                  </w:r>
                  <w:r w:rsidR="00ED32C0" w:rsidRPr="0087428A">
                    <w:rPr>
                      <w:rFonts w:ascii="Arial" w:hAnsi="Arial" w:cs="Arial"/>
                      <w:color w:val="000000" w:themeColor="text1"/>
                      <w:sz w:val="22"/>
                      <w:szCs w:val="22"/>
                    </w:rPr>
                    <w:t xml:space="preserve"> that are</w:t>
                  </w:r>
                  <w:r w:rsidR="00C47BED" w:rsidRPr="0087428A">
                    <w:rPr>
                      <w:rFonts w:ascii="Arial" w:hAnsi="Arial" w:cs="Arial"/>
                      <w:color w:val="000000" w:themeColor="text1"/>
                      <w:sz w:val="22"/>
                      <w:szCs w:val="22"/>
                    </w:rPr>
                    <w:t xml:space="preserve"> annotated in GenBank as putative members of family </w:t>
                  </w:r>
                  <w:r w:rsidR="00C47BED" w:rsidRPr="0087428A">
                    <w:rPr>
                      <w:rFonts w:ascii="Arial" w:hAnsi="Arial" w:cs="Arial"/>
                      <w:i/>
                      <w:iCs/>
                      <w:color w:val="000000" w:themeColor="text1"/>
                      <w:sz w:val="22"/>
                      <w:szCs w:val="22"/>
                    </w:rPr>
                    <w:t>Mitoviridae</w:t>
                  </w:r>
                  <w:r w:rsidR="00C47BED" w:rsidRPr="0087428A">
                    <w:rPr>
                      <w:rFonts w:ascii="Arial" w:hAnsi="Arial" w:cs="Arial"/>
                      <w:color w:val="000000" w:themeColor="text1"/>
                      <w:sz w:val="22"/>
                      <w:szCs w:val="22"/>
                    </w:rPr>
                    <w:t xml:space="preserve"> but that we have declined to propose as new species </w:t>
                  </w:r>
                  <w:r w:rsidR="00C64460" w:rsidRPr="0087428A">
                    <w:rPr>
                      <w:rFonts w:ascii="Arial" w:hAnsi="Arial" w:cs="Arial"/>
                      <w:color w:val="000000" w:themeColor="text1"/>
                      <w:sz w:val="22"/>
                      <w:szCs w:val="22"/>
                    </w:rPr>
                    <w:t xml:space="preserve">in </w:t>
                  </w:r>
                  <w:r w:rsidR="0054204F" w:rsidRPr="0087428A">
                    <w:rPr>
                      <w:rFonts w:ascii="Arial" w:hAnsi="Arial" w:cs="Arial"/>
                      <w:color w:val="000000" w:themeColor="text1"/>
                      <w:sz w:val="22"/>
                      <w:szCs w:val="22"/>
                    </w:rPr>
                    <w:t>this year</w:t>
                  </w:r>
                  <w:r w:rsidR="00C64460" w:rsidRPr="0087428A">
                    <w:rPr>
                      <w:rFonts w:ascii="Arial" w:hAnsi="Arial" w:cs="Arial"/>
                      <w:color w:val="000000" w:themeColor="text1"/>
                      <w:sz w:val="22"/>
                      <w:szCs w:val="22"/>
                    </w:rPr>
                    <w:t>’s proposal</w:t>
                  </w:r>
                  <w:r w:rsidR="00C47BED" w:rsidRPr="0087428A">
                    <w:rPr>
                      <w:rFonts w:ascii="Arial" w:hAnsi="Arial" w:cs="Arial"/>
                      <w:color w:val="000000" w:themeColor="text1"/>
                      <w:sz w:val="22"/>
                      <w:szCs w:val="22"/>
                    </w:rPr>
                    <w:t xml:space="preserve"> based on our set of 9 criteria described above. One of these larger collections totaled 205 sequences and the other 297.</w:t>
                  </w:r>
                  <w:r w:rsidR="006A3C1E" w:rsidRPr="0087428A">
                    <w:rPr>
                      <w:rFonts w:ascii="Arial" w:hAnsi="Arial" w:cs="Arial"/>
                      <w:color w:val="000000" w:themeColor="text1"/>
                      <w:sz w:val="22"/>
                      <w:szCs w:val="22"/>
                    </w:rPr>
                    <w:t xml:space="preserve"> </w:t>
                  </w:r>
                  <w:r w:rsidR="00C47BED" w:rsidRPr="0087428A">
                    <w:rPr>
                      <w:rFonts w:ascii="Arial" w:hAnsi="Arial" w:cs="Arial"/>
                      <w:color w:val="000000" w:themeColor="text1"/>
                      <w:sz w:val="22"/>
                      <w:szCs w:val="22"/>
                    </w:rPr>
                    <w:t>The 205 collection did not include sequences from the soil metagenome study of Starr et al.</w:t>
                  </w:r>
                  <w:r w:rsidR="008863BB" w:rsidRPr="0087428A">
                    <w:rPr>
                      <w:rFonts w:ascii="Arial" w:hAnsi="Arial" w:cs="Arial"/>
                      <w:color w:val="000000" w:themeColor="text1"/>
                      <w:sz w:val="22"/>
                      <w:szCs w:val="22"/>
                    </w:rPr>
                    <w:t xml:space="preserve"> </w:t>
                  </w:r>
                  <w:r w:rsidR="00530C26" w:rsidRPr="0087428A">
                    <w:rPr>
                      <w:rFonts w:ascii="Arial" w:hAnsi="Arial" w:cs="Arial"/>
                      <w:color w:val="000000" w:themeColor="text1"/>
                      <w:sz w:val="22"/>
                      <w:szCs w:val="22"/>
                    </w:rPr>
                    <w:t>[8]</w:t>
                  </w:r>
                  <w:r w:rsidR="008863BB" w:rsidRPr="0087428A">
                    <w:rPr>
                      <w:rFonts w:ascii="Arial" w:hAnsi="Arial" w:cs="Arial"/>
                      <w:color w:val="000000" w:themeColor="text1"/>
                      <w:sz w:val="22"/>
                      <w:szCs w:val="22"/>
                    </w:rPr>
                    <w:t xml:space="preserve"> </w:t>
                  </w:r>
                  <w:r w:rsidR="00C47BED" w:rsidRPr="0087428A">
                    <w:rPr>
                      <w:rFonts w:ascii="Arial" w:hAnsi="Arial" w:cs="Arial"/>
                      <w:color w:val="000000" w:themeColor="text1"/>
                      <w:sz w:val="22"/>
                      <w:szCs w:val="22"/>
                    </w:rPr>
                    <w:t xml:space="preserve">whereas the 297 collection did </w:t>
                  </w:r>
                  <w:r w:rsidR="00321753" w:rsidRPr="0087428A">
                    <w:rPr>
                      <w:rFonts w:ascii="Arial" w:hAnsi="Arial" w:cs="Arial"/>
                      <w:color w:val="000000" w:themeColor="text1"/>
                      <w:sz w:val="22"/>
                      <w:szCs w:val="22"/>
                    </w:rPr>
                    <w:t>so</w:t>
                  </w:r>
                  <w:r w:rsidR="00C47BED" w:rsidRPr="0087428A">
                    <w:rPr>
                      <w:rFonts w:ascii="Arial" w:hAnsi="Arial" w:cs="Arial"/>
                      <w:color w:val="000000" w:themeColor="text1"/>
                      <w:sz w:val="22"/>
                      <w:szCs w:val="22"/>
                    </w:rPr>
                    <w:t>.</w:t>
                  </w:r>
                  <w:r w:rsidR="008863BB" w:rsidRPr="0087428A">
                    <w:rPr>
                      <w:rFonts w:ascii="Arial" w:hAnsi="Arial" w:cs="Arial"/>
                      <w:color w:val="000000" w:themeColor="text1"/>
                      <w:sz w:val="22"/>
                      <w:szCs w:val="22"/>
                    </w:rPr>
                    <w:t xml:space="preserve"> We analyzed these larger </w:t>
                  </w:r>
                  <w:r w:rsidR="00692394" w:rsidRPr="0087428A">
                    <w:rPr>
                      <w:rFonts w:ascii="Arial" w:hAnsi="Arial" w:cs="Arial"/>
                      <w:color w:val="000000" w:themeColor="text1"/>
                      <w:sz w:val="22"/>
                      <w:szCs w:val="22"/>
                    </w:rPr>
                    <w:t xml:space="preserve">sequence </w:t>
                  </w:r>
                  <w:r w:rsidR="008863BB" w:rsidRPr="0087428A">
                    <w:rPr>
                      <w:rFonts w:ascii="Arial" w:hAnsi="Arial" w:cs="Arial"/>
                      <w:color w:val="000000" w:themeColor="text1"/>
                      <w:sz w:val="22"/>
                      <w:szCs w:val="22"/>
                    </w:rPr>
                    <w:t xml:space="preserve">collections in </w:t>
                  </w:r>
                  <w:r w:rsidR="00692394" w:rsidRPr="0087428A">
                    <w:rPr>
                      <w:rFonts w:ascii="Arial" w:hAnsi="Arial" w:cs="Arial"/>
                      <w:color w:val="000000" w:themeColor="text1"/>
                      <w:sz w:val="22"/>
                      <w:szCs w:val="22"/>
                    </w:rPr>
                    <w:t>an effort</w:t>
                  </w:r>
                  <w:r w:rsidR="008863BB" w:rsidRPr="0087428A">
                    <w:rPr>
                      <w:rFonts w:ascii="Arial" w:hAnsi="Arial" w:cs="Arial"/>
                      <w:color w:val="000000" w:themeColor="text1"/>
                      <w:sz w:val="22"/>
                      <w:szCs w:val="22"/>
                    </w:rPr>
                    <w:t xml:space="preserve"> to confirm that the clades and putative genera identified when using the 111 collection were corroborated when additional sequences </w:t>
                  </w:r>
                  <w:r w:rsidR="0017751B" w:rsidRPr="0087428A">
                    <w:rPr>
                      <w:rFonts w:ascii="Arial" w:hAnsi="Arial" w:cs="Arial"/>
                      <w:color w:val="000000" w:themeColor="text1"/>
                      <w:sz w:val="22"/>
                      <w:szCs w:val="22"/>
                    </w:rPr>
                    <w:t xml:space="preserve">of putative mitoviruses </w:t>
                  </w:r>
                  <w:r w:rsidR="008863BB" w:rsidRPr="0087428A">
                    <w:rPr>
                      <w:rFonts w:ascii="Arial" w:hAnsi="Arial" w:cs="Arial"/>
                      <w:color w:val="000000" w:themeColor="text1"/>
                      <w:sz w:val="22"/>
                      <w:szCs w:val="22"/>
                    </w:rPr>
                    <w:t>were included. For multiple sequence alignments</w:t>
                  </w:r>
                  <w:r w:rsidR="00380370" w:rsidRPr="0087428A">
                    <w:rPr>
                      <w:rFonts w:ascii="Arial" w:hAnsi="Arial" w:cs="Arial"/>
                      <w:color w:val="000000" w:themeColor="text1"/>
                      <w:sz w:val="22"/>
                      <w:szCs w:val="22"/>
                    </w:rPr>
                    <w:t>,</w:t>
                  </w:r>
                  <w:r w:rsidR="008863BB" w:rsidRPr="0087428A">
                    <w:rPr>
                      <w:rFonts w:ascii="Arial" w:hAnsi="Arial" w:cs="Arial"/>
                      <w:color w:val="000000" w:themeColor="text1"/>
                      <w:sz w:val="22"/>
                      <w:szCs w:val="22"/>
                    </w:rPr>
                    <w:t xml:space="preserve"> we used </w:t>
                  </w:r>
                  <w:r w:rsidR="00352292" w:rsidRPr="0087428A">
                    <w:rPr>
                      <w:rFonts w:ascii="Arial" w:hAnsi="Arial" w:cs="Arial"/>
                      <w:color w:val="000000" w:themeColor="text1"/>
                      <w:sz w:val="22"/>
                      <w:szCs w:val="22"/>
                    </w:rPr>
                    <w:t>several</w:t>
                  </w:r>
                  <w:r w:rsidR="008E6FE4" w:rsidRPr="0087428A">
                    <w:rPr>
                      <w:rFonts w:ascii="Arial" w:hAnsi="Arial" w:cs="Arial"/>
                      <w:color w:val="000000" w:themeColor="text1"/>
                      <w:sz w:val="22"/>
                      <w:szCs w:val="22"/>
                    </w:rPr>
                    <w:t xml:space="preserve"> </w:t>
                  </w:r>
                  <w:r w:rsidR="008863BB" w:rsidRPr="0087428A">
                    <w:rPr>
                      <w:rFonts w:ascii="Arial" w:hAnsi="Arial" w:cs="Arial"/>
                      <w:color w:val="000000" w:themeColor="text1"/>
                      <w:sz w:val="22"/>
                      <w:szCs w:val="22"/>
                    </w:rPr>
                    <w:t>different programs but settled on MAFFT-L-INS-</w:t>
                  </w:r>
                  <w:r w:rsidR="008156FC" w:rsidRPr="0087428A">
                    <w:rPr>
                      <w:rFonts w:ascii="Arial" w:hAnsi="Arial" w:cs="Arial"/>
                      <w:color w:val="000000" w:themeColor="text1"/>
                      <w:sz w:val="22"/>
                      <w:szCs w:val="22"/>
                    </w:rPr>
                    <w:t>i, MUSCLE</w:t>
                  </w:r>
                  <w:r w:rsidR="0017751B" w:rsidRPr="0087428A">
                    <w:rPr>
                      <w:rFonts w:ascii="Arial" w:hAnsi="Arial" w:cs="Arial"/>
                      <w:color w:val="000000" w:themeColor="text1"/>
                      <w:sz w:val="22"/>
                      <w:szCs w:val="22"/>
                    </w:rPr>
                    <w:t>, and Clustal Omega</w:t>
                  </w:r>
                  <w:r w:rsidR="008863BB" w:rsidRPr="0087428A">
                    <w:rPr>
                      <w:rFonts w:ascii="Arial" w:hAnsi="Arial" w:cs="Arial"/>
                      <w:color w:val="000000" w:themeColor="text1"/>
                      <w:sz w:val="22"/>
                      <w:szCs w:val="22"/>
                    </w:rPr>
                    <w:t xml:space="preserve"> as </w:t>
                  </w:r>
                  <w:r w:rsidR="00380370" w:rsidRPr="0087428A">
                    <w:rPr>
                      <w:rFonts w:ascii="Arial" w:hAnsi="Arial" w:cs="Arial"/>
                      <w:color w:val="000000" w:themeColor="text1"/>
                      <w:sz w:val="22"/>
                      <w:szCs w:val="22"/>
                    </w:rPr>
                    <w:t xml:space="preserve">ones that </w:t>
                  </w:r>
                  <w:r w:rsidR="006217F6" w:rsidRPr="0087428A">
                    <w:rPr>
                      <w:rFonts w:ascii="Arial" w:hAnsi="Arial" w:cs="Arial"/>
                      <w:color w:val="000000" w:themeColor="text1"/>
                      <w:sz w:val="22"/>
                      <w:szCs w:val="22"/>
                    </w:rPr>
                    <w:t>provide</w:t>
                  </w:r>
                  <w:r w:rsidR="00380370" w:rsidRPr="0087428A">
                    <w:rPr>
                      <w:rFonts w:ascii="Arial" w:hAnsi="Arial" w:cs="Arial"/>
                      <w:color w:val="000000" w:themeColor="text1"/>
                      <w:sz w:val="22"/>
                      <w:szCs w:val="22"/>
                    </w:rPr>
                    <w:t>d</w:t>
                  </w:r>
                  <w:r w:rsidR="008863BB" w:rsidRPr="0087428A">
                    <w:rPr>
                      <w:rFonts w:ascii="Arial" w:hAnsi="Arial" w:cs="Arial"/>
                      <w:color w:val="000000" w:themeColor="text1"/>
                      <w:sz w:val="22"/>
                      <w:szCs w:val="22"/>
                    </w:rPr>
                    <w:t xml:space="preserve"> </w:t>
                  </w:r>
                  <w:r w:rsidR="00380370" w:rsidRPr="0087428A">
                    <w:rPr>
                      <w:rFonts w:ascii="Arial" w:hAnsi="Arial" w:cs="Arial"/>
                      <w:color w:val="000000" w:themeColor="text1"/>
                      <w:sz w:val="22"/>
                      <w:szCs w:val="22"/>
                    </w:rPr>
                    <w:t>a good balance between</w:t>
                  </w:r>
                  <w:r w:rsidR="006217F6" w:rsidRPr="0087428A">
                    <w:rPr>
                      <w:rFonts w:ascii="Arial" w:hAnsi="Arial" w:cs="Arial"/>
                      <w:color w:val="000000" w:themeColor="text1"/>
                      <w:sz w:val="22"/>
                      <w:szCs w:val="22"/>
                    </w:rPr>
                    <w:t xml:space="preserve"> </w:t>
                  </w:r>
                  <w:r w:rsidR="00380370" w:rsidRPr="0087428A">
                    <w:rPr>
                      <w:rFonts w:ascii="Arial" w:hAnsi="Arial" w:cs="Arial"/>
                      <w:color w:val="000000" w:themeColor="text1"/>
                      <w:sz w:val="22"/>
                      <w:szCs w:val="22"/>
                    </w:rPr>
                    <w:t xml:space="preserve">conserved and </w:t>
                  </w:r>
                  <w:r w:rsidR="006217F6" w:rsidRPr="0087428A">
                    <w:rPr>
                      <w:rFonts w:ascii="Arial" w:hAnsi="Arial" w:cs="Arial"/>
                      <w:color w:val="000000" w:themeColor="text1"/>
                      <w:sz w:val="22"/>
                      <w:szCs w:val="22"/>
                    </w:rPr>
                    <w:t>gap-free</w:t>
                  </w:r>
                  <w:r w:rsidR="00380370" w:rsidRPr="0087428A">
                    <w:rPr>
                      <w:rFonts w:ascii="Arial" w:hAnsi="Arial" w:cs="Arial"/>
                      <w:color w:val="000000" w:themeColor="text1"/>
                      <w:sz w:val="22"/>
                      <w:szCs w:val="22"/>
                    </w:rPr>
                    <w:t xml:space="preserve"> </w:t>
                  </w:r>
                  <w:r w:rsidR="006217F6" w:rsidRPr="0087428A">
                    <w:rPr>
                      <w:rFonts w:ascii="Arial" w:hAnsi="Arial" w:cs="Arial"/>
                      <w:color w:val="000000" w:themeColor="text1"/>
                      <w:sz w:val="22"/>
                      <w:szCs w:val="22"/>
                    </w:rPr>
                    <w:t xml:space="preserve">positions </w:t>
                  </w:r>
                  <w:r w:rsidR="008156FC" w:rsidRPr="0087428A">
                    <w:rPr>
                      <w:rFonts w:ascii="Arial" w:hAnsi="Arial" w:cs="Arial"/>
                      <w:color w:val="000000" w:themeColor="text1"/>
                      <w:sz w:val="22"/>
                      <w:szCs w:val="22"/>
                    </w:rPr>
                    <w:t xml:space="preserve">vs. </w:t>
                  </w:r>
                  <w:r w:rsidR="006217F6" w:rsidRPr="0087428A">
                    <w:rPr>
                      <w:rFonts w:ascii="Arial" w:hAnsi="Arial" w:cs="Arial"/>
                      <w:color w:val="000000" w:themeColor="text1"/>
                      <w:sz w:val="22"/>
                      <w:szCs w:val="22"/>
                    </w:rPr>
                    <w:t>overall length</w:t>
                  </w:r>
                  <w:r w:rsidR="008863BB" w:rsidRPr="0087428A">
                    <w:rPr>
                      <w:rFonts w:ascii="Arial" w:hAnsi="Arial" w:cs="Arial"/>
                      <w:color w:val="000000" w:themeColor="text1"/>
                      <w:sz w:val="22"/>
                      <w:szCs w:val="22"/>
                    </w:rPr>
                    <w:t xml:space="preserve">. For tree inference, we used </w:t>
                  </w:r>
                  <w:r w:rsidR="00352292" w:rsidRPr="0087428A">
                    <w:rPr>
                      <w:rFonts w:ascii="Arial" w:hAnsi="Arial" w:cs="Arial"/>
                      <w:color w:val="000000" w:themeColor="text1"/>
                      <w:sz w:val="22"/>
                      <w:szCs w:val="22"/>
                    </w:rPr>
                    <w:t xml:space="preserve">several different programs employing </w:t>
                  </w:r>
                  <w:r w:rsidR="00D736C5" w:rsidRPr="0087428A">
                    <w:rPr>
                      <w:rFonts w:ascii="Arial" w:hAnsi="Arial" w:cs="Arial"/>
                      <w:color w:val="000000" w:themeColor="text1"/>
                      <w:sz w:val="22"/>
                      <w:szCs w:val="22"/>
                    </w:rPr>
                    <w:t>distance</w:t>
                  </w:r>
                  <w:r w:rsidR="008863BB" w:rsidRPr="0087428A">
                    <w:rPr>
                      <w:rFonts w:ascii="Arial" w:hAnsi="Arial" w:cs="Arial"/>
                      <w:color w:val="000000" w:themeColor="text1"/>
                      <w:sz w:val="22"/>
                      <w:szCs w:val="22"/>
                    </w:rPr>
                    <w:t xml:space="preserve">, maximum likelihood, </w:t>
                  </w:r>
                  <w:r w:rsidR="00352292" w:rsidRPr="0087428A">
                    <w:rPr>
                      <w:rFonts w:ascii="Arial" w:hAnsi="Arial" w:cs="Arial"/>
                      <w:color w:val="000000" w:themeColor="text1"/>
                      <w:sz w:val="22"/>
                      <w:szCs w:val="22"/>
                    </w:rPr>
                    <w:t>or</w:t>
                  </w:r>
                  <w:r w:rsidR="008863BB" w:rsidRPr="0087428A">
                    <w:rPr>
                      <w:rFonts w:ascii="Arial" w:hAnsi="Arial" w:cs="Arial"/>
                      <w:color w:val="000000" w:themeColor="text1"/>
                      <w:sz w:val="22"/>
                      <w:szCs w:val="22"/>
                    </w:rPr>
                    <w:t xml:space="preserve"> </w:t>
                  </w:r>
                  <w:r w:rsidR="00D736C5" w:rsidRPr="0087428A">
                    <w:rPr>
                      <w:rFonts w:ascii="Arial" w:hAnsi="Arial" w:cs="Arial"/>
                      <w:color w:val="000000" w:themeColor="text1"/>
                      <w:sz w:val="22"/>
                      <w:szCs w:val="22"/>
                    </w:rPr>
                    <w:t>Bayesian</w:t>
                  </w:r>
                  <w:r w:rsidR="008863BB" w:rsidRPr="0087428A">
                    <w:rPr>
                      <w:rFonts w:ascii="Arial" w:hAnsi="Arial" w:cs="Arial"/>
                      <w:color w:val="000000" w:themeColor="text1"/>
                      <w:sz w:val="22"/>
                      <w:szCs w:val="22"/>
                    </w:rPr>
                    <w:t xml:space="preserve"> methods and settled on </w:t>
                  </w:r>
                  <w:r w:rsidR="00D736C5" w:rsidRPr="0087428A">
                    <w:rPr>
                      <w:rFonts w:ascii="Arial" w:hAnsi="Arial" w:cs="Arial"/>
                      <w:color w:val="000000" w:themeColor="text1"/>
                      <w:sz w:val="22"/>
                      <w:szCs w:val="22"/>
                    </w:rPr>
                    <w:t>FastME (distance)</w:t>
                  </w:r>
                  <w:r w:rsidR="008863BB" w:rsidRPr="0087428A">
                    <w:rPr>
                      <w:rFonts w:ascii="Arial" w:hAnsi="Arial" w:cs="Arial"/>
                      <w:color w:val="000000" w:themeColor="text1"/>
                      <w:sz w:val="22"/>
                      <w:szCs w:val="22"/>
                    </w:rPr>
                    <w:t>, IQ-TREE</w:t>
                  </w:r>
                  <w:r w:rsidR="005A22D6" w:rsidRPr="0087428A">
                    <w:rPr>
                      <w:rFonts w:ascii="Arial" w:hAnsi="Arial" w:cs="Arial"/>
                      <w:color w:val="000000" w:themeColor="text1"/>
                      <w:sz w:val="22"/>
                      <w:szCs w:val="22"/>
                    </w:rPr>
                    <w:t xml:space="preserve"> (maximum likelihood)</w:t>
                  </w:r>
                  <w:r w:rsidR="008863BB" w:rsidRPr="0087428A">
                    <w:rPr>
                      <w:rFonts w:ascii="Arial" w:hAnsi="Arial" w:cs="Arial"/>
                      <w:color w:val="000000" w:themeColor="text1"/>
                      <w:sz w:val="22"/>
                      <w:szCs w:val="22"/>
                    </w:rPr>
                    <w:t xml:space="preserve">, </w:t>
                  </w:r>
                  <w:r w:rsidR="0054204F" w:rsidRPr="0087428A">
                    <w:rPr>
                      <w:rFonts w:ascii="Arial" w:hAnsi="Arial" w:cs="Arial"/>
                      <w:color w:val="000000" w:themeColor="text1"/>
                      <w:sz w:val="22"/>
                      <w:szCs w:val="22"/>
                    </w:rPr>
                    <w:t xml:space="preserve">and </w:t>
                  </w:r>
                  <w:r w:rsidR="00D736C5" w:rsidRPr="0087428A">
                    <w:rPr>
                      <w:rFonts w:ascii="Arial" w:hAnsi="Arial" w:cs="Arial"/>
                      <w:color w:val="000000" w:themeColor="text1"/>
                      <w:sz w:val="22"/>
                      <w:szCs w:val="22"/>
                    </w:rPr>
                    <w:t>MrBayes (Bayesian)</w:t>
                  </w:r>
                  <w:r w:rsidR="008156FC" w:rsidRPr="0087428A">
                    <w:rPr>
                      <w:rFonts w:ascii="Arial" w:hAnsi="Arial" w:cs="Arial"/>
                      <w:color w:val="000000" w:themeColor="text1"/>
                      <w:sz w:val="22"/>
                      <w:szCs w:val="22"/>
                    </w:rPr>
                    <w:t xml:space="preserve"> </w:t>
                  </w:r>
                  <w:r w:rsidR="008863BB" w:rsidRPr="0087428A">
                    <w:rPr>
                      <w:rFonts w:ascii="Arial" w:hAnsi="Arial" w:cs="Arial"/>
                      <w:color w:val="000000" w:themeColor="text1"/>
                      <w:sz w:val="22"/>
                      <w:szCs w:val="22"/>
                    </w:rPr>
                    <w:t>for comparisons</w:t>
                  </w:r>
                  <w:r w:rsidR="003B16D9" w:rsidRPr="0087428A">
                    <w:rPr>
                      <w:rFonts w:ascii="Arial" w:hAnsi="Arial" w:cs="Arial"/>
                      <w:color w:val="000000" w:themeColor="text1"/>
                      <w:sz w:val="22"/>
                      <w:szCs w:val="22"/>
                    </w:rPr>
                    <w:t xml:space="preserve">. Model testing via ModelFinder </w:t>
                  </w:r>
                  <w:r w:rsidR="0017751B" w:rsidRPr="0087428A">
                    <w:rPr>
                      <w:rFonts w:ascii="Arial" w:hAnsi="Arial" w:cs="Arial"/>
                      <w:color w:val="000000" w:themeColor="text1"/>
                      <w:sz w:val="22"/>
                      <w:szCs w:val="22"/>
                    </w:rPr>
                    <w:t>or</w:t>
                  </w:r>
                  <w:r w:rsidR="003B16D9" w:rsidRPr="0087428A">
                    <w:rPr>
                      <w:rFonts w:ascii="Arial" w:hAnsi="Arial" w:cs="Arial"/>
                      <w:color w:val="000000" w:themeColor="text1"/>
                      <w:sz w:val="22"/>
                      <w:szCs w:val="22"/>
                    </w:rPr>
                    <w:t xml:space="preserve"> SMS </w:t>
                  </w:r>
                  <w:r w:rsidR="0054204F" w:rsidRPr="0087428A">
                    <w:rPr>
                      <w:rFonts w:ascii="Arial" w:hAnsi="Arial" w:cs="Arial"/>
                      <w:color w:val="000000" w:themeColor="text1"/>
                      <w:sz w:val="22"/>
                      <w:szCs w:val="22"/>
                    </w:rPr>
                    <w:t>was</w:t>
                  </w:r>
                  <w:r w:rsidR="003B16D9" w:rsidRPr="0087428A">
                    <w:rPr>
                      <w:rFonts w:ascii="Arial" w:hAnsi="Arial" w:cs="Arial"/>
                      <w:color w:val="000000" w:themeColor="text1"/>
                      <w:sz w:val="22"/>
                      <w:szCs w:val="22"/>
                    </w:rPr>
                    <w:t xml:space="preserve"> additionally used to identify </w:t>
                  </w:r>
                  <w:r w:rsidR="003C32E3" w:rsidRPr="0087428A">
                    <w:rPr>
                      <w:rFonts w:ascii="Arial" w:hAnsi="Arial" w:cs="Arial"/>
                      <w:color w:val="000000" w:themeColor="text1"/>
                      <w:sz w:val="22"/>
                      <w:szCs w:val="22"/>
                    </w:rPr>
                    <w:t>top-scoring</w:t>
                  </w:r>
                  <w:r w:rsidR="003B16D9" w:rsidRPr="0087428A">
                    <w:rPr>
                      <w:rFonts w:ascii="Arial" w:hAnsi="Arial" w:cs="Arial"/>
                      <w:color w:val="000000" w:themeColor="text1"/>
                      <w:sz w:val="22"/>
                      <w:szCs w:val="22"/>
                    </w:rPr>
                    <w:t xml:space="preserve"> </w:t>
                  </w:r>
                  <w:r w:rsidR="0054204F" w:rsidRPr="0087428A">
                    <w:rPr>
                      <w:rFonts w:ascii="Arial" w:hAnsi="Arial" w:cs="Arial"/>
                      <w:color w:val="000000" w:themeColor="text1"/>
                      <w:sz w:val="22"/>
                      <w:szCs w:val="22"/>
                    </w:rPr>
                    <w:t xml:space="preserve">substitution </w:t>
                  </w:r>
                  <w:r w:rsidR="003B16D9" w:rsidRPr="0087428A">
                    <w:rPr>
                      <w:rFonts w:ascii="Arial" w:hAnsi="Arial" w:cs="Arial"/>
                      <w:color w:val="000000" w:themeColor="text1"/>
                      <w:sz w:val="22"/>
                      <w:szCs w:val="22"/>
                    </w:rPr>
                    <w:t xml:space="preserve">models for each multiple sequence alignment </w:t>
                  </w:r>
                  <w:r w:rsidR="0054204F" w:rsidRPr="0087428A">
                    <w:rPr>
                      <w:rFonts w:ascii="Arial" w:hAnsi="Arial" w:cs="Arial"/>
                      <w:color w:val="000000" w:themeColor="text1"/>
                      <w:sz w:val="22"/>
                      <w:szCs w:val="22"/>
                    </w:rPr>
                    <w:t>prior to</w:t>
                  </w:r>
                  <w:r w:rsidR="003B16D9" w:rsidRPr="0087428A">
                    <w:rPr>
                      <w:rFonts w:ascii="Arial" w:hAnsi="Arial" w:cs="Arial"/>
                      <w:color w:val="000000" w:themeColor="text1"/>
                      <w:sz w:val="22"/>
                      <w:szCs w:val="22"/>
                    </w:rPr>
                    <w:t xml:space="preserve"> </w:t>
                  </w:r>
                  <w:r w:rsidR="0054204F" w:rsidRPr="0087428A">
                    <w:rPr>
                      <w:rFonts w:ascii="Arial" w:hAnsi="Arial" w:cs="Arial"/>
                      <w:color w:val="000000" w:themeColor="text1"/>
                      <w:sz w:val="22"/>
                      <w:szCs w:val="22"/>
                    </w:rPr>
                    <w:t xml:space="preserve">their </w:t>
                  </w:r>
                  <w:r w:rsidR="003B16D9" w:rsidRPr="0087428A">
                    <w:rPr>
                      <w:rFonts w:ascii="Arial" w:hAnsi="Arial" w:cs="Arial"/>
                      <w:color w:val="000000" w:themeColor="text1"/>
                      <w:sz w:val="22"/>
                      <w:szCs w:val="22"/>
                    </w:rPr>
                    <w:t>use in tree inference.</w:t>
                  </w:r>
                </w:p>
                <w:p w14:paraId="309F52FB" w14:textId="0FF02F05" w:rsidR="008863BB" w:rsidRPr="0087428A" w:rsidRDefault="008863BB" w:rsidP="003B16D9">
                  <w:pPr>
                    <w:jc w:val="both"/>
                    <w:rPr>
                      <w:rFonts w:ascii="Arial" w:hAnsi="Arial" w:cs="Arial"/>
                      <w:color w:val="000000" w:themeColor="text1"/>
                      <w:sz w:val="22"/>
                      <w:szCs w:val="22"/>
                    </w:rPr>
                  </w:pPr>
                </w:p>
                <w:p w14:paraId="777002FD" w14:textId="7D3EC406" w:rsidR="00317A84" w:rsidRPr="0087428A" w:rsidRDefault="003B16D9"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Examples of the trees we generated </w:t>
                  </w:r>
                  <w:r w:rsidR="006A3C1E" w:rsidRPr="0087428A">
                    <w:rPr>
                      <w:rFonts w:ascii="Arial" w:hAnsi="Arial" w:cs="Arial"/>
                      <w:color w:val="000000" w:themeColor="text1"/>
                      <w:sz w:val="22"/>
                      <w:szCs w:val="22"/>
                    </w:rPr>
                    <w:t>via</w:t>
                  </w:r>
                  <w:r w:rsidRPr="0087428A">
                    <w:rPr>
                      <w:rFonts w:ascii="Arial" w:hAnsi="Arial" w:cs="Arial"/>
                      <w:color w:val="000000" w:themeColor="text1"/>
                      <w:sz w:val="22"/>
                      <w:szCs w:val="22"/>
                    </w:rPr>
                    <w:t xml:space="preserve"> </w:t>
                  </w:r>
                  <w:r w:rsidR="006A3C1E" w:rsidRPr="0087428A">
                    <w:rPr>
                      <w:rFonts w:ascii="Arial" w:hAnsi="Arial" w:cs="Arial"/>
                      <w:color w:val="000000" w:themeColor="text1"/>
                      <w:sz w:val="22"/>
                      <w:szCs w:val="22"/>
                    </w:rPr>
                    <w:t>preceding</w:t>
                  </w:r>
                  <w:r w:rsidRPr="0087428A">
                    <w:rPr>
                      <w:rFonts w:ascii="Arial" w:hAnsi="Arial" w:cs="Arial"/>
                      <w:color w:val="000000" w:themeColor="text1"/>
                      <w:sz w:val="22"/>
                      <w:szCs w:val="22"/>
                    </w:rPr>
                    <w:t xml:space="preserve"> approaches are shown in Figures 1</w:t>
                  </w:r>
                  <w:r w:rsidR="00447969" w:rsidRPr="0087428A">
                    <w:rPr>
                      <w:rFonts w:ascii="Arial" w:hAnsi="Arial" w:cs="Arial"/>
                      <w:color w:val="000000" w:themeColor="text1"/>
                      <w:sz w:val="22"/>
                      <w:szCs w:val="22"/>
                    </w:rPr>
                    <w:t>–3</w:t>
                  </w:r>
                  <w:r w:rsidRPr="0087428A">
                    <w:rPr>
                      <w:rFonts w:ascii="Arial" w:hAnsi="Arial" w:cs="Arial"/>
                      <w:color w:val="000000" w:themeColor="text1"/>
                      <w:sz w:val="22"/>
                      <w:szCs w:val="22"/>
                    </w:rPr>
                    <w:t>.</w:t>
                  </w:r>
                  <w:r w:rsidR="00413F2B" w:rsidRPr="0087428A">
                    <w:rPr>
                      <w:rFonts w:ascii="Arial" w:hAnsi="Arial" w:cs="Arial"/>
                      <w:color w:val="000000" w:themeColor="text1"/>
                      <w:sz w:val="22"/>
                      <w:szCs w:val="22"/>
                    </w:rPr>
                    <w:t xml:space="preserve"> </w:t>
                  </w:r>
                  <w:r w:rsidR="008156FC" w:rsidRPr="0087428A">
                    <w:rPr>
                      <w:rFonts w:ascii="Arial" w:hAnsi="Arial" w:cs="Arial"/>
                      <w:color w:val="000000" w:themeColor="text1"/>
                      <w:sz w:val="22"/>
                      <w:szCs w:val="22"/>
                    </w:rPr>
                    <w:t xml:space="preserve">From initial work with the 111 collection, we identified a number of clades that are consistently represented in different trees. Based on these findings, as well as findings from the 205 and 297 collections, SG members have </w:t>
                  </w:r>
                  <w:r w:rsidR="00FF2B3D" w:rsidRPr="0087428A">
                    <w:rPr>
                      <w:rFonts w:ascii="Arial" w:hAnsi="Arial" w:cs="Arial"/>
                      <w:color w:val="000000" w:themeColor="text1"/>
                      <w:sz w:val="22"/>
                      <w:szCs w:val="22"/>
                    </w:rPr>
                    <w:t>identified</w:t>
                  </w:r>
                  <w:r w:rsidR="008156FC" w:rsidRPr="0087428A">
                    <w:rPr>
                      <w:rFonts w:ascii="Arial" w:hAnsi="Arial" w:cs="Arial"/>
                      <w:color w:val="000000" w:themeColor="text1"/>
                      <w:sz w:val="22"/>
                      <w:szCs w:val="22"/>
                    </w:rPr>
                    <w:t xml:space="preserve"> 4 such clades, </w:t>
                  </w:r>
                  <w:r w:rsidR="00446F09" w:rsidRPr="0087428A">
                    <w:rPr>
                      <w:rFonts w:ascii="Arial" w:hAnsi="Arial" w:cs="Arial"/>
                      <w:color w:val="000000" w:themeColor="text1"/>
                      <w:sz w:val="22"/>
                      <w:szCs w:val="22"/>
                    </w:rPr>
                    <w:t>whose</w:t>
                  </w:r>
                  <w:r w:rsidR="008156FC" w:rsidRPr="0087428A">
                    <w:rPr>
                      <w:rFonts w:ascii="Arial" w:hAnsi="Arial" w:cs="Arial"/>
                      <w:color w:val="000000" w:themeColor="text1"/>
                      <w:sz w:val="22"/>
                      <w:szCs w:val="22"/>
                    </w:rPr>
                    <w:t xml:space="preserve"> name labels </w:t>
                  </w:r>
                  <w:r w:rsidR="00446F09" w:rsidRPr="0087428A">
                    <w:rPr>
                      <w:rFonts w:ascii="Arial" w:hAnsi="Arial" w:cs="Arial"/>
                      <w:color w:val="000000" w:themeColor="text1"/>
                      <w:sz w:val="22"/>
                      <w:szCs w:val="22"/>
                    </w:rPr>
                    <w:t>for the 111 viruses are</w:t>
                  </w:r>
                  <w:r w:rsidR="008156FC" w:rsidRPr="0087428A">
                    <w:rPr>
                      <w:rFonts w:ascii="Arial" w:hAnsi="Arial" w:cs="Arial"/>
                      <w:color w:val="000000" w:themeColor="text1"/>
                      <w:sz w:val="22"/>
                      <w:szCs w:val="22"/>
                    </w:rPr>
                    <w:t xml:space="preserve"> color-coded</w:t>
                  </w:r>
                  <w:r w:rsidR="00CF131F"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 xml:space="preserve">in the figures as </w:t>
                  </w:r>
                  <w:r w:rsidR="00E44FCC" w:rsidRPr="0087428A">
                    <w:rPr>
                      <w:rFonts w:ascii="Arial" w:hAnsi="Arial" w:cs="Arial"/>
                      <w:color w:val="000000" w:themeColor="text1"/>
                      <w:sz w:val="22"/>
                      <w:szCs w:val="22"/>
                    </w:rPr>
                    <w:t>orange, blue</w:t>
                  </w:r>
                  <w:r w:rsidR="008156FC" w:rsidRPr="0087428A">
                    <w:rPr>
                      <w:rFonts w:ascii="Arial" w:hAnsi="Arial" w:cs="Arial"/>
                      <w:color w:val="000000" w:themeColor="text1"/>
                      <w:sz w:val="22"/>
                      <w:szCs w:val="22"/>
                    </w:rPr>
                    <w:t>, green, and magenta, plus gray for the outgroup viruses. The name label for each virus has the same color in the different trees and figures, allowing one to discern whether any of the viruses are jumping between clades</w:t>
                  </w:r>
                  <w:r w:rsidR="0017751B" w:rsidRPr="0087428A">
                    <w:rPr>
                      <w:rFonts w:ascii="Arial" w:hAnsi="Arial" w:cs="Arial"/>
                      <w:color w:val="000000" w:themeColor="text1"/>
                      <w:sz w:val="22"/>
                      <w:szCs w:val="22"/>
                    </w:rPr>
                    <w:t xml:space="preserve"> in the different trees</w:t>
                  </w:r>
                  <w:r w:rsidR="008156FC" w:rsidRPr="0087428A">
                    <w:rPr>
                      <w:rFonts w:ascii="Arial" w:hAnsi="Arial" w:cs="Arial"/>
                      <w:color w:val="000000" w:themeColor="text1"/>
                      <w:sz w:val="22"/>
                      <w:szCs w:val="22"/>
                    </w:rPr>
                    <w:t xml:space="preserve"> (they are not). The branches within each </w:t>
                  </w:r>
                  <w:r w:rsidR="00446F09" w:rsidRPr="0087428A">
                    <w:rPr>
                      <w:rFonts w:ascii="Arial" w:hAnsi="Arial" w:cs="Arial"/>
                      <w:color w:val="000000" w:themeColor="text1"/>
                      <w:sz w:val="22"/>
                      <w:szCs w:val="22"/>
                    </w:rPr>
                    <w:t xml:space="preserve">identified </w:t>
                  </w:r>
                  <w:r w:rsidR="008156FC" w:rsidRPr="0087428A">
                    <w:rPr>
                      <w:rFonts w:ascii="Arial" w:hAnsi="Arial" w:cs="Arial"/>
                      <w:color w:val="000000" w:themeColor="text1"/>
                      <w:sz w:val="22"/>
                      <w:szCs w:val="22"/>
                    </w:rPr>
                    <w:t xml:space="preserve">clade are also color-coded. Figure 1 shows results for the 111 </w:t>
                  </w:r>
                  <w:r w:rsidR="00692394" w:rsidRPr="0087428A">
                    <w:rPr>
                      <w:rFonts w:ascii="Arial" w:hAnsi="Arial" w:cs="Arial"/>
                      <w:color w:val="000000" w:themeColor="text1"/>
                      <w:sz w:val="22"/>
                      <w:szCs w:val="22"/>
                    </w:rPr>
                    <w:t>collection</w:t>
                  </w:r>
                  <w:r w:rsidR="008156FC" w:rsidRPr="0087428A">
                    <w:rPr>
                      <w:rFonts w:ascii="Arial" w:hAnsi="Arial" w:cs="Arial"/>
                      <w:color w:val="000000" w:themeColor="text1"/>
                      <w:sz w:val="22"/>
                      <w:szCs w:val="22"/>
                    </w:rPr>
                    <w:t>, after aligning their sequences with MAFFT</w:t>
                  </w:r>
                  <w:r w:rsidR="00446F09" w:rsidRPr="0087428A">
                    <w:rPr>
                      <w:rFonts w:ascii="Arial" w:hAnsi="Arial" w:cs="Arial"/>
                      <w:color w:val="000000" w:themeColor="text1"/>
                      <w:sz w:val="22"/>
                      <w:szCs w:val="22"/>
                    </w:rPr>
                    <w:t>-L-INS-i</w:t>
                  </w:r>
                  <w:r w:rsidR="008156FC" w:rsidRPr="0087428A">
                    <w:rPr>
                      <w:rFonts w:ascii="Arial" w:hAnsi="Arial" w:cs="Arial"/>
                      <w:color w:val="000000" w:themeColor="text1"/>
                      <w:sz w:val="22"/>
                      <w:szCs w:val="22"/>
                    </w:rPr>
                    <w:t xml:space="preserve"> (A), MUSCLE (B), or </w:t>
                  </w:r>
                  <w:r w:rsidR="0017751B" w:rsidRPr="0087428A">
                    <w:rPr>
                      <w:rFonts w:ascii="Arial" w:hAnsi="Arial" w:cs="Arial"/>
                      <w:color w:val="000000" w:themeColor="text1"/>
                      <w:sz w:val="22"/>
                      <w:szCs w:val="22"/>
                    </w:rPr>
                    <w:t>Clustal</w:t>
                  </w:r>
                  <w:r w:rsidR="00446F09" w:rsidRPr="0087428A">
                    <w:rPr>
                      <w:rFonts w:ascii="Arial" w:hAnsi="Arial" w:cs="Arial"/>
                      <w:color w:val="000000" w:themeColor="text1"/>
                      <w:sz w:val="22"/>
                      <w:szCs w:val="22"/>
                    </w:rPr>
                    <w:t xml:space="preserve"> Omega</w:t>
                  </w:r>
                  <w:r w:rsidR="008156FC" w:rsidRPr="0087428A">
                    <w:rPr>
                      <w:rFonts w:ascii="Arial" w:hAnsi="Arial" w:cs="Arial"/>
                      <w:color w:val="000000" w:themeColor="text1"/>
                      <w:sz w:val="22"/>
                      <w:szCs w:val="22"/>
                    </w:rPr>
                    <w:t xml:space="preserve"> (C) and inferring each tree with IQ-TREE (find and apply best model option). The consistently identifi</w:t>
                  </w:r>
                  <w:r w:rsidR="00446F09" w:rsidRPr="0087428A">
                    <w:rPr>
                      <w:rFonts w:ascii="Arial" w:hAnsi="Arial" w:cs="Arial"/>
                      <w:color w:val="000000" w:themeColor="text1"/>
                      <w:sz w:val="22"/>
                      <w:szCs w:val="22"/>
                    </w:rPr>
                    <w:t>ed</w:t>
                  </w:r>
                  <w:r w:rsidR="008156FC" w:rsidRPr="0087428A">
                    <w:rPr>
                      <w:rFonts w:ascii="Arial" w:hAnsi="Arial" w:cs="Arial"/>
                      <w:color w:val="000000" w:themeColor="text1"/>
                      <w:sz w:val="22"/>
                      <w:szCs w:val="22"/>
                    </w:rPr>
                    <w:t xml:space="preserve"> clades are made readily evident by the color-coding strategy and are well supported by the indicated </w:t>
                  </w:r>
                  <w:r w:rsidR="00C64460" w:rsidRPr="0087428A">
                    <w:rPr>
                      <w:rFonts w:ascii="Arial" w:hAnsi="Arial" w:cs="Arial"/>
                      <w:color w:val="000000" w:themeColor="text1"/>
                      <w:sz w:val="22"/>
                      <w:szCs w:val="22"/>
                    </w:rPr>
                    <w:t>branch</w:t>
                  </w:r>
                  <w:r w:rsidR="008156FC" w:rsidRPr="0087428A">
                    <w:rPr>
                      <w:rFonts w:ascii="Arial" w:hAnsi="Arial" w:cs="Arial"/>
                      <w:color w:val="000000" w:themeColor="text1"/>
                      <w:sz w:val="22"/>
                      <w:szCs w:val="22"/>
                    </w:rPr>
                    <w:t xml:space="preserve"> </w:t>
                  </w:r>
                  <w:r w:rsidR="00C64460" w:rsidRPr="0087428A">
                    <w:rPr>
                      <w:rFonts w:ascii="Arial" w:hAnsi="Arial" w:cs="Arial"/>
                      <w:color w:val="000000" w:themeColor="text1"/>
                      <w:sz w:val="22"/>
                      <w:szCs w:val="22"/>
                    </w:rPr>
                    <w:t xml:space="preserve">support </w:t>
                  </w:r>
                  <w:r w:rsidR="008156FC" w:rsidRPr="0087428A">
                    <w:rPr>
                      <w:rFonts w:ascii="Arial" w:hAnsi="Arial" w:cs="Arial"/>
                      <w:color w:val="000000" w:themeColor="text1"/>
                      <w:sz w:val="22"/>
                      <w:szCs w:val="22"/>
                    </w:rPr>
                    <w:t xml:space="preserve">values. The varying branch points of the green and magenta clades (the latter represented by </w:t>
                  </w:r>
                  <w:r w:rsidR="00ED32C0" w:rsidRPr="0087428A">
                    <w:rPr>
                      <w:rFonts w:ascii="Arial" w:hAnsi="Arial" w:cs="Arial"/>
                      <w:color w:val="000000" w:themeColor="text1"/>
                      <w:sz w:val="22"/>
                      <w:szCs w:val="22"/>
                    </w:rPr>
                    <w:t>the</w:t>
                  </w:r>
                  <w:r w:rsidR="008156FC" w:rsidRPr="0087428A">
                    <w:rPr>
                      <w:rFonts w:ascii="Arial" w:hAnsi="Arial" w:cs="Arial"/>
                      <w:color w:val="000000" w:themeColor="text1"/>
                      <w:sz w:val="22"/>
                      <w:szCs w:val="22"/>
                    </w:rPr>
                    <w:t xml:space="preserve"> single virus</w:t>
                  </w:r>
                  <w:r w:rsidR="00ED32C0" w:rsidRPr="0087428A">
                    <w:rPr>
                      <w:rFonts w:ascii="Arial" w:hAnsi="Arial" w:cs="Arial"/>
                      <w:color w:val="000000" w:themeColor="text1"/>
                      <w:sz w:val="22"/>
                      <w:szCs w:val="22"/>
                    </w:rPr>
                    <w:t xml:space="preserve"> </w:t>
                  </w:r>
                  <w:r w:rsidR="0017751B" w:rsidRPr="0087428A">
                    <w:rPr>
                      <w:rFonts w:ascii="Arial" w:hAnsi="Arial" w:cs="Arial"/>
                      <w:color w:val="000000" w:themeColor="text1"/>
                      <w:sz w:val="22"/>
                      <w:szCs w:val="22"/>
                    </w:rPr>
                    <w:t>labeled OpnoMV7</w:t>
                  </w:r>
                  <w:r w:rsidR="008156FC" w:rsidRPr="0087428A">
                    <w:rPr>
                      <w:rFonts w:ascii="Arial" w:hAnsi="Arial" w:cs="Arial"/>
                      <w:color w:val="000000" w:themeColor="text1"/>
                      <w:sz w:val="22"/>
                      <w:szCs w:val="22"/>
                    </w:rPr>
                    <w:t xml:space="preserve"> in</w:t>
                  </w:r>
                  <w:r w:rsidR="00446F09" w:rsidRPr="0087428A">
                    <w:rPr>
                      <w:rFonts w:ascii="Arial" w:hAnsi="Arial" w:cs="Arial"/>
                      <w:color w:val="000000" w:themeColor="text1"/>
                      <w:sz w:val="22"/>
                      <w:szCs w:val="22"/>
                    </w:rPr>
                    <w:t xml:space="preserve"> Figure 1</w:t>
                  </w:r>
                  <w:r w:rsidR="008156FC" w:rsidRPr="0087428A">
                    <w:rPr>
                      <w:rFonts w:ascii="Arial" w:hAnsi="Arial" w:cs="Arial"/>
                      <w:color w:val="000000" w:themeColor="text1"/>
                      <w:sz w:val="22"/>
                      <w:szCs w:val="22"/>
                    </w:rPr>
                    <w:t xml:space="preserve">) contributed to SG members agreeing to identify these as distinct clades. We therefore propose these 4 clades, not including the outgroup viruses, to represent 4 new genera in family </w:t>
                  </w:r>
                  <w:r w:rsidR="008156FC" w:rsidRPr="0087428A">
                    <w:rPr>
                      <w:rFonts w:ascii="Arial" w:hAnsi="Arial" w:cs="Arial"/>
                      <w:i/>
                      <w:iCs/>
                      <w:color w:val="000000" w:themeColor="text1"/>
                      <w:sz w:val="22"/>
                      <w:szCs w:val="22"/>
                    </w:rPr>
                    <w:t>Mitoviridae</w:t>
                  </w:r>
                  <w:r w:rsidR="008156FC" w:rsidRPr="0087428A">
                    <w:rPr>
                      <w:rFonts w:ascii="Arial" w:hAnsi="Arial" w:cs="Arial"/>
                      <w:color w:val="000000" w:themeColor="text1"/>
                      <w:sz w:val="22"/>
                      <w:szCs w:val="22"/>
                    </w:rPr>
                    <w:t>.</w:t>
                  </w:r>
                </w:p>
                <w:p w14:paraId="34560767" w14:textId="6AC5503D" w:rsidR="008156FC" w:rsidRPr="0087428A" w:rsidRDefault="008156FC" w:rsidP="003B16D9">
                  <w:pPr>
                    <w:jc w:val="both"/>
                    <w:rPr>
                      <w:rFonts w:ascii="Arial" w:hAnsi="Arial" w:cs="Arial"/>
                      <w:color w:val="ED7D31" w:themeColor="accent2"/>
                      <w:sz w:val="22"/>
                      <w:szCs w:val="22"/>
                    </w:rPr>
                  </w:pPr>
                </w:p>
                <w:p w14:paraId="2EA42CCC" w14:textId="682B34A4" w:rsidR="008156FC" w:rsidRPr="0087428A" w:rsidRDefault="008156FC" w:rsidP="003B16D9">
                  <w:pPr>
                    <w:jc w:val="both"/>
                    <w:rPr>
                      <w:rFonts w:ascii="Arial" w:hAnsi="Arial" w:cs="Arial"/>
                      <w:color w:val="ED7D31" w:themeColor="accent2"/>
                      <w:sz w:val="22"/>
                      <w:szCs w:val="22"/>
                    </w:rPr>
                  </w:pPr>
                  <w:r w:rsidRPr="0087428A">
                    <w:rPr>
                      <w:rFonts w:ascii="Arial" w:hAnsi="Arial" w:cs="Arial"/>
                      <w:color w:val="000000" w:themeColor="text1"/>
                      <w:sz w:val="22"/>
                      <w:szCs w:val="22"/>
                    </w:rPr>
                    <w:lastRenderedPageBreak/>
                    <w:t>In Fig</w:t>
                  </w:r>
                  <w:r w:rsidR="0017751B" w:rsidRPr="0087428A">
                    <w:rPr>
                      <w:rFonts w:ascii="Arial" w:hAnsi="Arial" w:cs="Arial"/>
                      <w:color w:val="000000" w:themeColor="text1"/>
                      <w:sz w:val="22"/>
                      <w:szCs w:val="22"/>
                    </w:rPr>
                    <w:t>ure</w:t>
                  </w:r>
                  <w:r w:rsidRPr="0087428A">
                    <w:rPr>
                      <w:rFonts w:ascii="Arial" w:hAnsi="Arial" w:cs="Arial"/>
                      <w:color w:val="000000" w:themeColor="text1"/>
                      <w:sz w:val="22"/>
                      <w:szCs w:val="22"/>
                    </w:rPr>
                    <w:t xml:space="preserve"> 2, we </w:t>
                  </w:r>
                  <w:r w:rsidR="00446F09" w:rsidRPr="0087428A">
                    <w:rPr>
                      <w:rFonts w:ascii="Arial" w:hAnsi="Arial" w:cs="Arial"/>
                      <w:color w:val="000000" w:themeColor="text1"/>
                      <w:sz w:val="22"/>
                      <w:szCs w:val="22"/>
                    </w:rPr>
                    <w:t>show</w:t>
                  </w:r>
                  <w:r w:rsidR="00321753" w:rsidRPr="0087428A">
                    <w:rPr>
                      <w:rFonts w:ascii="Arial" w:hAnsi="Arial" w:cs="Arial"/>
                      <w:color w:val="000000" w:themeColor="text1"/>
                      <w:sz w:val="22"/>
                      <w:szCs w:val="22"/>
                    </w:rPr>
                    <w:t xml:space="preserve"> analyses </w:t>
                  </w:r>
                  <w:r w:rsidR="00692394" w:rsidRPr="0087428A">
                    <w:rPr>
                      <w:rFonts w:ascii="Arial" w:hAnsi="Arial" w:cs="Arial"/>
                      <w:color w:val="000000" w:themeColor="text1"/>
                      <w:sz w:val="22"/>
                      <w:szCs w:val="22"/>
                    </w:rPr>
                    <w:t>with</w:t>
                  </w:r>
                  <w:r w:rsidRPr="0087428A">
                    <w:rPr>
                      <w:rFonts w:ascii="Arial" w:hAnsi="Arial" w:cs="Arial"/>
                      <w:color w:val="000000" w:themeColor="text1"/>
                      <w:sz w:val="22"/>
                      <w:szCs w:val="22"/>
                    </w:rPr>
                    <w:t xml:space="preserve"> the 205 collection of viruses. In this case, the same alignment program—MAFFT—but different tree inference programs—FastME (A), IQ-TREE (B), and MrBayes (C)—were used for generating the illustrated results. Notable features in this case are that the same 4 clades </w:t>
                  </w:r>
                  <w:r w:rsidR="00321753" w:rsidRPr="0087428A">
                    <w:rPr>
                      <w:rFonts w:ascii="Arial" w:hAnsi="Arial" w:cs="Arial"/>
                      <w:color w:val="000000" w:themeColor="text1"/>
                      <w:sz w:val="22"/>
                      <w:szCs w:val="22"/>
                    </w:rPr>
                    <w:t>(</w:t>
                  </w:r>
                  <w:r w:rsidR="00E44FCC" w:rsidRPr="0087428A">
                    <w:rPr>
                      <w:rFonts w:ascii="Arial" w:hAnsi="Arial" w:cs="Arial"/>
                      <w:color w:val="000000" w:themeColor="text1"/>
                      <w:sz w:val="22"/>
                      <w:szCs w:val="22"/>
                    </w:rPr>
                    <w:t>orange, blue</w:t>
                  </w:r>
                  <w:r w:rsidR="00321753" w:rsidRPr="0087428A">
                    <w:rPr>
                      <w:rFonts w:ascii="Arial" w:hAnsi="Arial" w:cs="Arial"/>
                      <w:color w:val="000000" w:themeColor="text1"/>
                      <w:sz w:val="22"/>
                      <w:szCs w:val="22"/>
                    </w:rPr>
                    <w:t>, green, and magenta</w:t>
                  </w:r>
                  <w:r w:rsidR="00C64460" w:rsidRPr="0087428A">
                    <w:rPr>
                      <w:rFonts w:ascii="Arial" w:hAnsi="Arial" w:cs="Arial"/>
                      <w:color w:val="000000" w:themeColor="text1"/>
                      <w:sz w:val="22"/>
                      <w:szCs w:val="22"/>
                    </w:rPr>
                    <w:t>)</w:t>
                  </w:r>
                  <w:r w:rsidR="00ED32C0" w:rsidRPr="0087428A">
                    <w:rPr>
                      <w:rFonts w:ascii="Arial" w:hAnsi="Arial" w:cs="Arial"/>
                      <w:color w:val="000000" w:themeColor="text1"/>
                      <w:sz w:val="22"/>
                      <w:szCs w:val="22"/>
                    </w:rPr>
                    <w:t xml:space="preserve">, plus </w:t>
                  </w:r>
                  <w:r w:rsidR="00B25E9D" w:rsidRPr="0087428A">
                    <w:rPr>
                      <w:rFonts w:ascii="Arial" w:hAnsi="Arial" w:cs="Arial"/>
                      <w:color w:val="000000" w:themeColor="text1"/>
                      <w:sz w:val="22"/>
                      <w:szCs w:val="22"/>
                    </w:rPr>
                    <w:t>no new clades</w:t>
                  </w:r>
                  <w:r w:rsidR="00C64460" w:rsidRPr="0087428A">
                    <w:rPr>
                      <w:rFonts w:ascii="Arial" w:hAnsi="Arial" w:cs="Arial"/>
                      <w:color w:val="000000" w:themeColor="text1"/>
                      <w:sz w:val="22"/>
                      <w:szCs w:val="22"/>
                    </w:rPr>
                    <w:t>,</w:t>
                  </w:r>
                  <w:r w:rsidR="00321753" w:rsidRPr="0087428A">
                    <w:rPr>
                      <w:rFonts w:ascii="Arial" w:hAnsi="Arial" w:cs="Arial"/>
                      <w:color w:val="000000" w:themeColor="text1"/>
                      <w:sz w:val="22"/>
                      <w:szCs w:val="22"/>
                    </w:rPr>
                    <w:t xml:space="preserve"> </w:t>
                  </w:r>
                  <w:r w:rsidR="00446F09" w:rsidRPr="0087428A">
                    <w:rPr>
                      <w:rFonts w:ascii="Arial" w:hAnsi="Arial" w:cs="Arial"/>
                      <w:color w:val="000000" w:themeColor="text1"/>
                      <w:sz w:val="22"/>
                      <w:szCs w:val="22"/>
                    </w:rPr>
                    <w:t>remain</w:t>
                  </w:r>
                  <w:r w:rsidRPr="0087428A">
                    <w:rPr>
                      <w:rFonts w:ascii="Arial" w:hAnsi="Arial" w:cs="Arial"/>
                      <w:color w:val="000000" w:themeColor="text1"/>
                      <w:sz w:val="22"/>
                      <w:szCs w:val="22"/>
                    </w:rPr>
                    <w:t xml:space="preserve"> </w:t>
                  </w:r>
                  <w:r w:rsidR="0017751B" w:rsidRPr="0087428A">
                    <w:rPr>
                      <w:rFonts w:ascii="Arial" w:hAnsi="Arial" w:cs="Arial"/>
                      <w:color w:val="000000" w:themeColor="text1"/>
                      <w:sz w:val="22"/>
                      <w:szCs w:val="22"/>
                    </w:rPr>
                    <w:t>readily</w:t>
                  </w:r>
                  <w:r w:rsidRPr="0087428A">
                    <w:rPr>
                      <w:rFonts w:ascii="Arial" w:hAnsi="Arial" w:cs="Arial"/>
                      <w:color w:val="000000" w:themeColor="text1"/>
                      <w:sz w:val="22"/>
                      <w:szCs w:val="22"/>
                    </w:rPr>
                    <w:t xml:space="preserve"> discernible, with strong branch support values, despite the addition of 94 </w:t>
                  </w:r>
                  <w:r w:rsidR="0017751B" w:rsidRPr="0087428A">
                    <w:rPr>
                      <w:rFonts w:ascii="Arial" w:hAnsi="Arial" w:cs="Arial"/>
                      <w:color w:val="000000" w:themeColor="text1"/>
                      <w:sz w:val="22"/>
                      <w:szCs w:val="22"/>
                    </w:rPr>
                    <w:t>putative mito</w:t>
                  </w:r>
                  <w:r w:rsidRPr="0087428A">
                    <w:rPr>
                      <w:rFonts w:ascii="Arial" w:hAnsi="Arial" w:cs="Arial"/>
                      <w:color w:val="000000" w:themeColor="text1"/>
                      <w:sz w:val="22"/>
                      <w:szCs w:val="22"/>
                    </w:rPr>
                    <w:t>viruses</w:t>
                  </w:r>
                  <w:r w:rsidR="00446F09"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(name labels in black). </w:t>
                  </w:r>
                  <w:r w:rsidR="00A93C0A" w:rsidRPr="0087428A">
                    <w:rPr>
                      <w:rFonts w:ascii="Arial" w:hAnsi="Arial" w:cs="Arial"/>
                      <w:color w:val="000000" w:themeColor="text1"/>
                      <w:sz w:val="22"/>
                      <w:szCs w:val="22"/>
                    </w:rPr>
                    <w:t>Addit</w:t>
                  </w:r>
                  <w:r w:rsidR="0017751B" w:rsidRPr="0087428A">
                    <w:rPr>
                      <w:rFonts w:ascii="Arial" w:hAnsi="Arial" w:cs="Arial"/>
                      <w:color w:val="000000" w:themeColor="text1"/>
                      <w:sz w:val="22"/>
                      <w:szCs w:val="22"/>
                    </w:rPr>
                    <w:t>i</w:t>
                  </w:r>
                  <w:r w:rsidR="00A93C0A" w:rsidRPr="0087428A">
                    <w:rPr>
                      <w:rFonts w:ascii="Arial" w:hAnsi="Arial" w:cs="Arial"/>
                      <w:color w:val="000000" w:themeColor="text1"/>
                      <w:sz w:val="22"/>
                      <w:szCs w:val="22"/>
                    </w:rPr>
                    <w:t>onally</w:t>
                  </w:r>
                  <w:r w:rsidR="0017751B" w:rsidRPr="0087428A">
                    <w:rPr>
                      <w:rFonts w:ascii="Arial" w:hAnsi="Arial" w:cs="Arial"/>
                      <w:color w:val="000000" w:themeColor="text1"/>
                      <w:sz w:val="22"/>
                      <w:szCs w:val="22"/>
                    </w:rPr>
                    <w:t>,</w:t>
                  </w:r>
                  <w:r w:rsidRPr="0087428A">
                    <w:rPr>
                      <w:rFonts w:ascii="Arial" w:hAnsi="Arial" w:cs="Arial"/>
                      <w:color w:val="000000" w:themeColor="text1"/>
                      <w:sz w:val="22"/>
                      <w:szCs w:val="22"/>
                    </w:rPr>
                    <w:t xml:space="preserve"> in this case, the tree topologies are remarkably similar, despite the use of different tree inference programs. Fig</w:t>
                  </w:r>
                  <w:r w:rsidR="0017751B" w:rsidRPr="0087428A">
                    <w:rPr>
                      <w:rFonts w:ascii="Arial" w:hAnsi="Arial" w:cs="Arial"/>
                      <w:color w:val="000000" w:themeColor="text1"/>
                      <w:sz w:val="22"/>
                      <w:szCs w:val="22"/>
                    </w:rPr>
                    <w:t>ure</w:t>
                  </w:r>
                  <w:r w:rsidRPr="0087428A">
                    <w:rPr>
                      <w:rFonts w:ascii="Arial" w:hAnsi="Arial" w:cs="Arial"/>
                      <w:color w:val="000000" w:themeColor="text1"/>
                      <w:sz w:val="22"/>
                      <w:szCs w:val="22"/>
                    </w:rPr>
                    <w:t xml:space="preserve"> 3 </w:t>
                  </w:r>
                  <w:r w:rsidR="00446F09" w:rsidRPr="0087428A">
                    <w:rPr>
                      <w:rFonts w:ascii="Arial" w:hAnsi="Arial" w:cs="Arial"/>
                      <w:color w:val="000000" w:themeColor="text1"/>
                      <w:sz w:val="22"/>
                      <w:szCs w:val="22"/>
                    </w:rPr>
                    <w:t>shows</w:t>
                  </w:r>
                  <w:r w:rsidRPr="0087428A">
                    <w:rPr>
                      <w:rFonts w:ascii="Arial" w:hAnsi="Arial" w:cs="Arial"/>
                      <w:color w:val="000000" w:themeColor="text1"/>
                      <w:sz w:val="22"/>
                      <w:szCs w:val="22"/>
                    </w:rPr>
                    <w:t xml:space="preserve"> that</w:t>
                  </w:r>
                  <w:r w:rsidR="00B25E9D"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very similar result</w:t>
                  </w:r>
                  <w:r w:rsidR="00B25E9D" w:rsidRPr="0087428A">
                    <w:rPr>
                      <w:rFonts w:ascii="Arial" w:hAnsi="Arial" w:cs="Arial"/>
                      <w:color w:val="000000" w:themeColor="text1"/>
                      <w:sz w:val="22"/>
                      <w:szCs w:val="22"/>
                    </w:rPr>
                    <w:t>s</w:t>
                  </w:r>
                  <w:r w:rsidRPr="0087428A">
                    <w:rPr>
                      <w:rFonts w:ascii="Arial" w:hAnsi="Arial" w:cs="Arial"/>
                      <w:color w:val="000000" w:themeColor="text1"/>
                      <w:sz w:val="22"/>
                      <w:szCs w:val="22"/>
                    </w:rPr>
                    <w:t xml:space="preserve"> </w:t>
                  </w:r>
                  <w:r w:rsidR="00B25E9D" w:rsidRPr="0087428A">
                    <w:rPr>
                      <w:rFonts w:ascii="Arial" w:hAnsi="Arial" w:cs="Arial"/>
                      <w:color w:val="000000" w:themeColor="text1"/>
                      <w:sz w:val="22"/>
                      <w:szCs w:val="22"/>
                    </w:rPr>
                    <w:t>(same 4 clades</w:t>
                  </w:r>
                  <w:r w:rsidR="00ED32C0" w:rsidRPr="0087428A">
                    <w:rPr>
                      <w:rFonts w:ascii="Arial" w:hAnsi="Arial" w:cs="Arial"/>
                      <w:color w:val="000000" w:themeColor="text1"/>
                      <w:sz w:val="22"/>
                      <w:szCs w:val="22"/>
                    </w:rPr>
                    <w:t xml:space="preserve">, plus </w:t>
                  </w:r>
                  <w:r w:rsidR="00B25E9D" w:rsidRPr="0087428A">
                    <w:rPr>
                      <w:rFonts w:ascii="Arial" w:hAnsi="Arial" w:cs="Arial"/>
                      <w:color w:val="000000" w:themeColor="text1"/>
                      <w:sz w:val="22"/>
                      <w:szCs w:val="22"/>
                    </w:rPr>
                    <w:t>no new clades) were</w:t>
                  </w:r>
                  <w:r w:rsidRPr="0087428A">
                    <w:rPr>
                      <w:rFonts w:ascii="Arial" w:hAnsi="Arial" w:cs="Arial"/>
                      <w:color w:val="000000" w:themeColor="text1"/>
                      <w:sz w:val="22"/>
                      <w:szCs w:val="22"/>
                    </w:rPr>
                    <w:t xml:space="preserve"> obtained </w:t>
                  </w:r>
                  <w:r w:rsidR="00692394" w:rsidRPr="0087428A">
                    <w:rPr>
                      <w:rFonts w:ascii="Arial" w:hAnsi="Arial" w:cs="Arial"/>
                      <w:color w:val="000000" w:themeColor="text1"/>
                      <w:sz w:val="22"/>
                      <w:szCs w:val="22"/>
                    </w:rPr>
                    <w:t>with</w:t>
                  </w:r>
                  <w:r w:rsidRPr="0087428A">
                    <w:rPr>
                      <w:rFonts w:ascii="Arial" w:hAnsi="Arial" w:cs="Arial"/>
                      <w:color w:val="000000" w:themeColor="text1"/>
                      <w:sz w:val="22"/>
                      <w:szCs w:val="22"/>
                    </w:rPr>
                    <w:t xml:space="preserve"> the 297 collection</w:t>
                  </w:r>
                  <w:r w:rsidR="0017751B" w:rsidRPr="0087428A">
                    <w:rPr>
                      <w:rFonts w:ascii="Arial" w:hAnsi="Arial" w:cs="Arial"/>
                      <w:color w:val="000000" w:themeColor="text1"/>
                      <w:sz w:val="22"/>
                      <w:szCs w:val="22"/>
                    </w:rPr>
                    <w:t xml:space="preserve"> (alignment via MAFFT, tree inference via IQ-TREE</w:t>
                  </w:r>
                  <w:r w:rsidR="00321753" w:rsidRPr="0087428A">
                    <w:rPr>
                      <w:rFonts w:ascii="Arial" w:hAnsi="Arial" w:cs="Arial"/>
                      <w:color w:val="000000" w:themeColor="text1"/>
                      <w:sz w:val="22"/>
                      <w:szCs w:val="22"/>
                    </w:rPr>
                    <w:t xml:space="preserve"> (find and apply best model option</w:t>
                  </w:r>
                  <w:r w:rsidR="00446F09" w:rsidRPr="0087428A">
                    <w:rPr>
                      <w:rFonts w:ascii="Arial" w:hAnsi="Arial" w:cs="Arial"/>
                      <w:color w:val="000000" w:themeColor="text1"/>
                      <w:sz w:val="22"/>
                      <w:szCs w:val="22"/>
                    </w:rPr>
                    <w:t xml:space="preserve">); </w:t>
                  </w:r>
                  <w:r w:rsidR="0017751B" w:rsidRPr="0087428A">
                    <w:rPr>
                      <w:rFonts w:ascii="Arial" w:hAnsi="Arial" w:cs="Arial"/>
                      <w:color w:val="000000" w:themeColor="text1"/>
                      <w:sz w:val="22"/>
                      <w:szCs w:val="22"/>
                    </w:rPr>
                    <w:t xml:space="preserve">name labels of the 92 </w:t>
                  </w:r>
                  <w:r w:rsidR="00692394" w:rsidRPr="0087428A">
                    <w:rPr>
                      <w:rFonts w:ascii="Arial" w:hAnsi="Arial" w:cs="Arial"/>
                      <w:color w:val="000000" w:themeColor="text1"/>
                      <w:sz w:val="22"/>
                      <w:szCs w:val="22"/>
                    </w:rPr>
                    <w:t>additional</w:t>
                  </w:r>
                  <w:r w:rsidR="0017751B" w:rsidRPr="0087428A">
                    <w:rPr>
                      <w:rFonts w:ascii="Arial" w:hAnsi="Arial" w:cs="Arial"/>
                      <w:color w:val="000000" w:themeColor="text1"/>
                      <w:sz w:val="22"/>
                      <w:szCs w:val="22"/>
                    </w:rPr>
                    <w:t xml:space="preserve"> putative mitoviruses in dark red</w:t>
                  </w:r>
                  <w:r w:rsidR="00321753" w:rsidRPr="0087428A">
                    <w:rPr>
                      <w:rFonts w:ascii="Arial" w:hAnsi="Arial" w:cs="Arial"/>
                      <w:color w:val="000000" w:themeColor="text1"/>
                      <w:sz w:val="22"/>
                      <w:szCs w:val="22"/>
                    </w:rPr>
                    <w:t>)</w:t>
                  </w:r>
                  <w:r w:rsidRPr="0087428A">
                    <w:rPr>
                      <w:rFonts w:ascii="Arial" w:hAnsi="Arial" w:cs="Arial"/>
                      <w:color w:val="000000" w:themeColor="text1"/>
                      <w:sz w:val="22"/>
                      <w:szCs w:val="22"/>
                    </w:rPr>
                    <w:t>. In both Fig</w:t>
                  </w:r>
                  <w:r w:rsidR="0017751B" w:rsidRPr="0087428A">
                    <w:rPr>
                      <w:rFonts w:ascii="Arial" w:hAnsi="Arial" w:cs="Arial"/>
                      <w:color w:val="000000" w:themeColor="text1"/>
                      <w:sz w:val="22"/>
                      <w:szCs w:val="22"/>
                    </w:rPr>
                    <w:t>ure</w:t>
                  </w:r>
                  <w:r w:rsidRPr="0087428A">
                    <w:rPr>
                      <w:rFonts w:ascii="Arial" w:hAnsi="Arial" w:cs="Arial"/>
                      <w:color w:val="000000" w:themeColor="text1"/>
                      <w:sz w:val="22"/>
                      <w:szCs w:val="22"/>
                    </w:rPr>
                    <w:t xml:space="preserve"> 2 and </w:t>
                  </w:r>
                  <w:r w:rsidR="0017751B" w:rsidRPr="0087428A">
                    <w:rPr>
                      <w:rFonts w:ascii="Arial" w:hAnsi="Arial" w:cs="Arial"/>
                      <w:color w:val="000000" w:themeColor="text1"/>
                      <w:sz w:val="22"/>
                      <w:szCs w:val="22"/>
                    </w:rPr>
                    <w:t xml:space="preserve">Figure </w:t>
                  </w:r>
                  <w:r w:rsidRPr="0087428A">
                    <w:rPr>
                      <w:rFonts w:ascii="Arial" w:hAnsi="Arial" w:cs="Arial"/>
                      <w:color w:val="000000" w:themeColor="text1"/>
                      <w:sz w:val="22"/>
                      <w:szCs w:val="22"/>
                    </w:rPr>
                    <w:t xml:space="preserve">3, </w:t>
                  </w:r>
                  <w:r w:rsidR="00A93C0A" w:rsidRPr="0087428A">
                    <w:rPr>
                      <w:rFonts w:ascii="Arial" w:hAnsi="Arial" w:cs="Arial"/>
                      <w:color w:val="000000" w:themeColor="text1"/>
                      <w:sz w:val="22"/>
                      <w:szCs w:val="22"/>
                    </w:rPr>
                    <w:t xml:space="preserve">it is </w:t>
                  </w:r>
                  <w:r w:rsidRPr="0087428A">
                    <w:rPr>
                      <w:rFonts w:ascii="Arial" w:hAnsi="Arial" w:cs="Arial"/>
                      <w:color w:val="000000" w:themeColor="text1"/>
                      <w:sz w:val="22"/>
                      <w:szCs w:val="22"/>
                    </w:rPr>
                    <w:t>also noteworthy</w:t>
                  </w:r>
                  <w:r w:rsidR="0017751B" w:rsidRPr="0087428A">
                    <w:rPr>
                      <w:rFonts w:ascii="Arial" w:hAnsi="Arial" w:cs="Arial"/>
                      <w:color w:val="000000" w:themeColor="text1"/>
                      <w:sz w:val="22"/>
                      <w:szCs w:val="22"/>
                    </w:rPr>
                    <w:t>,</w:t>
                  </w:r>
                  <w:r w:rsidRPr="0087428A">
                    <w:rPr>
                      <w:rFonts w:ascii="Arial" w:hAnsi="Arial" w:cs="Arial"/>
                      <w:color w:val="000000" w:themeColor="text1"/>
                      <w:sz w:val="22"/>
                      <w:szCs w:val="22"/>
                    </w:rPr>
                    <w:t xml:space="preserve"> </w:t>
                  </w:r>
                  <w:r w:rsidR="00A93C0A" w:rsidRPr="0087428A">
                    <w:rPr>
                      <w:rFonts w:ascii="Arial" w:hAnsi="Arial" w:cs="Arial"/>
                      <w:color w:val="000000" w:themeColor="text1"/>
                      <w:sz w:val="22"/>
                      <w:szCs w:val="22"/>
                    </w:rPr>
                    <w:t xml:space="preserve">though </w:t>
                  </w:r>
                  <w:r w:rsidR="00ED32C0" w:rsidRPr="0087428A">
                    <w:rPr>
                      <w:rFonts w:ascii="Arial" w:hAnsi="Arial" w:cs="Arial"/>
                      <w:color w:val="000000" w:themeColor="text1"/>
                      <w:sz w:val="22"/>
                      <w:szCs w:val="22"/>
                    </w:rPr>
                    <w:t>somewhat</w:t>
                  </w:r>
                  <w:r w:rsidR="00A93C0A"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difficult</w:t>
                  </w:r>
                  <w:r w:rsidR="00A93C0A" w:rsidRPr="0087428A">
                    <w:rPr>
                      <w:rFonts w:ascii="Arial" w:hAnsi="Arial" w:cs="Arial"/>
                      <w:color w:val="000000" w:themeColor="text1"/>
                      <w:sz w:val="22"/>
                      <w:szCs w:val="22"/>
                    </w:rPr>
                    <w:t xml:space="preserve"> to discern </w:t>
                  </w:r>
                  <w:r w:rsidR="00A82870" w:rsidRPr="0087428A">
                    <w:rPr>
                      <w:rFonts w:ascii="Arial" w:hAnsi="Arial" w:cs="Arial"/>
                      <w:color w:val="000000" w:themeColor="text1"/>
                      <w:sz w:val="22"/>
                      <w:szCs w:val="22"/>
                    </w:rPr>
                    <w:t>through</w:t>
                  </w:r>
                  <w:r w:rsidR="00A93C0A" w:rsidRPr="0087428A">
                    <w:rPr>
                      <w:rFonts w:ascii="Arial" w:hAnsi="Arial" w:cs="Arial"/>
                      <w:color w:val="000000" w:themeColor="text1"/>
                      <w:sz w:val="22"/>
                      <w:szCs w:val="22"/>
                    </w:rPr>
                    <w:t xml:space="preserve"> the crowded </w:t>
                  </w:r>
                  <w:r w:rsidR="00A82870" w:rsidRPr="0087428A">
                    <w:rPr>
                      <w:rFonts w:ascii="Arial" w:hAnsi="Arial" w:cs="Arial"/>
                      <w:color w:val="000000" w:themeColor="text1"/>
                      <w:sz w:val="22"/>
                      <w:szCs w:val="22"/>
                    </w:rPr>
                    <w:t>name l</w:t>
                  </w:r>
                  <w:r w:rsidR="00446F09" w:rsidRPr="0087428A">
                    <w:rPr>
                      <w:rFonts w:ascii="Arial" w:hAnsi="Arial" w:cs="Arial"/>
                      <w:color w:val="000000" w:themeColor="text1"/>
                      <w:sz w:val="22"/>
                      <w:szCs w:val="22"/>
                    </w:rPr>
                    <w:t>abels</w:t>
                  </w:r>
                  <w:r w:rsidR="00A93C0A"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that a few additional viruses are affiliated with the magenta clade</w:t>
                  </w:r>
                  <w:r w:rsidR="00A93C0A" w:rsidRPr="0087428A">
                    <w:rPr>
                      <w:rFonts w:ascii="Arial" w:hAnsi="Arial" w:cs="Arial"/>
                      <w:color w:val="000000" w:themeColor="text1"/>
                      <w:sz w:val="22"/>
                      <w:szCs w:val="22"/>
                    </w:rPr>
                    <w:t xml:space="preserve">, which is represented by </w:t>
                  </w:r>
                  <w:r w:rsidR="00ED32C0" w:rsidRPr="0087428A">
                    <w:rPr>
                      <w:rFonts w:ascii="Arial" w:hAnsi="Arial" w:cs="Arial"/>
                      <w:color w:val="000000" w:themeColor="text1"/>
                      <w:sz w:val="22"/>
                      <w:szCs w:val="22"/>
                    </w:rPr>
                    <w:t xml:space="preserve">the </w:t>
                  </w:r>
                  <w:r w:rsidR="00A93C0A" w:rsidRPr="0087428A">
                    <w:rPr>
                      <w:rFonts w:ascii="Arial" w:hAnsi="Arial" w:cs="Arial"/>
                      <w:color w:val="000000" w:themeColor="text1"/>
                      <w:sz w:val="22"/>
                      <w:szCs w:val="22"/>
                    </w:rPr>
                    <w:t xml:space="preserve">single virus </w:t>
                  </w:r>
                  <w:r w:rsidR="00692394" w:rsidRPr="0087428A">
                    <w:rPr>
                      <w:rFonts w:ascii="Arial" w:hAnsi="Arial" w:cs="Arial"/>
                      <w:color w:val="000000" w:themeColor="text1"/>
                      <w:sz w:val="22"/>
                      <w:szCs w:val="22"/>
                    </w:rPr>
                    <w:t xml:space="preserve">OpnoMV7 </w:t>
                  </w:r>
                  <w:r w:rsidR="00A93C0A" w:rsidRPr="0087428A">
                    <w:rPr>
                      <w:rFonts w:ascii="Arial" w:hAnsi="Arial" w:cs="Arial"/>
                      <w:color w:val="000000" w:themeColor="text1"/>
                      <w:sz w:val="22"/>
                      <w:szCs w:val="22"/>
                    </w:rPr>
                    <w:t>in the 111 collection</w:t>
                  </w:r>
                  <w:r w:rsidR="00692394" w:rsidRPr="0087428A">
                    <w:rPr>
                      <w:rFonts w:ascii="Arial" w:hAnsi="Arial" w:cs="Arial"/>
                      <w:color w:val="000000" w:themeColor="text1"/>
                      <w:sz w:val="22"/>
                      <w:szCs w:val="22"/>
                    </w:rPr>
                    <w:t>.</w:t>
                  </w:r>
                  <w:r w:rsidR="00321753" w:rsidRPr="0087428A">
                    <w:rPr>
                      <w:rFonts w:ascii="Arial" w:hAnsi="Arial" w:cs="Arial"/>
                      <w:color w:val="000000" w:themeColor="text1"/>
                      <w:sz w:val="22"/>
                      <w:szCs w:val="22"/>
                    </w:rPr>
                    <w:t xml:space="preserve"> </w:t>
                  </w:r>
                  <w:r w:rsidR="00A93C0A" w:rsidRPr="0087428A">
                    <w:rPr>
                      <w:rFonts w:ascii="Arial" w:hAnsi="Arial" w:cs="Arial"/>
                      <w:color w:val="000000" w:themeColor="text1"/>
                      <w:sz w:val="22"/>
                      <w:szCs w:val="22"/>
                    </w:rPr>
                    <w:t>Th</w:t>
                  </w:r>
                  <w:r w:rsidR="00ED32C0" w:rsidRPr="0087428A">
                    <w:rPr>
                      <w:rFonts w:ascii="Arial" w:hAnsi="Arial" w:cs="Arial"/>
                      <w:color w:val="000000" w:themeColor="text1"/>
                      <w:sz w:val="22"/>
                      <w:szCs w:val="22"/>
                    </w:rPr>
                    <w:t xml:space="preserve">is </w:t>
                  </w:r>
                  <w:r w:rsidR="00A93C0A" w:rsidRPr="0087428A">
                    <w:rPr>
                      <w:rFonts w:ascii="Arial" w:hAnsi="Arial" w:cs="Arial"/>
                      <w:color w:val="000000" w:themeColor="text1"/>
                      <w:sz w:val="22"/>
                      <w:szCs w:val="22"/>
                    </w:rPr>
                    <w:t xml:space="preserve">observation bolsters </w:t>
                  </w:r>
                  <w:r w:rsidR="00ED32C0" w:rsidRPr="0087428A">
                    <w:rPr>
                      <w:rFonts w:ascii="Arial" w:hAnsi="Arial" w:cs="Arial"/>
                      <w:color w:val="000000" w:themeColor="text1"/>
                      <w:sz w:val="22"/>
                      <w:szCs w:val="22"/>
                    </w:rPr>
                    <w:t>our</w:t>
                  </w:r>
                  <w:r w:rsidR="00A93C0A" w:rsidRPr="0087428A">
                    <w:rPr>
                      <w:rFonts w:ascii="Arial" w:hAnsi="Arial" w:cs="Arial"/>
                      <w:color w:val="000000" w:themeColor="text1"/>
                      <w:sz w:val="22"/>
                      <w:szCs w:val="22"/>
                    </w:rPr>
                    <w:t xml:space="preserve"> conclusion that </w:t>
                  </w:r>
                  <w:r w:rsidR="00FF2B3D" w:rsidRPr="0087428A">
                    <w:rPr>
                      <w:rFonts w:ascii="Arial" w:hAnsi="Arial" w:cs="Arial"/>
                      <w:color w:val="000000" w:themeColor="text1"/>
                      <w:sz w:val="22"/>
                      <w:szCs w:val="22"/>
                    </w:rPr>
                    <w:t>OpnoMV7 is the prototype of a legitimately distinct genus of mitoviruses</w:t>
                  </w:r>
                  <w:r w:rsidR="00A93C0A" w:rsidRPr="0087428A">
                    <w:rPr>
                      <w:rFonts w:ascii="Arial" w:hAnsi="Arial" w:cs="Arial"/>
                      <w:color w:val="000000" w:themeColor="text1"/>
                      <w:sz w:val="22"/>
                      <w:szCs w:val="22"/>
                    </w:rPr>
                    <w:t>.</w:t>
                  </w:r>
                  <w:r w:rsidR="00321753" w:rsidRPr="0087428A">
                    <w:rPr>
                      <w:rFonts w:ascii="Arial" w:hAnsi="Arial" w:cs="Arial"/>
                      <w:color w:val="000000" w:themeColor="text1"/>
                      <w:sz w:val="22"/>
                      <w:szCs w:val="22"/>
                    </w:rPr>
                    <w:t xml:space="preserve"> For clarity, clade assignments for the </w:t>
                  </w:r>
                  <w:r w:rsidR="00ED32C0" w:rsidRPr="0087428A">
                    <w:rPr>
                      <w:rFonts w:ascii="Arial" w:hAnsi="Arial" w:cs="Arial"/>
                      <w:color w:val="000000" w:themeColor="text1"/>
                      <w:sz w:val="22"/>
                      <w:szCs w:val="22"/>
                    </w:rPr>
                    <w:t>94+92=</w:t>
                  </w:r>
                  <w:r w:rsidR="00321753" w:rsidRPr="0087428A">
                    <w:rPr>
                      <w:rFonts w:ascii="Arial" w:hAnsi="Arial" w:cs="Arial"/>
                      <w:color w:val="000000" w:themeColor="text1"/>
                      <w:sz w:val="22"/>
                      <w:szCs w:val="22"/>
                    </w:rPr>
                    <w:t>186 putative mitoviruses added to Figure 2 and</w:t>
                  </w:r>
                  <w:r w:rsidR="00A82870" w:rsidRPr="0087428A">
                    <w:rPr>
                      <w:rFonts w:ascii="Arial" w:hAnsi="Arial" w:cs="Arial"/>
                      <w:color w:val="000000" w:themeColor="text1"/>
                      <w:sz w:val="22"/>
                      <w:szCs w:val="22"/>
                    </w:rPr>
                    <w:t>/or</w:t>
                  </w:r>
                  <w:r w:rsidR="00321753"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 xml:space="preserve">Figure </w:t>
                  </w:r>
                  <w:r w:rsidR="00321753" w:rsidRPr="0087428A">
                    <w:rPr>
                      <w:rFonts w:ascii="Arial" w:hAnsi="Arial" w:cs="Arial"/>
                      <w:color w:val="000000" w:themeColor="text1"/>
                      <w:sz w:val="22"/>
                      <w:szCs w:val="22"/>
                    </w:rPr>
                    <w:t xml:space="preserve">3 are </w:t>
                  </w:r>
                  <w:r w:rsidR="00A82870" w:rsidRPr="0087428A">
                    <w:rPr>
                      <w:rFonts w:ascii="Arial" w:hAnsi="Arial" w:cs="Arial"/>
                      <w:color w:val="000000" w:themeColor="text1"/>
                      <w:sz w:val="22"/>
                      <w:szCs w:val="22"/>
                    </w:rPr>
                    <w:t xml:space="preserve">also indicated </w:t>
                  </w:r>
                  <w:r w:rsidR="00321753" w:rsidRPr="0087428A">
                    <w:rPr>
                      <w:rFonts w:ascii="Arial" w:hAnsi="Arial" w:cs="Arial"/>
                      <w:color w:val="000000" w:themeColor="text1"/>
                      <w:sz w:val="22"/>
                      <w:szCs w:val="22"/>
                    </w:rPr>
                    <w:t>in Table 3.</w:t>
                  </w:r>
                  <w:r w:rsidR="00692394" w:rsidRPr="0087428A">
                    <w:rPr>
                      <w:rFonts w:ascii="Arial" w:hAnsi="Arial" w:cs="Arial"/>
                      <w:color w:val="000000" w:themeColor="text1"/>
                      <w:sz w:val="22"/>
                      <w:szCs w:val="22"/>
                    </w:rPr>
                    <w:t xml:space="preserve"> </w:t>
                  </w:r>
                  <w:r w:rsidR="00ED32C0" w:rsidRPr="0087428A">
                    <w:rPr>
                      <w:rFonts w:ascii="Arial" w:hAnsi="Arial" w:cs="Arial"/>
                      <w:color w:val="000000" w:themeColor="text1"/>
                      <w:sz w:val="22"/>
                      <w:szCs w:val="22"/>
                    </w:rPr>
                    <w:t>A number</w:t>
                  </w:r>
                  <w:r w:rsidR="00692394" w:rsidRPr="0087428A">
                    <w:rPr>
                      <w:rFonts w:ascii="Arial" w:hAnsi="Arial" w:cs="Arial"/>
                      <w:color w:val="000000" w:themeColor="text1"/>
                      <w:sz w:val="22"/>
                      <w:szCs w:val="22"/>
                    </w:rPr>
                    <w:t xml:space="preserve"> of these putative mitoviruses seem </w:t>
                  </w:r>
                  <w:r w:rsidR="00ED32C0" w:rsidRPr="0087428A">
                    <w:rPr>
                      <w:rFonts w:ascii="Arial" w:hAnsi="Arial" w:cs="Arial"/>
                      <w:color w:val="000000" w:themeColor="text1"/>
                      <w:sz w:val="22"/>
                      <w:szCs w:val="22"/>
                    </w:rPr>
                    <w:t>destined</w:t>
                  </w:r>
                  <w:r w:rsidR="00692394" w:rsidRPr="0087428A">
                    <w:rPr>
                      <w:rFonts w:ascii="Arial" w:hAnsi="Arial" w:cs="Arial"/>
                      <w:color w:val="000000" w:themeColor="text1"/>
                      <w:sz w:val="22"/>
                      <w:szCs w:val="22"/>
                    </w:rPr>
                    <w:t xml:space="preserve"> to b</w:t>
                  </w:r>
                  <w:r w:rsidR="00ED32C0" w:rsidRPr="0087428A">
                    <w:rPr>
                      <w:rFonts w:ascii="Arial" w:hAnsi="Arial" w:cs="Arial"/>
                      <w:color w:val="000000" w:themeColor="text1"/>
                      <w:sz w:val="22"/>
                      <w:szCs w:val="22"/>
                    </w:rPr>
                    <w:t xml:space="preserve">e the subjects of </w:t>
                  </w:r>
                  <w:r w:rsidR="00692394" w:rsidRPr="0087428A">
                    <w:rPr>
                      <w:rFonts w:ascii="Arial" w:hAnsi="Arial" w:cs="Arial"/>
                      <w:color w:val="000000" w:themeColor="text1"/>
                      <w:sz w:val="22"/>
                      <w:szCs w:val="22"/>
                    </w:rPr>
                    <w:t>future taxonomic proposals</w:t>
                  </w:r>
                  <w:r w:rsidR="00446F09" w:rsidRPr="0087428A">
                    <w:rPr>
                      <w:rFonts w:ascii="Arial" w:hAnsi="Arial" w:cs="Arial"/>
                      <w:color w:val="000000" w:themeColor="text1"/>
                      <w:sz w:val="22"/>
                      <w:szCs w:val="22"/>
                    </w:rPr>
                    <w:t xml:space="preserve"> from the </w:t>
                  </w:r>
                  <w:r w:rsidR="00446F09" w:rsidRPr="0087428A">
                    <w:rPr>
                      <w:rFonts w:ascii="Arial" w:hAnsi="Arial" w:cs="Arial"/>
                      <w:i/>
                      <w:iCs/>
                      <w:color w:val="000000" w:themeColor="text1"/>
                      <w:sz w:val="22"/>
                      <w:szCs w:val="22"/>
                    </w:rPr>
                    <w:t>Mitoviridae</w:t>
                  </w:r>
                  <w:r w:rsidR="00446F09" w:rsidRPr="0087428A">
                    <w:rPr>
                      <w:rFonts w:ascii="Arial" w:hAnsi="Arial" w:cs="Arial"/>
                      <w:color w:val="000000" w:themeColor="text1"/>
                      <w:sz w:val="22"/>
                      <w:szCs w:val="22"/>
                    </w:rPr>
                    <w:t xml:space="preserve"> S</w:t>
                  </w:r>
                  <w:r w:rsidR="00ED32C0" w:rsidRPr="0087428A">
                    <w:rPr>
                      <w:rFonts w:ascii="Arial" w:hAnsi="Arial" w:cs="Arial"/>
                      <w:color w:val="000000" w:themeColor="text1"/>
                      <w:sz w:val="22"/>
                      <w:szCs w:val="22"/>
                    </w:rPr>
                    <w:t>G or others</w:t>
                  </w:r>
                  <w:r w:rsidR="00692394" w:rsidRPr="0087428A">
                    <w:rPr>
                      <w:rFonts w:ascii="Arial" w:hAnsi="Arial" w:cs="Arial"/>
                      <w:color w:val="000000" w:themeColor="text1"/>
                      <w:sz w:val="22"/>
                      <w:szCs w:val="22"/>
                    </w:rPr>
                    <w:t>.</w:t>
                  </w:r>
                </w:p>
                <w:p w14:paraId="680A9747" w14:textId="3CAF6D2F" w:rsidR="00F0122C" w:rsidRPr="0087428A" w:rsidRDefault="00F0122C" w:rsidP="003B16D9">
                  <w:pPr>
                    <w:jc w:val="both"/>
                    <w:rPr>
                      <w:rFonts w:ascii="Arial" w:hAnsi="Arial" w:cs="Arial"/>
                      <w:color w:val="ED7D31" w:themeColor="accent2"/>
                      <w:sz w:val="22"/>
                      <w:szCs w:val="22"/>
                    </w:rPr>
                  </w:pPr>
                </w:p>
                <w:p w14:paraId="30FC7B38" w14:textId="61BFA427" w:rsidR="002575EC" w:rsidRPr="0087428A" w:rsidRDefault="00692394" w:rsidP="00AD7399">
                  <w:pPr>
                    <w:jc w:val="both"/>
                    <w:rPr>
                      <w:rFonts w:ascii="Arial" w:hAnsi="Arial" w:cs="Arial"/>
                      <w:color w:val="000000" w:themeColor="text1"/>
                      <w:sz w:val="22"/>
                      <w:szCs w:val="22"/>
                    </w:rPr>
                  </w:pPr>
                  <w:r w:rsidRPr="0087428A">
                    <w:rPr>
                      <w:rFonts w:ascii="Arial" w:hAnsi="Arial" w:cs="Arial"/>
                      <w:color w:val="000000" w:themeColor="text1"/>
                      <w:sz w:val="22"/>
                      <w:szCs w:val="22"/>
                    </w:rPr>
                    <w:t>V</w:t>
                  </w:r>
                  <w:r w:rsidR="00B42B33" w:rsidRPr="0087428A">
                    <w:rPr>
                      <w:rFonts w:ascii="Arial" w:hAnsi="Arial" w:cs="Arial"/>
                      <w:color w:val="000000" w:themeColor="text1"/>
                      <w:sz w:val="22"/>
                      <w:szCs w:val="22"/>
                    </w:rPr>
                    <w:t>iruses constituting</w:t>
                  </w:r>
                  <w:r w:rsidR="000F5AF3" w:rsidRPr="0087428A">
                    <w:rPr>
                      <w:rFonts w:ascii="Arial" w:hAnsi="Arial" w:cs="Arial"/>
                      <w:color w:val="000000" w:themeColor="text1"/>
                      <w:sz w:val="22"/>
                      <w:szCs w:val="22"/>
                    </w:rPr>
                    <w:t xml:space="preserve"> different genera </w:t>
                  </w:r>
                  <w:r w:rsidR="005D211B" w:rsidRPr="0087428A">
                    <w:rPr>
                      <w:rFonts w:ascii="Arial" w:hAnsi="Arial" w:cs="Arial"/>
                      <w:color w:val="000000" w:themeColor="text1"/>
                      <w:sz w:val="22"/>
                      <w:szCs w:val="22"/>
                    </w:rPr>
                    <w:t>in</w:t>
                  </w:r>
                  <w:r w:rsidR="000F5AF3" w:rsidRPr="0087428A">
                    <w:rPr>
                      <w:rFonts w:ascii="Arial" w:hAnsi="Arial" w:cs="Arial"/>
                      <w:color w:val="000000" w:themeColor="text1"/>
                      <w:sz w:val="22"/>
                      <w:szCs w:val="22"/>
                    </w:rPr>
                    <w:t xml:space="preserve"> the same family can </w:t>
                  </w:r>
                  <w:r w:rsidRPr="0087428A">
                    <w:rPr>
                      <w:rFonts w:ascii="Arial" w:hAnsi="Arial" w:cs="Arial"/>
                      <w:color w:val="000000" w:themeColor="text1"/>
                      <w:sz w:val="22"/>
                      <w:szCs w:val="22"/>
                    </w:rPr>
                    <w:t xml:space="preserve">sometimes </w:t>
                  </w:r>
                  <w:r w:rsidR="000F5AF3" w:rsidRPr="0087428A">
                    <w:rPr>
                      <w:rFonts w:ascii="Arial" w:hAnsi="Arial" w:cs="Arial"/>
                      <w:color w:val="000000" w:themeColor="text1"/>
                      <w:sz w:val="22"/>
                      <w:szCs w:val="22"/>
                    </w:rPr>
                    <w:t xml:space="preserve">be distinguished based on wholly or mostly nonoverlapping </w:t>
                  </w:r>
                  <w:r w:rsidR="00B42B33" w:rsidRPr="0087428A">
                    <w:rPr>
                      <w:rFonts w:ascii="Arial" w:hAnsi="Arial" w:cs="Arial"/>
                      <w:color w:val="000000" w:themeColor="text1"/>
                      <w:sz w:val="22"/>
                      <w:szCs w:val="22"/>
                    </w:rPr>
                    <w:t xml:space="preserve">ranges of </w:t>
                  </w:r>
                  <w:r w:rsidR="000F5AF3" w:rsidRPr="0087428A">
                    <w:rPr>
                      <w:rFonts w:ascii="Arial" w:hAnsi="Arial" w:cs="Arial"/>
                      <w:color w:val="000000" w:themeColor="text1"/>
                      <w:sz w:val="22"/>
                      <w:szCs w:val="22"/>
                    </w:rPr>
                    <w:t xml:space="preserve">sequence identity scores from </w:t>
                  </w:r>
                  <w:r w:rsidR="00B42B33" w:rsidRPr="0087428A">
                    <w:rPr>
                      <w:rFonts w:ascii="Arial" w:hAnsi="Arial" w:cs="Arial"/>
                      <w:color w:val="000000" w:themeColor="text1"/>
                      <w:sz w:val="22"/>
                      <w:szCs w:val="22"/>
                    </w:rPr>
                    <w:t xml:space="preserve">global </w:t>
                  </w:r>
                  <w:r w:rsidR="000F5AF3" w:rsidRPr="0087428A">
                    <w:rPr>
                      <w:rFonts w:ascii="Arial" w:hAnsi="Arial" w:cs="Arial"/>
                      <w:color w:val="000000" w:themeColor="text1"/>
                      <w:sz w:val="22"/>
                      <w:szCs w:val="22"/>
                    </w:rPr>
                    <w:t>pairwise comparisons via Needle, etc. We attempted this approach for the</w:t>
                  </w:r>
                  <w:r w:rsidR="00A93B3C" w:rsidRPr="0087428A">
                    <w:rPr>
                      <w:rFonts w:ascii="Arial" w:hAnsi="Arial" w:cs="Arial"/>
                      <w:color w:val="000000" w:themeColor="text1"/>
                      <w:sz w:val="22"/>
                      <w:szCs w:val="22"/>
                    </w:rPr>
                    <w:t xml:space="preserve"> </w:t>
                  </w:r>
                  <w:r w:rsidR="000F5AF3" w:rsidRPr="0087428A">
                    <w:rPr>
                      <w:rFonts w:ascii="Arial" w:hAnsi="Arial" w:cs="Arial"/>
                      <w:color w:val="000000" w:themeColor="text1"/>
                      <w:sz w:val="22"/>
                      <w:szCs w:val="22"/>
                    </w:rPr>
                    <w:t xml:space="preserve">105 viruses representing newly proposed or previously recognized species in family </w:t>
                  </w:r>
                  <w:r w:rsidR="000F5AF3" w:rsidRPr="0087428A">
                    <w:rPr>
                      <w:rFonts w:ascii="Arial" w:hAnsi="Arial" w:cs="Arial"/>
                      <w:i/>
                      <w:iCs/>
                      <w:color w:val="000000" w:themeColor="text1"/>
                      <w:sz w:val="22"/>
                      <w:szCs w:val="22"/>
                    </w:rPr>
                    <w:t>M</w:t>
                  </w:r>
                  <w:r w:rsidR="00446F09" w:rsidRPr="0087428A">
                    <w:rPr>
                      <w:rFonts w:ascii="Arial" w:hAnsi="Arial" w:cs="Arial"/>
                      <w:i/>
                      <w:iCs/>
                      <w:color w:val="000000" w:themeColor="text1"/>
                      <w:sz w:val="22"/>
                      <w:szCs w:val="22"/>
                    </w:rPr>
                    <w:t>i</w:t>
                  </w:r>
                  <w:r w:rsidR="000F5AF3" w:rsidRPr="0087428A">
                    <w:rPr>
                      <w:rFonts w:ascii="Arial" w:hAnsi="Arial" w:cs="Arial"/>
                      <w:i/>
                      <w:iCs/>
                      <w:color w:val="000000" w:themeColor="text1"/>
                      <w:sz w:val="22"/>
                      <w:szCs w:val="22"/>
                    </w:rPr>
                    <w:t xml:space="preserve">toviridae </w:t>
                  </w:r>
                  <w:r w:rsidR="000F5AF3" w:rsidRPr="0087428A">
                    <w:rPr>
                      <w:rFonts w:ascii="Arial" w:hAnsi="Arial" w:cs="Arial"/>
                      <w:color w:val="000000" w:themeColor="text1"/>
                      <w:sz w:val="22"/>
                      <w:szCs w:val="22"/>
                    </w:rPr>
                    <w:t>as discussed above. Unfortunately,</w:t>
                  </w:r>
                  <w:r w:rsidR="00D920B3" w:rsidRPr="0087428A">
                    <w:rPr>
                      <w:rFonts w:ascii="Arial" w:hAnsi="Arial" w:cs="Arial"/>
                      <w:color w:val="000000" w:themeColor="text1"/>
                      <w:sz w:val="22"/>
                      <w:szCs w:val="22"/>
                    </w:rPr>
                    <w:t xml:space="preserve"> </w:t>
                  </w:r>
                  <w:r w:rsidR="0016554D" w:rsidRPr="0087428A">
                    <w:rPr>
                      <w:rFonts w:ascii="Arial" w:hAnsi="Arial" w:cs="Arial"/>
                      <w:color w:val="000000" w:themeColor="text1"/>
                      <w:sz w:val="22"/>
                      <w:szCs w:val="22"/>
                    </w:rPr>
                    <w:t>we found that the lower</w:t>
                  </w:r>
                  <w:r w:rsidR="000021EE" w:rsidRPr="0087428A">
                    <w:rPr>
                      <w:rFonts w:ascii="Arial" w:hAnsi="Arial" w:cs="Arial"/>
                      <w:color w:val="000000" w:themeColor="text1"/>
                      <w:sz w:val="22"/>
                      <w:szCs w:val="22"/>
                    </w:rPr>
                    <w:t>most</w:t>
                  </w:r>
                  <w:r w:rsidR="0016554D" w:rsidRPr="0087428A">
                    <w:rPr>
                      <w:rFonts w:ascii="Arial" w:hAnsi="Arial" w:cs="Arial"/>
                      <w:color w:val="000000" w:themeColor="text1"/>
                      <w:sz w:val="22"/>
                      <w:szCs w:val="22"/>
                    </w:rPr>
                    <w:t xml:space="preserve"> sequence identity scores among viruses within each of the proposed genera containing &gt;1 </w:t>
                  </w:r>
                  <w:r w:rsidR="0054204F" w:rsidRPr="0087428A">
                    <w:rPr>
                      <w:rFonts w:ascii="Arial" w:hAnsi="Arial" w:cs="Arial"/>
                      <w:color w:val="000000" w:themeColor="text1"/>
                      <w:sz w:val="22"/>
                      <w:szCs w:val="22"/>
                    </w:rPr>
                    <w:t>species</w:t>
                  </w:r>
                  <w:r w:rsidR="0016554D" w:rsidRPr="0087428A">
                    <w:rPr>
                      <w:rFonts w:ascii="Arial" w:hAnsi="Arial" w:cs="Arial"/>
                      <w:color w:val="000000" w:themeColor="text1"/>
                      <w:sz w:val="22"/>
                      <w:szCs w:val="22"/>
                    </w:rPr>
                    <w:t xml:space="preserve"> </w:t>
                  </w:r>
                  <w:r w:rsidR="007B2316" w:rsidRPr="0087428A">
                    <w:rPr>
                      <w:rFonts w:ascii="Arial" w:hAnsi="Arial" w:cs="Arial"/>
                      <w:color w:val="000000" w:themeColor="text1"/>
                      <w:sz w:val="22"/>
                      <w:szCs w:val="22"/>
                    </w:rPr>
                    <w:t xml:space="preserve">in this case </w:t>
                  </w:r>
                  <w:r w:rsidR="0016554D" w:rsidRPr="0087428A">
                    <w:rPr>
                      <w:rFonts w:ascii="Arial" w:hAnsi="Arial" w:cs="Arial"/>
                      <w:color w:val="000000" w:themeColor="text1"/>
                      <w:sz w:val="22"/>
                      <w:szCs w:val="22"/>
                    </w:rPr>
                    <w:t xml:space="preserve">overlapped many of the </w:t>
                  </w:r>
                  <w:r w:rsidR="000021EE" w:rsidRPr="0087428A">
                    <w:rPr>
                      <w:rFonts w:ascii="Arial" w:hAnsi="Arial" w:cs="Arial"/>
                      <w:color w:val="000000" w:themeColor="text1"/>
                      <w:sz w:val="22"/>
                      <w:szCs w:val="22"/>
                    </w:rPr>
                    <w:t>uppermost</w:t>
                  </w:r>
                  <w:r w:rsidR="0016554D" w:rsidRPr="0087428A">
                    <w:rPr>
                      <w:rFonts w:ascii="Arial" w:hAnsi="Arial" w:cs="Arial"/>
                      <w:color w:val="000000" w:themeColor="text1"/>
                      <w:sz w:val="22"/>
                      <w:szCs w:val="22"/>
                    </w:rPr>
                    <w:t xml:space="preserve"> sequence identity scores among viruses </w:t>
                  </w:r>
                  <w:r w:rsidR="007B2316" w:rsidRPr="0087428A">
                    <w:rPr>
                      <w:rFonts w:ascii="Arial" w:hAnsi="Arial" w:cs="Arial"/>
                      <w:color w:val="000000" w:themeColor="text1"/>
                      <w:sz w:val="22"/>
                      <w:szCs w:val="22"/>
                    </w:rPr>
                    <w:t>from</w:t>
                  </w:r>
                  <w:r w:rsidR="0016554D" w:rsidRPr="0087428A">
                    <w:rPr>
                      <w:rFonts w:ascii="Arial" w:hAnsi="Arial" w:cs="Arial"/>
                      <w:color w:val="000000" w:themeColor="text1"/>
                      <w:sz w:val="22"/>
                      <w:szCs w:val="22"/>
                    </w:rPr>
                    <w:t xml:space="preserve"> the </w:t>
                  </w:r>
                  <w:r w:rsidR="007B2316" w:rsidRPr="0087428A">
                    <w:rPr>
                      <w:rFonts w:ascii="Arial" w:hAnsi="Arial" w:cs="Arial"/>
                      <w:color w:val="000000" w:themeColor="text1"/>
                      <w:sz w:val="22"/>
                      <w:szCs w:val="22"/>
                    </w:rPr>
                    <w:t xml:space="preserve">other </w:t>
                  </w:r>
                  <w:r w:rsidR="0016554D" w:rsidRPr="0087428A">
                    <w:rPr>
                      <w:rFonts w:ascii="Arial" w:hAnsi="Arial" w:cs="Arial"/>
                      <w:color w:val="000000" w:themeColor="text1"/>
                      <w:sz w:val="22"/>
                      <w:szCs w:val="22"/>
                    </w:rPr>
                    <w:t>proposed genera</w:t>
                  </w:r>
                  <w:r w:rsidRPr="0087428A">
                    <w:rPr>
                      <w:rFonts w:ascii="Arial" w:hAnsi="Arial" w:cs="Arial"/>
                      <w:color w:val="000000" w:themeColor="text1"/>
                      <w:sz w:val="22"/>
                      <w:szCs w:val="22"/>
                    </w:rPr>
                    <w:t xml:space="preserve"> (summarized in Table 2)</w:t>
                  </w:r>
                  <w:r w:rsidR="007B2316" w:rsidRPr="0087428A">
                    <w:rPr>
                      <w:rFonts w:ascii="Arial" w:hAnsi="Arial" w:cs="Arial"/>
                      <w:color w:val="000000" w:themeColor="text1"/>
                      <w:sz w:val="22"/>
                      <w:szCs w:val="22"/>
                    </w:rPr>
                    <w:t>.</w:t>
                  </w:r>
                  <w:r w:rsidRPr="0087428A">
                    <w:rPr>
                      <w:rFonts w:ascii="Arial" w:hAnsi="Arial" w:cs="Arial"/>
                      <w:color w:val="000000" w:themeColor="text1"/>
                      <w:sz w:val="22"/>
                      <w:szCs w:val="22"/>
                    </w:rPr>
                    <w:t xml:space="preserve"> </w:t>
                  </w:r>
                  <w:r w:rsidR="007B2316" w:rsidRPr="0087428A">
                    <w:rPr>
                      <w:rFonts w:ascii="Arial" w:hAnsi="Arial" w:cs="Arial"/>
                      <w:color w:val="000000" w:themeColor="text1"/>
                      <w:sz w:val="22"/>
                      <w:szCs w:val="22"/>
                    </w:rPr>
                    <w:t xml:space="preserve">This simple approach therefore did not contribute to defining </w:t>
                  </w:r>
                  <w:r w:rsidR="00321753" w:rsidRPr="0087428A">
                    <w:rPr>
                      <w:rFonts w:ascii="Arial" w:hAnsi="Arial" w:cs="Arial"/>
                      <w:color w:val="000000" w:themeColor="text1"/>
                      <w:sz w:val="22"/>
                      <w:szCs w:val="22"/>
                    </w:rPr>
                    <w:t xml:space="preserve">quantitative </w:t>
                  </w:r>
                  <w:r w:rsidR="007B2316" w:rsidRPr="0087428A">
                    <w:rPr>
                      <w:rFonts w:ascii="Arial" w:hAnsi="Arial" w:cs="Arial"/>
                      <w:color w:val="000000" w:themeColor="text1"/>
                      <w:sz w:val="22"/>
                      <w:szCs w:val="22"/>
                    </w:rPr>
                    <w:t>criteria that could be useful for distinguishing viruses in the different genera. Limited efforts using more conserved portions of the viral genomes for repeating this type of analysis similarly failed.</w:t>
                  </w:r>
                  <w:r w:rsidR="00AD7399"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Other features such as host taxonomy, genome length, or protein length also failed to define criteria that could be useful for distinguishing viruses in the different genera. </w:t>
                  </w:r>
                  <w:r w:rsidR="000021EE" w:rsidRPr="0087428A">
                    <w:rPr>
                      <w:rFonts w:ascii="Arial" w:hAnsi="Arial" w:cs="Arial"/>
                      <w:color w:val="000000" w:themeColor="text1"/>
                      <w:sz w:val="22"/>
                      <w:szCs w:val="22"/>
                    </w:rPr>
                    <w:t xml:space="preserve">As a </w:t>
                  </w:r>
                  <w:r w:rsidR="00321753" w:rsidRPr="0087428A">
                    <w:rPr>
                      <w:rFonts w:ascii="Arial" w:hAnsi="Arial" w:cs="Arial"/>
                      <w:color w:val="000000" w:themeColor="text1"/>
                      <w:sz w:val="22"/>
                      <w:szCs w:val="22"/>
                    </w:rPr>
                    <w:t>consequence</w:t>
                  </w:r>
                  <w:r w:rsidR="000021EE" w:rsidRPr="0087428A">
                    <w:rPr>
                      <w:rFonts w:ascii="Arial" w:hAnsi="Arial" w:cs="Arial"/>
                      <w:color w:val="000000" w:themeColor="text1"/>
                      <w:sz w:val="22"/>
                      <w:szCs w:val="22"/>
                    </w:rPr>
                    <w:t>,</w:t>
                  </w:r>
                  <w:r w:rsidR="006A3C1E" w:rsidRPr="0087428A">
                    <w:rPr>
                      <w:rFonts w:ascii="Arial" w:hAnsi="Arial" w:cs="Arial"/>
                      <w:color w:val="000000" w:themeColor="text1"/>
                      <w:sz w:val="22"/>
                      <w:szCs w:val="22"/>
                    </w:rPr>
                    <w:t xml:space="preserve"> we are relying on </w:t>
                  </w:r>
                  <w:r w:rsidR="000021EE" w:rsidRPr="0087428A">
                    <w:rPr>
                      <w:rFonts w:ascii="Arial" w:hAnsi="Arial" w:cs="Arial"/>
                      <w:color w:val="000000" w:themeColor="text1"/>
                      <w:sz w:val="22"/>
                      <w:szCs w:val="22"/>
                    </w:rPr>
                    <w:t xml:space="preserve">the results of </w:t>
                  </w:r>
                  <w:r w:rsidR="006A3C1E" w:rsidRPr="0087428A">
                    <w:rPr>
                      <w:rFonts w:ascii="Arial" w:hAnsi="Arial" w:cs="Arial"/>
                      <w:color w:val="000000" w:themeColor="text1"/>
                      <w:sz w:val="22"/>
                      <w:szCs w:val="22"/>
                    </w:rPr>
                    <w:t xml:space="preserve">phylogenetic </w:t>
                  </w:r>
                  <w:r w:rsidR="000021EE" w:rsidRPr="0087428A">
                    <w:rPr>
                      <w:rFonts w:ascii="Arial" w:hAnsi="Arial" w:cs="Arial"/>
                      <w:color w:val="000000" w:themeColor="text1"/>
                      <w:sz w:val="22"/>
                      <w:szCs w:val="22"/>
                    </w:rPr>
                    <w:t>analyses</w:t>
                  </w:r>
                  <w:r w:rsidR="00ED32C0" w:rsidRPr="0087428A">
                    <w:rPr>
                      <w:rFonts w:ascii="Arial" w:hAnsi="Arial" w:cs="Arial"/>
                      <w:color w:val="000000" w:themeColor="text1"/>
                      <w:sz w:val="22"/>
                      <w:szCs w:val="22"/>
                    </w:rPr>
                    <w:t xml:space="preserve"> </w:t>
                  </w:r>
                  <w:r w:rsidR="006A3C1E" w:rsidRPr="0087428A">
                    <w:rPr>
                      <w:rFonts w:ascii="Arial" w:hAnsi="Arial" w:cs="Arial"/>
                      <w:color w:val="000000" w:themeColor="text1"/>
                      <w:sz w:val="22"/>
                      <w:szCs w:val="22"/>
                    </w:rPr>
                    <w:t xml:space="preserve">for identifying </w:t>
                  </w:r>
                  <w:r w:rsidR="000021EE" w:rsidRPr="0087428A">
                    <w:rPr>
                      <w:rFonts w:ascii="Arial" w:hAnsi="Arial" w:cs="Arial"/>
                      <w:color w:val="000000" w:themeColor="text1"/>
                      <w:sz w:val="22"/>
                      <w:szCs w:val="22"/>
                    </w:rPr>
                    <w:t xml:space="preserve">the </w:t>
                  </w:r>
                  <w:r w:rsidR="006A3C1E" w:rsidRPr="0087428A">
                    <w:rPr>
                      <w:rFonts w:ascii="Arial" w:hAnsi="Arial" w:cs="Arial"/>
                      <w:color w:val="000000" w:themeColor="text1"/>
                      <w:sz w:val="22"/>
                      <w:szCs w:val="22"/>
                    </w:rPr>
                    <w:t xml:space="preserve">4 consistently appearing clades of viruses that we are assigning to represent </w:t>
                  </w:r>
                  <w:r w:rsidR="00BB0329" w:rsidRPr="0087428A">
                    <w:rPr>
                      <w:rFonts w:ascii="Arial" w:hAnsi="Arial" w:cs="Arial"/>
                      <w:color w:val="000000" w:themeColor="text1"/>
                      <w:sz w:val="22"/>
                      <w:szCs w:val="22"/>
                    </w:rPr>
                    <w:t>t</w:t>
                  </w:r>
                  <w:r w:rsidR="006A3C1E" w:rsidRPr="0087428A">
                    <w:rPr>
                      <w:rFonts w:ascii="Arial" w:hAnsi="Arial" w:cs="Arial"/>
                      <w:color w:val="000000" w:themeColor="text1"/>
                      <w:sz w:val="22"/>
                      <w:szCs w:val="22"/>
                    </w:rPr>
                    <w:t>he 4 newly proposed genera.</w:t>
                  </w:r>
                </w:p>
                <w:p w14:paraId="754E3DD5" w14:textId="55A71016" w:rsidR="006A3C1E" w:rsidRPr="0087428A" w:rsidRDefault="006A3C1E" w:rsidP="003B16D9">
                  <w:pPr>
                    <w:jc w:val="both"/>
                    <w:rPr>
                      <w:rFonts w:ascii="Arial" w:hAnsi="Arial" w:cs="Arial"/>
                      <w:color w:val="ED7D31" w:themeColor="accent2"/>
                      <w:sz w:val="22"/>
                      <w:szCs w:val="22"/>
                    </w:rPr>
                  </w:pPr>
                </w:p>
                <w:p w14:paraId="0520F1A4" w14:textId="7C4C0650" w:rsidR="006A3C1E" w:rsidRPr="0087428A" w:rsidRDefault="006A3C1E" w:rsidP="003B16D9">
                  <w:pPr>
                    <w:jc w:val="both"/>
                    <w:rPr>
                      <w:rFonts w:ascii="Arial" w:hAnsi="Arial" w:cs="Arial"/>
                      <w:color w:val="000000" w:themeColor="text1"/>
                      <w:sz w:val="22"/>
                      <w:szCs w:val="22"/>
                    </w:rPr>
                  </w:pPr>
                  <w:r w:rsidRPr="0087428A">
                    <w:rPr>
                      <w:rFonts w:ascii="Arial" w:hAnsi="Arial" w:cs="Arial"/>
                      <w:color w:val="000000" w:themeColor="text1"/>
                      <w:sz w:val="22"/>
                      <w:szCs w:val="22"/>
                    </w:rPr>
                    <w:t xml:space="preserve">For the two clades represented by larger numbers of viruses at present </w:t>
                  </w:r>
                  <w:r w:rsidR="008E3C9E" w:rsidRPr="0087428A">
                    <w:rPr>
                      <w:rFonts w:ascii="Arial" w:hAnsi="Arial" w:cs="Arial"/>
                      <w:color w:val="000000" w:themeColor="text1"/>
                      <w:sz w:val="22"/>
                      <w:szCs w:val="22"/>
                    </w:rPr>
                    <w:t>(</w:t>
                  </w:r>
                  <w:r w:rsidR="00E44FCC" w:rsidRPr="0087428A">
                    <w:rPr>
                      <w:rFonts w:ascii="Arial" w:hAnsi="Arial" w:cs="Arial"/>
                      <w:color w:val="000000" w:themeColor="text1"/>
                      <w:sz w:val="22"/>
                      <w:szCs w:val="22"/>
                    </w:rPr>
                    <w:t>orange and blue</w:t>
                  </w:r>
                  <w:r w:rsidR="008E3C9E" w:rsidRPr="0087428A">
                    <w:rPr>
                      <w:rFonts w:ascii="Arial" w:hAnsi="Arial" w:cs="Arial"/>
                      <w:color w:val="000000" w:themeColor="text1"/>
                      <w:sz w:val="22"/>
                      <w:szCs w:val="22"/>
                    </w:rPr>
                    <w:t xml:space="preserve"> in </w:t>
                  </w:r>
                  <w:r w:rsidR="000021EE" w:rsidRPr="0087428A">
                    <w:rPr>
                      <w:rFonts w:ascii="Arial" w:hAnsi="Arial" w:cs="Arial"/>
                      <w:color w:val="000000" w:themeColor="text1"/>
                      <w:sz w:val="22"/>
                      <w:szCs w:val="22"/>
                    </w:rPr>
                    <w:t>Figures 1–3</w:t>
                  </w:r>
                  <w:r w:rsidR="008E3C9E" w:rsidRPr="0087428A">
                    <w:rPr>
                      <w:rFonts w:ascii="Arial" w:hAnsi="Arial" w:cs="Arial"/>
                      <w:color w:val="000000" w:themeColor="text1"/>
                      <w:sz w:val="22"/>
                      <w:szCs w:val="22"/>
                    </w:rPr>
                    <w:t>)</w:t>
                  </w:r>
                  <w:r w:rsidRPr="0087428A">
                    <w:rPr>
                      <w:rFonts w:ascii="Arial" w:hAnsi="Arial" w:cs="Arial"/>
                      <w:color w:val="000000" w:themeColor="text1"/>
                      <w:sz w:val="22"/>
                      <w:szCs w:val="22"/>
                    </w:rPr>
                    <w:t xml:space="preserve">, </w:t>
                  </w:r>
                  <w:r w:rsidR="00692394" w:rsidRPr="0087428A">
                    <w:rPr>
                      <w:rFonts w:ascii="Arial" w:hAnsi="Arial" w:cs="Arial"/>
                      <w:color w:val="000000" w:themeColor="text1"/>
                      <w:sz w:val="22"/>
                      <w:szCs w:val="22"/>
                    </w:rPr>
                    <w:t>one can discern particular</w:t>
                  </w:r>
                  <w:r w:rsidRPr="0087428A">
                    <w:rPr>
                      <w:rFonts w:ascii="Arial" w:hAnsi="Arial" w:cs="Arial"/>
                      <w:color w:val="000000" w:themeColor="text1"/>
                      <w:sz w:val="22"/>
                      <w:szCs w:val="22"/>
                    </w:rPr>
                    <w:t xml:space="preserve"> subclades </w:t>
                  </w:r>
                  <w:r w:rsidR="00692394" w:rsidRPr="0087428A">
                    <w:rPr>
                      <w:rFonts w:ascii="Arial" w:hAnsi="Arial" w:cs="Arial"/>
                      <w:color w:val="000000" w:themeColor="text1"/>
                      <w:sz w:val="22"/>
                      <w:szCs w:val="22"/>
                    </w:rPr>
                    <w:t xml:space="preserve">of viruses that </w:t>
                  </w:r>
                  <w:r w:rsidRPr="0087428A">
                    <w:rPr>
                      <w:rFonts w:ascii="Arial" w:hAnsi="Arial" w:cs="Arial"/>
                      <w:color w:val="000000" w:themeColor="text1"/>
                      <w:sz w:val="22"/>
                      <w:szCs w:val="22"/>
                    </w:rPr>
                    <w:t xml:space="preserve">appear to be present in </w:t>
                  </w:r>
                  <w:r w:rsidR="00692394" w:rsidRPr="0087428A">
                    <w:rPr>
                      <w:rFonts w:ascii="Arial" w:hAnsi="Arial" w:cs="Arial"/>
                      <w:color w:val="000000" w:themeColor="text1"/>
                      <w:sz w:val="22"/>
                      <w:szCs w:val="22"/>
                    </w:rPr>
                    <w:t>most or all</w:t>
                  </w:r>
                  <w:r w:rsidRPr="0087428A">
                    <w:rPr>
                      <w:rFonts w:ascii="Arial" w:hAnsi="Arial" w:cs="Arial"/>
                      <w:color w:val="000000" w:themeColor="text1"/>
                      <w:sz w:val="22"/>
                      <w:szCs w:val="22"/>
                    </w:rPr>
                    <w:t xml:space="preserve"> trees.</w:t>
                  </w:r>
                  <w:r w:rsidR="008E3C9E"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These </w:t>
                  </w:r>
                  <w:r w:rsidR="008E3C9E" w:rsidRPr="0087428A">
                    <w:rPr>
                      <w:rFonts w:ascii="Arial" w:hAnsi="Arial" w:cs="Arial"/>
                      <w:color w:val="000000" w:themeColor="text1"/>
                      <w:sz w:val="22"/>
                      <w:szCs w:val="22"/>
                    </w:rPr>
                    <w:t xml:space="preserve">subclades </w:t>
                  </w:r>
                  <w:r w:rsidRPr="0087428A">
                    <w:rPr>
                      <w:rFonts w:ascii="Arial" w:hAnsi="Arial" w:cs="Arial"/>
                      <w:color w:val="000000" w:themeColor="text1"/>
                      <w:sz w:val="22"/>
                      <w:szCs w:val="22"/>
                    </w:rPr>
                    <w:t xml:space="preserve">might represent subgenera that could be proposed in </w:t>
                  </w:r>
                  <w:r w:rsidR="00321753" w:rsidRPr="0087428A">
                    <w:rPr>
                      <w:rFonts w:ascii="Arial" w:hAnsi="Arial" w:cs="Arial"/>
                      <w:color w:val="000000" w:themeColor="text1"/>
                      <w:sz w:val="22"/>
                      <w:szCs w:val="22"/>
                    </w:rPr>
                    <w:t xml:space="preserve">the </w:t>
                  </w:r>
                  <w:r w:rsidRPr="0087428A">
                    <w:rPr>
                      <w:rFonts w:ascii="Arial" w:hAnsi="Arial" w:cs="Arial"/>
                      <w:color w:val="000000" w:themeColor="text1"/>
                      <w:sz w:val="22"/>
                      <w:szCs w:val="22"/>
                    </w:rPr>
                    <w:t>future</w:t>
                  </w:r>
                  <w:r w:rsidR="008E3C9E" w:rsidRPr="0087428A">
                    <w:rPr>
                      <w:rFonts w:ascii="Arial" w:hAnsi="Arial" w:cs="Arial"/>
                      <w:color w:val="000000" w:themeColor="text1"/>
                      <w:sz w:val="22"/>
                      <w:szCs w:val="22"/>
                    </w:rPr>
                    <w:t xml:space="preserve"> or might represent new genera into which the currently proposed genera could be </w:t>
                  </w:r>
                  <w:r w:rsidR="00ED32C0" w:rsidRPr="0087428A">
                    <w:rPr>
                      <w:rFonts w:ascii="Arial" w:hAnsi="Arial" w:cs="Arial"/>
                      <w:color w:val="000000" w:themeColor="text1"/>
                      <w:sz w:val="22"/>
                      <w:szCs w:val="22"/>
                    </w:rPr>
                    <w:t>sub</w:t>
                  </w:r>
                  <w:r w:rsidR="008E3C9E" w:rsidRPr="0087428A">
                    <w:rPr>
                      <w:rFonts w:ascii="Arial" w:hAnsi="Arial" w:cs="Arial"/>
                      <w:color w:val="000000" w:themeColor="text1"/>
                      <w:sz w:val="22"/>
                      <w:szCs w:val="22"/>
                    </w:rPr>
                    <w:t xml:space="preserve">divided in the future. </w:t>
                  </w:r>
                  <w:r w:rsidR="0016554D" w:rsidRPr="0087428A">
                    <w:rPr>
                      <w:rFonts w:ascii="Arial" w:hAnsi="Arial" w:cs="Arial"/>
                      <w:color w:val="000000" w:themeColor="text1"/>
                      <w:sz w:val="22"/>
                      <w:szCs w:val="22"/>
                    </w:rPr>
                    <w:t>B</w:t>
                  </w:r>
                  <w:r w:rsidR="008E3C9E" w:rsidRPr="0087428A">
                    <w:rPr>
                      <w:rFonts w:ascii="Arial" w:hAnsi="Arial" w:cs="Arial"/>
                      <w:color w:val="000000" w:themeColor="text1"/>
                      <w:sz w:val="22"/>
                      <w:szCs w:val="22"/>
                    </w:rPr>
                    <w:t xml:space="preserve">ased on observations from the different trees and especially the trees from </w:t>
                  </w:r>
                  <w:r w:rsidR="000021EE" w:rsidRPr="0087428A">
                    <w:rPr>
                      <w:rFonts w:ascii="Arial" w:hAnsi="Arial" w:cs="Arial"/>
                      <w:color w:val="000000" w:themeColor="text1"/>
                      <w:sz w:val="22"/>
                      <w:szCs w:val="22"/>
                    </w:rPr>
                    <w:t xml:space="preserve">IQ-TREE and </w:t>
                  </w:r>
                  <w:r w:rsidR="008E3C9E" w:rsidRPr="0087428A">
                    <w:rPr>
                      <w:rFonts w:ascii="Arial" w:hAnsi="Arial" w:cs="Arial"/>
                      <w:color w:val="000000" w:themeColor="text1"/>
                      <w:sz w:val="22"/>
                      <w:szCs w:val="22"/>
                    </w:rPr>
                    <w:t>MrBayes</w:t>
                  </w:r>
                  <w:r w:rsidR="008156FC" w:rsidRPr="0087428A">
                    <w:rPr>
                      <w:rFonts w:ascii="Arial" w:hAnsi="Arial" w:cs="Arial"/>
                      <w:color w:val="000000" w:themeColor="text1"/>
                      <w:sz w:val="22"/>
                      <w:szCs w:val="22"/>
                    </w:rPr>
                    <w:t xml:space="preserve"> </w:t>
                  </w:r>
                  <w:r w:rsidR="008E3C9E" w:rsidRPr="0087428A">
                    <w:rPr>
                      <w:rFonts w:ascii="Arial" w:hAnsi="Arial" w:cs="Arial"/>
                      <w:color w:val="000000" w:themeColor="text1"/>
                      <w:sz w:val="22"/>
                      <w:szCs w:val="22"/>
                    </w:rPr>
                    <w:t xml:space="preserve">that are expected to be more reliable, </w:t>
                  </w:r>
                  <w:r w:rsidR="00321753" w:rsidRPr="0087428A">
                    <w:rPr>
                      <w:rFonts w:ascii="Arial" w:hAnsi="Arial" w:cs="Arial"/>
                      <w:color w:val="000000" w:themeColor="text1"/>
                      <w:sz w:val="22"/>
                      <w:szCs w:val="22"/>
                    </w:rPr>
                    <w:t>however,</w:t>
                  </w:r>
                  <w:r w:rsidR="000021EE" w:rsidRPr="0087428A">
                    <w:rPr>
                      <w:rFonts w:ascii="Arial" w:hAnsi="Arial" w:cs="Arial"/>
                      <w:color w:val="000000" w:themeColor="text1"/>
                      <w:sz w:val="22"/>
                      <w:szCs w:val="22"/>
                    </w:rPr>
                    <w:t xml:space="preserve"> </w:t>
                  </w:r>
                  <w:r w:rsidR="008E3C9E" w:rsidRPr="0087428A">
                    <w:rPr>
                      <w:rFonts w:ascii="Arial" w:hAnsi="Arial" w:cs="Arial"/>
                      <w:color w:val="000000" w:themeColor="text1"/>
                      <w:sz w:val="22"/>
                      <w:szCs w:val="22"/>
                    </w:rPr>
                    <w:t xml:space="preserve">SG members have agreed </w:t>
                  </w:r>
                  <w:r w:rsidR="0016554D" w:rsidRPr="0087428A">
                    <w:rPr>
                      <w:rFonts w:ascii="Arial" w:hAnsi="Arial" w:cs="Arial"/>
                      <w:color w:val="000000" w:themeColor="text1"/>
                      <w:sz w:val="22"/>
                      <w:szCs w:val="22"/>
                    </w:rPr>
                    <w:t>that proposing</w:t>
                  </w:r>
                  <w:r w:rsidR="008E3C9E" w:rsidRPr="0087428A">
                    <w:rPr>
                      <w:rFonts w:ascii="Arial" w:hAnsi="Arial" w:cs="Arial"/>
                      <w:color w:val="000000" w:themeColor="text1"/>
                      <w:sz w:val="22"/>
                      <w:szCs w:val="22"/>
                    </w:rPr>
                    <w:t xml:space="preserve"> 4 new</w:t>
                  </w:r>
                  <w:r w:rsidR="0016554D" w:rsidRPr="0087428A">
                    <w:rPr>
                      <w:rFonts w:ascii="Arial" w:hAnsi="Arial" w:cs="Arial"/>
                      <w:color w:val="000000" w:themeColor="text1"/>
                      <w:sz w:val="22"/>
                      <w:szCs w:val="22"/>
                    </w:rPr>
                    <w:t xml:space="preserve"> </w:t>
                  </w:r>
                  <w:r w:rsidR="008E3C9E" w:rsidRPr="0087428A">
                    <w:rPr>
                      <w:rFonts w:ascii="Arial" w:hAnsi="Arial" w:cs="Arial"/>
                      <w:color w:val="000000" w:themeColor="text1"/>
                      <w:sz w:val="22"/>
                      <w:szCs w:val="22"/>
                    </w:rPr>
                    <w:t xml:space="preserve">genera strikes the most appropriate balance </w:t>
                  </w:r>
                  <w:r w:rsidR="0016554D" w:rsidRPr="0087428A">
                    <w:rPr>
                      <w:rFonts w:ascii="Arial" w:hAnsi="Arial" w:cs="Arial"/>
                      <w:color w:val="000000" w:themeColor="text1"/>
                      <w:sz w:val="22"/>
                      <w:szCs w:val="22"/>
                    </w:rPr>
                    <w:t xml:space="preserve">at present </w:t>
                  </w:r>
                  <w:r w:rsidR="008E3C9E" w:rsidRPr="0087428A">
                    <w:rPr>
                      <w:rFonts w:ascii="Arial" w:hAnsi="Arial" w:cs="Arial"/>
                      <w:color w:val="000000" w:themeColor="text1"/>
                      <w:sz w:val="22"/>
                      <w:szCs w:val="22"/>
                    </w:rPr>
                    <w:t>between lumping and splitting the</w:t>
                  </w:r>
                  <w:r w:rsidR="008E6FE4" w:rsidRPr="0087428A">
                    <w:rPr>
                      <w:rFonts w:ascii="Arial" w:hAnsi="Arial" w:cs="Arial"/>
                      <w:color w:val="000000" w:themeColor="text1"/>
                      <w:sz w:val="22"/>
                      <w:szCs w:val="22"/>
                    </w:rPr>
                    <w:t xml:space="preserve"> </w:t>
                  </w:r>
                  <w:r w:rsidR="008E3C9E" w:rsidRPr="0087428A">
                    <w:rPr>
                      <w:rFonts w:ascii="Arial" w:hAnsi="Arial" w:cs="Arial"/>
                      <w:color w:val="000000" w:themeColor="text1"/>
                      <w:sz w:val="22"/>
                      <w:szCs w:val="22"/>
                    </w:rPr>
                    <w:t>10</w:t>
                  </w:r>
                  <w:r w:rsidR="008E6FE4" w:rsidRPr="0087428A">
                    <w:rPr>
                      <w:rFonts w:ascii="Arial" w:hAnsi="Arial" w:cs="Arial"/>
                      <w:color w:val="000000" w:themeColor="text1"/>
                      <w:sz w:val="22"/>
                      <w:szCs w:val="22"/>
                    </w:rPr>
                    <w:t>0</w:t>
                  </w:r>
                  <w:r w:rsidR="008E3C9E" w:rsidRPr="0087428A">
                    <w:rPr>
                      <w:rFonts w:ascii="Arial" w:hAnsi="Arial" w:cs="Arial"/>
                      <w:color w:val="000000" w:themeColor="text1"/>
                      <w:sz w:val="22"/>
                      <w:szCs w:val="22"/>
                    </w:rPr>
                    <w:t xml:space="preserve"> newly proposed </w:t>
                  </w:r>
                  <w:r w:rsidR="008E6FE4" w:rsidRPr="0087428A">
                    <w:rPr>
                      <w:rFonts w:ascii="Arial" w:hAnsi="Arial" w:cs="Arial"/>
                      <w:color w:val="000000" w:themeColor="text1"/>
                      <w:sz w:val="22"/>
                      <w:szCs w:val="22"/>
                    </w:rPr>
                    <w:t xml:space="preserve">and 5 recognized </w:t>
                  </w:r>
                  <w:r w:rsidR="00270939" w:rsidRPr="0087428A">
                    <w:rPr>
                      <w:rFonts w:ascii="Arial" w:hAnsi="Arial" w:cs="Arial"/>
                      <w:color w:val="000000" w:themeColor="text1"/>
                      <w:sz w:val="22"/>
                      <w:szCs w:val="22"/>
                    </w:rPr>
                    <w:t>species</w:t>
                  </w:r>
                  <w:r w:rsidR="008E6FE4" w:rsidRPr="0087428A">
                    <w:rPr>
                      <w:rFonts w:ascii="Arial" w:hAnsi="Arial" w:cs="Arial"/>
                      <w:color w:val="000000" w:themeColor="text1"/>
                      <w:sz w:val="22"/>
                      <w:szCs w:val="22"/>
                    </w:rPr>
                    <w:t xml:space="preserve"> in family </w:t>
                  </w:r>
                  <w:r w:rsidR="008E6FE4" w:rsidRPr="0087428A">
                    <w:rPr>
                      <w:rFonts w:ascii="Arial" w:hAnsi="Arial" w:cs="Arial"/>
                      <w:i/>
                      <w:iCs/>
                      <w:color w:val="000000" w:themeColor="text1"/>
                      <w:sz w:val="22"/>
                      <w:szCs w:val="22"/>
                    </w:rPr>
                    <w:t>Mitoviridae</w:t>
                  </w:r>
                  <w:r w:rsidR="008E6FE4" w:rsidRPr="0087428A">
                    <w:rPr>
                      <w:rFonts w:ascii="Arial" w:hAnsi="Arial" w:cs="Arial"/>
                      <w:color w:val="000000" w:themeColor="text1"/>
                      <w:sz w:val="22"/>
                      <w:szCs w:val="22"/>
                    </w:rPr>
                    <w:t>.</w:t>
                  </w:r>
                  <w:r w:rsidR="008E3C9E" w:rsidRPr="0087428A">
                    <w:rPr>
                      <w:rFonts w:ascii="Arial" w:hAnsi="Arial" w:cs="Arial"/>
                      <w:color w:val="000000" w:themeColor="text1"/>
                      <w:sz w:val="22"/>
                      <w:szCs w:val="22"/>
                    </w:rPr>
                    <w:t xml:space="preserve"> </w:t>
                  </w:r>
                </w:p>
                <w:p w14:paraId="36B8478A" w14:textId="77777777" w:rsidR="002575EC" w:rsidRPr="0087428A" w:rsidRDefault="002575EC" w:rsidP="003B16D9">
                  <w:pPr>
                    <w:jc w:val="both"/>
                    <w:rPr>
                      <w:rFonts w:ascii="Arial" w:hAnsi="Arial" w:cs="Arial"/>
                      <w:color w:val="000000" w:themeColor="text1"/>
                      <w:sz w:val="22"/>
                      <w:szCs w:val="22"/>
                    </w:rPr>
                  </w:pPr>
                </w:p>
                <w:p w14:paraId="19DDAB18" w14:textId="0B9B32B0" w:rsidR="00803D59" w:rsidRPr="0087428A" w:rsidRDefault="00803D59" w:rsidP="00803D59">
                  <w:pPr>
                    <w:jc w:val="both"/>
                    <w:rPr>
                      <w:rFonts w:ascii="Arial" w:hAnsi="Arial" w:cs="Arial"/>
                      <w:color w:val="000000" w:themeColor="text1"/>
                      <w:sz w:val="22"/>
                      <w:szCs w:val="22"/>
                    </w:rPr>
                  </w:pPr>
                  <w:r w:rsidRPr="0087428A">
                    <w:rPr>
                      <w:rFonts w:ascii="Arial" w:hAnsi="Arial" w:cs="Arial"/>
                      <w:b/>
                      <w:bCs/>
                      <w:color w:val="000000" w:themeColor="text1"/>
                      <w:sz w:val="22"/>
                      <w:szCs w:val="22"/>
                    </w:rPr>
                    <w:t>New name</w:t>
                  </w:r>
                  <w:r w:rsidR="00ED32C0" w:rsidRPr="0087428A">
                    <w:rPr>
                      <w:rFonts w:ascii="Arial" w:hAnsi="Arial" w:cs="Arial"/>
                      <w:b/>
                      <w:bCs/>
                      <w:color w:val="000000" w:themeColor="text1"/>
                      <w:sz w:val="22"/>
                      <w:szCs w:val="22"/>
                    </w:rPr>
                    <w:t xml:space="preserve">s: </w:t>
                  </w:r>
                  <w:r w:rsidRPr="0087428A">
                    <w:rPr>
                      <w:rFonts w:ascii="Arial" w:hAnsi="Arial" w:cs="Arial"/>
                      <w:b/>
                      <w:bCs/>
                      <w:color w:val="000000" w:themeColor="text1"/>
                      <w:sz w:val="22"/>
                      <w:szCs w:val="22"/>
                    </w:rPr>
                    <w:t xml:space="preserve">genera. </w:t>
                  </w:r>
                  <w:r w:rsidRPr="0087428A">
                    <w:rPr>
                      <w:rFonts w:ascii="Arial" w:hAnsi="Arial" w:cs="Arial"/>
                      <w:color w:val="000000" w:themeColor="text1"/>
                      <w:sz w:val="22"/>
                      <w:szCs w:val="22"/>
                    </w:rPr>
                    <w:t xml:space="preserve">SG members have agreed to use a serial format for naming the newly proposed genera in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 We discussed using Greek letters as prefixes (</w:t>
                  </w:r>
                  <w:r w:rsidRPr="0087428A">
                    <w:rPr>
                      <w:rFonts w:ascii="Arial" w:hAnsi="Arial" w:cs="Arial"/>
                      <w:i/>
                      <w:iCs/>
                      <w:color w:val="000000" w:themeColor="text1"/>
                      <w:sz w:val="22"/>
                      <w:szCs w:val="22"/>
                    </w:rPr>
                    <w:t>Alphamitovirus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Betamitovirus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Gammamitovirus</w:t>
                  </w:r>
                  <w:r w:rsidRPr="0087428A">
                    <w:rPr>
                      <w:rFonts w:ascii="Arial" w:hAnsi="Arial" w:cs="Arial"/>
                      <w:color w:val="000000" w:themeColor="text1"/>
                      <w:sz w:val="22"/>
                      <w:szCs w:val="22"/>
                    </w:rPr>
                    <w:t xml:space="preserve">, and </w:t>
                  </w:r>
                  <w:r w:rsidRPr="0087428A">
                    <w:rPr>
                      <w:rFonts w:ascii="Arial" w:hAnsi="Arial" w:cs="Arial"/>
                      <w:i/>
                      <w:iCs/>
                      <w:color w:val="000000" w:themeColor="text1"/>
                      <w:sz w:val="22"/>
                      <w:szCs w:val="22"/>
                    </w:rPr>
                    <w:t>Deltamitovirus</w:t>
                  </w:r>
                  <w:r w:rsidRPr="0087428A">
                    <w:rPr>
                      <w:rFonts w:ascii="Arial" w:hAnsi="Arial" w:cs="Arial"/>
                      <w:color w:val="000000" w:themeColor="text1"/>
                      <w:sz w:val="22"/>
                      <w:szCs w:val="22"/>
                    </w:rPr>
                    <w:t>)</w:t>
                  </w:r>
                  <w:r w:rsidR="00ED32C0" w:rsidRPr="0087428A">
                    <w:rPr>
                      <w:rFonts w:ascii="Arial" w:hAnsi="Arial" w:cs="Arial"/>
                      <w:color w:val="000000" w:themeColor="text1"/>
                      <w:sz w:val="22"/>
                      <w:szCs w:val="22"/>
                    </w:rPr>
                    <w:t>, but</w:t>
                  </w:r>
                  <w:r w:rsidRPr="0087428A">
                    <w:rPr>
                      <w:rFonts w:ascii="Arial" w:hAnsi="Arial" w:cs="Arial"/>
                      <w:color w:val="000000" w:themeColor="text1"/>
                      <w:sz w:val="22"/>
                      <w:szCs w:val="22"/>
                    </w:rPr>
                    <w:t xml:space="preserve"> because those have been used so broadly in different families, we have decided to propose the use of ordinal numbers in Esperanto instead. The proposed names for the 4 new genera in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 xml:space="preserve"> are therefore </w:t>
                  </w:r>
                  <w:r w:rsidRPr="0087428A">
                    <w:rPr>
                      <w:rFonts w:ascii="Arial" w:hAnsi="Arial" w:cs="Arial"/>
                      <w:i/>
                      <w:iCs/>
                      <w:color w:val="000000" w:themeColor="text1"/>
                      <w:sz w:val="22"/>
                      <w:szCs w:val="22"/>
                    </w:rPr>
                    <w:t>Unuamitovirus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Duamitovirus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Triamitovirus</w:t>
                  </w:r>
                  <w:r w:rsidRPr="0087428A">
                    <w:rPr>
                      <w:rFonts w:ascii="Arial" w:hAnsi="Arial" w:cs="Arial"/>
                      <w:color w:val="000000" w:themeColor="text1"/>
                      <w:sz w:val="22"/>
                      <w:szCs w:val="22"/>
                    </w:rPr>
                    <w:t xml:space="preserve">, and </w:t>
                  </w:r>
                  <w:r w:rsidRPr="0087428A">
                    <w:rPr>
                      <w:rFonts w:ascii="Arial" w:hAnsi="Arial" w:cs="Arial"/>
                      <w:i/>
                      <w:iCs/>
                      <w:color w:val="000000" w:themeColor="text1"/>
                      <w:sz w:val="22"/>
                      <w:szCs w:val="22"/>
                    </w:rPr>
                    <w:t>Kvaramitovirus</w:t>
                  </w:r>
                  <w:r w:rsidRPr="0087428A">
                    <w:rPr>
                      <w:rFonts w:ascii="Arial" w:hAnsi="Arial" w:cs="Arial"/>
                      <w:color w:val="000000" w:themeColor="text1"/>
                      <w:sz w:val="22"/>
                      <w:szCs w:val="22"/>
                    </w:rPr>
                    <w:t xml:space="preserve">. The names of any other new genera in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 xml:space="preserve"> that may be proposed in the future could</w:t>
                  </w:r>
                  <w:r w:rsidR="00ED32C0" w:rsidRPr="0087428A">
                    <w:rPr>
                      <w:rFonts w:ascii="Arial" w:hAnsi="Arial" w:cs="Arial"/>
                      <w:color w:val="000000" w:themeColor="text1"/>
                      <w:sz w:val="22"/>
                      <w:szCs w:val="22"/>
                    </w:rPr>
                    <w:t>—</w:t>
                  </w:r>
                  <w:r w:rsidRPr="0087428A">
                    <w:rPr>
                      <w:rFonts w:ascii="Arial" w:hAnsi="Arial" w:cs="Arial"/>
                      <w:color w:val="000000" w:themeColor="text1"/>
                      <w:sz w:val="22"/>
                      <w:szCs w:val="22"/>
                    </w:rPr>
                    <w:t xml:space="preserve">but </w:t>
                  </w:r>
                  <w:r w:rsidRPr="0087428A">
                    <w:rPr>
                      <w:rFonts w:ascii="Arial" w:hAnsi="Arial" w:cs="Arial"/>
                      <w:b/>
                      <w:bCs/>
                      <w:color w:val="000000" w:themeColor="text1"/>
                      <w:sz w:val="22"/>
                      <w:szCs w:val="22"/>
                    </w:rPr>
                    <w:t>need not</w:t>
                  </w:r>
                  <w:r w:rsidR="00ED32C0" w:rsidRPr="0087428A">
                    <w:rPr>
                      <w:rFonts w:ascii="Arial" w:hAnsi="Arial" w:cs="Arial"/>
                      <w:b/>
                      <w:bCs/>
                      <w:color w:val="000000" w:themeColor="text1"/>
                      <w:sz w:val="22"/>
                      <w:szCs w:val="22"/>
                    </w:rPr>
                    <w:t>—</w:t>
                  </w:r>
                  <w:r w:rsidRPr="0087428A">
                    <w:rPr>
                      <w:rFonts w:ascii="Arial" w:hAnsi="Arial" w:cs="Arial"/>
                      <w:color w:val="000000" w:themeColor="text1"/>
                      <w:sz w:val="22"/>
                      <w:szCs w:val="22"/>
                    </w:rPr>
                    <w:t xml:space="preserve">adhere to this format. Regarding the color-coded clades in Figures 1–3, we propose to assign the genus names </w:t>
                  </w:r>
                  <w:r w:rsidRPr="0087428A">
                    <w:rPr>
                      <w:rFonts w:ascii="Arial" w:hAnsi="Arial" w:cs="Arial"/>
                      <w:i/>
                      <w:iCs/>
                      <w:color w:val="000000" w:themeColor="text1"/>
                      <w:sz w:val="22"/>
                      <w:szCs w:val="22"/>
                    </w:rPr>
                    <w:t>Unuamitovirus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Duamitovirus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Triamitovirus</w:t>
                  </w:r>
                  <w:r w:rsidRPr="0087428A">
                    <w:rPr>
                      <w:rFonts w:ascii="Arial" w:hAnsi="Arial" w:cs="Arial"/>
                      <w:color w:val="000000" w:themeColor="text1"/>
                      <w:sz w:val="22"/>
                      <w:szCs w:val="22"/>
                    </w:rPr>
                    <w:t xml:space="preserve">, and </w:t>
                  </w:r>
                  <w:r w:rsidRPr="0087428A">
                    <w:rPr>
                      <w:rFonts w:ascii="Arial" w:hAnsi="Arial" w:cs="Arial"/>
                      <w:i/>
                      <w:iCs/>
                      <w:color w:val="000000" w:themeColor="text1"/>
                      <w:sz w:val="22"/>
                      <w:szCs w:val="22"/>
                    </w:rPr>
                    <w:t>Kvaramitovirus</w:t>
                  </w:r>
                  <w:r w:rsidRPr="0087428A">
                    <w:rPr>
                      <w:rFonts w:ascii="Arial" w:hAnsi="Arial" w:cs="Arial"/>
                      <w:color w:val="000000" w:themeColor="text1"/>
                      <w:sz w:val="22"/>
                      <w:szCs w:val="22"/>
                    </w:rPr>
                    <w:t xml:space="preserve"> to the orange, blue, green, and magenta clades, respectively. We have </w:t>
                  </w:r>
                  <w:r w:rsidRPr="0087428A">
                    <w:rPr>
                      <w:rFonts w:ascii="Arial" w:hAnsi="Arial" w:cs="Arial"/>
                      <w:color w:val="000000" w:themeColor="text1"/>
                      <w:sz w:val="22"/>
                      <w:szCs w:val="22"/>
                    </w:rPr>
                    <w:lastRenderedPageBreak/>
                    <w:t xml:space="preserve">decided to recognize the orange clade as genus </w:t>
                  </w:r>
                  <w:r w:rsidRPr="0087428A">
                    <w:rPr>
                      <w:rFonts w:ascii="Arial" w:hAnsi="Arial" w:cs="Arial"/>
                      <w:i/>
                      <w:iCs/>
                      <w:color w:val="000000" w:themeColor="text1"/>
                      <w:sz w:val="22"/>
                      <w:szCs w:val="22"/>
                    </w:rPr>
                    <w:t>Unuamitovirus</w:t>
                  </w:r>
                  <w:r w:rsidRPr="0087428A">
                    <w:rPr>
                      <w:rFonts w:ascii="Arial" w:hAnsi="Arial" w:cs="Arial"/>
                      <w:color w:val="000000" w:themeColor="text1"/>
                      <w:sz w:val="22"/>
                      <w:szCs w:val="22"/>
                    </w:rPr>
                    <w:t xml:space="preserve"> because it encompasses most of the viruses that defined Clade I in Hillman and Cai [5], including </w:t>
                  </w:r>
                  <w:r w:rsidR="000F2FFD" w:rsidRPr="0087428A">
                    <w:rPr>
                      <w:rFonts w:ascii="Arial" w:hAnsi="Arial" w:cs="Arial"/>
                      <w:color w:val="000000" w:themeColor="text1"/>
                      <w:sz w:val="22"/>
                      <w:szCs w:val="22"/>
                    </w:rPr>
                    <w:t xml:space="preserve">members of </w:t>
                  </w:r>
                  <w:r w:rsidRPr="0087428A">
                    <w:rPr>
                      <w:rFonts w:ascii="Arial" w:hAnsi="Arial" w:cs="Arial"/>
                      <w:color w:val="000000" w:themeColor="text1"/>
                      <w:sz w:val="22"/>
                      <w:szCs w:val="22"/>
                    </w:rPr>
                    <w:t xml:space="preserve">recognized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Ophiostoma mitovirus 4</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Ophiostoma mitovirus 5</w:t>
                  </w:r>
                  <w:r w:rsidRPr="0087428A">
                    <w:rPr>
                      <w:rFonts w:ascii="Arial" w:hAnsi="Arial" w:cs="Arial"/>
                      <w:color w:val="000000" w:themeColor="text1"/>
                      <w:sz w:val="22"/>
                      <w:szCs w:val="22"/>
                    </w:rPr>
                    <w:t xml:space="preserve">, and </w:t>
                  </w:r>
                  <w:r w:rsidRPr="0087428A">
                    <w:rPr>
                      <w:rFonts w:ascii="Arial" w:hAnsi="Arial" w:cs="Arial"/>
                      <w:i/>
                      <w:iCs/>
                      <w:color w:val="000000" w:themeColor="text1"/>
                      <w:sz w:val="22"/>
                      <w:szCs w:val="22"/>
                    </w:rPr>
                    <w:t>Ophiostoma mitovirus 6</w:t>
                  </w:r>
                  <w:r w:rsidRPr="0087428A">
                    <w:rPr>
                      <w:rFonts w:ascii="Arial" w:hAnsi="Arial" w:cs="Arial"/>
                      <w:color w:val="000000" w:themeColor="text1"/>
                      <w:sz w:val="22"/>
                      <w:szCs w:val="22"/>
                    </w:rPr>
                    <w:t xml:space="preserve"> (newly proposed names </w:t>
                  </w:r>
                  <w:r w:rsidRPr="0087428A">
                    <w:rPr>
                      <w:rFonts w:ascii="Arial" w:hAnsi="Arial" w:cs="Arial"/>
                      <w:i/>
                      <w:iCs/>
                      <w:color w:val="000000" w:themeColor="text1"/>
                      <w:sz w:val="22"/>
                      <w:szCs w:val="22"/>
                    </w:rPr>
                    <w:t>Unuamitovirus opno4</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Unuamitovirus opno5</w:t>
                  </w:r>
                  <w:r w:rsidRPr="0087428A">
                    <w:rPr>
                      <w:rFonts w:ascii="Arial" w:hAnsi="Arial" w:cs="Arial"/>
                      <w:color w:val="000000" w:themeColor="text1"/>
                      <w:sz w:val="22"/>
                      <w:szCs w:val="22"/>
                    </w:rPr>
                    <w:t xml:space="preserve">, and </w:t>
                  </w:r>
                  <w:r w:rsidRPr="0087428A">
                    <w:rPr>
                      <w:rFonts w:ascii="Arial" w:hAnsi="Arial" w:cs="Arial"/>
                      <w:i/>
                      <w:iCs/>
                      <w:color w:val="000000" w:themeColor="text1"/>
                      <w:sz w:val="22"/>
                      <w:szCs w:val="22"/>
                    </w:rPr>
                    <w:t>Unuamitovirus opno6</w:t>
                  </w:r>
                  <w:r w:rsidRPr="0087428A">
                    <w:rPr>
                      <w:rFonts w:ascii="Arial" w:hAnsi="Arial" w:cs="Arial"/>
                      <w:color w:val="000000" w:themeColor="text1"/>
                      <w:sz w:val="22"/>
                      <w:szCs w:val="22"/>
                    </w:rPr>
                    <w:t>, respectively</w:t>
                  </w:r>
                  <w:r w:rsidR="008E781A" w:rsidRPr="0087428A">
                    <w:rPr>
                      <w:rFonts w:ascii="Arial" w:hAnsi="Arial" w:cs="Arial"/>
                      <w:color w:val="000000" w:themeColor="text1"/>
                      <w:sz w:val="22"/>
                      <w:szCs w:val="22"/>
                    </w:rPr>
                    <w:t>, as explained in the next section</w:t>
                  </w:r>
                  <w:r w:rsidRPr="0087428A">
                    <w:rPr>
                      <w:rFonts w:ascii="Arial" w:hAnsi="Arial" w:cs="Arial"/>
                      <w:color w:val="000000" w:themeColor="text1"/>
                      <w:sz w:val="22"/>
                      <w:szCs w:val="22"/>
                    </w:rPr>
                    <w:t xml:space="preserve">). We have decided to recognize the blue clade as genus </w:t>
                  </w:r>
                  <w:r w:rsidRPr="0087428A">
                    <w:rPr>
                      <w:rFonts w:ascii="Arial" w:hAnsi="Arial" w:cs="Arial"/>
                      <w:i/>
                      <w:iCs/>
                      <w:color w:val="000000" w:themeColor="text1"/>
                      <w:sz w:val="22"/>
                      <w:szCs w:val="22"/>
                    </w:rPr>
                    <w:t>Duamitovirus</w:t>
                  </w:r>
                  <w:r w:rsidRPr="0087428A">
                    <w:rPr>
                      <w:rFonts w:ascii="Arial" w:hAnsi="Arial" w:cs="Arial"/>
                      <w:color w:val="000000" w:themeColor="text1"/>
                      <w:sz w:val="22"/>
                      <w:szCs w:val="22"/>
                    </w:rPr>
                    <w:t xml:space="preserve"> because it encompasses the viruses that defined Clade II in Hillman and Cai [5], including </w:t>
                  </w:r>
                  <w:r w:rsidR="000F2FFD" w:rsidRPr="0087428A">
                    <w:rPr>
                      <w:rFonts w:ascii="Arial" w:hAnsi="Arial" w:cs="Arial"/>
                      <w:color w:val="000000" w:themeColor="text1"/>
                      <w:sz w:val="22"/>
                      <w:szCs w:val="22"/>
                    </w:rPr>
                    <w:t xml:space="preserve">members of </w:t>
                  </w:r>
                  <w:r w:rsidRPr="0087428A">
                    <w:rPr>
                      <w:rFonts w:ascii="Arial" w:hAnsi="Arial" w:cs="Arial"/>
                      <w:color w:val="000000" w:themeColor="text1"/>
                      <w:sz w:val="22"/>
                      <w:szCs w:val="22"/>
                    </w:rPr>
                    <w:t xml:space="preserve">previously recognized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w:t>
                  </w:r>
                  <w:r w:rsidRPr="0087428A">
                    <w:rPr>
                      <w:rFonts w:ascii="Arial" w:hAnsi="Arial" w:cs="Arial"/>
                      <w:i/>
                      <w:iCs/>
                      <w:color w:val="000000" w:themeColor="text1"/>
                      <w:sz w:val="22"/>
                      <w:szCs w:val="22"/>
                    </w:rPr>
                    <w:t>Cryphonectria mitovirus 1 and Ophiostoma mitovirus 3a</w:t>
                  </w:r>
                  <w:r w:rsidRPr="0087428A">
                    <w:rPr>
                      <w:rFonts w:ascii="Arial" w:hAnsi="Arial" w:cs="Arial"/>
                      <w:color w:val="000000" w:themeColor="text1"/>
                      <w:sz w:val="22"/>
                      <w:szCs w:val="22"/>
                    </w:rPr>
                    <w:t xml:space="preserve"> (newly proposed names </w:t>
                  </w:r>
                  <w:r w:rsidRPr="0087428A">
                    <w:rPr>
                      <w:rFonts w:ascii="Arial" w:hAnsi="Arial" w:cs="Arial"/>
                      <w:i/>
                      <w:iCs/>
                      <w:color w:val="000000" w:themeColor="text1"/>
                      <w:sz w:val="22"/>
                      <w:szCs w:val="22"/>
                    </w:rPr>
                    <w:t xml:space="preserve">Duamitovirus crpa1 </w:t>
                  </w:r>
                  <w:r w:rsidRPr="0087428A">
                    <w:rPr>
                      <w:rFonts w:ascii="Arial" w:hAnsi="Arial" w:cs="Arial"/>
                      <w:color w:val="000000" w:themeColor="text1"/>
                      <w:sz w:val="22"/>
                      <w:szCs w:val="22"/>
                    </w:rPr>
                    <w:t xml:space="preserve">and </w:t>
                  </w:r>
                  <w:r w:rsidRPr="0087428A">
                    <w:rPr>
                      <w:rFonts w:ascii="Arial" w:hAnsi="Arial" w:cs="Arial"/>
                      <w:i/>
                      <w:iCs/>
                      <w:color w:val="000000" w:themeColor="text1"/>
                      <w:sz w:val="22"/>
                      <w:szCs w:val="22"/>
                    </w:rPr>
                    <w:t>Duamitovirus opno3a</w:t>
                  </w:r>
                  <w:r w:rsidRPr="0087428A">
                    <w:rPr>
                      <w:rFonts w:ascii="Arial" w:hAnsi="Arial" w:cs="Arial"/>
                      <w:color w:val="000000" w:themeColor="text1"/>
                      <w:sz w:val="22"/>
                      <w:szCs w:val="22"/>
                    </w:rPr>
                    <w:t>, respectively</w:t>
                  </w:r>
                  <w:r w:rsidR="008E781A" w:rsidRPr="0087428A">
                    <w:rPr>
                      <w:rFonts w:ascii="Arial" w:hAnsi="Arial" w:cs="Arial"/>
                      <w:color w:val="000000" w:themeColor="text1"/>
                      <w:sz w:val="22"/>
                      <w:szCs w:val="22"/>
                    </w:rPr>
                    <w:t>, as explained in the next section</w:t>
                  </w:r>
                  <w:r w:rsidRPr="0087428A">
                    <w:rPr>
                      <w:rFonts w:ascii="Arial" w:hAnsi="Arial" w:cs="Arial"/>
                      <w:color w:val="000000" w:themeColor="text1"/>
                      <w:sz w:val="22"/>
                      <w:szCs w:val="22"/>
                    </w:rPr>
                    <w:t xml:space="preserve">). We have then lastly decided to recognize the other two clades as genera in decreasing order of the number of proposed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that they contain in this proposal: </w:t>
                  </w:r>
                  <w:r w:rsidRPr="0087428A">
                    <w:rPr>
                      <w:rFonts w:ascii="Arial" w:hAnsi="Arial" w:cs="Arial"/>
                      <w:i/>
                      <w:iCs/>
                      <w:color w:val="000000" w:themeColor="text1"/>
                      <w:sz w:val="22"/>
                      <w:szCs w:val="22"/>
                    </w:rPr>
                    <w:t>Triamitovirus</w:t>
                  </w:r>
                  <w:r w:rsidRPr="0087428A">
                    <w:rPr>
                      <w:rFonts w:ascii="Arial" w:hAnsi="Arial" w:cs="Arial"/>
                      <w:color w:val="000000" w:themeColor="text1"/>
                      <w:sz w:val="22"/>
                      <w:szCs w:val="22"/>
                    </w:rPr>
                    <w:t xml:space="preserve"> (green clade, 9 proposed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and </w:t>
                  </w:r>
                  <w:r w:rsidRPr="0087428A">
                    <w:rPr>
                      <w:rFonts w:ascii="Arial" w:hAnsi="Arial" w:cs="Arial"/>
                      <w:i/>
                      <w:iCs/>
                      <w:color w:val="000000" w:themeColor="text1"/>
                      <w:sz w:val="22"/>
                      <w:szCs w:val="22"/>
                    </w:rPr>
                    <w:t>Kvaramitovirus</w:t>
                  </w:r>
                  <w:r w:rsidRPr="0087428A">
                    <w:rPr>
                      <w:rFonts w:ascii="Arial" w:hAnsi="Arial" w:cs="Arial"/>
                      <w:color w:val="000000" w:themeColor="text1"/>
                      <w:sz w:val="22"/>
                      <w:szCs w:val="22"/>
                    </w:rPr>
                    <w:t xml:space="preserve"> (magenta clade, 1 proposed species). </w:t>
                  </w:r>
                </w:p>
                <w:p w14:paraId="663BF2B7" w14:textId="77777777" w:rsidR="00803D59" w:rsidRPr="0087428A" w:rsidRDefault="00803D59" w:rsidP="003B16D9">
                  <w:pPr>
                    <w:jc w:val="both"/>
                    <w:rPr>
                      <w:rFonts w:ascii="Arial" w:hAnsi="Arial" w:cs="Arial"/>
                      <w:b/>
                      <w:bCs/>
                      <w:color w:val="000000" w:themeColor="text1"/>
                      <w:sz w:val="22"/>
                      <w:szCs w:val="22"/>
                    </w:rPr>
                  </w:pPr>
                </w:p>
                <w:p w14:paraId="49DE8C1F" w14:textId="190DED7D" w:rsidR="005B142A" w:rsidRPr="0087428A" w:rsidRDefault="00F0122C" w:rsidP="003B16D9">
                  <w:pPr>
                    <w:jc w:val="both"/>
                    <w:rPr>
                      <w:rFonts w:ascii="Arial" w:hAnsi="Arial" w:cs="Arial"/>
                      <w:color w:val="000000" w:themeColor="text1"/>
                      <w:sz w:val="22"/>
                      <w:szCs w:val="22"/>
                    </w:rPr>
                  </w:pPr>
                  <w:r w:rsidRPr="0087428A">
                    <w:rPr>
                      <w:rFonts w:ascii="Arial" w:hAnsi="Arial" w:cs="Arial"/>
                      <w:b/>
                      <w:bCs/>
                      <w:color w:val="000000" w:themeColor="text1"/>
                      <w:sz w:val="22"/>
                      <w:szCs w:val="22"/>
                    </w:rPr>
                    <w:t>New names</w:t>
                  </w:r>
                  <w:r w:rsidR="00ED32C0" w:rsidRPr="0087428A">
                    <w:rPr>
                      <w:rFonts w:ascii="Arial" w:hAnsi="Arial" w:cs="Arial"/>
                      <w:b/>
                      <w:bCs/>
                      <w:color w:val="000000" w:themeColor="text1"/>
                      <w:sz w:val="22"/>
                      <w:szCs w:val="22"/>
                    </w:rPr>
                    <w:t xml:space="preserve">: </w:t>
                  </w:r>
                  <w:r w:rsidR="00270939" w:rsidRPr="0087428A">
                    <w:rPr>
                      <w:rFonts w:ascii="Arial" w:hAnsi="Arial" w:cs="Arial"/>
                      <w:b/>
                      <w:bCs/>
                      <w:color w:val="000000" w:themeColor="text1"/>
                      <w:sz w:val="22"/>
                      <w:szCs w:val="22"/>
                    </w:rPr>
                    <w:t>species</w:t>
                  </w:r>
                  <w:r w:rsidR="001052FB" w:rsidRPr="0087428A">
                    <w:rPr>
                      <w:rFonts w:ascii="Arial" w:hAnsi="Arial" w:cs="Arial"/>
                      <w:b/>
                      <w:bCs/>
                      <w:color w:val="000000" w:themeColor="text1"/>
                      <w:sz w:val="22"/>
                      <w:szCs w:val="22"/>
                    </w:rPr>
                    <w:t>.</w:t>
                  </w:r>
                  <w:r w:rsidRPr="0087428A">
                    <w:rPr>
                      <w:rFonts w:ascii="Arial" w:hAnsi="Arial" w:cs="Arial"/>
                      <w:color w:val="000000" w:themeColor="text1"/>
                      <w:sz w:val="22"/>
                      <w:szCs w:val="22"/>
                    </w:rPr>
                    <w:t xml:space="preserve"> SG members have agreed to propose a new binomial format for naming </w:t>
                  </w:r>
                  <w:r w:rsidR="00270939" w:rsidRPr="0087428A">
                    <w:rPr>
                      <w:rFonts w:ascii="Arial" w:hAnsi="Arial" w:cs="Arial"/>
                      <w:color w:val="000000" w:themeColor="text1"/>
                      <w:sz w:val="22"/>
                      <w:szCs w:val="22"/>
                    </w:rPr>
                    <w:t>species</w:t>
                  </w:r>
                  <w:r w:rsidRPr="0087428A">
                    <w:rPr>
                      <w:rFonts w:ascii="Arial" w:hAnsi="Arial" w:cs="Arial"/>
                      <w:color w:val="000000" w:themeColor="text1"/>
                      <w:sz w:val="22"/>
                      <w:szCs w:val="22"/>
                    </w:rPr>
                    <w:t xml:space="preserve"> in family </w:t>
                  </w:r>
                  <w:r w:rsidRPr="0087428A">
                    <w:rPr>
                      <w:rFonts w:ascii="Arial" w:hAnsi="Arial" w:cs="Arial"/>
                      <w:i/>
                      <w:iCs/>
                      <w:color w:val="000000" w:themeColor="text1"/>
                      <w:sz w:val="22"/>
                      <w:szCs w:val="22"/>
                    </w:rPr>
                    <w:t>Mitoviridae</w:t>
                  </w:r>
                  <w:r w:rsidRPr="0087428A">
                    <w:rPr>
                      <w:rFonts w:ascii="Arial" w:hAnsi="Arial" w:cs="Arial"/>
                      <w:color w:val="000000" w:themeColor="text1"/>
                      <w:sz w:val="22"/>
                      <w:szCs w:val="22"/>
                    </w:rPr>
                    <w:t xml:space="preserve">. This binomial format includes the genus name for each species followed by a unique epithet. The epithet is </w:t>
                  </w:r>
                  <w:r w:rsidR="005B142A" w:rsidRPr="0087428A">
                    <w:rPr>
                      <w:rFonts w:ascii="Arial" w:hAnsi="Arial" w:cs="Arial"/>
                      <w:color w:val="000000" w:themeColor="text1"/>
                      <w:sz w:val="22"/>
                      <w:szCs w:val="22"/>
                    </w:rPr>
                    <w:t xml:space="preserve">proposed to be </w:t>
                  </w:r>
                  <w:r w:rsidRPr="0087428A">
                    <w:rPr>
                      <w:rFonts w:ascii="Arial" w:hAnsi="Arial" w:cs="Arial"/>
                      <w:color w:val="000000" w:themeColor="text1"/>
                      <w:sz w:val="22"/>
                      <w:szCs w:val="22"/>
                    </w:rPr>
                    <w:t xml:space="preserve">free-form, and for the names </w:t>
                  </w:r>
                  <w:r w:rsidR="00D176A1" w:rsidRPr="0087428A">
                    <w:rPr>
                      <w:rFonts w:ascii="Arial" w:hAnsi="Arial" w:cs="Arial"/>
                      <w:color w:val="000000" w:themeColor="text1"/>
                      <w:sz w:val="22"/>
                      <w:szCs w:val="22"/>
                    </w:rPr>
                    <w:t xml:space="preserve">that we are </w:t>
                  </w:r>
                  <w:r w:rsidRPr="0087428A">
                    <w:rPr>
                      <w:rFonts w:ascii="Arial" w:hAnsi="Arial" w:cs="Arial"/>
                      <w:color w:val="000000" w:themeColor="text1"/>
                      <w:sz w:val="22"/>
                      <w:szCs w:val="22"/>
                    </w:rPr>
                    <w:t>propos</w:t>
                  </w:r>
                  <w:r w:rsidR="00D176A1" w:rsidRPr="0087428A">
                    <w:rPr>
                      <w:rFonts w:ascii="Arial" w:hAnsi="Arial" w:cs="Arial"/>
                      <w:color w:val="000000" w:themeColor="text1"/>
                      <w:sz w:val="22"/>
                      <w:szCs w:val="22"/>
                    </w:rPr>
                    <w:t>ing</w:t>
                  </w:r>
                  <w:r w:rsidRPr="0087428A">
                    <w:rPr>
                      <w:rFonts w:ascii="Arial" w:hAnsi="Arial" w:cs="Arial"/>
                      <w:color w:val="000000" w:themeColor="text1"/>
                      <w:sz w:val="22"/>
                      <w:szCs w:val="22"/>
                    </w:rPr>
                    <w:t xml:space="preserve"> </w:t>
                  </w:r>
                  <w:r w:rsidR="00D176A1" w:rsidRPr="0087428A">
                    <w:rPr>
                      <w:rFonts w:ascii="Arial" w:hAnsi="Arial" w:cs="Arial"/>
                      <w:color w:val="000000" w:themeColor="text1"/>
                      <w:sz w:val="22"/>
                      <w:szCs w:val="22"/>
                    </w:rPr>
                    <w:t>here,</w:t>
                  </w:r>
                  <w:r w:rsidRPr="0087428A">
                    <w:rPr>
                      <w:rFonts w:ascii="Arial" w:hAnsi="Arial" w:cs="Arial"/>
                      <w:color w:val="000000" w:themeColor="text1"/>
                      <w:sz w:val="22"/>
                      <w:szCs w:val="22"/>
                    </w:rPr>
                    <w:t xml:space="preserve"> </w:t>
                  </w:r>
                  <w:r w:rsidR="00D176A1" w:rsidRPr="0087428A">
                    <w:rPr>
                      <w:rFonts w:ascii="Arial" w:hAnsi="Arial" w:cs="Arial"/>
                      <w:color w:val="000000" w:themeColor="text1"/>
                      <w:sz w:val="22"/>
                      <w:szCs w:val="22"/>
                    </w:rPr>
                    <w:t xml:space="preserve">to </w:t>
                  </w:r>
                  <w:r w:rsidRPr="0087428A">
                    <w:rPr>
                      <w:rFonts w:ascii="Arial" w:hAnsi="Arial" w:cs="Arial"/>
                      <w:color w:val="000000" w:themeColor="text1"/>
                      <w:sz w:val="22"/>
                      <w:szCs w:val="22"/>
                    </w:rPr>
                    <w:t>consist</w:t>
                  </w:r>
                  <w:r w:rsidR="00D176A1" w:rsidRPr="0087428A">
                    <w:rPr>
                      <w:rFonts w:ascii="Arial" w:hAnsi="Arial" w:cs="Arial"/>
                      <w:color w:val="000000" w:themeColor="text1"/>
                      <w:sz w:val="22"/>
                      <w:szCs w:val="22"/>
                    </w:rPr>
                    <w:t xml:space="preserve"> </w:t>
                  </w:r>
                  <w:r w:rsidRPr="0087428A">
                    <w:rPr>
                      <w:rFonts w:ascii="Arial" w:hAnsi="Arial" w:cs="Arial"/>
                      <w:color w:val="000000" w:themeColor="text1"/>
                      <w:sz w:val="22"/>
                      <w:szCs w:val="22"/>
                    </w:rPr>
                    <w:t xml:space="preserve">of a </w:t>
                  </w:r>
                  <w:r w:rsidR="00530C26" w:rsidRPr="0087428A">
                    <w:rPr>
                      <w:rFonts w:ascii="Arial" w:hAnsi="Arial" w:cs="Arial"/>
                      <w:color w:val="000000" w:themeColor="text1"/>
                      <w:sz w:val="22"/>
                      <w:szCs w:val="22"/>
                    </w:rPr>
                    <w:t>4</w:t>
                  </w:r>
                  <w:r w:rsidR="00D176A1" w:rsidRPr="0087428A">
                    <w:rPr>
                      <w:rFonts w:ascii="Arial" w:hAnsi="Arial" w:cs="Arial"/>
                      <w:color w:val="000000" w:themeColor="text1"/>
                      <w:sz w:val="22"/>
                      <w:szCs w:val="22"/>
                    </w:rPr>
                    <w:t xml:space="preserve">-letter </w:t>
                  </w:r>
                  <w:r w:rsidRPr="0087428A">
                    <w:rPr>
                      <w:rFonts w:ascii="Arial" w:hAnsi="Arial" w:cs="Arial"/>
                      <w:color w:val="000000" w:themeColor="text1"/>
                      <w:sz w:val="22"/>
                      <w:szCs w:val="22"/>
                    </w:rPr>
                    <w:t xml:space="preserve">contraction of the host species name </w:t>
                  </w:r>
                  <w:r w:rsidR="005B142A" w:rsidRPr="0087428A">
                    <w:rPr>
                      <w:rFonts w:ascii="Arial" w:hAnsi="Arial" w:cs="Arial"/>
                      <w:color w:val="000000" w:themeColor="text1"/>
                      <w:sz w:val="22"/>
                      <w:szCs w:val="22"/>
                    </w:rPr>
                    <w:t xml:space="preserve">followed by a number or other identifier generally derived from the common name </w:t>
                  </w:r>
                  <w:r w:rsidR="00D176A1" w:rsidRPr="0087428A">
                    <w:rPr>
                      <w:rFonts w:ascii="Arial" w:hAnsi="Arial" w:cs="Arial"/>
                      <w:color w:val="000000" w:themeColor="text1"/>
                      <w:sz w:val="22"/>
                      <w:szCs w:val="22"/>
                    </w:rPr>
                    <w:t>of</w:t>
                  </w:r>
                  <w:r w:rsidR="005B142A" w:rsidRPr="0087428A">
                    <w:rPr>
                      <w:rFonts w:ascii="Arial" w:hAnsi="Arial" w:cs="Arial"/>
                      <w:color w:val="000000" w:themeColor="text1"/>
                      <w:sz w:val="22"/>
                      <w:szCs w:val="22"/>
                    </w:rPr>
                    <w:t xml:space="preserve"> the </w:t>
                  </w:r>
                  <w:r w:rsidR="00D176A1" w:rsidRPr="0087428A">
                    <w:rPr>
                      <w:rFonts w:ascii="Arial" w:hAnsi="Arial" w:cs="Arial"/>
                      <w:color w:val="000000" w:themeColor="text1"/>
                      <w:sz w:val="22"/>
                      <w:szCs w:val="22"/>
                    </w:rPr>
                    <w:t>representative</w:t>
                  </w:r>
                  <w:r w:rsidR="00651CA6" w:rsidRPr="0087428A">
                    <w:rPr>
                      <w:rFonts w:ascii="Arial" w:hAnsi="Arial" w:cs="Arial"/>
                      <w:color w:val="000000" w:themeColor="text1"/>
                      <w:sz w:val="22"/>
                      <w:szCs w:val="22"/>
                    </w:rPr>
                    <w:t xml:space="preserve"> </w:t>
                  </w:r>
                  <w:r w:rsidR="005B142A" w:rsidRPr="0087428A">
                    <w:rPr>
                      <w:rFonts w:ascii="Arial" w:hAnsi="Arial" w:cs="Arial"/>
                      <w:color w:val="000000" w:themeColor="text1"/>
                      <w:sz w:val="22"/>
                      <w:szCs w:val="22"/>
                    </w:rPr>
                    <w:t xml:space="preserve">virus </w:t>
                  </w:r>
                  <w:r w:rsidR="00692394" w:rsidRPr="0087428A">
                    <w:rPr>
                      <w:rFonts w:ascii="Arial" w:hAnsi="Arial" w:cs="Arial"/>
                      <w:color w:val="000000" w:themeColor="text1"/>
                      <w:sz w:val="22"/>
                      <w:szCs w:val="22"/>
                    </w:rPr>
                    <w:t xml:space="preserve">as </w:t>
                  </w:r>
                  <w:r w:rsidR="00ED32C0" w:rsidRPr="0087428A">
                    <w:rPr>
                      <w:rFonts w:ascii="Arial" w:hAnsi="Arial" w:cs="Arial"/>
                      <w:color w:val="000000" w:themeColor="text1"/>
                      <w:sz w:val="22"/>
                      <w:szCs w:val="22"/>
                    </w:rPr>
                    <w:t>devised</w:t>
                  </w:r>
                  <w:r w:rsidR="005B142A" w:rsidRPr="0087428A">
                    <w:rPr>
                      <w:rFonts w:ascii="Arial" w:hAnsi="Arial" w:cs="Arial"/>
                      <w:color w:val="000000" w:themeColor="text1"/>
                      <w:sz w:val="22"/>
                      <w:szCs w:val="22"/>
                    </w:rPr>
                    <w:t xml:space="preserve"> by previous authors.</w:t>
                  </w:r>
                  <w:r w:rsidR="0075639E" w:rsidRPr="0087428A">
                    <w:rPr>
                      <w:rFonts w:ascii="Arial" w:hAnsi="Arial" w:cs="Arial"/>
                      <w:color w:val="000000" w:themeColor="text1"/>
                      <w:sz w:val="22"/>
                      <w:szCs w:val="22"/>
                    </w:rPr>
                    <w:t xml:space="preserve"> </w:t>
                  </w:r>
                  <w:r w:rsidR="005B142A" w:rsidRPr="0087428A">
                    <w:rPr>
                      <w:rFonts w:ascii="Arial" w:hAnsi="Arial" w:cs="Arial"/>
                      <w:color w:val="000000" w:themeColor="text1"/>
                      <w:sz w:val="22"/>
                      <w:szCs w:val="22"/>
                    </w:rPr>
                    <w:t xml:space="preserve">For example, </w:t>
                  </w:r>
                  <w:r w:rsidR="001052FB" w:rsidRPr="0087428A">
                    <w:rPr>
                      <w:rFonts w:ascii="Arial" w:hAnsi="Arial" w:cs="Arial"/>
                      <w:color w:val="000000" w:themeColor="text1"/>
                      <w:sz w:val="22"/>
                      <w:szCs w:val="22"/>
                    </w:rPr>
                    <w:t xml:space="preserve">for </w:t>
                  </w:r>
                  <w:r w:rsidR="005B142A" w:rsidRPr="0087428A">
                    <w:rPr>
                      <w:rFonts w:ascii="Arial" w:hAnsi="Arial" w:cs="Arial"/>
                      <w:color w:val="000000" w:themeColor="text1"/>
                      <w:sz w:val="22"/>
                      <w:szCs w:val="22"/>
                    </w:rPr>
                    <w:t xml:space="preserve">recognized species </w:t>
                  </w:r>
                  <w:r w:rsidR="0075639E" w:rsidRPr="0087428A">
                    <w:rPr>
                      <w:rFonts w:ascii="Arial" w:hAnsi="Arial" w:cs="Arial"/>
                      <w:i/>
                      <w:iCs/>
                      <w:color w:val="000000" w:themeColor="text1"/>
                      <w:sz w:val="22"/>
                      <w:szCs w:val="22"/>
                    </w:rPr>
                    <w:t xml:space="preserve">Cryphonectria </w:t>
                  </w:r>
                  <w:r w:rsidR="005B142A" w:rsidRPr="0087428A">
                    <w:rPr>
                      <w:rFonts w:ascii="Arial" w:hAnsi="Arial" w:cs="Arial"/>
                      <w:i/>
                      <w:iCs/>
                      <w:color w:val="000000" w:themeColor="text1"/>
                      <w:sz w:val="22"/>
                      <w:szCs w:val="22"/>
                    </w:rPr>
                    <w:t xml:space="preserve">mitovirus </w:t>
                  </w:r>
                  <w:r w:rsidR="0075639E" w:rsidRPr="0087428A">
                    <w:rPr>
                      <w:rFonts w:ascii="Arial" w:hAnsi="Arial" w:cs="Arial"/>
                      <w:i/>
                      <w:iCs/>
                      <w:color w:val="000000" w:themeColor="text1"/>
                      <w:sz w:val="22"/>
                      <w:szCs w:val="22"/>
                    </w:rPr>
                    <w:t>1</w:t>
                  </w:r>
                  <w:r w:rsidR="005B142A" w:rsidRPr="0087428A">
                    <w:rPr>
                      <w:rFonts w:ascii="Arial" w:hAnsi="Arial" w:cs="Arial"/>
                      <w:color w:val="000000" w:themeColor="text1"/>
                      <w:sz w:val="22"/>
                      <w:szCs w:val="22"/>
                    </w:rPr>
                    <w:t>,</w:t>
                  </w:r>
                  <w:r w:rsidR="0075639E" w:rsidRPr="0087428A">
                    <w:rPr>
                      <w:rFonts w:ascii="Arial" w:hAnsi="Arial" w:cs="Arial"/>
                      <w:color w:val="000000" w:themeColor="text1"/>
                      <w:sz w:val="22"/>
                      <w:szCs w:val="22"/>
                    </w:rPr>
                    <w:t xml:space="preserve"> </w:t>
                  </w:r>
                  <w:r w:rsidR="005B142A" w:rsidRPr="0087428A">
                    <w:rPr>
                      <w:rFonts w:ascii="Arial" w:hAnsi="Arial" w:cs="Arial"/>
                      <w:color w:val="000000" w:themeColor="text1"/>
                      <w:sz w:val="22"/>
                      <w:szCs w:val="22"/>
                    </w:rPr>
                    <w:t xml:space="preserve">which derives from host species </w:t>
                  </w:r>
                  <w:r w:rsidR="0075639E" w:rsidRPr="0087428A">
                    <w:rPr>
                      <w:rFonts w:ascii="Arial" w:hAnsi="Arial" w:cs="Arial"/>
                      <w:i/>
                      <w:iCs/>
                      <w:color w:val="000000" w:themeColor="text1"/>
                      <w:sz w:val="22"/>
                      <w:szCs w:val="22"/>
                    </w:rPr>
                    <w:t xml:space="preserve">Cryphonectria parasitica </w:t>
                  </w:r>
                  <w:r w:rsidR="005B142A" w:rsidRPr="0087428A">
                    <w:rPr>
                      <w:rFonts w:ascii="Arial" w:hAnsi="Arial" w:cs="Arial"/>
                      <w:color w:val="000000" w:themeColor="text1"/>
                      <w:sz w:val="22"/>
                      <w:szCs w:val="22"/>
                    </w:rPr>
                    <w:t xml:space="preserve">and is proposed to be assigned to new genus </w:t>
                  </w:r>
                  <w:r w:rsidR="0075639E" w:rsidRPr="0087428A">
                    <w:rPr>
                      <w:rFonts w:ascii="Arial" w:hAnsi="Arial" w:cs="Arial"/>
                      <w:i/>
                      <w:iCs/>
                      <w:color w:val="000000" w:themeColor="text1"/>
                      <w:sz w:val="22"/>
                      <w:szCs w:val="22"/>
                    </w:rPr>
                    <w:t>Duamitovirus</w:t>
                  </w:r>
                  <w:r w:rsidR="005B142A" w:rsidRPr="0087428A">
                    <w:rPr>
                      <w:rFonts w:ascii="Arial" w:hAnsi="Arial" w:cs="Arial"/>
                      <w:color w:val="000000" w:themeColor="text1"/>
                      <w:sz w:val="22"/>
                      <w:szCs w:val="22"/>
                    </w:rPr>
                    <w:t xml:space="preserve">, we propose the new name </w:t>
                  </w:r>
                  <w:r w:rsidR="0075639E" w:rsidRPr="0087428A">
                    <w:rPr>
                      <w:rFonts w:ascii="Arial" w:hAnsi="Arial" w:cs="Arial"/>
                      <w:i/>
                      <w:iCs/>
                      <w:color w:val="000000" w:themeColor="text1"/>
                      <w:sz w:val="22"/>
                      <w:szCs w:val="22"/>
                    </w:rPr>
                    <w:t>Duamitovirus crpa1</w:t>
                  </w:r>
                  <w:r w:rsidR="00ED32C0" w:rsidRPr="0087428A">
                    <w:rPr>
                      <w:rFonts w:ascii="Arial" w:hAnsi="Arial" w:cs="Arial"/>
                      <w:color w:val="000000" w:themeColor="text1"/>
                      <w:sz w:val="22"/>
                      <w:szCs w:val="22"/>
                    </w:rPr>
                    <w:t xml:space="preserve"> as noted in the previous section. For</w:t>
                  </w:r>
                  <w:r w:rsidR="005B142A" w:rsidRPr="0087428A">
                    <w:rPr>
                      <w:rFonts w:ascii="Arial" w:hAnsi="Arial" w:cs="Arial"/>
                      <w:color w:val="000000" w:themeColor="text1"/>
                      <w:sz w:val="22"/>
                      <w:szCs w:val="22"/>
                    </w:rPr>
                    <w:t xml:space="preserve"> another example, </w:t>
                  </w:r>
                  <w:r w:rsidR="001052FB" w:rsidRPr="0087428A">
                    <w:rPr>
                      <w:rFonts w:ascii="Arial" w:hAnsi="Arial" w:cs="Arial"/>
                      <w:color w:val="000000" w:themeColor="text1"/>
                      <w:sz w:val="22"/>
                      <w:szCs w:val="22"/>
                    </w:rPr>
                    <w:t xml:space="preserve">for </w:t>
                  </w:r>
                  <w:r w:rsidR="005B142A" w:rsidRPr="0087428A">
                    <w:rPr>
                      <w:rFonts w:ascii="Arial" w:hAnsi="Arial" w:cs="Arial"/>
                      <w:color w:val="000000" w:themeColor="text1"/>
                      <w:sz w:val="22"/>
                      <w:szCs w:val="22"/>
                    </w:rPr>
                    <w:t xml:space="preserve">a new species to be represented by </w:t>
                  </w:r>
                  <w:r w:rsidR="00D176A1" w:rsidRPr="0087428A">
                    <w:rPr>
                      <w:rFonts w:ascii="Arial" w:hAnsi="Arial" w:cs="Arial"/>
                      <w:color w:val="000000" w:themeColor="text1"/>
                      <w:sz w:val="22"/>
                      <w:szCs w:val="22"/>
                    </w:rPr>
                    <w:t xml:space="preserve">the virus with common name </w:t>
                  </w:r>
                  <w:r w:rsidR="00E44FCC" w:rsidRPr="0087428A">
                    <w:rPr>
                      <w:rFonts w:ascii="Arial" w:hAnsi="Arial" w:cs="Arial"/>
                      <w:color w:val="000000" w:themeColor="text1"/>
                      <w:sz w:val="22"/>
                      <w:szCs w:val="22"/>
                    </w:rPr>
                    <w:t>Ophiostoma</w:t>
                  </w:r>
                  <w:r w:rsidR="005B142A" w:rsidRPr="0087428A">
                    <w:rPr>
                      <w:rFonts w:ascii="Arial" w:hAnsi="Arial" w:cs="Arial"/>
                      <w:color w:val="000000" w:themeColor="text1"/>
                      <w:sz w:val="22"/>
                      <w:szCs w:val="22"/>
                    </w:rPr>
                    <w:t xml:space="preserve"> mitovirus </w:t>
                  </w:r>
                  <w:r w:rsidR="0075639E" w:rsidRPr="0087428A">
                    <w:rPr>
                      <w:rFonts w:ascii="Arial" w:hAnsi="Arial" w:cs="Arial"/>
                      <w:color w:val="000000" w:themeColor="text1"/>
                      <w:sz w:val="22"/>
                      <w:szCs w:val="22"/>
                    </w:rPr>
                    <w:t>7</w:t>
                  </w:r>
                  <w:r w:rsidR="00D176A1" w:rsidRPr="0087428A">
                    <w:rPr>
                      <w:rFonts w:ascii="Arial" w:hAnsi="Arial" w:cs="Arial"/>
                      <w:color w:val="000000" w:themeColor="text1"/>
                      <w:sz w:val="22"/>
                      <w:szCs w:val="22"/>
                    </w:rPr>
                    <w:t xml:space="preserve">, </w:t>
                  </w:r>
                  <w:r w:rsidR="005B142A" w:rsidRPr="0087428A">
                    <w:rPr>
                      <w:rFonts w:ascii="Arial" w:hAnsi="Arial" w:cs="Arial"/>
                      <w:color w:val="000000" w:themeColor="text1"/>
                      <w:sz w:val="22"/>
                      <w:szCs w:val="22"/>
                    </w:rPr>
                    <w:t xml:space="preserve">which derives from host species </w:t>
                  </w:r>
                  <w:r w:rsidR="00E44FCC" w:rsidRPr="0087428A">
                    <w:rPr>
                      <w:rFonts w:ascii="Arial" w:hAnsi="Arial" w:cs="Arial"/>
                      <w:i/>
                      <w:iCs/>
                      <w:color w:val="000000" w:themeColor="text1"/>
                      <w:sz w:val="22"/>
                      <w:szCs w:val="22"/>
                    </w:rPr>
                    <w:t>Ophiostoma</w:t>
                  </w:r>
                  <w:r w:rsidR="00D176A1" w:rsidRPr="0087428A">
                    <w:rPr>
                      <w:rFonts w:ascii="Arial" w:hAnsi="Arial" w:cs="Arial"/>
                      <w:i/>
                      <w:iCs/>
                      <w:color w:val="000000" w:themeColor="text1"/>
                      <w:sz w:val="22"/>
                      <w:szCs w:val="22"/>
                    </w:rPr>
                    <w:t xml:space="preserve"> </w:t>
                  </w:r>
                  <w:r w:rsidR="00E44FCC" w:rsidRPr="0087428A">
                    <w:rPr>
                      <w:rFonts w:ascii="Arial" w:hAnsi="Arial" w:cs="Arial"/>
                      <w:i/>
                      <w:iCs/>
                      <w:color w:val="000000" w:themeColor="text1"/>
                      <w:sz w:val="22"/>
                      <w:szCs w:val="22"/>
                    </w:rPr>
                    <w:t>novo-ulmi</w:t>
                  </w:r>
                  <w:r w:rsidR="00D176A1" w:rsidRPr="0087428A">
                    <w:rPr>
                      <w:rFonts w:ascii="Arial" w:hAnsi="Arial" w:cs="Arial"/>
                      <w:i/>
                      <w:iCs/>
                      <w:color w:val="000000" w:themeColor="text1"/>
                      <w:sz w:val="22"/>
                      <w:szCs w:val="22"/>
                    </w:rPr>
                    <w:t xml:space="preserve"> </w:t>
                  </w:r>
                  <w:r w:rsidR="005B142A" w:rsidRPr="0087428A">
                    <w:rPr>
                      <w:rFonts w:ascii="Arial" w:hAnsi="Arial" w:cs="Arial"/>
                      <w:color w:val="000000" w:themeColor="text1"/>
                      <w:sz w:val="22"/>
                      <w:szCs w:val="22"/>
                    </w:rPr>
                    <w:t xml:space="preserve">and is assigned to new </w:t>
                  </w:r>
                  <w:r w:rsidR="0075639E" w:rsidRPr="0087428A">
                    <w:rPr>
                      <w:rFonts w:ascii="Arial" w:hAnsi="Arial" w:cs="Arial"/>
                      <w:i/>
                      <w:iCs/>
                      <w:color w:val="000000" w:themeColor="text1"/>
                      <w:sz w:val="22"/>
                      <w:szCs w:val="22"/>
                    </w:rPr>
                    <w:t>Kvaramitovirus</w:t>
                  </w:r>
                  <w:r w:rsidR="005B142A" w:rsidRPr="0087428A">
                    <w:rPr>
                      <w:rFonts w:ascii="Arial" w:hAnsi="Arial" w:cs="Arial"/>
                      <w:color w:val="000000" w:themeColor="text1"/>
                      <w:sz w:val="22"/>
                      <w:szCs w:val="22"/>
                    </w:rPr>
                    <w:t xml:space="preserve">, we propose the new name </w:t>
                  </w:r>
                  <w:r w:rsidR="0075639E" w:rsidRPr="0087428A">
                    <w:rPr>
                      <w:rFonts w:ascii="Arial" w:hAnsi="Arial" w:cs="Arial"/>
                      <w:i/>
                      <w:iCs/>
                      <w:color w:val="000000" w:themeColor="text1"/>
                      <w:sz w:val="22"/>
                      <w:szCs w:val="22"/>
                    </w:rPr>
                    <w:t xml:space="preserve">Kvaramitovirus </w:t>
                  </w:r>
                  <w:r w:rsidR="00E44FCC" w:rsidRPr="0087428A">
                    <w:rPr>
                      <w:rFonts w:ascii="Arial" w:hAnsi="Arial" w:cs="Arial"/>
                      <w:i/>
                      <w:iCs/>
                      <w:color w:val="000000" w:themeColor="text1"/>
                      <w:sz w:val="22"/>
                      <w:szCs w:val="22"/>
                    </w:rPr>
                    <w:t>opno</w:t>
                  </w:r>
                  <w:r w:rsidR="0075639E" w:rsidRPr="0087428A">
                    <w:rPr>
                      <w:rFonts w:ascii="Arial" w:hAnsi="Arial" w:cs="Arial"/>
                      <w:i/>
                      <w:iCs/>
                      <w:color w:val="000000" w:themeColor="text1"/>
                      <w:sz w:val="22"/>
                      <w:szCs w:val="22"/>
                    </w:rPr>
                    <w:t>7</w:t>
                  </w:r>
                  <w:r w:rsidR="005B142A" w:rsidRPr="0087428A">
                    <w:rPr>
                      <w:rFonts w:ascii="Arial" w:hAnsi="Arial" w:cs="Arial"/>
                      <w:i/>
                      <w:iCs/>
                      <w:color w:val="000000" w:themeColor="text1"/>
                      <w:sz w:val="22"/>
                      <w:szCs w:val="22"/>
                    </w:rPr>
                    <w:t xml:space="preserve">. </w:t>
                  </w:r>
                  <w:r w:rsidR="00530C26" w:rsidRPr="0087428A">
                    <w:rPr>
                      <w:rFonts w:ascii="Arial" w:hAnsi="Arial" w:cs="Arial"/>
                      <w:color w:val="000000" w:themeColor="text1"/>
                      <w:sz w:val="22"/>
                      <w:szCs w:val="22"/>
                    </w:rPr>
                    <w:t>T</w:t>
                  </w:r>
                  <w:r w:rsidR="00D176A1" w:rsidRPr="0087428A">
                    <w:rPr>
                      <w:rFonts w:ascii="Arial" w:hAnsi="Arial" w:cs="Arial"/>
                      <w:color w:val="000000" w:themeColor="text1"/>
                      <w:sz w:val="22"/>
                      <w:szCs w:val="22"/>
                    </w:rPr>
                    <w:t>he epithet</w:t>
                  </w:r>
                  <w:r w:rsidR="00E65CE5" w:rsidRPr="0087428A">
                    <w:rPr>
                      <w:rFonts w:ascii="Arial" w:hAnsi="Arial" w:cs="Arial"/>
                      <w:color w:val="000000" w:themeColor="text1"/>
                      <w:sz w:val="22"/>
                      <w:szCs w:val="22"/>
                    </w:rPr>
                    <w:t>s</w:t>
                  </w:r>
                  <w:r w:rsidR="00D176A1" w:rsidRPr="0087428A">
                    <w:rPr>
                      <w:rFonts w:ascii="Arial" w:hAnsi="Arial" w:cs="Arial"/>
                      <w:color w:val="000000" w:themeColor="text1"/>
                      <w:sz w:val="22"/>
                      <w:szCs w:val="22"/>
                    </w:rPr>
                    <w:t xml:space="preserve"> for new </w:t>
                  </w:r>
                  <w:r w:rsidR="00270939" w:rsidRPr="0087428A">
                    <w:rPr>
                      <w:rFonts w:ascii="Arial" w:hAnsi="Arial" w:cs="Arial"/>
                      <w:color w:val="000000" w:themeColor="text1"/>
                      <w:sz w:val="22"/>
                      <w:szCs w:val="22"/>
                    </w:rPr>
                    <w:t>species</w:t>
                  </w:r>
                  <w:r w:rsidR="00530C26" w:rsidRPr="0087428A">
                    <w:rPr>
                      <w:rFonts w:ascii="Arial" w:hAnsi="Arial" w:cs="Arial"/>
                      <w:color w:val="000000" w:themeColor="text1"/>
                      <w:sz w:val="22"/>
                      <w:szCs w:val="22"/>
                    </w:rPr>
                    <w:t xml:space="preserve"> </w:t>
                  </w:r>
                  <w:r w:rsidR="00D176A1" w:rsidRPr="0087428A">
                    <w:rPr>
                      <w:rFonts w:ascii="Arial" w:hAnsi="Arial" w:cs="Arial"/>
                      <w:color w:val="000000" w:themeColor="text1"/>
                      <w:sz w:val="22"/>
                      <w:szCs w:val="22"/>
                    </w:rPr>
                    <w:t xml:space="preserve">proposed in the future </w:t>
                  </w:r>
                  <w:r w:rsidR="00470F75" w:rsidRPr="0087428A">
                    <w:rPr>
                      <w:rFonts w:ascii="Arial" w:hAnsi="Arial" w:cs="Arial"/>
                      <w:color w:val="000000" w:themeColor="text1"/>
                      <w:sz w:val="22"/>
                      <w:szCs w:val="22"/>
                    </w:rPr>
                    <w:t>could</w:t>
                  </w:r>
                  <w:r w:rsidR="00ED32C0" w:rsidRPr="0087428A">
                    <w:rPr>
                      <w:rFonts w:ascii="Arial" w:hAnsi="Arial" w:cs="Arial"/>
                      <w:color w:val="000000" w:themeColor="text1"/>
                      <w:sz w:val="22"/>
                      <w:szCs w:val="22"/>
                    </w:rPr>
                    <w:t>—</w:t>
                  </w:r>
                  <w:r w:rsidR="00470F75" w:rsidRPr="0087428A">
                    <w:rPr>
                      <w:rFonts w:ascii="Arial" w:hAnsi="Arial" w:cs="Arial"/>
                      <w:color w:val="000000" w:themeColor="text1"/>
                      <w:sz w:val="22"/>
                      <w:szCs w:val="22"/>
                    </w:rPr>
                    <w:t xml:space="preserve">but </w:t>
                  </w:r>
                  <w:r w:rsidR="00470F75" w:rsidRPr="0087428A">
                    <w:rPr>
                      <w:rFonts w:ascii="Arial" w:hAnsi="Arial" w:cs="Arial"/>
                      <w:b/>
                      <w:bCs/>
                      <w:color w:val="000000" w:themeColor="text1"/>
                      <w:sz w:val="22"/>
                      <w:szCs w:val="22"/>
                    </w:rPr>
                    <w:t>need not</w:t>
                  </w:r>
                  <w:r w:rsidR="00ED32C0" w:rsidRPr="0087428A">
                    <w:rPr>
                      <w:rFonts w:ascii="Arial" w:hAnsi="Arial" w:cs="Arial"/>
                      <w:b/>
                      <w:bCs/>
                      <w:color w:val="000000" w:themeColor="text1"/>
                      <w:sz w:val="22"/>
                      <w:szCs w:val="22"/>
                    </w:rPr>
                    <w:t>—</w:t>
                  </w:r>
                  <w:r w:rsidR="00470F75" w:rsidRPr="0087428A">
                    <w:rPr>
                      <w:rFonts w:ascii="Arial" w:hAnsi="Arial" w:cs="Arial"/>
                      <w:color w:val="000000" w:themeColor="text1"/>
                      <w:sz w:val="22"/>
                      <w:szCs w:val="22"/>
                    </w:rPr>
                    <w:t xml:space="preserve">adhere </w:t>
                  </w:r>
                  <w:r w:rsidR="00D176A1" w:rsidRPr="0087428A">
                    <w:rPr>
                      <w:rFonts w:ascii="Arial" w:hAnsi="Arial" w:cs="Arial"/>
                      <w:color w:val="000000" w:themeColor="text1"/>
                      <w:sz w:val="22"/>
                      <w:szCs w:val="22"/>
                    </w:rPr>
                    <w:t xml:space="preserve">to </w:t>
                  </w:r>
                  <w:r w:rsidR="00470F75" w:rsidRPr="0087428A">
                    <w:rPr>
                      <w:rFonts w:ascii="Arial" w:hAnsi="Arial" w:cs="Arial"/>
                      <w:color w:val="000000" w:themeColor="text1"/>
                      <w:sz w:val="22"/>
                      <w:szCs w:val="22"/>
                    </w:rPr>
                    <w:t>th</w:t>
                  </w:r>
                  <w:r w:rsidR="00127D85" w:rsidRPr="0087428A">
                    <w:rPr>
                      <w:rFonts w:ascii="Arial" w:hAnsi="Arial" w:cs="Arial"/>
                      <w:color w:val="000000" w:themeColor="text1"/>
                      <w:sz w:val="22"/>
                      <w:szCs w:val="22"/>
                    </w:rPr>
                    <w:t>e same</w:t>
                  </w:r>
                  <w:r w:rsidR="00D176A1" w:rsidRPr="0087428A">
                    <w:rPr>
                      <w:rFonts w:ascii="Arial" w:hAnsi="Arial" w:cs="Arial"/>
                      <w:color w:val="000000" w:themeColor="text1"/>
                      <w:sz w:val="22"/>
                      <w:szCs w:val="22"/>
                    </w:rPr>
                    <w:t xml:space="preserve"> format</w:t>
                  </w:r>
                  <w:r w:rsidR="00ED32C0" w:rsidRPr="0087428A">
                    <w:rPr>
                      <w:rFonts w:ascii="Arial" w:hAnsi="Arial" w:cs="Arial"/>
                      <w:color w:val="000000" w:themeColor="text1"/>
                      <w:sz w:val="22"/>
                      <w:szCs w:val="22"/>
                    </w:rPr>
                    <w:t>.</w:t>
                  </w:r>
                  <w:r w:rsidR="00BA615B" w:rsidRPr="0087428A">
                    <w:rPr>
                      <w:rFonts w:ascii="Arial" w:hAnsi="Arial" w:cs="Arial"/>
                      <w:color w:val="000000" w:themeColor="text1"/>
                      <w:sz w:val="22"/>
                      <w:szCs w:val="22"/>
                    </w:rPr>
                    <w:t xml:space="preserve"> N</w:t>
                  </w:r>
                  <w:r w:rsidR="008E781A" w:rsidRPr="0087428A">
                    <w:rPr>
                      <w:rFonts w:ascii="Arial" w:hAnsi="Arial" w:cs="Arial"/>
                      <w:color w:val="000000" w:themeColor="text1"/>
                      <w:sz w:val="22"/>
                      <w:szCs w:val="22"/>
                    </w:rPr>
                    <w:t xml:space="preserve">ames </w:t>
                  </w:r>
                  <w:r w:rsidR="00E65CE5" w:rsidRPr="0087428A">
                    <w:rPr>
                      <w:rFonts w:ascii="Arial" w:hAnsi="Arial" w:cs="Arial"/>
                      <w:color w:val="000000" w:themeColor="text1"/>
                      <w:sz w:val="22"/>
                      <w:szCs w:val="22"/>
                    </w:rPr>
                    <w:t xml:space="preserve">for new </w:t>
                  </w:r>
                  <w:r w:rsidR="00270939" w:rsidRPr="0087428A">
                    <w:rPr>
                      <w:rFonts w:ascii="Arial" w:hAnsi="Arial" w:cs="Arial"/>
                      <w:color w:val="000000" w:themeColor="text1"/>
                      <w:sz w:val="22"/>
                      <w:szCs w:val="22"/>
                    </w:rPr>
                    <w:t>species</w:t>
                  </w:r>
                  <w:r w:rsidR="00E65CE5" w:rsidRPr="0087428A">
                    <w:rPr>
                      <w:rFonts w:ascii="Arial" w:hAnsi="Arial" w:cs="Arial"/>
                      <w:color w:val="000000" w:themeColor="text1"/>
                      <w:sz w:val="22"/>
                      <w:szCs w:val="22"/>
                    </w:rPr>
                    <w:t xml:space="preserve"> proposed in the future need only adhere to the overall binomial format and for epithets to adhere to ICTV rules.</w:t>
                  </w:r>
                  <w:r w:rsidR="00230C96" w:rsidRPr="0087428A">
                    <w:rPr>
                      <w:rFonts w:ascii="Arial" w:hAnsi="Arial" w:cs="Arial"/>
                      <w:color w:val="000000" w:themeColor="text1"/>
                      <w:sz w:val="22"/>
                      <w:szCs w:val="22"/>
                    </w:rPr>
                    <w:t xml:space="preserve"> </w:t>
                  </w:r>
                </w:p>
                <w:p w14:paraId="65917C70" w14:textId="77777777" w:rsidR="00A174CC" w:rsidRPr="0087428A" w:rsidRDefault="00A174CC" w:rsidP="00803D59">
                  <w:pPr>
                    <w:jc w:val="both"/>
                    <w:rPr>
                      <w:rFonts w:ascii="Arial" w:hAnsi="Arial" w:cs="Arial"/>
                      <w:color w:val="0000FF"/>
                      <w:sz w:val="22"/>
                      <w:szCs w:val="22"/>
                    </w:rPr>
                  </w:pPr>
                </w:p>
              </w:tc>
            </w:tr>
          </w:tbl>
          <w:p w14:paraId="09E79DFD" w14:textId="77777777" w:rsidR="00A174CC" w:rsidRPr="0087428A" w:rsidRDefault="00A174CC">
            <w:pPr>
              <w:rPr>
                <w:rFonts w:ascii="Arial" w:hAnsi="Arial" w:cs="Arial"/>
                <w:color w:val="0000FF"/>
                <w:sz w:val="20"/>
              </w:rPr>
            </w:pPr>
          </w:p>
        </w:tc>
      </w:tr>
    </w:tbl>
    <w:p w14:paraId="6B5315D2" w14:textId="387CDB25" w:rsidR="00A174CC" w:rsidRPr="0087428A" w:rsidRDefault="008815EE">
      <w:pPr>
        <w:pStyle w:val="BodyTextIndent"/>
        <w:spacing w:before="120" w:after="120"/>
        <w:ind w:left="0" w:firstLine="0"/>
        <w:rPr>
          <w:rFonts w:ascii="Arial" w:hAnsi="Arial" w:cs="Arial"/>
          <w:b/>
          <w:color w:val="000000"/>
          <w:szCs w:val="24"/>
        </w:rPr>
      </w:pPr>
      <w:r w:rsidRPr="0087428A">
        <w:rPr>
          <w:rFonts w:ascii="Arial" w:hAnsi="Arial" w:cs="Arial"/>
          <w:b/>
          <w:color w:val="000000"/>
          <w:szCs w:val="24"/>
        </w:rPr>
        <w:lastRenderedPageBreak/>
        <w:t>Supporting evidence</w:t>
      </w:r>
    </w:p>
    <w:p w14:paraId="0CBC67DE" w14:textId="77777777" w:rsidR="00E44FCC" w:rsidRPr="0087428A" w:rsidRDefault="00E44FCC">
      <w:pPr>
        <w:rPr>
          <w:rFonts w:ascii="Arial" w:hAnsi="Arial" w:cs="Arial"/>
          <w:b/>
          <w:sz w:val="22"/>
          <w:szCs w:val="22"/>
        </w:rPr>
      </w:pPr>
    </w:p>
    <w:p w14:paraId="1B5558AD" w14:textId="6CD6530E" w:rsidR="00A174CC" w:rsidRPr="0087428A" w:rsidRDefault="00E92D9B">
      <w:pPr>
        <w:rPr>
          <w:rFonts w:ascii="Arial" w:hAnsi="Arial" w:cs="Arial"/>
          <w:bCs/>
          <w:sz w:val="22"/>
          <w:szCs w:val="22"/>
        </w:rPr>
      </w:pPr>
      <w:r w:rsidRPr="0087428A">
        <w:rPr>
          <w:rFonts w:ascii="Arial" w:hAnsi="Arial" w:cs="Arial"/>
          <w:bCs/>
          <w:sz w:val="22"/>
          <w:szCs w:val="22"/>
        </w:rPr>
        <w:t>This</w:t>
      </w:r>
      <w:r w:rsidR="00475907" w:rsidRPr="0087428A">
        <w:rPr>
          <w:rFonts w:ascii="Arial" w:hAnsi="Arial" w:cs="Arial"/>
          <w:bCs/>
          <w:sz w:val="22"/>
          <w:szCs w:val="22"/>
        </w:rPr>
        <w:t xml:space="preserve"> proposal includes supporting evidence in the form of Figures 1-3</w:t>
      </w:r>
      <w:r w:rsidR="00722930" w:rsidRPr="0087428A">
        <w:rPr>
          <w:rFonts w:ascii="Arial" w:hAnsi="Arial" w:cs="Arial"/>
          <w:bCs/>
          <w:sz w:val="22"/>
          <w:szCs w:val="22"/>
        </w:rPr>
        <w:t xml:space="preserve"> and Tables 1–3</w:t>
      </w:r>
      <w:r w:rsidR="00475907" w:rsidRPr="0087428A">
        <w:rPr>
          <w:rFonts w:ascii="Arial" w:hAnsi="Arial" w:cs="Arial"/>
          <w:bCs/>
          <w:sz w:val="22"/>
          <w:szCs w:val="22"/>
        </w:rPr>
        <w:t xml:space="preserve">, which are </w:t>
      </w:r>
      <w:r w:rsidR="00ED32C0" w:rsidRPr="0087428A">
        <w:rPr>
          <w:rFonts w:ascii="Arial" w:hAnsi="Arial" w:cs="Arial"/>
          <w:bCs/>
          <w:sz w:val="22"/>
          <w:szCs w:val="22"/>
        </w:rPr>
        <w:t xml:space="preserve">found </w:t>
      </w:r>
      <w:r w:rsidR="00475907" w:rsidRPr="0087428A">
        <w:rPr>
          <w:rFonts w:ascii="Arial" w:hAnsi="Arial" w:cs="Arial"/>
          <w:bCs/>
          <w:sz w:val="22"/>
          <w:szCs w:val="22"/>
        </w:rPr>
        <w:t>after the References.</w:t>
      </w:r>
    </w:p>
    <w:p w14:paraId="4FCC4044" w14:textId="77777777" w:rsidR="00475907" w:rsidRPr="0087428A" w:rsidRDefault="00475907">
      <w:pPr>
        <w:rPr>
          <w:rFonts w:ascii="Arial" w:hAnsi="Arial" w:cs="Arial"/>
          <w:bCs/>
          <w:sz w:val="22"/>
          <w:szCs w:val="22"/>
        </w:rPr>
      </w:pPr>
    </w:p>
    <w:p w14:paraId="3437A237" w14:textId="77777777" w:rsidR="00A174CC" w:rsidRPr="0087428A" w:rsidRDefault="008815EE">
      <w:pPr>
        <w:spacing w:before="120" w:after="120"/>
        <w:rPr>
          <w:rFonts w:ascii="Arial" w:hAnsi="Arial" w:cs="Arial"/>
          <w:b/>
        </w:rPr>
      </w:pPr>
      <w:r w:rsidRPr="0087428A">
        <w:rPr>
          <w:rFonts w:ascii="Arial" w:hAnsi="Arial" w:cs="Arial"/>
          <w:b/>
        </w:rPr>
        <w:t>References</w:t>
      </w:r>
    </w:p>
    <w:p w14:paraId="7AF0704F" w14:textId="7511822E" w:rsidR="00413F2B" w:rsidRPr="0087428A" w:rsidRDefault="00413F2B">
      <w:pPr>
        <w:rPr>
          <w:rFonts w:ascii="Arial" w:hAnsi="Arial" w:cs="Arial"/>
          <w:color w:val="0000FF"/>
          <w:sz w:val="20"/>
        </w:rPr>
      </w:pPr>
    </w:p>
    <w:p w14:paraId="48557B4D" w14:textId="0BC4EF7D" w:rsidR="00C66B88" w:rsidRPr="0087428A" w:rsidRDefault="00C66B88" w:rsidP="00C66B88">
      <w:pPr>
        <w:pStyle w:val="ListParagraph"/>
        <w:numPr>
          <w:ilvl w:val="0"/>
          <w:numId w:val="4"/>
        </w:numPr>
        <w:ind w:left="360"/>
        <w:rPr>
          <w:rFonts w:ascii="Arial" w:hAnsi="Arial" w:cs="Arial"/>
          <w:color w:val="000000" w:themeColor="text1"/>
          <w:sz w:val="22"/>
          <w:szCs w:val="22"/>
        </w:rPr>
      </w:pPr>
      <w:r w:rsidRPr="0087428A">
        <w:rPr>
          <w:rFonts w:ascii="Arial" w:hAnsi="Arial" w:cs="Arial"/>
          <w:color w:val="000000" w:themeColor="text1"/>
          <w:sz w:val="22"/>
          <w:szCs w:val="22"/>
        </w:rPr>
        <w:t xml:space="preserve">Hillman BI, Esteban R (2011) Family </w:t>
      </w:r>
      <w:r w:rsidRPr="0087428A">
        <w:rPr>
          <w:rFonts w:ascii="Arial" w:hAnsi="Arial" w:cs="Arial"/>
          <w:i/>
          <w:iCs/>
          <w:color w:val="000000" w:themeColor="text1"/>
          <w:sz w:val="22"/>
          <w:szCs w:val="22"/>
        </w:rPr>
        <w:t>Narnaviridae</w:t>
      </w:r>
      <w:r w:rsidRPr="0087428A">
        <w:rPr>
          <w:rFonts w:ascii="Arial" w:hAnsi="Arial" w:cs="Arial"/>
          <w:color w:val="000000" w:themeColor="text1"/>
          <w:sz w:val="22"/>
          <w:szCs w:val="22"/>
        </w:rPr>
        <w:t>. In: King AMQ et al (eds) Virus taxonomy: ninth report of the International Committee on Taxonomy of Viruses. Elsevier, New York, pp 1055–1060.</w:t>
      </w:r>
    </w:p>
    <w:p w14:paraId="1774B320" w14:textId="77777777" w:rsidR="00530C26" w:rsidRPr="0087428A" w:rsidRDefault="00530C26" w:rsidP="00530C26">
      <w:pPr>
        <w:rPr>
          <w:rFonts w:ascii="Arial" w:hAnsi="Arial" w:cs="Arial"/>
          <w:sz w:val="22"/>
          <w:szCs w:val="22"/>
        </w:rPr>
      </w:pPr>
    </w:p>
    <w:p w14:paraId="1BCBFE50" w14:textId="4CEEDD82"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Nibert ML (2017) Mitovirus UGA(Trp) codon usage parallels that of host mitochondria. Virology 507:96–100. https://doi.org/10.1016/j.virol.2017.04.010. PMID: 28431284; PMCID: PMC5517309.</w:t>
      </w:r>
    </w:p>
    <w:p w14:paraId="22765CBA" w14:textId="77777777" w:rsidR="00530C26" w:rsidRPr="0087428A" w:rsidRDefault="00530C26" w:rsidP="00530C26">
      <w:pPr>
        <w:rPr>
          <w:rFonts w:ascii="Arial" w:hAnsi="Arial" w:cs="Arial"/>
          <w:sz w:val="22"/>
          <w:szCs w:val="22"/>
        </w:rPr>
      </w:pPr>
    </w:p>
    <w:p w14:paraId="2BBDE94C" w14:textId="35192FFD"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Nibert ML, Vong M, Fugate KK, Debat HJ (2018) Evidence for contemporary plant mitoviruses. Virology 518:14–24. https://doi.org/10.1016/j.virol.2018.02.005. PMID: 29438872; PMCID: PMC6668999.</w:t>
      </w:r>
    </w:p>
    <w:p w14:paraId="7431ABB5" w14:textId="77777777" w:rsidR="00530C26" w:rsidRPr="0087428A" w:rsidRDefault="00530C26" w:rsidP="00530C26">
      <w:pPr>
        <w:rPr>
          <w:rFonts w:ascii="Arial" w:hAnsi="Arial" w:cs="Arial"/>
          <w:sz w:val="22"/>
          <w:szCs w:val="22"/>
        </w:rPr>
      </w:pPr>
    </w:p>
    <w:p w14:paraId="5834BF37" w14:textId="205709FC"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 xml:space="preserve">Nerva L, Vigani G, Di Silvestre D, Ciuffo M, Forgia M, Chitarra W, Turina M (2019) Biological and molecular characterization of Chenopodium quinoa mitovirus 1 reveals a distinct small RNA response compared to those of cytoplasmic RNA viruses. J Virol </w:t>
      </w:r>
      <w:r w:rsidRPr="0087428A">
        <w:rPr>
          <w:rFonts w:ascii="Arial" w:hAnsi="Arial" w:cs="Arial"/>
          <w:sz w:val="22"/>
          <w:szCs w:val="22"/>
        </w:rPr>
        <w:lastRenderedPageBreak/>
        <w:t>93:e01998–18. https://doi.org/10.1128/JVI.01998-18. PMID: 30651361; PMCID: PMC6430534.</w:t>
      </w:r>
    </w:p>
    <w:p w14:paraId="11C0764B" w14:textId="77777777" w:rsidR="00530C26" w:rsidRPr="0087428A" w:rsidRDefault="00530C26" w:rsidP="00530C26">
      <w:pPr>
        <w:rPr>
          <w:rFonts w:ascii="Arial" w:hAnsi="Arial" w:cs="Arial"/>
          <w:sz w:val="22"/>
          <w:szCs w:val="22"/>
        </w:rPr>
      </w:pPr>
    </w:p>
    <w:p w14:paraId="1611C0F4" w14:textId="3BBB6B5D"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 xml:space="preserve">Hillman BI, Cai G (2013) The family </w:t>
      </w:r>
      <w:r w:rsidRPr="0087428A">
        <w:rPr>
          <w:rFonts w:ascii="Arial" w:hAnsi="Arial" w:cs="Arial"/>
          <w:i/>
          <w:iCs/>
          <w:sz w:val="22"/>
          <w:szCs w:val="22"/>
        </w:rPr>
        <w:t>Narnaviridae</w:t>
      </w:r>
      <w:r w:rsidRPr="0087428A">
        <w:rPr>
          <w:rFonts w:ascii="Arial" w:hAnsi="Arial" w:cs="Arial"/>
          <w:sz w:val="22"/>
          <w:szCs w:val="22"/>
        </w:rPr>
        <w:t>: simplest of RNA viruses. Adv Virus Res 86:149–176. https://doi.org/10.1016/B978-0-12-394315-6.00006-4. PMID: 23498906.</w:t>
      </w:r>
    </w:p>
    <w:p w14:paraId="6264CE69" w14:textId="77777777" w:rsidR="00530C26" w:rsidRPr="0087428A" w:rsidRDefault="00530C26" w:rsidP="00530C26">
      <w:pPr>
        <w:rPr>
          <w:rFonts w:ascii="Arial" w:hAnsi="Arial" w:cs="Arial"/>
          <w:sz w:val="22"/>
          <w:szCs w:val="22"/>
        </w:rPr>
      </w:pPr>
    </w:p>
    <w:p w14:paraId="1181FFDE" w14:textId="2661BD12"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 xml:space="preserve">Hintz WE, Carneiro JS, Kassatenko I, Varga A, James D (2013) Two novel mitoviruses from a Canadian isolate of the Dutch elm pathogen </w:t>
      </w:r>
      <w:r w:rsidRPr="0087428A">
        <w:rPr>
          <w:rFonts w:ascii="Arial" w:hAnsi="Arial" w:cs="Arial"/>
          <w:i/>
          <w:iCs/>
          <w:sz w:val="22"/>
          <w:szCs w:val="22"/>
        </w:rPr>
        <w:t>Ophiostoma novo-ulmi</w:t>
      </w:r>
      <w:r w:rsidRPr="0087428A">
        <w:rPr>
          <w:rFonts w:ascii="Arial" w:hAnsi="Arial" w:cs="Arial"/>
          <w:sz w:val="22"/>
          <w:szCs w:val="22"/>
        </w:rPr>
        <w:t xml:space="preserve"> (93-1224). Virol J 10:252. https://doi.org/10.1186/1743-422X-10-252. PMID: 23924036; PMCID: PMC3750502.</w:t>
      </w:r>
    </w:p>
    <w:p w14:paraId="7FF3D2E2" w14:textId="77777777" w:rsidR="00530C26" w:rsidRPr="0087428A" w:rsidRDefault="00530C26" w:rsidP="00530C26">
      <w:pPr>
        <w:rPr>
          <w:rFonts w:ascii="Arial" w:hAnsi="Arial" w:cs="Arial"/>
          <w:sz w:val="22"/>
          <w:szCs w:val="22"/>
        </w:rPr>
      </w:pPr>
    </w:p>
    <w:p w14:paraId="5EEA0597" w14:textId="77777777"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Lay CL, Shi M, Buček A, Bourguignon T, Lo N, Holmes EC (220) Unmapped RNA virus diversity in termites and their symbionts. Viruses 12:1145. https://doi.org/10.3390/v12101145. PMID: 33050289; PMCID: PMC7650761.</w:t>
      </w:r>
    </w:p>
    <w:p w14:paraId="432DEAF9" w14:textId="77777777" w:rsidR="00530C26" w:rsidRPr="0087428A" w:rsidRDefault="00530C26" w:rsidP="00530C26">
      <w:pPr>
        <w:rPr>
          <w:rFonts w:ascii="Arial" w:hAnsi="Arial" w:cs="Arial"/>
          <w:sz w:val="22"/>
          <w:szCs w:val="22"/>
        </w:rPr>
      </w:pPr>
    </w:p>
    <w:p w14:paraId="567D5381" w14:textId="6232F66F" w:rsidR="00530C26" w:rsidRPr="0087428A" w:rsidRDefault="00530C26" w:rsidP="00530C26">
      <w:pPr>
        <w:pStyle w:val="ListParagraph"/>
        <w:numPr>
          <w:ilvl w:val="0"/>
          <w:numId w:val="4"/>
        </w:numPr>
        <w:ind w:left="360"/>
        <w:rPr>
          <w:rFonts w:ascii="Arial" w:hAnsi="Arial" w:cs="Arial"/>
          <w:sz w:val="22"/>
          <w:szCs w:val="22"/>
        </w:rPr>
      </w:pPr>
      <w:r w:rsidRPr="0087428A">
        <w:rPr>
          <w:rFonts w:ascii="Arial" w:hAnsi="Arial" w:cs="Arial"/>
          <w:sz w:val="22"/>
          <w:szCs w:val="22"/>
        </w:rPr>
        <w:t>Starr EP, Nuccio EE, Pett-Ridge J, Banfield JF, Firestone MK (2019) Metatranscriptomic reconstruction reveals RNA viruses with the potential to shape carbon cycling in soil. Proc Natl Acad Sci U S A 116:25900–25908. https://doi.org/10.1073/pnas.1908291116. PMID: 31772013; PMCID: PMC6926006.</w:t>
      </w:r>
    </w:p>
    <w:p w14:paraId="04962B44" w14:textId="77777777" w:rsidR="000805B5" w:rsidRPr="000805B5" w:rsidRDefault="000805B5" w:rsidP="000805B5">
      <w:pPr>
        <w:rPr>
          <w:rFonts w:ascii="Arial" w:hAnsi="Arial" w:cs="Arial"/>
          <w:sz w:val="22"/>
          <w:szCs w:val="22"/>
        </w:rPr>
      </w:pPr>
    </w:p>
    <w:p w14:paraId="04DF417A" w14:textId="77777777" w:rsidR="00475907" w:rsidRDefault="00475907">
      <w:pPr>
        <w:rPr>
          <w:rFonts w:ascii="Arial" w:hAnsi="Arial" w:cs="Arial"/>
          <w:sz w:val="22"/>
          <w:szCs w:val="22"/>
        </w:rPr>
        <w:sectPr w:rsidR="00475907">
          <w:headerReference w:type="default" r:id="rId8"/>
          <w:footerReference w:type="default" r:id="rId9"/>
          <w:pgSz w:w="11906" w:h="16838"/>
          <w:pgMar w:top="1440" w:right="1440" w:bottom="1440" w:left="1440" w:header="708" w:footer="0" w:gutter="0"/>
          <w:cols w:space="720"/>
          <w:formProt w:val="0"/>
          <w:docGrid w:linePitch="360"/>
        </w:sectPr>
      </w:pPr>
    </w:p>
    <w:p w14:paraId="603527AD" w14:textId="0F6EC4E8" w:rsidR="00475907" w:rsidRPr="00E56C5E" w:rsidRDefault="00A405DB">
      <w:pPr>
        <w:rPr>
          <w:rFonts w:ascii="Arial" w:hAnsi="Arial" w:cs="Arial"/>
          <w:noProof/>
          <w:sz w:val="22"/>
          <w:szCs w:val="22"/>
          <w:vertAlign w:val="subscript"/>
        </w:rPr>
      </w:pPr>
      <w:r w:rsidRPr="00A405DB">
        <w:rPr>
          <w:rFonts w:ascii="Arial" w:hAnsi="Arial" w:cs="Arial"/>
          <w:noProof/>
          <w:sz w:val="22"/>
          <w:szCs w:val="22"/>
        </w:rPr>
        <w:lastRenderedPageBreak/>
        <w:drawing>
          <wp:inline distT="0" distB="0" distL="0" distR="0" wp14:anchorId="1AC07AFA" wp14:editId="653A7A32">
            <wp:extent cx="5731510" cy="711009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7110095"/>
                    </a:xfrm>
                    <a:prstGeom prst="rect">
                      <a:avLst/>
                    </a:prstGeom>
                  </pic:spPr>
                </pic:pic>
              </a:graphicData>
            </a:graphic>
          </wp:inline>
        </w:drawing>
      </w:r>
      <w:r w:rsidRPr="00A405DB">
        <w:rPr>
          <w:rFonts w:ascii="Arial" w:hAnsi="Arial" w:cs="Arial"/>
          <w:noProof/>
          <w:sz w:val="22"/>
          <w:szCs w:val="22"/>
        </w:rPr>
        <w:t xml:space="preserve"> </w:t>
      </w:r>
      <w:r>
        <w:rPr>
          <w:rFonts w:ascii="Arial" w:hAnsi="Arial" w:cs="Arial"/>
          <w:noProof/>
          <w:sz w:val="22"/>
          <w:szCs w:val="22"/>
        </w:rPr>
        <w:softHyphen/>
      </w:r>
      <w:r>
        <w:rPr>
          <w:rFonts w:ascii="Arial" w:hAnsi="Arial" w:cs="Arial"/>
          <w:noProof/>
          <w:sz w:val="22"/>
          <w:szCs w:val="22"/>
        </w:rPr>
        <w:softHyphen/>
      </w:r>
      <w:r>
        <w:rPr>
          <w:rFonts w:ascii="Arial" w:hAnsi="Arial" w:cs="Arial"/>
          <w:noProof/>
          <w:sz w:val="22"/>
          <w:szCs w:val="22"/>
        </w:rPr>
        <w:softHyphen/>
      </w:r>
      <w:r w:rsidR="00B87DA8" w:rsidRPr="00B87DA8">
        <w:rPr>
          <w:rFonts w:ascii="Arial" w:hAnsi="Arial" w:cs="Arial"/>
          <w:noProof/>
          <w:sz w:val="22"/>
          <w:szCs w:val="22"/>
        </w:rPr>
        <w:t xml:space="preserve"> </w:t>
      </w:r>
      <w:r w:rsidR="00475907">
        <w:rPr>
          <w:rFonts w:ascii="Arial" w:hAnsi="Arial" w:cs="Arial"/>
          <w:noProof/>
          <w:sz w:val="22"/>
          <w:szCs w:val="22"/>
        </w:rPr>
        <w:br w:type="page"/>
      </w:r>
    </w:p>
    <w:p w14:paraId="1D9D16C8" w14:textId="2D56C099" w:rsidR="00475907" w:rsidRDefault="006113B3">
      <w:pPr>
        <w:rPr>
          <w:rFonts w:ascii="Arial" w:hAnsi="Arial" w:cs="Arial"/>
          <w:sz w:val="22"/>
          <w:szCs w:val="22"/>
        </w:rPr>
      </w:pPr>
      <w:r w:rsidRPr="006113B3">
        <w:rPr>
          <w:rFonts w:ascii="Arial" w:hAnsi="Arial" w:cs="Arial"/>
          <w:noProof/>
          <w:sz w:val="22"/>
          <w:szCs w:val="22"/>
        </w:rPr>
        <w:lastRenderedPageBreak/>
        <w:drawing>
          <wp:inline distT="0" distB="0" distL="0" distR="0" wp14:anchorId="74277AFB" wp14:editId="534AAA9E">
            <wp:extent cx="5731510" cy="713168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7131685"/>
                    </a:xfrm>
                    <a:prstGeom prst="rect">
                      <a:avLst/>
                    </a:prstGeom>
                  </pic:spPr>
                </pic:pic>
              </a:graphicData>
            </a:graphic>
          </wp:inline>
        </w:drawing>
      </w:r>
      <w:r w:rsidR="00E56C5E" w:rsidRPr="00E56C5E">
        <w:rPr>
          <w:rFonts w:ascii="Arial" w:hAnsi="Arial" w:cs="Arial"/>
          <w:sz w:val="22"/>
          <w:szCs w:val="22"/>
        </w:rPr>
        <w:t xml:space="preserve"> </w:t>
      </w:r>
      <w:r w:rsidR="00475907">
        <w:rPr>
          <w:rFonts w:ascii="Arial" w:hAnsi="Arial" w:cs="Arial"/>
          <w:sz w:val="22"/>
          <w:szCs w:val="22"/>
        </w:rPr>
        <w:br w:type="page"/>
      </w:r>
    </w:p>
    <w:p w14:paraId="7224B23A" w14:textId="40DF2260" w:rsidR="00475907" w:rsidRPr="0093314B" w:rsidRDefault="00B25E9D">
      <w:pPr>
        <w:rPr>
          <w:rFonts w:ascii="Arial" w:hAnsi="Arial" w:cs="Arial"/>
          <w:sz w:val="22"/>
          <w:szCs w:val="22"/>
          <w:vertAlign w:val="subscript"/>
        </w:rPr>
      </w:pPr>
      <w:r>
        <w:rPr>
          <w:rFonts w:ascii="Arial" w:hAnsi="Arial" w:cs="Arial"/>
          <w:sz w:val="22"/>
          <w:szCs w:val="22"/>
        </w:rPr>
        <w:lastRenderedPageBreak/>
        <w:softHyphen/>
      </w:r>
      <w:r>
        <w:rPr>
          <w:rFonts w:ascii="Arial" w:hAnsi="Arial" w:cs="Arial"/>
          <w:sz w:val="22"/>
          <w:szCs w:val="22"/>
        </w:rPr>
        <w:softHyphen/>
      </w:r>
      <w:r w:rsidR="00ED32C0" w:rsidRPr="00ED32C0">
        <w:rPr>
          <w:noProof/>
        </w:rPr>
        <w:t xml:space="preserve"> </w:t>
      </w:r>
      <w:r w:rsidR="00A405DB" w:rsidRPr="00A405DB">
        <w:rPr>
          <w:noProof/>
        </w:rPr>
        <w:drawing>
          <wp:inline distT="0" distB="0" distL="0" distR="0" wp14:anchorId="4B368B8D" wp14:editId="0492F0E0">
            <wp:extent cx="5731715" cy="7095744"/>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715" cy="7095744"/>
                    </a:xfrm>
                    <a:prstGeom prst="rect">
                      <a:avLst/>
                    </a:prstGeom>
                  </pic:spPr>
                </pic:pic>
              </a:graphicData>
            </a:graphic>
          </wp:inline>
        </w:drawing>
      </w:r>
    </w:p>
    <w:p w14:paraId="2F4D149C" w14:textId="65D61112" w:rsidR="00ED32C0" w:rsidRDefault="00B87DA8">
      <w:pPr>
        <w:rPr>
          <w:rFonts w:ascii="Arial" w:hAnsi="Arial" w:cs="Arial"/>
          <w:sz w:val="22"/>
          <w:szCs w:val="22"/>
        </w:rPr>
      </w:pPr>
      <w:r w:rsidRPr="00B87DA8">
        <w:rPr>
          <w:rFonts w:ascii="Arial" w:hAnsi="Arial" w:cs="Arial"/>
          <w:sz w:val="22"/>
          <w:szCs w:val="22"/>
        </w:rPr>
        <w:t xml:space="preserve"> </w:t>
      </w:r>
    </w:p>
    <w:p w14:paraId="6059D1D7" w14:textId="77777777" w:rsidR="00ED32C0" w:rsidRDefault="00ED32C0">
      <w:pPr>
        <w:rPr>
          <w:rFonts w:ascii="Arial" w:hAnsi="Arial" w:cs="Arial"/>
          <w:sz w:val="22"/>
          <w:szCs w:val="22"/>
        </w:rPr>
      </w:pPr>
      <w:r>
        <w:rPr>
          <w:rFonts w:ascii="Arial" w:hAnsi="Arial" w:cs="Arial"/>
          <w:sz w:val="22"/>
          <w:szCs w:val="22"/>
        </w:rPr>
        <w:br w:type="page"/>
      </w:r>
    </w:p>
    <w:p w14:paraId="2F4E31B7" w14:textId="6ED07D1C" w:rsidR="00475907" w:rsidRDefault="00A405DB">
      <w:pPr>
        <w:rPr>
          <w:rFonts w:ascii="Arial" w:hAnsi="Arial" w:cs="Arial"/>
          <w:sz w:val="22"/>
          <w:szCs w:val="22"/>
        </w:rPr>
      </w:pPr>
      <w:r w:rsidRPr="00A405DB">
        <w:rPr>
          <w:rFonts w:ascii="Arial" w:hAnsi="Arial" w:cs="Arial"/>
          <w:noProof/>
          <w:sz w:val="22"/>
          <w:szCs w:val="22"/>
        </w:rPr>
        <w:lastRenderedPageBreak/>
        <w:drawing>
          <wp:inline distT="0" distB="0" distL="0" distR="0" wp14:anchorId="4F5C9887" wp14:editId="4CC75F8E">
            <wp:extent cx="5731510" cy="34842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484245"/>
                    </a:xfrm>
                    <a:prstGeom prst="rect">
                      <a:avLst/>
                    </a:prstGeom>
                  </pic:spPr>
                </pic:pic>
              </a:graphicData>
            </a:graphic>
          </wp:inline>
        </w:drawing>
      </w:r>
    </w:p>
    <w:p w14:paraId="264ADC03" w14:textId="77777777" w:rsidR="00C30179" w:rsidRDefault="00C30179">
      <w:pPr>
        <w:rPr>
          <w:rFonts w:ascii="Arial" w:hAnsi="Arial" w:cs="Arial"/>
          <w:sz w:val="22"/>
          <w:szCs w:val="22"/>
        </w:rPr>
        <w:sectPr w:rsidR="00C30179" w:rsidSect="00E05CD1">
          <w:pgSz w:w="11906" w:h="16838"/>
          <w:pgMar w:top="1440" w:right="1440" w:bottom="1440" w:left="1440" w:header="708" w:footer="0" w:gutter="0"/>
          <w:cols w:space="720"/>
          <w:formProt w:val="0"/>
          <w:docGrid w:linePitch="360"/>
        </w:sectPr>
      </w:pPr>
    </w:p>
    <w:p w14:paraId="13451F8E" w14:textId="1F74E80A" w:rsidR="00C30179" w:rsidRPr="00C30179" w:rsidRDefault="00C30179">
      <w:pPr>
        <w:rPr>
          <w:rFonts w:ascii="Arial" w:hAnsi="Arial" w:cs="Arial"/>
          <w:sz w:val="22"/>
          <w:szCs w:val="22"/>
          <w:vertAlign w:val="subscript"/>
        </w:rPr>
      </w:pPr>
      <w:r w:rsidRPr="0097006D">
        <w:rPr>
          <w:rFonts w:ascii="Arial" w:hAnsi="Arial" w:cs="Arial"/>
          <w:b/>
          <w:bCs/>
          <w:sz w:val="22"/>
          <w:szCs w:val="22"/>
        </w:rPr>
        <w:lastRenderedPageBreak/>
        <w:t>Table 1.</w:t>
      </w:r>
      <w:r>
        <w:rPr>
          <w:rFonts w:ascii="Arial" w:hAnsi="Arial" w:cs="Arial"/>
          <w:sz w:val="22"/>
          <w:szCs w:val="22"/>
        </w:rPr>
        <w:t xml:space="preserve"> </w:t>
      </w:r>
      <w:r w:rsidR="00CE2E17">
        <w:rPr>
          <w:rFonts w:ascii="Arial" w:hAnsi="Arial" w:cs="Arial"/>
          <w:sz w:val="22"/>
          <w:szCs w:val="22"/>
        </w:rPr>
        <w:t>Hundred</w:t>
      </w:r>
      <w:r>
        <w:rPr>
          <w:rFonts w:ascii="Arial" w:hAnsi="Arial" w:cs="Arial"/>
          <w:sz w:val="22"/>
          <w:szCs w:val="22"/>
        </w:rPr>
        <w:t xml:space="preserve"> newly proposed species in family </w:t>
      </w:r>
      <w:r w:rsidRPr="00C30179">
        <w:rPr>
          <w:rFonts w:ascii="Arial" w:hAnsi="Arial" w:cs="Arial"/>
          <w:i/>
          <w:iCs/>
          <w:sz w:val="22"/>
          <w:szCs w:val="22"/>
        </w:rPr>
        <w:t>Mitoviridae</w:t>
      </w:r>
      <w:r>
        <w:rPr>
          <w:rFonts w:ascii="Arial" w:hAnsi="Arial" w:cs="Arial"/>
          <w:i/>
          <w:iCs/>
          <w:sz w:val="22"/>
          <w:szCs w:val="22"/>
        </w:rPr>
        <w:t xml:space="preserve"> </w:t>
      </w:r>
      <w:r>
        <w:rPr>
          <w:rFonts w:ascii="Arial" w:hAnsi="Arial" w:cs="Arial"/>
          <w:sz w:val="22"/>
          <w:szCs w:val="22"/>
        </w:rPr>
        <w:t>and information about their representative viruses</w:t>
      </w:r>
    </w:p>
    <w:p w14:paraId="4D9DA8CB" w14:textId="77777777" w:rsidR="00C30179" w:rsidRDefault="00C30179">
      <w:pPr>
        <w:rPr>
          <w:rFonts w:ascii="Arial" w:hAnsi="Arial" w:cs="Arial"/>
          <w:sz w:val="22"/>
          <w:szCs w:val="22"/>
        </w:rPr>
      </w:pPr>
    </w:p>
    <w:tbl>
      <w:tblPr>
        <w:tblW w:w="0" w:type="auto"/>
        <w:tblLook w:val="04A0" w:firstRow="1" w:lastRow="0" w:firstColumn="1" w:lastColumn="0" w:noHBand="0" w:noVBand="1"/>
      </w:tblPr>
      <w:tblGrid>
        <w:gridCol w:w="1342"/>
        <w:gridCol w:w="3712"/>
        <w:gridCol w:w="1484"/>
        <w:gridCol w:w="1608"/>
        <w:gridCol w:w="1858"/>
        <w:gridCol w:w="1075"/>
        <w:gridCol w:w="1093"/>
        <w:gridCol w:w="773"/>
        <w:gridCol w:w="791"/>
      </w:tblGrid>
      <w:tr w:rsidR="0093314B" w:rsidRPr="0093314B" w14:paraId="75F61963" w14:textId="77777777" w:rsidTr="0093314B">
        <w:trPr>
          <w:trHeight w:val="144"/>
        </w:trPr>
        <w:tc>
          <w:tcPr>
            <w:tcW w:w="0" w:type="auto"/>
            <w:tcBorders>
              <w:top w:val="single" w:sz="4" w:space="0" w:color="auto"/>
              <w:left w:val="single" w:sz="4" w:space="0" w:color="auto"/>
              <w:bottom w:val="single" w:sz="4" w:space="0" w:color="auto"/>
              <w:right w:val="nil"/>
            </w:tcBorders>
            <w:shd w:val="clear" w:color="auto" w:fill="auto"/>
            <w:noWrap/>
            <w:vAlign w:val="center"/>
            <w:hideMark/>
          </w:tcPr>
          <w:p w14:paraId="34522332"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Proposed species</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1CF3E1"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Organism name in GenBank</w:t>
            </w:r>
          </w:p>
        </w:tc>
        <w:tc>
          <w:tcPr>
            <w:tcW w:w="0" w:type="auto"/>
            <w:tcBorders>
              <w:top w:val="single" w:sz="4" w:space="0" w:color="auto"/>
              <w:left w:val="nil"/>
              <w:bottom w:val="single" w:sz="4" w:space="0" w:color="auto"/>
              <w:right w:val="nil"/>
            </w:tcBorders>
            <w:shd w:val="clear" w:color="auto" w:fill="auto"/>
            <w:noWrap/>
            <w:vAlign w:val="center"/>
            <w:hideMark/>
          </w:tcPr>
          <w:p w14:paraId="47C4D9DA"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Label in proposal figures</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E6553D"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Assigned host</w:t>
            </w:r>
          </w:p>
        </w:tc>
        <w:tc>
          <w:tcPr>
            <w:tcW w:w="0" w:type="auto"/>
            <w:tcBorders>
              <w:top w:val="single" w:sz="4" w:space="0" w:color="auto"/>
              <w:left w:val="nil"/>
              <w:bottom w:val="single" w:sz="4" w:space="0" w:color="auto"/>
              <w:right w:val="nil"/>
            </w:tcBorders>
            <w:shd w:val="clear" w:color="auto" w:fill="auto"/>
            <w:noWrap/>
            <w:vAlign w:val="center"/>
            <w:hideMark/>
          </w:tcPr>
          <w:p w14:paraId="5060E538"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Publication DOI</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669F0"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GenBank no. (nt)</w:t>
            </w:r>
          </w:p>
        </w:tc>
        <w:tc>
          <w:tcPr>
            <w:tcW w:w="0" w:type="auto"/>
            <w:tcBorders>
              <w:top w:val="single" w:sz="4" w:space="0" w:color="auto"/>
              <w:left w:val="nil"/>
              <w:bottom w:val="single" w:sz="4" w:space="0" w:color="auto"/>
              <w:right w:val="nil"/>
            </w:tcBorders>
            <w:shd w:val="clear" w:color="auto" w:fill="auto"/>
            <w:noWrap/>
            <w:vAlign w:val="center"/>
            <w:hideMark/>
          </w:tcPr>
          <w:p w14:paraId="185AF8CD"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GenBank no. (aa)</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07976D"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Length (nt)</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F493153" w14:textId="77777777" w:rsidR="0093314B" w:rsidRPr="0093314B" w:rsidRDefault="0093314B" w:rsidP="0093314B">
            <w:pPr>
              <w:jc w:val="center"/>
              <w:rPr>
                <w:rFonts w:ascii="Arial Narrow Bold" w:hAnsi="Arial Narrow Bold" w:cs="Calibri"/>
                <w:b/>
                <w:bCs/>
                <w:color w:val="000000"/>
                <w:sz w:val="13"/>
                <w:szCs w:val="13"/>
              </w:rPr>
            </w:pPr>
            <w:r w:rsidRPr="0093314B">
              <w:rPr>
                <w:rFonts w:ascii="Arial Narrow Bold" w:hAnsi="Arial Narrow Bold" w:cs="Calibri"/>
                <w:b/>
                <w:bCs/>
                <w:color w:val="000000"/>
                <w:sz w:val="13"/>
                <w:szCs w:val="13"/>
              </w:rPr>
              <w:t>Length (aa)</w:t>
            </w:r>
          </w:p>
        </w:tc>
      </w:tr>
      <w:tr w:rsidR="0093314B" w:rsidRPr="0093314B" w14:paraId="5FB0D59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D38DBCE"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agbi1</w:t>
            </w:r>
          </w:p>
        </w:tc>
        <w:tc>
          <w:tcPr>
            <w:tcW w:w="0" w:type="auto"/>
            <w:tcBorders>
              <w:top w:val="nil"/>
              <w:left w:val="single" w:sz="4" w:space="0" w:color="auto"/>
              <w:bottom w:val="nil"/>
              <w:right w:val="single" w:sz="4" w:space="0" w:color="auto"/>
            </w:tcBorders>
            <w:shd w:val="clear" w:color="auto" w:fill="auto"/>
            <w:noWrap/>
            <w:vAlign w:val="center"/>
            <w:hideMark/>
          </w:tcPr>
          <w:p w14:paraId="09555CF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Agaricus bisporus mitovirus 1</w:t>
            </w:r>
          </w:p>
        </w:tc>
        <w:tc>
          <w:tcPr>
            <w:tcW w:w="0" w:type="auto"/>
            <w:tcBorders>
              <w:top w:val="nil"/>
              <w:left w:val="nil"/>
              <w:bottom w:val="nil"/>
              <w:right w:val="nil"/>
            </w:tcBorders>
            <w:shd w:val="clear" w:color="auto" w:fill="auto"/>
            <w:noWrap/>
            <w:vAlign w:val="center"/>
            <w:hideMark/>
          </w:tcPr>
          <w:p w14:paraId="2ADBE4D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AgbiMV1</w:t>
            </w:r>
          </w:p>
        </w:tc>
        <w:tc>
          <w:tcPr>
            <w:tcW w:w="0" w:type="auto"/>
            <w:tcBorders>
              <w:top w:val="nil"/>
              <w:left w:val="single" w:sz="4" w:space="0" w:color="auto"/>
              <w:bottom w:val="nil"/>
              <w:right w:val="single" w:sz="4" w:space="0" w:color="auto"/>
            </w:tcBorders>
            <w:shd w:val="clear" w:color="auto" w:fill="auto"/>
            <w:noWrap/>
            <w:vAlign w:val="center"/>
            <w:hideMark/>
          </w:tcPr>
          <w:p w14:paraId="50E7E586"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Agaricus bisporus</w:t>
            </w:r>
          </w:p>
        </w:tc>
        <w:tc>
          <w:tcPr>
            <w:tcW w:w="0" w:type="auto"/>
            <w:tcBorders>
              <w:top w:val="nil"/>
              <w:left w:val="nil"/>
              <w:bottom w:val="nil"/>
              <w:right w:val="nil"/>
            </w:tcBorders>
            <w:shd w:val="clear" w:color="auto" w:fill="auto"/>
            <w:noWrap/>
            <w:vAlign w:val="center"/>
            <w:hideMark/>
          </w:tcPr>
          <w:p w14:paraId="6B5D2D7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10.1038/s41598-017-01592-9</w:t>
            </w:r>
          </w:p>
        </w:tc>
        <w:tc>
          <w:tcPr>
            <w:tcW w:w="0" w:type="auto"/>
            <w:tcBorders>
              <w:top w:val="nil"/>
              <w:left w:val="single" w:sz="4" w:space="0" w:color="auto"/>
              <w:bottom w:val="nil"/>
              <w:right w:val="single" w:sz="4" w:space="0" w:color="auto"/>
            </w:tcBorders>
            <w:shd w:val="clear" w:color="auto" w:fill="auto"/>
            <w:noWrap/>
            <w:vAlign w:val="center"/>
            <w:hideMark/>
          </w:tcPr>
          <w:p w14:paraId="70A5AAE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KY357500</w:t>
            </w:r>
          </w:p>
        </w:tc>
        <w:tc>
          <w:tcPr>
            <w:tcW w:w="0" w:type="auto"/>
            <w:tcBorders>
              <w:top w:val="nil"/>
              <w:left w:val="nil"/>
              <w:bottom w:val="nil"/>
              <w:right w:val="nil"/>
            </w:tcBorders>
            <w:shd w:val="clear" w:color="auto" w:fill="auto"/>
            <w:noWrap/>
            <w:vAlign w:val="center"/>
            <w:hideMark/>
          </w:tcPr>
          <w:p w14:paraId="1E9B6CF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AQM32767</w:t>
            </w:r>
          </w:p>
        </w:tc>
        <w:tc>
          <w:tcPr>
            <w:tcW w:w="0" w:type="auto"/>
            <w:tcBorders>
              <w:top w:val="nil"/>
              <w:left w:val="single" w:sz="4" w:space="0" w:color="auto"/>
              <w:bottom w:val="nil"/>
              <w:right w:val="single" w:sz="4" w:space="0" w:color="auto"/>
            </w:tcBorders>
            <w:shd w:val="clear" w:color="auto" w:fill="auto"/>
            <w:noWrap/>
            <w:vAlign w:val="center"/>
            <w:hideMark/>
          </w:tcPr>
          <w:p w14:paraId="4BB006F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3439</w:t>
            </w:r>
          </w:p>
        </w:tc>
        <w:tc>
          <w:tcPr>
            <w:tcW w:w="0" w:type="auto"/>
            <w:tcBorders>
              <w:top w:val="nil"/>
              <w:left w:val="nil"/>
              <w:bottom w:val="nil"/>
              <w:right w:val="single" w:sz="4" w:space="0" w:color="auto"/>
            </w:tcBorders>
            <w:shd w:val="clear" w:color="auto" w:fill="auto"/>
            <w:noWrap/>
            <w:vAlign w:val="center"/>
            <w:hideMark/>
          </w:tcPr>
          <w:p w14:paraId="3B08E7C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956</w:t>
            </w:r>
          </w:p>
        </w:tc>
      </w:tr>
      <w:tr w:rsidR="0093314B" w:rsidRPr="0093314B" w14:paraId="7AFE84E7"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E00192B"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alar1</w:t>
            </w:r>
          </w:p>
        </w:tc>
        <w:tc>
          <w:tcPr>
            <w:tcW w:w="0" w:type="auto"/>
            <w:tcBorders>
              <w:top w:val="nil"/>
              <w:left w:val="single" w:sz="4" w:space="0" w:color="auto"/>
              <w:bottom w:val="nil"/>
              <w:right w:val="single" w:sz="4" w:space="0" w:color="auto"/>
            </w:tcBorders>
            <w:shd w:val="clear" w:color="auto" w:fill="auto"/>
            <w:noWrap/>
            <w:vAlign w:val="center"/>
            <w:hideMark/>
          </w:tcPr>
          <w:p w14:paraId="04D2496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Alternaria arborescens mitovirus 1</w:t>
            </w:r>
          </w:p>
        </w:tc>
        <w:tc>
          <w:tcPr>
            <w:tcW w:w="0" w:type="auto"/>
            <w:tcBorders>
              <w:top w:val="nil"/>
              <w:left w:val="nil"/>
              <w:bottom w:val="nil"/>
              <w:right w:val="nil"/>
            </w:tcBorders>
            <w:shd w:val="clear" w:color="auto" w:fill="auto"/>
            <w:noWrap/>
            <w:vAlign w:val="center"/>
            <w:hideMark/>
          </w:tcPr>
          <w:p w14:paraId="1256086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AlarMV1</w:t>
            </w:r>
          </w:p>
        </w:tc>
        <w:tc>
          <w:tcPr>
            <w:tcW w:w="0" w:type="auto"/>
            <w:tcBorders>
              <w:top w:val="nil"/>
              <w:left w:val="single" w:sz="4" w:space="0" w:color="auto"/>
              <w:bottom w:val="nil"/>
              <w:right w:val="single" w:sz="4" w:space="0" w:color="auto"/>
            </w:tcBorders>
            <w:shd w:val="clear" w:color="auto" w:fill="auto"/>
            <w:noWrap/>
            <w:vAlign w:val="center"/>
            <w:hideMark/>
          </w:tcPr>
          <w:p w14:paraId="098C0134"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Alternaria arborescens</w:t>
            </w:r>
          </w:p>
        </w:tc>
        <w:tc>
          <w:tcPr>
            <w:tcW w:w="0" w:type="auto"/>
            <w:tcBorders>
              <w:top w:val="nil"/>
              <w:left w:val="nil"/>
              <w:bottom w:val="nil"/>
              <w:right w:val="nil"/>
            </w:tcBorders>
            <w:shd w:val="clear" w:color="auto" w:fill="auto"/>
            <w:noWrap/>
            <w:vAlign w:val="center"/>
            <w:hideMark/>
          </w:tcPr>
          <w:p w14:paraId="5B16CF7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10.1007/s00705-016-2953-1</w:t>
            </w:r>
          </w:p>
        </w:tc>
        <w:tc>
          <w:tcPr>
            <w:tcW w:w="0" w:type="auto"/>
            <w:tcBorders>
              <w:top w:val="nil"/>
              <w:left w:val="single" w:sz="4" w:space="0" w:color="auto"/>
              <w:bottom w:val="nil"/>
              <w:right w:val="single" w:sz="4" w:space="0" w:color="auto"/>
            </w:tcBorders>
            <w:shd w:val="clear" w:color="auto" w:fill="auto"/>
            <w:noWrap/>
            <w:vAlign w:val="center"/>
            <w:hideMark/>
          </w:tcPr>
          <w:p w14:paraId="15216B6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LC145036</w:t>
            </w:r>
          </w:p>
        </w:tc>
        <w:tc>
          <w:tcPr>
            <w:tcW w:w="0" w:type="auto"/>
            <w:tcBorders>
              <w:top w:val="nil"/>
              <w:left w:val="nil"/>
              <w:bottom w:val="nil"/>
              <w:right w:val="nil"/>
            </w:tcBorders>
            <w:shd w:val="clear" w:color="auto" w:fill="auto"/>
            <w:noWrap/>
            <w:vAlign w:val="center"/>
            <w:hideMark/>
          </w:tcPr>
          <w:p w14:paraId="3E216B1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BAV53122</w:t>
            </w:r>
          </w:p>
        </w:tc>
        <w:tc>
          <w:tcPr>
            <w:tcW w:w="0" w:type="auto"/>
            <w:tcBorders>
              <w:top w:val="nil"/>
              <w:left w:val="single" w:sz="4" w:space="0" w:color="auto"/>
              <w:bottom w:val="nil"/>
              <w:right w:val="single" w:sz="4" w:space="0" w:color="auto"/>
            </w:tcBorders>
            <w:shd w:val="clear" w:color="auto" w:fill="auto"/>
            <w:noWrap/>
            <w:vAlign w:val="center"/>
            <w:hideMark/>
          </w:tcPr>
          <w:p w14:paraId="2315243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2506</w:t>
            </w:r>
          </w:p>
        </w:tc>
        <w:tc>
          <w:tcPr>
            <w:tcW w:w="0" w:type="auto"/>
            <w:tcBorders>
              <w:top w:val="nil"/>
              <w:left w:val="nil"/>
              <w:bottom w:val="nil"/>
              <w:right w:val="single" w:sz="4" w:space="0" w:color="auto"/>
            </w:tcBorders>
            <w:shd w:val="clear" w:color="auto" w:fill="auto"/>
            <w:noWrap/>
            <w:vAlign w:val="center"/>
            <w:hideMark/>
          </w:tcPr>
          <w:p w14:paraId="7D1A74C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717</w:t>
            </w:r>
          </w:p>
        </w:tc>
      </w:tr>
      <w:tr w:rsidR="0093314B" w:rsidRPr="0093314B" w14:paraId="4E4E521B"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13D7BF2"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albr1</w:t>
            </w:r>
          </w:p>
        </w:tc>
        <w:tc>
          <w:tcPr>
            <w:tcW w:w="0" w:type="auto"/>
            <w:tcBorders>
              <w:top w:val="nil"/>
              <w:left w:val="single" w:sz="4" w:space="0" w:color="auto"/>
              <w:bottom w:val="nil"/>
              <w:right w:val="single" w:sz="4" w:space="0" w:color="auto"/>
            </w:tcBorders>
            <w:shd w:val="clear" w:color="auto" w:fill="auto"/>
            <w:vAlign w:val="center"/>
            <w:hideMark/>
          </w:tcPr>
          <w:p w14:paraId="7EC8A74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Alternaria brassicicola mitovirus</w:t>
            </w:r>
          </w:p>
        </w:tc>
        <w:tc>
          <w:tcPr>
            <w:tcW w:w="0" w:type="auto"/>
            <w:tcBorders>
              <w:top w:val="nil"/>
              <w:left w:val="nil"/>
              <w:bottom w:val="nil"/>
              <w:right w:val="nil"/>
            </w:tcBorders>
            <w:shd w:val="clear" w:color="auto" w:fill="auto"/>
            <w:vAlign w:val="center"/>
            <w:hideMark/>
          </w:tcPr>
          <w:p w14:paraId="72C69A7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AlbrMV1</w:t>
            </w:r>
          </w:p>
        </w:tc>
        <w:tc>
          <w:tcPr>
            <w:tcW w:w="0" w:type="auto"/>
            <w:tcBorders>
              <w:top w:val="nil"/>
              <w:left w:val="single" w:sz="4" w:space="0" w:color="auto"/>
              <w:bottom w:val="nil"/>
              <w:right w:val="single" w:sz="4" w:space="0" w:color="auto"/>
            </w:tcBorders>
            <w:shd w:val="clear" w:color="auto" w:fill="auto"/>
            <w:vAlign w:val="center"/>
            <w:hideMark/>
          </w:tcPr>
          <w:p w14:paraId="481FFC3A"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Alternaria brassicicola</w:t>
            </w:r>
          </w:p>
        </w:tc>
        <w:tc>
          <w:tcPr>
            <w:tcW w:w="0" w:type="auto"/>
            <w:tcBorders>
              <w:top w:val="nil"/>
              <w:left w:val="nil"/>
              <w:bottom w:val="nil"/>
              <w:right w:val="nil"/>
            </w:tcBorders>
            <w:shd w:val="clear" w:color="auto" w:fill="auto"/>
            <w:noWrap/>
            <w:vAlign w:val="center"/>
            <w:hideMark/>
          </w:tcPr>
          <w:p w14:paraId="0E1C1DC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10.1007/s00705-017-3371-8</w:t>
            </w:r>
          </w:p>
        </w:tc>
        <w:tc>
          <w:tcPr>
            <w:tcW w:w="0" w:type="auto"/>
            <w:tcBorders>
              <w:top w:val="nil"/>
              <w:left w:val="single" w:sz="4" w:space="0" w:color="auto"/>
              <w:bottom w:val="nil"/>
              <w:right w:val="single" w:sz="4" w:space="0" w:color="auto"/>
            </w:tcBorders>
            <w:shd w:val="clear" w:color="auto" w:fill="auto"/>
            <w:noWrap/>
            <w:vAlign w:val="center"/>
            <w:hideMark/>
          </w:tcPr>
          <w:p w14:paraId="67B02E6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KP705075</w:t>
            </w:r>
          </w:p>
        </w:tc>
        <w:tc>
          <w:tcPr>
            <w:tcW w:w="0" w:type="auto"/>
            <w:tcBorders>
              <w:top w:val="nil"/>
              <w:left w:val="nil"/>
              <w:bottom w:val="nil"/>
              <w:right w:val="nil"/>
            </w:tcBorders>
            <w:shd w:val="clear" w:color="auto" w:fill="auto"/>
            <w:noWrap/>
            <w:vAlign w:val="center"/>
            <w:hideMark/>
          </w:tcPr>
          <w:p w14:paraId="6CF19CC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AKN79252</w:t>
            </w:r>
          </w:p>
        </w:tc>
        <w:tc>
          <w:tcPr>
            <w:tcW w:w="0" w:type="auto"/>
            <w:tcBorders>
              <w:top w:val="nil"/>
              <w:left w:val="single" w:sz="4" w:space="0" w:color="auto"/>
              <w:bottom w:val="nil"/>
              <w:right w:val="single" w:sz="4" w:space="0" w:color="auto"/>
            </w:tcBorders>
            <w:shd w:val="clear" w:color="auto" w:fill="auto"/>
            <w:noWrap/>
            <w:vAlign w:val="center"/>
            <w:hideMark/>
          </w:tcPr>
          <w:p w14:paraId="0C1788C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2506</w:t>
            </w:r>
          </w:p>
        </w:tc>
        <w:tc>
          <w:tcPr>
            <w:tcW w:w="0" w:type="auto"/>
            <w:tcBorders>
              <w:top w:val="nil"/>
              <w:left w:val="nil"/>
              <w:bottom w:val="nil"/>
              <w:right w:val="single" w:sz="4" w:space="0" w:color="auto"/>
            </w:tcBorders>
            <w:shd w:val="clear" w:color="auto" w:fill="auto"/>
            <w:noWrap/>
            <w:vAlign w:val="center"/>
            <w:hideMark/>
          </w:tcPr>
          <w:p w14:paraId="7DE827D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719</w:t>
            </w:r>
          </w:p>
        </w:tc>
      </w:tr>
      <w:tr w:rsidR="0093314B" w:rsidRPr="0093314B" w14:paraId="284E373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DB0A35C"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boci2</w:t>
            </w:r>
          </w:p>
        </w:tc>
        <w:tc>
          <w:tcPr>
            <w:tcW w:w="0" w:type="auto"/>
            <w:tcBorders>
              <w:top w:val="nil"/>
              <w:left w:val="single" w:sz="4" w:space="0" w:color="auto"/>
              <w:bottom w:val="nil"/>
              <w:right w:val="single" w:sz="4" w:space="0" w:color="auto"/>
            </w:tcBorders>
            <w:shd w:val="clear" w:color="auto" w:fill="auto"/>
            <w:noWrap/>
            <w:vAlign w:val="center"/>
            <w:hideMark/>
          </w:tcPr>
          <w:p w14:paraId="6C77DA2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Botrytis cinerea mitovirus 2</w:t>
            </w:r>
          </w:p>
        </w:tc>
        <w:tc>
          <w:tcPr>
            <w:tcW w:w="0" w:type="auto"/>
            <w:tcBorders>
              <w:top w:val="nil"/>
              <w:left w:val="nil"/>
              <w:bottom w:val="nil"/>
              <w:right w:val="nil"/>
            </w:tcBorders>
            <w:shd w:val="clear" w:color="auto" w:fill="auto"/>
            <w:noWrap/>
            <w:vAlign w:val="center"/>
            <w:hideMark/>
          </w:tcPr>
          <w:p w14:paraId="4CFA2E2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BociMV2</w:t>
            </w:r>
          </w:p>
        </w:tc>
        <w:tc>
          <w:tcPr>
            <w:tcW w:w="0" w:type="auto"/>
            <w:tcBorders>
              <w:top w:val="nil"/>
              <w:left w:val="single" w:sz="4" w:space="0" w:color="auto"/>
              <w:bottom w:val="nil"/>
              <w:right w:val="single" w:sz="4" w:space="0" w:color="auto"/>
            </w:tcBorders>
            <w:shd w:val="clear" w:color="auto" w:fill="auto"/>
            <w:noWrap/>
            <w:vAlign w:val="center"/>
            <w:hideMark/>
          </w:tcPr>
          <w:p w14:paraId="34C8F8AA"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Botrytis cinerea</w:t>
            </w:r>
          </w:p>
        </w:tc>
        <w:tc>
          <w:tcPr>
            <w:tcW w:w="0" w:type="auto"/>
            <w:tcBorders>
              <w:top w:val="nil"/>
              <w:left w:val="nil"/>
              <w:bottom w:val="nil"/>
              <w:right w:val="nil"/>
            </w:tcBorders>
            <w:shd w:val="clear" w:color="auto" w:fill="auto"/>
            <w:noWrap/>
            <w:vAlign w:val="center"/>
            <w:hideMark/>
          </w:tcPr>
          <w:p w14:paraId="1CF8669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10.1111/mpp.12466</w:t>
            </w:r>
          </w:p>
        </w:tc>
        <w:tc>
          <w:tcPr>
            <w:tcW w:w="0" w:type="auto"/>
            <w:tcBorders>
              <w:top w:val="nil"/>
              <w:left w:val="single" w:sz="4" w:space="0" w:color="auto"/>
              <w:bottom w:val="nil"/>
              <w:right w:val="single" w:sz="4" w:space="0" w:color="auto"/>
            </w:tcBorders>
            <w:shd w:val="clear" w:color="auto" w:fill="auto"/>
            <w:noWrap/>
            <w:vAlign w:val="center"/>
            <w:hideMark/>
          </w:tcPr>
          <w:p w14:paraId="008406E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LN827941</w:t>
            </w:r>
          </w:p>
        </w:tc>
        <w:tc>
          <w:tcPr>
            <w:tcW w:w="0" w:type="auto"/>
            <w:tcBorders>
              <w:top w:val="nil"/>
              <w:left w:val="nil"/>
              <w:bottom w:val="nil"/>
              <w:right w:val="nil"/>
            </w:tcBorders>
            <w:shd w:val="clear" w:color="auto" w:fill="auto"/>
            <w:noWrap/>
            <w:vAlign w:val="center"/>
            <w:hideMark/>
          </w:tcPr>
          <w:p w14:paraId="640A465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CEZ26297</w:t>
            </w:r>
          </w:p>
        </w:tc>
        <w:tc>
          <w:tcPr>
            <w:tcW w:w="0" w:type="auto"/>
            <w:tcBorders>
              <w:top w:val="nil"/>
              <w:left w:val="single" w:sz="4" w:space="0" w:color="auto"/>
              <w:bottom w:val="nil"/>
              <w:right w:val="single" w:sz="4" w:space="0" w:color="auto"/>
            </w:tcBorders>
            <w:shd w:val="clear" w:color="auto" w:fill="auto"/>
            <w:noWrap/>
            <w:vAlign w:val="center"/>
            <w:hideMark/>
          </w:tcPr>
          <w:p w14:paraId="7938E00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2497</w:t>
            </w:r>
          </w:p>
        </w:tc>
        <w:tc>
          <w:tcPr>
            <w:tcW w:w="0" w:type="auto"/>
            <w:tcBorders>
              <w:top w:val="nil"/>
              <w:left w:val="nil"/>
              <w:bottom w:val="nil"/>
              <w:right w:val="single" w:sz="4" w:space="0" w:color="auto"/>
            </w:tcBorders>
            <w:shd w:val="clear" w:color="auto" w:fill="auto"/>
            <w:noWrap/>
            <w:vAlign w:val="center"/>
            <w:hideMark/>
          </w:tcPr>
          <w:p w14:paraId="15F6635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710</w:t>
            </w:r>
          </w:p>
        </w:tc>
      </w:tr>
      <w:tr w:rsidR="0093314B" w:rsidRPr="0093314B" w14:paraId="0516078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BA8B8FB"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boci4</w:t>
            </w:r>
          </w:p>
        </w:tc>
        <w:tc>
          <w:tcPr>
            <w:tcW w:w="0" w:type="auto"/>
            <w:tcBorders>
              <w:top w:val="nil"/>
              <w:left w:val="single" w:sz="4" w:space="0" w:color="auto"/>
              <w:bottom w:val="nil"/>
              <w:right w:val="single" w:sz="4" w:space="0" w:color="auto"/>
            </w:tcBorders>
            <w:shd w:val="clear" w:color="auto" w:fill="auto"/>
            <w:noWrap/>
            <w:vAlign w:val="center"/>
            <w:hideMark/>
          </w:tcPr>
          <w:p w14:paraId="72CD4F0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Botrytis cinerea mitovirus 4</w:t>
            </w:r>
          </w:p>
        </w:tc>
        <w:tc>
          <w:tcPr>
            <w:tcW w:w="0" w:type="auto"/>
            <w:tcBorders>
              <w:top w:val="nil"/>
              <w:left w:val="nil"/>
              <w:bottom w:val="nil"/>
              <w:right w:val="nil"/>
            </w:tcBorders>
            <w:shd w:val="clear" w:color="auto" w:fill="auto"/>
            <w:noWrap/>
            <w:vAlign w:val="center"/>
            <w:hideMark/>
          </w:tcPr>
          <w:p w14:paraId="495D6AD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BociMV4</w:t>
            </w:r>
          </w:p>
        </w:tc>
        <w:tc>
          <w:tcPr>
            <w:tcW w:w="0" w:type="auto"/>
            <w:tcBorders>
              <w:top w:val="nil"/>
              <w:left w:val="single" w:sz="4" w:space="0" w:color="auto"/>
              <w:bottom w:val="nil"/>
              <w:right w:val="single" w:sz="4" w:space="0" w:color="auto"/>
            </w:tcBorders>
            <w:shd w:val="clear" w:color="auto" w:fill="auto"/>
            <w:noWrap/>
            <w:vAlign w:val="center"/>
            <w:hideMark/>
          </w:tcPr>
          <w:p w14:paraId="1FD906BD"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Botrytis cinerea</w:t>
            </w:r>
          </w:p>
        </w:tc>
        <w:tc>
          <w:tcPr>
            <w:tcW w:w="0" w:type="auto"/>
            <w:tcBorders>
              <w:top w:val="nil"/>
              <w:left w:val="nil"/>
              <w:bottom w:val="nil"/>
              <w:right w:val="nil"/>
            </w:tcBorders>
            <w:shd w:val="clear" w:color="auto" w:fill="auto"/>
            <w:noWrap/>
            <w:vAlign w:val="center"/>
            <w:hideMark/>
          </w:tcPr>
          <w:p w14:paraId="63E4367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10.1111/mpp.12466</w:t>
            </w:r>
          </w:p>
        </w:tc>
        <w:tc>
          <w:tcPr>
            <w:tcW w:w="0" w:type="auto"/>
            <w:tcBorders>
              <w:top w:val="nil"/>
              <w:left w:val="single" w:sz="4" w:space="0" w:color="auto"/>
              <w:bottom w:val="nil"/>
              <w:right w:val="single" w:sz="4" w:space="0" w:color="auto"/>
            </w:tcBorders>
            <w:shd w:val="clear" w:color="auto" w:fill="auto"/>
            <w:noWrap/>
            <w:vAlign w:val="center"/>
            <w:hideMark/>
          </w:tcPr>
          <w:p w14:paraId="450A106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LN827947</w:t>
            </w:r>
          </w:p>
        </w:tc>
        <w:tc>
          <w:tcPr>
            <w:tcW w:w="0" w:type="auto"/>
            <w:tcBorders>
              <w:top w:val="nil"/>
              <w:left w:val="nil"/>
              <w:bottom w:val="nil"/>
              <w:right w:val="nil"/>
            </w:tcBorders>
            <w:shd w:val="clear" w:color="auto" w:fill="auto"/>
            <w:noWrap/>
            <w:vAlign w:val="center"/>
            <w:hideMark/>
          </w:tcPr>
          <w:p w14:paraId="2E2325F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CEZ26303</w:t>
            </w:r>
          </w:p>
        </w:tc>
        <w:tc>
          <w:tcPr>
            <w:tcW w:w="0" w:type="auto"/>
            <w:tcBorders>
              <w:top w:val="nil"/>
              <w:left w:val="single" w:sz="4" w:space="0" w:color="auto"/>
              <w:bottom w:val="nil"/>
              <w:right w:val="single" w:sz="4" w:space="0" w:color="auto"/>
            </w:tcBorders>
            <w:shd w:val="clear" w:color="auto" w:fill="auto"/>
            <w:noWrap/>
            <w:vAlign w:val="center"/>
            <w:hideMark/>
          </w:tcPr>
          <w:p w14:paraId="15744E9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2768</w:t>
            </w:r>
          </w:p>
        </w:tc>
        <w:tc>
          <w:tcPr>
            <w:tcW w:w="0" w:type="auto"/>
            <w:tcBorders>
              <w:top w:val="nil"/>
              <w:left w:val="nil"/>
              <w:bottom w:val="nil"/>
              <w:right w:val="single" w:sz="4" w:space="0" w:color="auto"/>
            </w:tcBorders>
            <w:shd w:val="clear" w:color="auto" w:fill="auto"/>
            <w:noWrap/>
            <w:vAlign w:val="center"/>
            <w:hideMark/>
          </w:tcPr>
          <w:p w14:paraId="29F708B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731</w:t>
            </w:r>
          </w:p>
        </w:tc>
      </w:tr>
      <w:tr w:rsidR="0093314B" w:rsidRPr="0093314B" w14:paraId="4D7E074A"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92AD474"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crri1</w:t>
            </w:r>
          </w:p>
        </w:tc>
        <w:tc>
          <w:tcPr>
            <w:tcW w:w="0" w:type="auto"/>
            <w:tcBorders>
              <w:top w:val="nil"/>
              <w:left w:val="single" w:sz="4" w:space="0" w:color="auto"/>
              <w:bottom w:val="nil"/>
              <w:right w:val="single" w:sz="4" w:space="0" w:color="auto"/>
            </w:tcBorders>
            <w:shd w:val="clear" w:color="auto" w:fill="auto"/>
            <w:noWrap/>
            <w:vAlign w:val="center"/>
            <w:hideMark/>
          </w:tcPr>
          <w:p w14:paraId="3B2531E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Cronartium ribicola mitovirus 1</w:t>
            </w:r>
          </w:p>
        </w:tc>
        <w:tc>
          <w:tcPr>
            <w:tcW w:w="0" w:type="auto"/>
            <w:tcBorders>
              <w:top w:val="nil"/>
              <w:left w:val="nil"/>
              <w:bottom w:val="nil"/>
              <w:right w:val="nil"/>
            </w:tcBorders>
            <w:shd w:val="clear" w:color="auto" w:fill="auto"/>
            <w:noWrap/>
            <w:vAlign w:val="center"/>
            <w:hideMark/>
          </w:tcPr>
          <w:p w14:paraId="1CF7EA2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CrriMV1</w:t>
            </w:r>
          </w:p>
        </w:tc>
        <w:tc>
          <w:tcPr>
            <w:tcW w:w="0" w:type="auto"/>
            <w:tcBorders>
              <w:top w:val="nil"/>
              <w:left w:val="single" w:sz="4" w:space="0" w:color="auto"/>
              <w:bottom w:val="nil"/>
              <w:right w:val="single" w:sz="4" w:space="0" w:color="auto"/>
            </w:tcBorders>
            <w:shd w:val="clear" w:color="auto" w:fill="auto"/>
            <w:noWrap/>
            <w:vAlign w:val="center"/>
            <w:hideMark/>
          </w:tcPr>
          <w:p w14:paraId="6DDF548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Cronartium ribicola</w:t>
            </w:r>
          </w:p>
        </w:tc>
        <w:tc>
          <w:tcPr>
            <w:tcW w:w="0" w:type="auto"/>
            <w:tcBorders>
              <w:top w:val="nil"/>
              <w:left w:val="nil"/>
              <w:bottom w:val="nil"/>
              <w:right w:val="nil"/>
            </w:tcBorders>
            <w:shd w:val="clear" w:color="auto" w:fill="auto"/>
            <w:noWrap/>
            <w:vAlign w:val="center"/>
            <w:hideMark/>
          </w:tcPr>
          <w:p w14:paraId="2BB9AD6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10.1371/journal.pone.0154267</w:t>
            </w:r>
          </w:p>
        </w:tc>
        <w:tc>
          <w:tcPr>
            <w:tcW w:w="0" w:type="auto"/>
            <w:tcBorders>
              <w:top w:val="nil"/>
              <w:left w:val="single" w:sz="4" w:space="0" w:color="auto"/>
              <w:bottom w:val="nil"/>
              <w:right w:val="single" w:sz="4" w:space="0" w:color="auto"/>
            </w:tcBorders>
            <w:shd w:val="clear" w:color="auto" w:fill="auto"/>
            <w:noWrap/>
            <w:vAlign w:val="center"/>
            <w:hideMark/>
          </w:tcPr>
          <w:p w14:paraId="0D3D5E3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KT921179</w:t>
            </w:r>
          </w:p>
        </w:tc>
        <w:tc>
          <w:tcPr>
            <w:tcW w:w="0" w:type="auto"/>
            <w:tcBorders>
              <w:top w:val="nil"/>
              <w:left w:val="nil"/>
              <w:bottom w:val="nil"/>
              <w:right w:val="nil"/>
            </w:tcBorders>
            <w:shd w:val="clear" w:color="auto" w:fill="auto"/>
            <w:noWrap/>
            <w:vAlign w:val="center"/>
            <w:hideMark/>
          </w:tcPr>
          <w:p w14:paraId="065561F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AMQ67414</w:t>
            </w:r>
          </w:p>
        </w:tc>
        <w:tc>
          <w:tcPr>
            <w:tcW w:w="0" w:type="auto"/>
            <w:tcBorders>
              <w:top w:val="nil"/>
              <w:left w:val="single" w:sz="4" w:space="0" w:color="auto"/>
              <w:bottom w:val="nil"/>
              <w:right w:val="single" w:sz="4" w:space="0" w:color="auto"/>
            </w:tcBorders>
            <w:shd w:val="clear" w:color="auto" w:fill="auto"/>
            <w:noWrap/>
            <w:vAlign w:val="center"/>
            <w:hideMark/>
          </w:tcPr>
          <w:p w14:paraId="149C1AB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2715</w:t>
            </w:r>
          </w:p>
        </w:tc>
        <w:tc>
          <w:tcPr>
            <w:tcW w:w="0" w:type="auto"/>
            <w:tcBorders>
              <w:top w:val="nil"/>
              <w:left w:val="nil"/>
              <w:bottom w:val="nil"/>
              <w:right w:val="single" w:sz="4" w:space="0" w:color="auto"/>
            </w:tcBorders>
            <w:shd w:val="clear" w:color="auto" w:fill="auto"/>
            <w:noWrap/>
            <w:vAlign w:val="center"/>
            <w:hideMark/>
          </w:tcPr>
          <w:p w14:paraId="43B9E47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800</w:t>
            </w:r>
          </w:p>
        </w:tc>
      </w:tr>
      <w:tr w:rsidR="0093314B" w:rsidRPr="0093314B" w14:paraId="405671F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6EA70DB"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crri2</w:t>
            </w:r>
          </w:p>
        </w:tc>
        <w:tc>
          <w:tcPr>
            <w:tcW w:w="0" w:type="auto"/>
            <w:tcBorders>
              <w:top w:val="nil"/>
              <w:left w:val="single" w:sz="4" w:space="0" w:color="auto"/>
              <w:bottom w:val="nil"/>
              <w:right w:val="single" w:sz="4" w:space="0" w:color="auto"/>
            </w:tcBorders>
            <w:shd w:val="clear" w:color="auto" w:fill="auto"/>
            <w:noWrap/>
            <w:vAlign w:val="center"/>
            <w:hideMark/>
          </w:tcPr>
          <w:p w14:paraId="1AF86CA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Cronartium ribicola mitovirus 2</w:t>
            </w:r>
          </w:p>
        </w:tc>
        <w:tc>
          <w:tcPr>
            <w:tcW w:w="0" w:type="auto"/>
            <w:tcBorders>
              <w:top w:val="nil"/>
              <w:left w:val="nil"/>
              <w:bottom w:val="nil"/>
              <w:right w:val="nil"/>
            </w:tcBorders>
            <w:shd w:val="clear" w:color="auto" w:fill="auto"/>
            <w:noWrap/>
            <w:vAlign w:val="center"/>
            <w:hideMark/>
          </w:tcPr>
          <w:p w14:paraId="476C4C0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CrriMV2</w:t>
            </w:r>
          </w:p>
        </w:tc>
        <w:tc>
          <w:tcPr>
            <w:tcW w:w="0" w:type="auto"/>
            <w:tcBorders>
              <w:top w:val="nil"/>
              <w:left w:val="single" w:sz="4" w:space="0" w:color="auto"/>
              <w:bottom w:val="nil"/>
              <w:right w:val="single" w:sz="4" w:space="0" w:color="auto"/>
            </w:tcBorders>
            <w:shd w:val="clear" w:color="auto" w:fill="auto"/>
            <w:noWrap/>
            <w:vAlign w:val="center"/>
            <w:hideMark/>
          </w:tcPr>
          <w:p w14:paraId="20AEA0AF"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Cronartium ribicola</w:t>
            </w:r>
          </w:p>
        </w:tc>
        <w:tc>
          <w:tcPr>
            <w:tcW w:w="0" w:type="auto"/>
            <w:tcBorders>
              <w:top w:val="nil"/>
              <w:left w:val="nil"/>
              <w:bottom w:val="nil"/>
              <w:right w:val="nil"/>
            </w:tcBorders>
            <w:shd w:val="clear" w:color="auto" w:fill="auto"/>
            <w:noWrap/>
            <w:vAlign w:val="center"/>
            <w:hideMark/>
          </w:tcPr>
          <w:p w14:paraId="66572D1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10.1371/journal.pone.0154267</w:t>
            </w:r>
          </w:p>
        </w:tc>
        <w:tc>
          <w:tcPr>
            <w:tcW w:w="0" w:type="auto"/>
            <w:tcBorders>
              <w:top w:val="nil"/>
              <w:left w:val="single" w:sz="4" w:space="0" w:color="auto"/>
              <w:bottom w:val="nil"/>
              <w:right w:val="single" w:sz="4" w:space="0" w:color="auto"/>
            </w:tcBorders>
            <w:shd w:val="clear" w:color="auto" w:fill="auto"/>
            <w:noWrap/>
            <w:vAlign w:val="center"/>
            <w:hideMark/>
          </w:tcPr>
          <w:p w14:paraId="396AC60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KT921180</w:t>
            </w:r>
          </w:p>
        </w:tc>
        <w:tc>
          <w:tcPr>
            <w:tcW w:w="0" w:type="auto"/>
            <w:tcBorders>
              <w:top w:val="nil"/>
              <w:left w:val="nil"/>
              <w:bottom w:val="nil"/>
              <w:right w:val="nil"/>
            </w:tcBorders>
            <w:shd w:val="clear" w:color="auto" w:fill="auto"/>
            <w:noWrap/>
            <w:vAlign w:val="center"/>
            <w:hideMark/>
          </w:tcPr>
          <w:p w14:paraId="503C6E4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AMQ67415</w:t>
            </w:r>
          </w:p>
        </w:tc>
        <w:tc>
          <w:tcPr>
            <w:tcW w:w="0" w:type="auto"/>
            <w:tcBorders>
              <w:top w:val="nil"/>
              <w:left w:val="single" w:sz="4" w:space="0" w:color="auto"/>
              <w:bottom w:val="nil"/>
              <w:right w:val="single" w:sz="4" w:space="0" w:color="auto"/>
            </w:tcBorders>
            <w:shd w:val="clear" w:color="auto" w:fill="auto"/>
            <w:noWrap/>
            <w:vAlign w:val="center"/>
            <w:hideMark/>
          </w:tcPr>
          <w:p w14:paraId="395FBBA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2471</w:t>
            </w:r>
          </w:p>
        </w:tc>
        <w:tc>
          <w:tcPr>
            <w:tcW w:w="0" w:type="auto"/>
            <w:tcBorders>
              <w:top w:val="nil"/>
              <w:left w:val="nil"/>
              <w:bottom w:val="nil"/>
              <w:right w:val="single" w:sz="4" w:space="0" w:color="auto"/>
            </w:tcBorders>
            <w:shd w:val="clear" w:color="auto" w:fill="auto"/>
            <w:noWrap/>
            <w:vAlign w:val="center"/>
            <w:hideMark/>
          </w:tcPr>
          <w:p w14:paraId="28AE433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689</w:t>
            </w:r>
          </w:p>
        </w:tc>
      </w:tr>
      <w:tr w:rsidR="0093314B" w:rsidRPr="0093314B" w14:paraId="6D5AB53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F60209F"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crri3</w:t>
            </w:r>
          </w:p>
        </w:tc>
        <w:tc>
          <w:tcPr>
            <w:tcW w:w="0" w:type="auto"/>
            <w:tcBorders>
              <w:top w:val="nil"/>
              <w:left w:val="single" w:sz="4" w:space="0" w:color="auto"/>
              <w:bottom w:val="nil"/>
              <w:right w:val="single" w:sz="4" w:space="0" w:color="auto"/>
            </w:tcBorders>
            <w:shd w:val="clear" w:color="auto" w:fill="auto"/>
            <w:noWrap/>
            <w:vAlign w:val="center"/>
            <w:hideMark/>
          </w:tcPr>
          <w:p w14:paraId="35D05D9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Cronartium ribicola mitovirus 3</w:t>
            </w:r>
          </w:p>
        </w:tc>
        <w:tc>
          <w:tcPr>
            <w:tcW w:w="0" w:type="auto"/>
            <w:tcBorders>
              <w:top w:val="nil"/>
              <w:left w:val="nil"/>
              <w:bottom w:val="nil"/>
              <w:right w:val="nil"/>
            </w:tcBorders>
            <w:shd w:val="clear" w:color="auto" w:fill="auto"/>
            <w:noWrap/>
            <w:vAlign w:val="center"/>
            <w:hideMark/>
          </w:tcPr>
          <w:p w14:paraId="15A2231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CrriMV3</w:t>
            </w:r>
          </w:p>
        </w:tc>
        <w:tc>
          <w:tcPr>
            <w:tcW w:w="0" w:type="auto"/>
            <w:tcBorders>
              <w:top w:val="nil"/>
              <w:left w:val="single" w:sz="4" w:space="0" w:color="auto"/>
              <w:bottom w:val="nil"/>
              <w:right w:val="single" w:sz="4" w:space="0" w:color="auto"/>
            </w:tcBorders>
            <w:shd w:val="clear" w:color="auto" w:fill="auto"/>
            <w:noWrap/>
            <w:vAlign w:val="center"/>
            <w:hideMark/>
          </w:tcPr>
          <w:p w14:paraId="08284781"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Cronartium ribicola</w:t>
            </w:r>
          </w:p>
        </w:tc>
        <w:tc>
          <w:tcPr>
            <w:tcW w:w="0" w:type="auto"/>
            <w:tcBorders>
              <w:top w:val="nil"/>
              <w:left w:val="nil"/>
              <w:bottom w:val="nil"/>
              <w:right w:val="nil"/>
            </w:tcBorders>
            <w:shd w:val="clear" w:color="auto" w:fill="auto"/>
            <w:noWrap/>
            <w:vAlign w:val="center"/>
            <w:hideMark/>
          </w:tcPr>
          <w:p w14:paraId="0C4BCAC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10.1371/journal.pone.0154267</w:t>
            </w:r>
          </w:p>
        </w:tc>
        <w:tc>
          <w:tcPr>
            <w:tcW w:w="0" w:type="auto"/>
            <w:tcBorders>
              <w:top w:val="nil"/>
              <w:left w:val="single" w:sz="4" w:space="0" w:color="auto"/>
              <w:bottom w:val="nil"/>
              <w:right w:val="single" w:sz="4" w:space="0" w:color="auto"/>
            </w:tcBorders>
            <w:shd w:val="clear" w:color="auto" w:fill="auto"/>
            <w:noWrap/>
            <w:vAlign w:val="center"/>
            <w:hideMark/>
          </w:tcPr>
          <w:p w14:paraId="52AFD10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KT921181</w:t>
            </w:r>
          </w:p>
        </w:tc>
        <w:tc>
          <w:tcPr>
            <w:tcW w:w="0" w:type="auto"/>
            <w:tcBorders>
              <w:top w:val="nil"/>
              <w:left w:val="nil"/>
              <w:bottom w:val="nil"/>
              <w:right w:val="nil"/>
            </w:tcBorders>
            <w:shd w:val="clear" w:color="auto" w:fill="auto"/>
            <w:noWrap/>
            <w:vAlign w:val="center"/>
            <w:hideMark/>
          </w:tcPr>
          <w:p w14:paraId="3DF28FA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AMQ67416</w:t>
            </w:r>
          </w:p>
        </w:tc>
        <w:tc>
          <w:tcPr>
            <w:tcW w:w="0" w:type="auto"/>
            <w:tcBorders>
              <w:top w:val="nil"/>
              <w:left w:val="single" w:sz="4" w:space="0" w:color="auto"/>
              <w:bottom w:val="nil"/>
              <w:right w:val="single" w:sz="4" w:space="0" w:color="auto"/>
            </w:tcBorders>
            <w:shd w:val="clear" w:color="auto" w:fill="auto"/>
            <w:noWrap/>
            <w:vAlign w:val="center"/>
            <w:hideMark/>
          </w:tcPr>
          <w:p w14:paraId="1D7D9D3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2522</w:t>
            </w:r>
          </w:p>
        </w:tc>
        <w:tc>
          <w:tcPr>
            <w:tcW w:w="0" w:type="auto"/>
            <w:tcBorders>
              <w:top w:val="nil"/>
              <w:left w:val="nil"/>
              <w:bottom w:val="nil"/>
              <w:right w:val="single" w:sz="4" w:space="0" w:color="auto"/>
            </w:tcBorders>
            <w:shd w:val="clear" w:color="auto" w:fill="auto"/>
            <w:noWrap/>
            <w:vAlign w:val="center"/>
            <w:hideMark/>
          </w:tcPr>
          <w:p w14:paraId="7703F1A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713</w:t>
            </w:r>
          </w:p>
        </w:tc>
      </w:tr>
      <w:tr w:rsidR="0093314B" w:rsidRPr="0093314B" w14:paraId="1956BC4B"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BE6CA22"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crri4</w:t>
            </w:r>
          </w:p>
        </w:tc>
        <w:tc>
          <w:tcPr>
            <w:tcW w:w="0" w:type="auto"/>
            <w:tcBorders>
              <w:top w:val="nil"/>
              <w:left w:val="single" w:sz="4" w:space="0" w:color="auto"/>
              <w:bottom w:val="nil"/>
              <w:right w:val="single" w:sz="4" w:space="0" w:color="auto"/>
            </w:tcBorders>
            <w:shd w:val="clear" w:color="auto" w:fill="auto"/>
            <w:noWrap/>
            <w:vAlign w:val="center"/>
            <w:hideMark/>
          </w:tcPr>
          <w:p w14:paraId="6FE55B6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Cronartium ribicola mitovirus 4</w:t>
            </w:r>
          </w:p>
        </w:tc>
        <w:tc>
          <w:tcPr>
            <w:tcW w:w="0" w:type="auto"/>
            <w:tcBorders>
              <w:top w:val="nil"/>
              <w:left w:val="nil"/>
              <w:bottom w:val="nil"/>
              <w:right w:val="nil"/>
            </w:tcBorders>
            <w:shd w:val="clear" w:color="auto" w:fill="auto"/>
            <w:noWrap/>
            <w:vAlign w:val="center"/>
            <w:hideMark/>
          </w:tcPr>
          <w:p w14:paraId="4CEFA10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CrriMV4</w:t>
            </w:r>
          </w:p>
        </w:tc>
        <w:tc>
          <w:tcPr>
            <w:tcW w:w="0" w:type="auto"/>
            <w:tcBorders>
              <w:top w:val="nil"/>
              <w:left w:val="single" w:sz="4" w:space="0" w:color="auto"/>
              <w:bottom w:val="nil"/>
              <w:right w:val="single" w:sz="4" w:space="0" w:color="auto"/>
            </w:tcBorders>
            <w:shd w:val="clear" w:color="auto" w:fill="auto"/>
            <w:noWrap/>
            <w:vAlign w:val="center"/>
            <w:hideMark/>
          </w:tcPr>
          <w:p w14:paraId="20028A01"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Cronartium ribicola</w:t>
            </w:r>
          </w:p>
        </w:tc>
        <w:tc>
          <w:tcPr>
            <w:tcW w:w="0" w:type="auto"/>
            <w:tcBorders>
              <w:top w:val="nil"/>
              <w:left w:val="nil"/>
              <w:bottom w:val="nil"/>
              <w:right w:val="nil"/>
            </w:tcBorders>
            <w:shd w:val="clear" w:color="auto" w:fill="auto"/>
            <w:noWrap/>
            <w:vAlign w:val="center"/>
            <w:hideMark/>
          </w:tcPr>
          <w:p w14:paraId="1C74FBC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10.1371/journal.pone.0154267</w:t>
            </w:r>
          </w:p>
        </w:tc>
        <w:tc>
          <w:tcPr>
            <w:tcW w:w="0" w:type="auto"/>
            <w:tcBorders>
              <w:top w:val="nil"/>
              <w:left w:val="single" w:sz="4" w:space="0" w:color="auto"/>
              <w:bottom w:val="nil"/>
              <w:right w:val="single" w:sz="4" w:space="0" w:color="auto"/>
            </w:tcBorders>
            <w:shd w:val="clear" w:color="auto" w:fill="auto"/>
            <w:noWrap/>
            <w:vAlign w:val="center"/>
            <w:hideMark/>
          </w:tcPr>
          <w:p w14:paraId="4EEB58E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KT921182</w:t>
            </w:r>
          </w:p>
        </w:tc>
        <w:tc>
          <w:tcPr>
            <w:tcW w:w="0" w:type="auto"/>
            <w:tcBorders>
              <w:top w:val="nil"/>
              <w:left w:val="nil"/>
              <w:bottom w:val="nil"/>
              <w:right w:val="nil"/>
            </w:tcBorders>
            <w:shd w:val="clear" w:color="auto" w:fill="auto"/>
            <w:noWrap/>
            <w:vAlign w:val="center"/>
            <w:hideMark/>
          </w:tcPr>
          <w:p w14:paraId="35BE99C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AMQ67417</w:t>
            </w:r>
          </w:p>
        </w:tc>
        <w:tc>
          <w:tcPr>
            <w:tcW w:w="0" w:type="auto"/>
            <w:tcBorders>
              <w:top w:val="nil"/>
              <w:left w:val="single" w:sz="4" w:space="0" w:color="auto"/>
              <w:bottom w:val="nil"/>
              <w:right w:val="single" w:sz="4" w:space="0" w:color="auto"/>
            </w:tcBorders>
            <w:shd w:val="clear" w:color="auto" w:fill="auto"/>
            <w:noWrap/>
            <w:vAlign w:val="center"/>
            <w:hideMark/>
          </w:tcPr>
          <w:p w14:paraId="6C1ECE9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2479</w:t>
            </w:r>
          </w:p>
        </w:tc>
        <w:tc>
          <w:tcPr>
            <w:tcW w:w="0" w:type="auto"/>
            <w:tcBorders>
              <w:top w:val="nil"/>
              <w:left w:val="nil"/>
              <w:bottom w:val="nil"/>
              <w:right w:val="single" w:sz="4" w:space="0" w:color="auto"/>
            </w:tcBorders>
            <w:shd w:val="clear" w:color="auto" w:fill="auto"/>
            <w:noWrap/>
            <w:vAlign w:val="center"/>
            <w:hideMark/>
          </w:tcPr>
          <w:p w14:paraId="74E892D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721</w:t>
            </w:r>
          </w:p>
        </w:tc>
      </w:tr>
      <w:tr w:rsidR="0093314B" w:rsidRPr="0093314B" w14:paraId="68434CC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F824FE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crri5</w:t>
            </w:r>
          </w:p>
        </w:tc>
        <w:tc>
          <w:tcPr>
            <w:tcW w:w="0" w:type="auto"/>
            <w:tcBorders>
              <w:top w:val="nil"/>
              <w:left w:val="single" w:sz="4" w:space="0" w:color="auto"/>
              <w:bottom w:val="nil"/>
              <w:right w:val="single" w:sz="4" w:space="0" w:color="auto"/>
            </w:tcBorders>
            <w:shd w:val="clear" w:color="auto" w:fill="auto"/>
            <w:noWrap/>
            <w:vAlign w:val="center"/>
            <w:hideMark/>
          </w:tcPr>
          <w:p w14:paraId="354035C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Cronartium ribicola mitovirus 5</w:t>
            </w:r>
          </w:p>
        </w:tc>
        <w:tc>
          <w:tcPr>
            <w:tcW w:w="0" w:type="auto"/>
            <w:tcBorders>
              <w:top w:val="nil"/>
              <w:left w:val="nil"/>
              <w:bottom w:val="nil"/>
              <w:right w:val="nil"/>
            </w:tcBorders>
            <w:shd w:val="clear" w:color="auto" w:fill="auto"/>
            <w:noWrap/>
            <w:vAlign w:val="center"/>
            <w:hideMark/>
          </w:tcPr>
          <w:p w14:paraId="7B5BB32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CrriMV5</w:t>
            </w:r>
          </w:p>
        </w:tc>
        <w:tc>
          <w:tcPr>
            <w:tcW w:w="0" w:type="auto"/>
            <w:tcBorders>
              <w:top w:val="nil"/>
              <w:left w:val="single" w:sz="4" w:space="0" w:color="auto"/>
              <w:bottom w:val="nil"/>
              <w:right w:val="single" w:sz="4" w:space="0" w:color="auto"/>
            </w:tcBorders>
            <w:shd w:val="clear" w:color="auto" w:fill="auto"/>
            <w:noWrap/>
            <w:vAlign w:val="center"/>
            <w:hideMark/>
          </w:tcPr>
          <w:p w14:paraId="07F4272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Cronartium ribicola</w:t>
            </w:r>
          </w:p>
        </w:tc>
        <w:tc>
          <w:tcPr>
            <w:tcW w:w="0" w:type="auto"/>
            <w:tcBorders>
              <w:top w:val="nil"/>
              <w:left w:val="nil"/>
              <w:bottom w:val="nil"/>
              <w:right w:val="nil"/>
            </w:tcBorders>
            <w:shd w:val="clear" w:color="auto" w:fill="auto"/>
            <w:noWrap/>
            <w:vAlign w:val="center"/>
            <w:hideMark/>
          </w:tcPr>
          <w:p w14:paraId="3C8DAF3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10.1371/journal.pone.0154267</w:t>
            </w:r>
          </w:p>
        </w:tc>
        <w:tc>
          <w:tcPr>
            <w:tcW w:w="0" w:type="auto"/>
            <w:tcBorders>
              <w:top w:val="nil"/>
              <w:left w:val="single" w:sz="4" w:space="0" w:color="auto"/>
              <w:bottom w:val="nil"/>
              <w:right w:val="single" w:sz="4" w:space="0" w:color="auto"/>
            </w:tcBorders>
            <w:shd w:val="clear" w:color="auto" w:fill="auto"/>
            <w:noWrap/>
            <w:vAlign w:val="center"/>
            <w:hideMark/>
          </w:tcPr>
          <w:p w14:paraId="2286F05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KT921183</w:t>
            </w:r>
          </w:p>
        </w:tc>
        <w:tc>
          <w:tcPr>
            <w:tcW w:w="0" w:type="auto"/>
            <w:tcBorders>
              <w:top w:val="nil"/>
              <w:left w:val="nil"/>
              <w:bottom w:val="nil"/>
              <w:right w:val="nil"/>
            </w:tcBorders>
            <w:shd w:val="clear" w:color="auto" w:fill="auto"/>
            <w:noWrap/>
            <w:vAlign w:val="center"/>
            <w:hideMark/>
          </w:tcPr>
          <w:p w14:paraId="2DBE6DD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AMQ67418</w:t>
            </w:r>
          </w:p>
        </w:tc>
        <w:tc>
          <w:tcPr>
            <w:tcW w:w="0" w:type="auto"/>
            <w:tcBorders>
              <w:top w:val="nil"/>
              <w:left w:val="single" w:sz="4" w:space="0" w:color="auto"/>
              <w:bottom w:val="nil"/>
              <w:right w:val="single" w:sz="4" w:space="0" w:color="auto"/>
            </w:tcBorders>
            <w:shd w:val="clear" w:color="auto" w:fill="auto"/>
            <w:noWrap/>
            <w:vAlign w:val="center"/>
            <w:hideMark/>
          </w:tcPr>
          <w:p w14:paraId="7D892BE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2631</w:t>
            </w:r>
          </w:p>
        </w:tc>
        <w:tc>
          <w:tcPr>
            <w:tcW w:w="0" w:type="auto"/>
            <w:tcBorders>
              <w:top w:val="nil"/>
              <w:left w:val="nil"/>
              <w:bottom w:val="nil"/>
              <w:right w:val="single" w:sz="4" w:space="0" w:color="auto"/>
            </w:tcBorders>
            <w:shd w:val="clear" w:color="auto" w:fill="auto"/>
            <w:noWrap/>
            <w:vAlign w:val="center"/>
            <w:hideMark/>
          </w:tcPr>
          <w:p w14:paraId="1265D90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772</w:t>
            </w:r>
          </w:p>
        </w:tc>
      </w:tr>
      <w:tr w:rsidR="0093314B" w:rsidRPr="0093314B" w14:paraId="027BABF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8E5AF2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diru1</w:t>
            </w:r>
          </w:p>
        </w:tc>
        <w:tc>
          <w:tcPr>
            <w:tcW w:w="0" w:type="auto"/>
            <w:tcBorders>
              <w:top w:val="nil"/>
              <w:left w:val="single" w:sz="4" w:space="0" w:color="auto"/>
              <w:bottom w:val="nil"/>
              <w:right w:val="single" w:sz="4" w:space="0" w:color="auto"/>
            </w:tcBorders>
            <w:shd w:val="clear" w:color="auto" w:fill="auto"/>
            <w:noWrap/>
            <w:vAlign w:val="center"/>
            <w:hideMark/>
          </w:tcPr>
          <w:p w14:paraId="1E7D803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Diaporthe rudis mitovirus 1</w:t>
            </w:r>
          </w:p>
        </w:tc>
        <w:tc>
          <w:tcPr>
            <w:tcW w:w="0" w:type="auto"/>
            <w:tcBorders>
              <w:top w:val="nil"/>
              <w:left w:val="nil"/>
              <w:bottom w:val="nil"/>
              <w:right w:val="nil"/>
            </w:tcBorders>
            <w:shd w:val="clear" w:color="auto" w:fill="auto"/>
            <w:noWrap/>
            <w:vAlign w:val="center"/>
            <w:hideMark/>
          </w:tcPr>
          <w:p w14:paraId="4FAC094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DiruMV1</w:t>
            </w:r>
          </w:p>
        </w:tc>
        <w:tc>
          <w:tcPr>
            <w:tcW w:w="0" w:type="auto"/>
            <w:tcBorders>
              <w:top w:val="nil"/>
              <w:left w:val="single" w:sz="4" w:space="0" w:color="auto"/>
              <w:bottom w:val="nil"/>
              <w:right w:val="single" w:sz="4" w:space="0" w:color="auto"/>
            </w:tcBorders>
            <w:shd w:val="clear" w:color="auto" w:fill="auto"/>
            <w:noWrap/>
            <w:vAlign w:val="center"/>
            <w:hideMark/>
          </w:tcPr>
          <w:p w14:paraId="15EDDAF1"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Diaporthe rudis</w:t>
            </w:r>
          </w:p>
        </w:tc>
        <w:tc>
          <w:tcPr>
            <w:tcW w:w="0" w:type="auto"/>
            <w:tcBorders>
              <w:top w:val="nil"/>
              <w:left w:val="nil"/>
              <w:bottom w:val="nil"/>
              <w:right w:val="nil"/>
            </w:tcBorders>
            <w:shd w:val="clear" w:color="auto" w:fill="auto"/>
            <w:noWrap/>
            <w:vAlign w:val="center"/>
            <w:hideMark/>
          </w:tcPr>
          <w:p w14:paraId="60F50EB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10.1007/s00705-020-04755-8</w:t>
            </w:r>
          </w:p>
        </w:tc>
        <w:tc>
          <w:tcPr>
            <w:tcW w:w="0" w:type="auto"/>
            <w:tcBorders>
              <w:top w:val="nil"/>
              <w:left w:val="single" w:sz="4" w:space="0" w:color="auto"/>
              <w:bottom w:val="nil"/>
              <w:right w:val="single" w:sz="4" w:space="0" w:color="auto"/>
            </w:tcBorders>
            <w:shd w:val="clear" w:color="auto" w:fill="auto"/>
            <w:noWrap/>
            <w:vAlign w:val="center"/>
            <w:hideMark/>
          </w:tcPr>
          <w:p w14:paraId="3442610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MT216310</w:t>
            </w:r>
          </w:p>
        </w:tc>
        <w:tc>
          <w:tcPr>
            <w:tcW w:w="0" w:type="auto"/>
            <w:tcBorders>
              <w:top w:val="nil"/>
              <w:left w:val="nil"/>
              <w:bottom w:val="nil"/>
              <w:right w:val="nil"/>
            </w:tcBorders>
            <w:shd w:val="clear" w:color="auto" w:fill="auto"/>
            <w:noWrap/>
            <w:vAlign w:val="center"/>
            <w:hideMark/>
          </w:tcPr>
          <w:p w14:paraId="71919F5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QNS28825</w:t>
            </w:r>
          </w:p>
        </w:tc>
        <w:tc>
          <w:tcPr>
            <w:tcW w:w="0" w:type="auto"/>
            <w:tcBorders>
              <w:top w:val="nil"/>
              <w:left w:val="single" w:sz="4" w:space="0" w:color="auto"/>
              <w:bottom w:val="nil"/>
              <w:right w:val="single" w:sz="4" w:space="0" w:color="auto"/>
            </w:tcBorders>
            <w:shd w:val="clear" w:color="auto" w:fill="auto"/>
            <w:noWrap/>
            <w:vAlign w:val="center"/>
            <w:hideMark/>
          </w:tcPr>
          <w:p w14:paraId="7A99A25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2455</w:t>
            </w:r>
          </w:p>
        </w:tc>
        <w:tc>
          <w:tcPr>
            <w:tcW w:w="0" w:type="auto"/>
            <w:tcBorders>
              <w:top w:val="nil"/>
              <w:left w:val="nil"/>
              <w:bottom w:val="nil"/>
              <w:right w:val="single" w:sz="4" w:space="0" w:color="auto"/>
            </w:tcBorders>
            <w:shd w:val="clear" w:color="auto" w:fill="auto"/>
            <w:noWrap/>
            <w:vAlign w:val="center"/>
            <w:hideMark/>
          </w:tcPr>
          <w:p w14:paraId="72F6D5F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701</w:t>
            </w:r>
          </w:p>
        </w:tc>
      </w:tr>
      <w:tr w:rsidR="0093314B" w:rsidRPr="0093314B" w14:paraId="1E10A3D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D80FBF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enmu1</w:t>
            </w:r>
          </w:p>
        </w:tc>
        <w:tc>
          <w:tcPr>
            <w:tcW w:w="0" w:type="auto"/>
            <w:tcBorders>
              <w:top w:val="nil"/>
              <w:left w:val="single" w:sz="4" w:space="0" w:color="auto"/>
              <w:bottom w:val="nil"/>
              <w:right w:val="single" w:sz="4" w:space="0" w:color="auto"/>
            </w:tcBorders>
            <w:shd w:val="clear" w:color="auto" w:fill="auto"/>
            <w:noWrap/>
            <w:vAlign w:val="center"/>
            <w:hideMark/>
          </w:tcPr>
          <w:p w14:paraId="384F3FC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1</w:t>
            </w:r>
          </w:p>
        </w:tc>
        <w:tc>
          <w:tcPr>
            <w:tcW w:w="0" w:type="auto"/>
            <w:tcBorders>
              <w:top w:val="nil"/>
              <w:left w:val="nil"/>
              <w:bottom w:val="nil"/>
              <w:right w:val="nil"/>
            </w:tcBorders>
            <w:shd w:val="clear" w:color="auto" w:fill="auto"/>
            <w:noWrap/>
            <w:vAlign w:val="center"/>
            <w:hideMark/>
          </w:tcPr>
          <w:p w14:paraId="534D6D6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EnmuMV1</w:t>
            </w:r>
          </w:p>
        </w:tc>
        <w:tc>
          <w:tcPr>
            <w:tcW w:w="0" w:type="auto"/>
            <w:tcBorders>
              <w:top w:val="nil"/>
              <w:left w:val="single" w:sz="4" w:space="0" w:color="auto"/>
              <w:bottom w:val="nil"/>
              <w:right w:val="single" w:sz="4" w:space="0" w:color="auto"/>
            </w:tcBorders>
            <w:shd w:val="clear" w:color="auto" w:fill="auto"/>
            <w:noWrap/>
            <w:vAlign w:val="center"/>
            <w:hideMark/>
          </w:tcPr>
          <w:p w14:paraId="5C6A312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70EB815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15CF172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MK682513</w:t>
            </w:r>
          </w:p>
        </w:tc>
        <w:tc>
          <w:tcPr>
            <w:tcW w:w="0" w:type="auto"/>
            <w:tcBorders>
              <w:top w:val="nil"/>
              <w:left w:val="nil"/>
              <w:bottom w:val="nil"/>
              <w:right w:val="nil"/>
            </w:tcBorders>
            <w:shd w:val="clear" w:color="auto" w:fill="auto"/>
            <w:noWrap/>
            <w:vAlign w:val="center"/>
            <w:hideMark/>
          </w:tcPr>
          <w:p w14:paraId="44B897A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QCF24445</w:t>
            </w:r>
          </w:p>
        </w:tc>
        <w:tc>
          <w:tcPr>
            <w:tcW w:w="0" w:type="auto"/>
            <w:tcBorders>
              <w:top w:val="nil"/>
              <w:left w:val="single" w:sz="4" w:space="0" w:color="auto"/>
              <w:bottom w:val="nil"/>
              <w:right w:val="single" w:sz="4" w:space="0" w:color="auto"/>
            </w:tcBorders>
            <w:shd w:val="clear" w:color="auto" w:fill="auto"/>
            <w:noWrap/>
            <w:vAlign w:val="center"/>
            <w:hideMark/>
          </w:tcPr>
          <w:p w14:paraId="789DA82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2804</w:t>
            </w:r>
          </w:p>
        </w:tc>
        <w:tc>
          <w:tcPr>
            <w:tcW w:w="0" w:type="auto"/>
            <w:tcBorders>
              <w:top w:val="nil"/>
              <w:left w:val="nil"/>
              <w:bottom w:val="nil"/>
              <w:right w:val="single" w:sz="4" w:space="0" w:color="auto"/>
            </w:tcBorders>
            <w:shd w:val="clear" w:color="auto" w:fill="auto"/>
            <w:noWrap/>
            <w:vAlign w:val="center"/>
            <w:hideMark/>
          </w:tcPr>
          <w:p w14:paraId="5348772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757</w:t>
            </w:r>
          </w:p>
        </w:tc>
      </w:tr>
      <w:tr w:rsidR="0093314B" w:rsidRPr="0093314B" w14:paraId="696521F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F69FBD7"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enmu2</w:t>
            </w:r>
          </w:p>
        </w:tc>
        <w:tc>
          <w:tcPr>
            <w:tcW w:w="0" w:type="auto"/>
            <w:tcBorders>
              <w:top w:val="nil"/>
              <w:left w:val="single" w:sz="4" w:space="0" w:color="auto"/>
              <w:bottom w:val="nil"/>
              <w:right w:val="single" w:sz="4" w:space="0" w:color="auto"/>
            </w:tcBorders>
            <w:shd w:val="clear" w:color="auto" w:fill="auto"/>
            <w:noWrap/>
            <w:vAlign w:val="center"/>
            <w:hideMark/>
          </w:tcPr>
          <w:p w14:paraId="1FEF62A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2</w:t>
            </w:r>
          </w:p>
        </w:tc>
        <w:tc>
          <w:tcPr>
            <w:tcW w:w="0" w:type="auto"/>
            <w:tcBorders>
              <w:top w:val="nil"/>
              <w:left w:val="nil"/>
              <w:bottom w:val="nil"/>
              <w:right w:val="nil"/>
            </w:tcBorders>
            <w:shd w:val="clear" w:color="auto" w:fill="auto"/>
            <w:noWrap/>
            <w:vAlign w:val="center"/>
            <w:hideMark/>
          </w:tcPr>
          <w:p w14:paraId="3DA8DB7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EnmuMV2</w:t>
            </w:r>
          </w:p>
        </w:tc>
        <w:tc>
          <w:tcPr>
            <w:tcW w:w="0" w:type="auto"/>
            <w:tcBorders>
              <w:top w:val="nil"/>
              <w:left w:val="single" w:sz="4" w:space="0" w:color="auto"/>
              <w:bottom w:val="nil"/>
              <w:right w:val="single" w:sz="4" w:space="0" w:color="auto"/>
            </w:tcBorders>
            <w:shd w:val="clear" w:color="auto" w:fill="auto"/>
            <w:noWrap/>
            <w:vAlign w:val="center"/>
            <w:hideMark/>
          </w:tcPr>
          <w:p w14:paraId="11F8378E"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7A77F57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6710968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MK682514</w:t>
            </w:r>
          </w:p>
        </w:tc>
        <w:tc>
          <w:tcPr>
            <w:tcW w:w="0" w:type="auto"/>
            <w:tcBorders>
              <w:top w:val="nil"/>
              <w:left w:val="nil"/>
              <w:bottom w:val="nil"/>
              <w:right w:val="nil"/>
            </w:tcBorders>
            <w:shd w:val="clear" w:color="auto" w:fill="auto"/>
            <w:noWrap/>
            <w:vAlign w:val="center"/>
            <w:hideMark/>
          </w:tcPr>
          <w:p w14:paraId="026B407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QCF24446</w:t>
            </w:r>
          </w:p>
        </w:tc>
        <w:tc>
          <w:tcPr>
            <w:tcW w:w="0" w:type="auto"/>
            <w:tcBorders>
              <w:top w:val="nil"/>
              <w:left w:val="single" w:sz="4" w:space="0" w:color="auto"/>
              <w:bottom w:val="nil"/>
              <w:right w:val="single" w:sz="4" w:space="0" w:color="auto"/>
            </w:tcBorders>
            <w:shd w:val="clear" w:color="auto" w:fill="auto"/>
            <w:noWrap/>
            <w:vAlign w:val="center"/>
            <w:hideMark/>
          </w:tcPr>
          <w:p w14:paraId="6794C80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2421</w:t>
            </w:r>
          </w:p>
        </w:tc>
        <w:tc>
          <w:tcPr>
            <w:tcW w:w="0" w:type="auto"/>
            <w:tcBorders>
              <w:top w:val="nil"/>
              <w:left w:val="nil"/>
              <w:bottom w:val="nil"/>
              <w:right w:val="single" w:sz="4" w:space="0" w:color="auto"/>
            </w:tcBorders>
            <w:shd w:val="clear" w:color="auto" w:fill="auto"/>
            <w:noWrap/>
            <w:vAlign w:val="center"/>
            <w:hideMark/>
          </w:tcPr>
          <w:p w14:paraId="51CABA9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689</w:t>
            </w:r>
          </w:p>
        </w:tc>
      </w:tr>
      <w:tr w:rsidR="0093314B" w:rsidRPr="0093314B" w14:paraId="46C933BD"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7D5359B"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enmu3</w:t>
            </w:r>
          </w:p>
        </w:tc>
        <w:tc>
          <w:tcPr>
            <w:tcW w:w="0" w:type="auto"/>
            <w:tcBorders>
              <w:top w:val="nil"/>
              <w:left w:val="single" w:sz="4" w:space="0" w:color="auto"/>
              <w:bottom w:val="nil"/>
              <w:right w:val="single" w:sz="4" w:space="0" w:color="auto"/>
            </w:tcBorders>
            <w:shd w:val="clear" w:color="auto" w:fill="auto"/>
            <w:noWrap/>
            <w:vAlign w:val="center"/>
            <w:hideMark/>
          </w:tcPr>
          <w:p w14:paraId="7976679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3</w:t>
            </w:r>
          </w:p>
        </w:tc>
        <w:tc>
          <w:tcPr>
            <w:tcW w:w="0" w:type="auto"/>
            <w:tcBorders>
              <w:top w:val="nil"/>
              <w:left w:val="nil"/>
              <w:bottom w:val="nil"/>
              <w:right w:val="nil"/>
            </w:tcBorders>
            <w:shd w:val="clear" w:color="auto" w:fill="auto"/>
            <w:noWrap/>
            <w:vAlign w:val="center"/>
            <w:hideMark/>
          </w:tcPr>
          <w:p w14:paraId="4E7084A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EnmuMV3</w:t>
            </w:r>
          </w:p>
        </w:tc>
        <w:tc>
          <w:tcPr>
            <w:tcW w:w="0" w:type="auto"/>
            <w:tcBorders>
              <w:top w:val="nil"/>
              <w:left w:val="single" w:sz="4" w:space="0" w:color="auto"/>
              <w:bottom w:val="nil"/>
              <w:right w:val="single" w:sz="4" w:space="0" w:color="auto"/>
            </w:tcBorders>
            <w:shd w:val="clear" w:color="auto" w:fill="auto"/>
            <w:noWrap/>
            <w:vAlign w:val="center"/>
            <w:hideMark/>
          </w:tcPr>
          <w:p w14:paraId="4D9E36D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49A9A73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0C81117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MK682515</w:t>
            </w:r>
          </w:p>
        </w:tc>
        <w:tc>
          <w:tcPr>
            <w:tcW w:w="0" w:type="auto"/>
            <w:tcBorders>
              <w:top w:val="nil"/>
              <w:left w:val="nil"/>
              <w:bottom w:val="nil"/>
              <w:right w:val="nil"/>
            </w:tcBorders>
            <w:shd w:val="clear" w:color="auto" w:fill="auto"/>
            <w:noWrap/>
            <w:vAlign w:val="center"/>
            <w:hideMark/>
          </w:tcPr>
          <w:p w14:paraId="4E88FC2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QCF24447</w:t>
            </w:r>
          </w:p>
        </w:tc>
        <w:tc>
          <w:tcPr>
            <w:tcW w:w="0" w:type="auto"/>
            <w:tcBorders>
              <w:top w:val="nil"/>
              <w:left w:val="single" w:sz="4" w:space="0" w:color="auto"/>
              <w:bottom w:val="nil"/>
              <w:right w:val="single" w:sz="4" w:space="0" w:color="auto"/>
            </w:tcBorders>
            <w:shd w:val="clear" w:color="auto" w:fill="auto"/>
            <w:noWrap/>
            <w:vAlign w:val="center"/>
            <w:hideMark/>
          </w:tcPr>
          <w:p w14:paraId="783EDEF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2550</w:t>
            </w:r>
          </w:p>
        </w:tc>
        <w:tc>
          <w:tcPr>
            <w:tcW w:w="0" w:type="auto"/>
            <w:tcBorders>
              <w:top w:val="nil"/>
              <w:left w:val="nil"/>
              <w:bottom w:val="nil"/>
              <w:right w:val="single" w:sz="4" w:space="0" w:color="auto"/>
            </w:tcBorders>
            <w:shd w:val="clear" w:color="auto" w:fill="auto"/>
            <w:noWrap/>
            <w:vAlign w:val="center"/>
            <w:hideMark/>
          </w:tcPr>
          <w:p w14:paraId="1EFC0E9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709</w:t>
            </w:r>
          </w:p>
        </w:tc>
      </w:tr>
      <w:tr w:rsidR="0093314B" w:rsidRPr="0093314B" w14:paraId="2267071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FD2B4ED"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enmu4</w:t>
            </w:r>
          </w:p>
        </w:tc>
        <w:tc>
          <w:tcPr>
            <w:tcW w:w="0" w:type="auto"/>
            <w:tcBorders>
              <w:top w:val="nil"/>
              <w:left w:val="single" w:sz="4" w:space="0" w:color="auto"/>
              <w:bottom w:val="nil"/>
              <w:right w:val="single" w:sz="4" w:space="0" w:color="auto"/>
            </w:tcBorders>
            <w:shd w:val="clear" w:color="auto" w:fill="auto"/>
            <w:noWrap/>
            <w:vAlign w:val="center"/>
            <w:hideMark/>
          </w:tcPr>
          <w:p w14:paraId="4173A4B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4</w:t>
            </w:r>
          </w:p>
        </w:tc>
        <w:tc>
          <w:tcPr>
            <w:tcW w:w="0" w:type="auto"/>
            <w:tcBorders>
              <w:top w:val="nil"/>
              <w:left w:val="nil"/>
              <w:bottom w:val="nil"/>
              <w:right w:val="nil"/>
            </w:tcBorders>
            <w:shd w:val="clear" w:color="auto" w:fill="auto"/>
            <w:noWrap/>
            <w:vAlign w:val="center"/>
            <w:hideMark/>
          </w:tcPr>
          <w:p w14:paraId="0C82D84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EnmuMV4</w:t>
            </w:r>
          </w:p>
        </w:tc>
        <w:tc>
          <w:tcPr>
            <w:tcW w:w="0" w:type="auto"/>
            <w:tcBorders>
              <w:top w:val="nil"/>
              <w:left w:val="single" w:sz="4" w:space="0" w:color="auto"/>
              <w:bottom w:val="nil"/>
              <w:right w:val="single" w:sz="4" w:space="0" w:color="auto"/>
            </w:tcBorders>
            <w:shd w:val="clear" w:color="auto" w:fill="auto"/>
            <w:noWrap/>
            <w:vAlign w:val="center"/>
            <w:hideMark/>
          </w:tcPr>
          <w:p w14:paraId="12B0B0F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1F81563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3FD519B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MK682516</w:t>
            </w:r>
          </w:p>
        </w:tc>
        <w:tc>
          <w:tcPr>
            <w:tcW w:w="0" w:type="auto"/>
            <w:tcBorders>
              <w:top w:val="nil"/>
              <w:left w:val="nil"/>
              <w:bottom w:val="nil"/>
              <w:right w:val="nil"/>
            </w:tcBorders>
            <w:shd w:val="clear" w:color="auto" w:fill="auto"/>
            <w:noWrap/>
            <w:vAlign w:val="center"/>
            <w:hideMark/>
          </w:tcPr>
          <w:p w14:paraId="6D48D2A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QCF24448</w:t>
            </w:r>
          </w:p>
        </w:tc>
        <w:tc>
          <w:tcPr>
            <w:tcW w:w="0" w:type="auto"/>
            <w:tcBorders>
              <w:top w:val="nil"/>
              <w:left w:val="single" w:sz="4" w:space="0" w:color="auto"/>
              <w:bottom w:val="nil"/>
              <w:right w:val="single" w:sz="4" w:space="0" w:color="auto"/>
            </w:tcBorders>
            <w:shd w:val="clear" w:color="auto" w:fill="auto"/>
            <w:noWrap/>
            <w:vAlign w:val="center"/>
            <w:hideMark/>
          </w:tcPr>
          <w:p w14:paraId="1DC73C7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2561</w:t>
            </w:r>
          </w:p>
        </w:tc>
        <w:tc>
          <w:tcPr>
            <w:tcW w:w="0" w:type="auto"/>
            <w:tcBorders>
              <w:top w:val="nil"/>
              <w:left w:val="nil"/>
              <w:bottom w:val="nil"/>
              <w:right w:val="single" w:sz="4" w:space="0" w:color="auto"/>
            </w:tcBorders>
            <w:shd w:val="clear" w:color="auto" w:fill="auto"/>
            <w:noWrap/>
            <w:vAlign w:val="center"/>
            <w:hideMark/>
          </w:tcPr>
          <w:p w14:paraId="7F66B62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681</w:t>
            </w:r>
          </w:p>
        </w:tc>
      </w:tr>
      <w:tr w:rsidR="0093314B" w:rsidRPr="0093314B" w14:paraId="5394A61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5876F7E"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enmu5</w:t>
            </w:r>
          </w:p>
        </w:tc>
        <w:tc>
          <w:tcPr>
            <w:tcW w:w="0" w:type="auto"/>
            <w:tcBorders>
              <w:top w:val="nil"/>
              <w:left w:val="single" w:sz="4" w:space="0" w:color="auto"/>
              <w:bottom w:val="nil"/>
              <w:right w:val="single" w:sz="4" w:space="0" w:color="auto"/>
            </w:tcBorders>
            <w:shd w:val="clear" w:color="auto" w:fill="auto"/>
            <w:noWrap/>
            <w:vAlign w:val="center"/>
            <w:hideMark/>
          </w:tcPr>
          <w:p w14:paraId="17CD1DD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5</w:t>
            </w:r>
          </w:p>
        </w:tc>
        <w:tc>
          <w:tcPr>
            <w:tcW w:w="0" w:type="auto"/>
            <w:tcBorders>
              <w:top w:val="nil"/>
              <w:left w:val="nil"/>
              <w:bottom w:val="nil"/>
              <w:right w:val="nil"/>
            </w:tcBorders>
            <w:shd w:val="clear" w:color="auto" w:fill="auto"/>
            <w:noWrap/>
            <w:vAlign w:val="center"/>
            <w:hideMark/>
          </w:tcPr>
          <w:p w14:paraId="32FDF47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EnmuMV5</w:t>
            </w:r>
          </w:p>
        </w:tc>
        <w:tc>
          <w:tcPr>
            <w:tcW w:w="0" w:type="auto"/>
            <w:tcBorders>
              <w:top w:val="nil"/>
              <w:left w:val="single" w:sz="4" w:space="0" w:color="auto"/>
              <w:bottom w:val="nil"/>
              <w:right w:val="single" w:sz="4" w:space="0" w:color="auto"/>
            </w:tcBorders>
            <w:shd w:val="clear" w:color="auto" w:fill="auto"/>
            <w:noWrap/>
            <w:vAlign w:val="center"/>
            <w:hideMark/>
          </w:tcPr>
          <w:p w14:paraId="5397E6F2"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0583C5D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2B492FC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MK682517</w:t>
            </w:r>
          </w:p>
        </w:tc>
        <w:tc>
          <w:tcPr>
            <w:tcW w:w="0" w:type="auto"/>
            <w:tcBorders>
              <w:top w:val="nil"/>
              <w:left w:val="nil"/>
              <w:bottom w:val="nil"/>
              <w:right w:val="nil"/>
            </w:tcBorders>
            <w:shd w:val="clear" w:color="auto" w:fill="auto"/>
            <w:noWrap/>
            <w:vAlign w:val="center"/>
            <w:hideMark/>
          </w:tcPr>
          <w:p w14:paraId="31BAD65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QCF24449</w:t>
            </w:r>
          </w:p>
        </w:tc>
        <w:tc>
          <w:tcPr>
            <w:tcW w:w="0" w:type="auto"/>
            <w:tcBorders>
              <w:top w:val="nil"/>
              <w:left w:val="single" w:sz="4" w:space="0" w:color="auto"/>
              <w:bottom w:val="nil"/>
              <w:right w:val="single" w:sz="4" w:space="0" w:color="auto"/>
            </w:tcBorders>
            <w:shd w:val="clear" w:color="auto" w:fill="auto"/>
            <w:noWrap/>
            <w:vAlign w:val="center"/>
            <w:hideMark/>
          </w:tcPr>
          <w:p w14:paraId="67BE64E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2487</w:t>
            </w:r>
          </w:p>
        </w:tc>
        <w:tc>
          <w:tcPr>
            <w:tcW w:w="0" w:type="auto"/>
            <w:tcBorders>
              <w:top w:val="nil"/>
              <w:left w:val="nil"/>
              <w:bottom w:val="nil"/>
              <w:right w:val="single" w:sz="4" w:space="0" w:color="auto"/>
            </w:tcBorders>
            <w:shd w:val="clear" w:color="auto" w:fill="auto"/>
            <w:noWrap/>
            <w:vAlign w:val="center"/>
            <w:hideMark/>
          </w:tcPr>
          <w:p w14:paraId="0E32F2A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680</w:t>
            </w:r>
          </w:p>
        </w:tc>
      </w:tr>
      <w:tr w:rsidR="0093314B" w:rsidRPr="0093314B" w14:paraId="702FA48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8B5D3D9"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enmu6</w:t>
            </w:r>
          </w:p>
        </w:tc>
        <w:tc>
          <w:tcPr>
            <w:tcW w:w="0" w:type="auto"/>
            <w:tcBorders>
              <w:top w:val="nil"/>
              <w:left w:val="single" w:sz="4" w:space="0" w:color="auto"/>
              <w:bottom w:val="nil"/>
              <w:right w:val="single" w:sz="4" w:space="0" w:color="auto"/>
            </w:tcBorders>
            <w:shd w:val="clear" w:color="auto" w:fill="auto"/>
            <w:noWrap/>
            <w:vAlign w:val="center"/>
            <w:hideMark/>
          </w:tcPr>
          <w:p w14:paraId="428CE47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6</w:t>
            </w:r>
          </w:p>
        </w:tc>
        <w:tc>
          <w:tcPr>
            <w:tcW w:w="0" w:type="auto"/>
            <w:tcBorders>
              <w:top w:val="nil"/>
              <w:left w:val="nil"/>
              <w:bottom w:val="nil"/>
              <w:right w:val="nil"/>
            </w:tcBorders>
            <w:shd w:val="clear" w:color="auto" w:fill="auto"/>
            <w:noWrap/>
            <w:vAlign w:val="center"/>
            <w:hideMark/>
          </w:tcPr>
          <w:p w14:paraId="3226027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EnmuMV6</w:t>
            </w:r>
          </w:p>
        </w:tc>
        <w:tc>
          <w:tcPr>
            <w:tcW w:w="0" w:type="auto"/>
            <w:tcBorders>
              <w:top w:val="nil"/>
              <w:left w:val="single" w:sz="4" w:space="0" w:color="auto"/>
              <w:bottom w:val="nil"/>
              <w:right w:val="single" w:sz="4" w:space="0" w:color="auto"/>
            </w:tcBorders>
            <w:shd w:val="clear" w:color="auto" w:fill="auto"/>
            <w:noWrap/>
            <w:vAlign w:val="center"/>
            <w:hideMark/>
          </w:tcPr>
          <w:p w14:paraId="7738BF5B"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5711EE2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65E973B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MK682518</w:t>
            </w:r>
          </w:p>
        </w:tc>
        <w:tc>
          <w:tcPr>
            <w:tcW w:w="0" w:type="auto"/>
            <w:tcBorders>
              <w:top w:val="nil"/>
              <w:left w:val="nil"/>
              <w:bottom w:val="nil"/>
              <w:right w:val="nil"/>
            </w:tcBorders>
            <w:shd w:val="clear" w:color="auto" w:fill="auto"/>
            <w:noWrap/>
            <w:vAlign w:val="center"/>
            <w:hideMark/>
          </w:tcPr>
          <w:p w14:paraId="48099D8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QCF24450</w:t>
            </w:r>
          </w:p>
        </w:tc>
        <w:tc>
          <w:tcPr>
            <w:tcW w:w="0" w:type="auto"/>
            <w:tcBorders>
              <w:top w:val="nil"/>
              <w:left w:val="single" w:sz="4" w:space="0" w:color="auto"/>
              <w:bottom w:val="nil"/>
              <w:right w:val="single" w:sz="4" w:space="0" w:color="auto"/>
            </w:tcBorders>
            <w:shd w:val="clear" w:color="auto" w:fill="auto"/>
            <w:noWrap/>
            <w:vAlign w:val="center"/>
            <w:hideMark/>
          </w:tcPr>
          <w:p w14:paraId="33EE3B8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2362</w:t>
            </w:r>
          </w:p>
        </w:tc>
        <w:tc>
          <w:tcPr>
            <w:tcW w:w="0" w:type="auto"/>
            <w:tcBorders>
              <w:top w:val="nil"/>
              <w:left w:val="nil"/>
              <w:bottom w:val="nil"/>
              <w:right w:val="single" w:sz="4" w:space="0" w:color="auto"/>
            </w:tcBorders>
            <w:shd w:val="clear" w:color="auto" w:fill="auto"/>
            <w:noWrap/>
            <w:vAlign w:val="center"/>
            <w:hideMark/>
          </w:tcPr>
          <w:p w14:paraId="556DCBC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708</w:t>
            </w:r>
          </w:p>
        </w:tc>
      </w:tr>
      <w:tr w:rsidR="0093314B" w:rsidRPr="0093314B" w14:paraId="5EC0419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EC7A5F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enmu7</w:t>
            </w:r>
          </w:p>
        </w:tc>
        <w:tc>
          <w:tcPr>
            <w:tcW w:w="0" w:type="auto"/>
            <w:tcBorders>
              <w:top w:val="nil"/>
              <w:left w:val="single" w:sz="4" w:space="0" w:color="auto"/>
              <w:bottom w:val="nil"/>
              <w:right w:val="single" w:sz="4" w:space="0" w:color="auto"/>
            </w:tcBorders>
            <w:shd w:val="clear" w:color="auto" w:fill="auto"/>
            <w:noWrap/>
            <w:vAlign w:val="center"/>
            <w:hideMark/>
          </w:tcPr>
          <w:p w14:paraId="7C369CD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7</w:t>
            </w:r>
          </w:p>
        </w:tc>
        <w:tc>
          <w:tcPr>
            <w:tcW w:w="0" w:type="auto"/>
            <w:tcBorders>
              <w:top w:val="nil"/>
              <w:left w:val="nil"/>
              <w:bottom w:val="nil"/>
              <w:right w:val="nil"/>
            </w:tcBorders>
            <w:shd w:val="clear" w:color="auto" w:fill="auto"/>
            <w:noWrap/>
            <w:vAlign w:val="center"/>
            <w:hideMark/>
          </w:tcPr>
          <w:p w14:paraId="562ADEA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EnmuMV7</w:t>
            </w:r>
          </w:p>
        </w:tc>
        <w:tc>
          <w:tcPr>
            <w:tcW w:w="0" w:type="auto"/>
            <w:tcBorders>
              <w:top w:val="nil"/>
              <w:left w:val="single" w:sz="4" w:space="0" w:color="auto"/>
              <w:bottom w:val="nil"/>
              <w:right w:val="single" w:sz="4" w:space="0" w:color="auto"/>
            </w:tcBorders>
            <w:shd w:val="clear" w:color="auto" w:fill="auto"/>
            <w:noWrap/>
            <w:vAlign w:val="center"/>
            <w:hideMark/>
          </w:tcPr>
          <w:p w14:paraId="45ACC00D"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0F50979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21D3CEF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MK682519</w:t>
            </w:r>
          </w:p>
        </w:tc>
        <w:tc>
          <w:tcPr>
            <w:tcW w:w="0" w:type="auto"/>
            <w:tcBorders>
              <w:top w:val="nil"/>
              <w:left w:val="nil"/>
              <w:bottom w:val="nil"/>
              <w:right w:val="nil"/>
            </w:tcBorders>
            <w:shd w:val="clear" w:color="auto" w:fill="auto"/>
            <w:noWrap/>
            <w:vAlign w:val="center"/>
            <w:hideMark/>
          </w:tcPr>
          <w:p w14:paraId="55B807D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QCF24451</w:t>
            </w:r>
          </w:p>
        </w:tc>
        <w:tc>
          <w:tcPr>
            <w:tcW w:w="0" w:type="auto"/>
            <w:tcBorders>
              <w:top w:val="nil"/>
              <w:left w:val="single" w:sz="4" w:space="0" w:color="auto"/>
              <w:bottom w:val="nil"/>
              <w:right w:val="single" w:sz="4" w:space="0" w:color="auto"/>
            </w:tcBorders>
            <w:shd w:val="clear" w:color="auto" w:fill="auto"/>
            <w:noWrap/>
            <w:vAlign w:val="center"/>
            <w:hideMark/>
          </w:tcPr>
          <w:p w14:paraId="1012883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2300</w:t>
            </w:r>
          </w:p>
        </w:tc>
        <w:tc>
          <w:tcPr>
            <w:tcW w:w="0" w:type="auto"/>
            <w:tcBorders>
              <w:top w:val="nil"/>
              <w:left w:val="nil"/>
              <w:bottom w:val="nil"/>
              <w:right w:val="single" w:sz="4" w:space="0" w:color="auto"/>
            </w:tcBorders>
            <w:shd w:val="clear" w:color="auto" w:fill="auto"/>
            <w:noWrap/>
            <w:vAlign w:val="center"/>
            <w:hideMark/>
          </w:tcPr>
          <w:p w14:paraId="3200AB8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701</w:t>
            </w:r>
          </w:p>
        </w:tc>
      </w:tr>
      <w:tr w:rsidR="0093314B" w:rsidRPr="0093314B" w14:paraId="0217AF1B"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0A01904"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enmu8</w:t>
            </w:r>
          </w:p>
        </w:tc>
        <w:tc>
          <w:tcPr>
            <w:tcW w:w="0" w:type="auto"/>
            <w:tcBorders>
              <w:top w:val="nil"/>
              <w:left w:val="single" w:sz="4" w:space="0" w:color="auto"/>
              <w:bottom w:val="nil"/>
              <w:right w:val="single" w:sz="4" w:space="0" w:color="auto"/>
            </w:tcBorders>
            <w:shd w:val="clear" w:color="auto" w:fill="auto"/>
            <w:noWrap/>
            <w:vAlign w:val="center"/>
            <w:hideMark/>
          </w:tcPr>
          <w:p w14:paraId="68EC70E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Entomophthora muscae mitovirus 8</w:t>
            </w:r>
          </w:p>
        </w:tc>
        <w:tc>
          <w:tcPr>
            <w:tcW w:w="0" w:type="auto"/>
            <w:tcBorders>
              <w:top w:val="nil"/>
              <w:left w:val="nil"/>
              <w:bottom w:val="nil"/>
              <w:right w:val="nil"/>
            </w:tcBorders>
            <w:shd w:val="clear" w:color="auto" w:fill="auto"/>
            <w:noWrap/>
            <w:vAlign w:val="center"/>
            <w:hideMark/>
          </w:tcPr>
          <w:p w14:paraId="51B49F4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EnmuMV8</w:t>
            </w:r>
          </w:p>
        </w:tc>
        <w:tc>
          <w:tcPr>
            <w:tcW w:w="0" w:type="auto"/>
            <w:tcBorders>
              <w:top w:val="nil"/>
              <w:left w:val="single" w:sz="4" w:space="0" w:color="auto"/>
              <w:bottom w:val="nil"/>
              <w:right w:val="single" w:sz="4" w:space="0" w:color="auto"/>
            </w:tcBorders>
            <w:shd w:val="clear" w:color="auto" w:fill="auto"/>
            <w:noWrap/>
            <w:vAlign w:val="center"/>
            <w:hideMark/>
          </w:tcPr>
          <w:p w14:paraId="194EE0E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Entomophthora muscae</w:t>
            </w:r>
          </w:p>
        </w:tc>
        <w:tc>
          <w:tcPr>
            <w:tcW w:w="0" w:type="auto"/>
            <w:tcBorders>
              <w:top w:val="nil"/>
              <w:left w:val="nil"/>
              <w:bottom w:val="nil"/>
              <w:right w:val="nil"/>
            </w:tcBorders>
            <w:shd w:val="clear" w:color="auto" w:fill="auto"/>
            <w:noWrap/>
            <w:vAlign w:val="center"/>
            <w:hideMark/>
          </w:tcPr>
          <w:p w14:paraId="0215BDC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10.3390/v11040351</w:t>
            </w:r>
          </w:p>
        </w:tc>
        <w:tc>
          <w:tcPr>
            <w:tcW w:w="0" w:type="auto"/>
            <w:tcBorders>
              <w:top w:val="nil"/>
              <w:left w:val="single" w:sz="4" w:space="0" w:color="auto"/>
              <w:bottom w:val="nil"/>
              <w:right w:val="single" w:sz="4" w:space="0" w:color="auto"/>
            </w:tcBorders>
            <w:shd w:val="clear" w:color="auto" w:fill="auto"/>
            <w:noWrap/>
            <w:vAlign w:val="center"/>
            <w:hideMark/>
          </w:tcPr>
          <w:p w14:paraId="171F45C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BK010736</w:t>
            </w:r>
          </w:p>
        </w:tc>
        <w:tc>
          <w:tcPr>
            <w:tcW w:w="0" w:type="auto"/>
            <w:tcBorders>
              <w:top w:val="nil"/>
              <w:left w:val="nil"/>
              <w:bottom w:val="nil"/>
              <w:right w:val="nil"/>
            </w:tcBorders>
            <w:shd w:val="clear" w:color="auto" w:fill="auto"/>
            <w:noWrap/>
            <w:vAlign w:val="center"/>
            <w:hideMark/>
          </w:tcPr>
          <w:p w14:paraId="25C5ABA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DAC76947</w:t>
            </w:r>
          </w:p>
        </w:tc>
        <w:tc>
          <w:tcPr>
            <w:tcW w:w="0" w:type="auto"/>
            <w:tcBorders>
              <w:top w:val="nil"/>
              <w:left w:val="single" w:sz="4" w:space="0" w:color="auto"/>
              <w:bottom w:val="nil"/>
              <w:right w:val="single" w:sz="4" w:space="0" w:color="auto"/>
            </w:tcBorders>
            <w:shd w:val="clear" w:color="auto" w:fill="auto"/>
            <w:noWrap/>
            <w:vAlign w:val="center"/>
            <w:hideMark/>
          </w:tcPr>
          <w:p w14:paraId="2B562E6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2479</w:t>
            </w:r>
          </w:p>
        </w:tc>
        <w:tc>
          <w:tcPr>
            <w:tcW w:w="0" w:type="auto"/>
            <w:tcBorders>
              <w:top w:val="nil"/>
              <w:left w:val="nil"/>
              <w:bottom w:val="nil"/>
              <w:right w:val="single" w:sz="4" w:space="0" w:color="auto"/>
            </w:tcBorders>
            <w:shd w:val="clear" w:color="auto" w:fill="auto"/>
            <w:noWrap/>
            <w:vAlign w:val="center"/>
            <w:hideMark/>
          </w:tcPr>
          <w:p w14:paraId="243E38D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636</w:t>
            </w:r>
          </w:p>
        </w:tc>
      </w:tr>
      <w:tr w:rsidR="0093314B" w:rsidRPr="0093314B" w14:paraId="3325F94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1A56337"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fuan1</w:t>
            </w:r>
          </w:p>
        </w:tc>
        <w:tc>
          <w:tcPr>
            <w:tcW w:w="0" w:type="auto"/>
            <w:tcBorders>
              <w:top w:val="nil"/>
              <w:left w:val="single" w:sz="4" w:space="0" w:color="auto"/>
              <w:bottom w:val="nil"/>
              <w:right w:val="single" w:sz="4" w:space="0" w:color="auto"/>
            </w:tcBorders>
            <w:shd w:val="clear" w:color="auto" w:fill="auto"/>
            <w:noWrap/>
            <w:vAlign w:val="center"/>
            <w:hideMark/>
          </w:tcPr>
          <w:p w14:paraId="20DC2EF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andiyazi mitovirus 1</w:t>
            </w:r>
          </w:p>
        </w:tc>
        <w:tc>
          <w:tcPr>
            <w:tcW w:w="0" w:type="auto"/>
            <w:tcBorders>
              <w:top w:val="nil"/>
              <w:left w:val="nil"/>
              <w:bottom w:val="nil"/>
              <w:right w:val="nil"/>
            </w:tcBorders>
            <w:shd w:val="clear" w:color="auto" w:fill="auto"/>
            <w:noWrap/>
            <w:vAlign w:val="center"/>
            <w:hideMark/>
          </w:tcPr>
          <w:p w14:paraId="3A029F7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FuanMV1</w:t>
            </w:r>
          </w:p>
        </w:tc>
        <w:tc>
          <w:tcPr>
            <w:tcW w:w="0" w:type="auto"/>
            <w:tcBorders>
              <w:top w:val="nil"/>
              <w:left w:val="single" w:sz="4" w:space="0" w:color="auto"/>
              <w:bottom w:val="nil"/>
              <w:right w:val="single" w:sz="4" w:space="0" w:color="auto"/>
            </w:tcBorders>
            <w:shd w:val="clear" w:color="auto" w:fill="auto"/>
            <w:noWrap/>
            <w:vAlign w:val="center"/>
            <w:hideMark/>
          </w:tcPr>
          <w:p w14:paraId="11AD2527"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andiyazi</w:t>
            </w:r>
          </w:p>
        </w:tc>
        <w:tc>
          <w:tcPr>
            <w:tcW w:w="0" w:type="auto"/>
            <w:tcBorders>
              <w:top w:val="nil"/>
              <w:left w:val="nil"/>
              <w:bottom w:val="nil"/>
              <w:right w:val="nil"/>
            </w:tcBorders>
            <w:shd w:val="clear" w:color="auto" w:fill="auto"/>
            <w:noWrap/>
            <w:vAlign w:val="center"/>
            <w:hideMark/>
          </w:tcPr>
          <w:p w14:paraId="3A76F91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10.3390/v12101161</w:t>
            </w:r>
          </w:p>
        </w:tc>
        <w:tc>
          <w:tcPr>
            <w:tcW w:w="0" w:type="auto"/>
            <w:tcBorders>
              <w:top w:val="nil"/>
              <w:left w:val="single" w:sz="4" w:space="0" w:color="auto"/>
              <w:bottom w:val="nil"/>
              <w:right w:val="single" w:sz="4" w:space="0" w:color="auto"/>
            </w:tcBorders>
            <w:shd w:val="clear" w:color="auto" w:fill="auto"/>
            <w:noWrap/>
            <w:vAlign w:val="center"/>
            <w:hideMark/>
          </w:tcPr>
          <w:p w14:paraId="013FFDB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MT506025</w:t>
            </w:r>
          </w:p>
        </w:tc>
        <w:tc>
          <w:tcPr>
            <w:tcW w:w="0" w:type="auto"/>
            <w:tcBorders>
              <w:top w:val="nil"/>
              <w:left w:val="nil"/>
              <w:bottom w:val="nil"/>
              <w:right w:val="nil"/>
            </w:tcBorders>
            <w:shd w:val="clear" w:color="auto" w:fill="auto"/>
            <w:noWrap/>
            <w:vAlign w:val="center"/>
            <w:hideMark/>
          </w:tcPr>
          <w:p w14:paraId="0EF44A9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QPK91779</w:t>
            </w:r>
          </w:p>
        </w:tc>
        <w:tc>
          <w:tcPr>
            <w:tcW w:w="0" w:type="auto"/>
            <w:tcBorders>
              <w:top w:val="nil"/>
              <w:left w:val="single" w:sz="4" w:space="0" w:color="auto"/>
              <w:bottom w:val="nil"/>
              <w:right w:val="single" w:sz="4" w:space="0" w:color="auto"/>
            </w:tcBorders>
            <w:shd w:val="clear" w:color="auto" w:fill="auto"/>
            <w:noWrap/>
            <w:vAlign w:val="center"/>
            <w:hideMark/>
          </w:tcPr>
          <w:p w14:paraId="4CDD594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2441</w:t>
            </w:r>
          </w:p>
        </w:tc>
        <w:tc>
          <w:tcPr>
            <w:tcW w:w="0" w:type="auto"/>
            <w:tcBorders>
              <w:top w:val="nil"/>
              <w:left w:val="nil"/>
              <w:bottom w:val="nil"/>
              <w:right w:val="single" w:sz="4" w:space="0" w:color="auto"/>
            </w:tcBorders>
            <w:shd w:val="clear" w:color="auto" w:fill="auto"/>
            <w:noWrap/>
            <w:vAlign w:val="center"/>
            <w:hideMark/>
          </w:tcPr>
          <w:p w14:paraId="62B7759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724</w:t>
            </w:r>
          </w:p>
        </w:tc>
      </w:tr>
      <w:tr w:rsidR="0093314B" w:rsidRPr="0093314B" w14:paraId="657056A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2D88B61"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fuci1</w:t>
            </w:r>
          </w:p>
        </w:tc>
        <w:tc>
          <w:tcPr>
            <w:tcW w:w="0" w:type="auto"/>
            <w:tcBorders>
              <w:top w:val="nil"/>
              <w:left w:val="single" w:sz="4" w:space="0" w:color="auto"/>
              <w:bottom w:val="nil"/>
              <w:right w:val="single" w:sz="4" w:space="0" w:color="auto"/>
            </w:tcBorders>
            <w:shd w:val="clear" w:color="auto" w:fill="auto"/>
            <w:noWrap/>
            <w:vAlign w:val="center"/>
            <w:hideMark/>
          </w:tcPr>
          <w:p w14:paraId="5867F4B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circinatum mitovirus 1</w:t>
            </w:r>
          </w:p>
        </w:tc>
        <w:tc>
          <w:tcPr>
            <w:tcW w:w="0" w:type="auto"/>
            <w:tcBorders>
              <w:top w:val="nil"/>
              <w:left w:val="nil"/>
              <w:bottom w:val="nil"/>
              <w:right w:val="nil"/>
            </w:tcBorders>
            <w:shd w:val="clear" w:color="auto" w:fill="auto"/>
            <w:noWrap/>
            <w:vAlign w:val="center"/>
            <w:hideMark/>
          </w:tcPr>
          <w:p w14:paraId="2724AAB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FuciMV1</w:t>
            </w:r>
          </w:p>
        </w:tc>
        <w:tc>
          <w:tcPr>
            <w:tcW w:w="0" w:type="auto"/>
            <w:tcBorders>
              <w:top w:val="nil"/>
              <w:left w:val="single" w:sz="4" w:space="0" w:color="auto"/>
              <w:bottom w:val="nil"/>
              <w:right w:val="single" w:sz="4" w:space="0" w:color="auto"/>
            </w:tcBorders>
            <w:shd w:val="clear" w:color="auto" w:fill="auto"/>
            <w:noWrap/>
            <w:vAlign w:val="center"/>
            <w:hideMark/>
          </w:tcPr>
          <w:p w14:paraId="44B6D15A"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circinatum</w:t>
            </w:r>
          </w:p>
        </w:tc>
        <w:tc>
          <w:tcPr>
            <w:tcW w:w="0" w:type="auto"/>
            <w:tcBorders>
              <w:top w:val="nil"/>
              <w:left w:val="nil"/>
              <w:bottom w:val="nil"/>
              <w:right w:val="nil"/>
            </w:tcBorders>
            <w:shd w:val="clear" w:color="auto" w:fill="auto"/>
            <w:noWrap/>
            <w:vAlign w:val="center"/>
            <w:hideMark/>
          </w:tcPr>
          <w:p w14:paraId="348A487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10.1007/s00705-014-2012-8</w:t>
            </w:r>
          </w:p>
        </w:tc>
        <w:tc>
          <w:tcPr>
            <w:tcW w:w="0" w:type="auto"/>
            <w:tcBorders>
              <w:top w:val="nil"/>
              <w:left w:val="single" w:sz="4" w:space="0" w:color="auto"/>
              <w:bottom w:val="nil"/>
              <w:right w:val="single" w:sz="4" w:space="0" w:color="auto"/>
            </w:tcBorders>
            <w:shd w:val="clear" w:color="auto" w:fill="auto"/>
            <w:noWrap/>
            <w:vAlign w:val="center"/>
            <w:hideMark/>
          </w:tcPr>
          <w:p w14:paraId="380B67E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KF803546</w:t>
            </w:r>
          </w:p>
        </w:tc>
        <w:tc>
          <w:tcPr>
            <w:tcW w:w="0" w:type="auto"/>
            <w:tcBorders>
              <w:top w:val="nil"/>
              <w:left w:val="nil"/>
              <w:bottom w:val="nil"/>
              <w:right w:val="nil"/>
            </w:tcBorders>
            <w:shd w:val="clear" w:color="auto" w:fill="auto"/>
            <w:noWrap/>
            <w:vAlign w:val="center"/>
            <w:hideMark/>
          </w:tcPr>
          <w:p w14:paraId="289E053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AHI43533</w:t>
            </w:r>
          </w:p>
        </w:tc>
        <w:tc>
          <w:tcPr>
            <w:tcW w:w="0" w:type="auto"/>
            <w:tcBorders>
              <w:top w:val="nil"/>
              <w:left w:val="single" w:sz="4" w:space="0" w:color="auto"/>
              <w:bottom w:val="nil"/>
              <w:right w:val="single" w:sz="4" w:space="0" w:color="auto"/>
            </w:tcBorders>
            <w:shd w:val="clear" w:color="auto" w:fill="auto"/>
            <w:noWrap/>
            <w:vAlign w:val="center"/>
            <w:hideMark/>
          </w:tcPr>
          <w:p w14:paraId="513B42A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2419</w:t>
            </w:r>
          </w:p>
        </w:tc>
        <w:tc>
          <w:tcPr>
            <w:tcW w:w="0" w:type="auto"/>
            <w:tcBorders>
              <w:top w:val="nil"/>
              <w:left w:val="nil"/>
              <w:bottom w:val="nil"/>
              <w:right w:val="single" w:sz="4" w:space="0" w:color="auto"/>
            </w:tcBorders>
            <w:shd w:val="clear" w:color="auto" w:fill="auto"/>
            <w:noWrap/>
            <w:vAlign w:val="center"/>
            <w:hideMark/>
          </w:tcPr>
          <w:p w14:paraId="697916E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731</w:t>
            </w:r>
          </w:p>
        </w:tc>
      </w:tr>
      <w:tr w:rsidR="0093314B" w:rsidRPr="0093314B" w14:paraId="447D73DC"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1B97AD2"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fuci2</w:t>
            </w:r>
          </w:p>
        </w:tc>
        <w:tc>
          <w:tcPr>
            <w:tcW w:w="0" w:type="auto"/>
            <w:tcBorders>
              <w:top w:val="nil"/>
              <w:left w:val="single" w:sz="4" w:space="0" w:color="auto"/>
              <w:bottom w:val="nil"/>
              <w:right w:val="single" w:sz="4" w:space="0" w:color="auto"/>
            </w:tcBorders>
            <w:shd w:val="clear" w:color="auto" w:fill="auto"/>
            <w:noWrap/>
            <w:vAlign w:val="center"/>
            <w:hideMark/>
          </w:tcPr>
          <w:p w14:paraId="63A9939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circinatum mitovirus 2-1</w:t>
            </w:r>
          </w:p>
        </w:tc>
        <w:tc>
          <w:tcPr>
            <w:tcW w:w="0" w:type="auto"/>
            <w:tcBorders>
              <w:top w:val="nil"/>
              <w:left w:val="nil"/>
              <w:bottom w:val="nil"/>
              <w:right w:val="nil"/>
            </w:tcBorders>
            <w:shd w:val="clear" w:color="auto" w:fill="auto"/>
            <w:noWrap/>
            <w:vAlign w:val="center"/>
            <w:hideMark/>
          </w:tcPr>
          <w:p w14:paraId="7B8F143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FuciMV2-1</w:t>
            </w:r>
          </w:p>
        </w:tc>
        <w:tc>
          <w:tcPr>
            <w:tcW w:w="0" w:type="auto"/>
            <w:tcBorders>
              <w:top w:val="nil"/>
              <w:left w:val="single" w:sz="4" w:space="0" w:color="auto"/>
              <w:bottom w:val="nil"/>
              <w:right w:val="single" w:sz="4" w:space="0" w:color="auto"/>
            </w:tcBorders>
            <w:shd w:val="clear" w:color="auto" w:fill="auto"/>
            <w:noWrap/>
            <w:vAlign w:val="center"/>
            <w:hideMark/>
          </w:tcPr>
          <w:p w14:paraId="3B085DF3"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circinatum</w:t>
            </w:r>
          </w:p>
        </w:tc>
        <w:tc>
          <w:tcPr>
            <w:tcW w:w="0" w:type="auto"/>
            <w:tcBorders>
              <w:top w:val="nil"/>
              <w:left w:val="nil"/>
              <w:bottom w:val="nil"/>
              <w:right w:val="nil"/>
            </w:tcBorders>
            <w:shd w:val="clear" w:color="auto" w:fill="auto"/>
            <w:noWrap/>
            <w:vAlign w:val="center"/>
            <w:hideMark/>
          </w:tcPr>
          <w:p w14:paraId="4B08FB6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10.1007/s00705-014-2012-8</w:t>
            </w:r>
          </w:p>
        </w:tc>
        <w:tc>
          <w:tcPr>
            <w:tcW w:w="0" w:type="auto"/>
            <w:tcBorders>
              <w:top w:val="nil"/>
              <w:left w:val="single" w:sz="4" w:space="0" w:color="auto"/>
              <w:bottom w:val="nil"/>
              <w:right w:val="single" w:sz="4" w:space="0" w:color="auto"/>
            </w:tcBorders>
            <w:shd w:val="clear" w:color="auto" w:fill="auto"/>
            <w:noWrap/>
            <w:vAlign w:val="center"/>
            <w:hideMark/>
          </w:tcPr>
          <w:p w14:paraId="32A2A81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KF803547</w:t>
            </w:r>
          </w:p>
        </w:tc>
        <w:tc>
          <w:tcPr>
            <w:tcW w:w="0" w:type="auto"/>
            <w:tcBorders>
              <w:top w:val="nil"/>
              <w:left w:val="nil"/>
              <w:bottom w:val="nil"/>
              <w:right w:val="nil"/>
            </w:tcBorders>
            <w:shd w:val="clear" w:color="auto" w:fill="auto"/>
            <w:noWrap/>
            <w:vAlign w:val="center"/>
            <w:hideMark/>
          </w:tcPr>
          <w:p w14:paraId="2517613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AHI43534</w:t>
            </w:r>
          </w:p>
        </w:tc>
        <w:tc>
          <w:tcPr>
            <w:tcW w:w="0" w:type="auto"/>
            <w:tcBorders>
              <w:top w:val="nil"/>
              <w:left w:val="single" w:sz="4" w:space="0" w:color="auto"/>
              <w:bottom w:val="nil"/>
              <w:right w:val="single" w:sz="4" w:space="0" w:color="auto"/>
            </w:tcBorders>
            <w:shd w:val="clear" w:color="auto" w:fill="auto"/>
            <w:noWrap/>
            <w:vAlign w:val="center"/>
            <w:hideMark/>
          </w:tcPr>
          <w:p w14:paraId="0CF9FD5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2193</w:t>
            </w:r>
          </w:p>
        </w:tc>
        <w:tc>
          <w:tcPr>
            <w:tcW w:w="0" w:type="auto"/>
            <w:tcBorders>
              <w:top w:val="nil"/>
              <w:left w:val="nil"/>
              <w:bottom w:val="nil"/>
              <w:right w:val="single" w:sz="4" w:space="0" w:color="auto"/>
            </w:tcBorders>
            <w:shd w:val="clear" w:color="auto" w:fill="auto"/>
            <w:noWrap/>
            <w:vAlign w:val="center"/>
            <w:hideMark/>
          </w:tcPr>
          <w:p w14:paraId="6D788B1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724</w:t>
            </w:r>
          </w:p>
        </w:tc>
      </w:tr>
      <w:tr w:rsidR="0093314B" w:rsidRPr="0093314B" w14:paraId="3FAF124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BD28BE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fuco1</w:t>
            </w:r>
          </w:p>
        </w:tc>
        <w:tc>
          <w:tcPr>
            <w:tcW w:w="0" w:type="auto"/>
            <w:tcBorders>
              <w:top w:val="nil"/>
              <w:left w:val="single" w:sz="4" w:space="0" w:color="auto"/>
              <w:bottom w:val="nil"/>
              <w:right w:val="single" w:sz="4" w:space="0" w:color="auto"/>
            </w:tcBorders>
            <w:shd w:val="clear" w:color="auto" w:fill="auto"/>
            <w:noWrap/>
            <w:vAlign w:val="center"/>
            <w:hideMark/>
          </w:tcPr>
          <w:p w14:paraId="774CD8C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coeruleum mitovirus 1</w:t>
            </w:r>
          </w:p>
        </w:tc>
        <w:tc>
          <w:tcPr>
            <w:tcW w:w="0" w:type="auto"/>
            <w:tcBorders>
              <w:top w:val="nil"/>
              <w:left w:val="nil"/>
              <w:bottom w:val="nil"/>
              <w:right w:val="nil"/>
            </w:tcBorders>
            <w:shd w:val="clear" w:color="auto" w:fill="auto"/>
            <w:noWrap/>
            <w:vAlign w:val="center"/>
            <w:hideMark/>
          </w:tcPr>
          <w:p w14:paraId="5A244FC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FucoMV1</w:t>
            </w:r>
          </w:p>
        </w:tc>
        <w:tc>
          <w:tcPr>
            <w:tcW w:w="0" w:type="auto"/>
            <w:tcBorders>
              <w:top w:val="nil"/>
              <w:left w:val="single" w:sz="4" w:space="0" w:color="auto"/>
              <w:bottom w:val="nil"/>
              <w:right w:val="single" w:sz="4" w:space="0" w:color="auto"/>
            </w:tcBorders>
            <w:shd w:val="clear" w:color="auto" w:fill="auto"/>
            <w:noWrap/>
            <w:vAlign w:val="center"/>
            <w:hideMark/>
          </w:tcPr>
          <w:p w14:paraId="3E15AC9C"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coeruleum</w:t>
            </w:r>
          </w:p>
        </w:tc>
        <w:tc>
          <w:tcPr>
            <w:tcW w:w="0" w:type="auto"/>
            <w:tcBorders>
              <w:top w:val="nil"/>
              <w:left w:val="nil"/>
              <w:bottom w:val="nil"/>
              <w:right w:val="nil"/>
            </w:tcBorders>
            <w:shd w:val="clear" w:color="auto" w:fill="auto"/>
            <w:noWrap/>
            <w:vAlign w:val="center"/>
            <w:hideMark/>
          </w:tcPr>
          <w:p w14:paraId="608BA74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10.1007/s11262-015-1182-0</w:t>
            </w:r>
          </w:p>
        </w:tc>
        <w:tc>
          <w:tcPr>
            <w:tcW w:w="0" w:type="auto"/>
            <w:tcBorders>
              <w:top w:val="nil"/>
              <w:left w:val="single" w:sz="4" w:space="0" w:color="auto"/>
              <w:bottom w:val="nil"/>
              <w:right w:val="single" w:sz="4" w:space="0" w:color="auto"/>
            </w:tcBorders>
            <w:shd w:val="clear" w:color="auto" w:fill="auto"/>
            <w:noWrap/>
            <w:vAlign w:val="center"/>
            <w:hideMark/>
          </w:tcPr>
          <w:p w14:paraId="689E0B8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LC006129</w:t>
            </w:r>
          </w:p>
        </w:tc>
        <w:tc>
          <w:tcPr>
            <w:tcW w:w="0" w:type="auto"/>
            <w:tcBorders>
              <w:top w:val="nil"/>
              <w:left w:val="nil"/>
              <w:bottom w:val="nil"/>
              <w:right w:val="nil"/>
            </w:tcBorders>
            <w:shd w:val="clear" w:color="auto" w:fill="auto"/>
            <w:noWrap/>
            <w:vAlign w:val="center"/>
            <w:hideMark/>
          </w:tcPr>
          <w:p w14:paraId="122C98E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BAQ36630</w:t>
            </w:r>
          </w:p>
        </w:tc>
        <w:tc>
          <w:tcPr>
            <w:tcW w:w="0" w:type="auto"/>
            <w:tcBorders>
              <w:top w:val="nil"/>
              <w:left w:val="single" w:sz="4" w:space="0" w:color="auto"/>
              <w:bottom w:val="nil"/>
              <w:right w:val="single" w:sz="4" w:space="0" w:color="auto"/>
            </w:tcBorders>
            <w:shd w:val="clear" w:color="auto" w:fill="auto"/>
            <w:noWrap/>
            <w:vAlign w:val="center"/>
            <w:hideMark/>
          </w:tcPr>
          <w:p w14:paraId="53F38AF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2423</w:t>
            </w:r>
          </w:p>
        </w:tc>
        <w:tc>
          <w:tcPr>
            <w:tcW w:w="0" w:type="auto"/>
            <w:tcBorders>
              <w:top w:val="nil"/>
              <w:left w:val="nil"/>
              <w:bottom w:val="nil"/>
              <w:right w:val="single" w:sz="4" w:space="0" w:color="auto"/>
            </w:tcBorders>
            <w:shd w:val="clear" w:color="auto" w:fill="auto"/>
            <w:noWrap/>
            <w:vAlign w:val="center"/>
            <w:hideMark/>
          </w:tcPr>
          <w:p w14:paraId="41283CB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757</w:t>
            </w:r>
          </w:p>
        </w:tc>
      </w:tr>
      <w:tr w:rsidR="0093314B" w:rsidRPr="0093314B" w14:paraId="6980CFA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A5CEBAF"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fugl1</w:t>
            </w:r>
          </w:p>
        </w:tc>
        <w:tc>
          <w:tcPr>
            <w:tcW w:w="0" w:type="auto"/>
            <w:tcBorders>
              <w:top w:val="nil"/>
              <w:left w:val="single" w:sz="4" w:space="0" w:color="auto"/>
              <w:bottom w:val="nil"/>
              <w:right w:val="single" w:sz="4" w:space="0" w:color="auto"/>
            </w:tcBorders>
            <w:shd w:val="clear" w:color="auto" w:fill="auto"/>
            <w:noWrap/>
            <w:vAlign w:val="center"/>
            <w:hideMark/>
          </w:tcPr>
          <w:p w14:paraId="19CA73C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globosum mitovirus 1</w:t>
            </w:r>
          </w:p>
        </w:tc>
        <w:tc>
          <w:tcPr>
            <w:tcW w:w="0" w:type="auto"/>
            <w:tcBorders>
              <w:top w:val="nil"/>
              <w:left w:val="nil"/>
              <w:bottom w:val="nil"/>
              <w:right w:val="nil"/>
            </w:tcBorders>
            <w:shd w:val="clear" w:color="auto" w:fill="auto"/>
            <w:noWrap/>
            <w:vAlign w:val="center"/>
            <w:hideMark/>
          </w:tcPr>
          <w:p w14:paraId="06C7DBD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FuglMV1</w:t>
            </w:r>
          </w:p>
        </w:tc>
        <w:tc>
          <w:tcPr>
            <w:tcW w:w="0" w:type="auto"/>
            <w:tcBorders>
              <w:top w:val="nil"/>
              <w:left w:val="single" w:sz="4" w:space="0" w:color="auto"/>
              <w:bottom w:val="nil"/>
              <w:right w:val="single" w:sz="4" w:space="0" w:color="auto"/>
            </w:tcBorders>
            <w:shd w:val="clear" w:color="auto" w:fill="auto"/>
            <w:noWrap/>
            <w:vAlign w:val="center"/>
            <w:hideMark/>
          </w:tcPr>
          <w:p w14:paraId="3C4A1622"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globosum</w:t>
            </w:r>
          </w:p>
        </w:tc>
        <w:tc>
          <w:tcPr>
            <w:tcW w:w="0" w:type="auto"/>
            <w:tcBorders>
              <w:top w:val="nil"/>
              <w:left w:val="nil"/>
              <w:bottom w:val="nil"/>
              <w:right w:val="nil"/>
            </w:tcBorders>
            <w:shd w:val="clear" w:color="auto" w:fill="auto"/>
            <w:noWrap/>
            <w:vAlign w:val="center"/>
            <w:hideMark/>
          </w:tcPr>
          <w:p w14:paraId="013FEB5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10.1007/s11262-015-1182-0</w:t>
            </w:r>
          </w:p>
        </w:tc>
        <w:tc>
          <w:tcPr>
            <w:tcW w:w="0" w:type="auto"/>
            <w:tcBorders>
              <w:top w:val="nil"/>
              <w:left w:val="single" w:sz="4" w:space="0" w:color="auto"/>
              <w:bottom w:val="nil"/>
              <w:right w:val="single" w:sz="4" w:space="0" w:color="auto"/>
            </w:tcBorders>
            <w:shd w:val="clear" w:color="auto" w:fill="auto"/>
            <w:noWrap/>
            <w:vAlign w:val="center"/>
            <w:hideMark/>
          </w:tcPr>
          <w:p w14:paraId="0C3381E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LC006128</w:t>
            </w:r>
          </w:p>
        </w:tc>
        <w:tc>
          <w:tcPr>
            <w:tcW w:w="0" w:type="auto"/>
            <w:tcBorders>
              <w:top w:val="nil"/>
              <w:left w:val="nil"/>
              <w:bottom w:val="nil"/>
              <w:right w:val="nil"/>
            </w:tcBorders>
            <w:shd w:val="clear" w:color="auto" w:fill="auto"/>
            <w:noWrap/>
            <w:vAlign w:val="center"/>
            <w:hideMark/>
          </w:tcPr>
          <w:p w14:paraId="2F0A6D7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BAQ36629</w:t>
            </w:r>
          </w:p>
        </w:tc>
        <w:tc>
          <w:tcPr>
            <w:tcW w:w="0" w:type="auto"/>
            <w:tcBorders>
              <w:top w:val="nil"/>
              <w:left w:val="single" w:sz="4" w:space="0" w:color="auto"/>
              <w:bottom w:val="nil"/>
              <w:right w:val="single" w:sz="4" w:space="0" w:color="auto"/>
            </w:tcBorders>
            <w:shd w:val="clear" w:color="auto" w:fill="auto"/>
            <w:noWrap/>
            <w:vAlign w:val="center"/>
            <w:hideMark/>
          </w:tcPr>
          <w:p w14:paraId="3E15E2E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2414</w:t>
            </w:r>
          </w:p>
        </w:tc>
        <w:tc>
          <w:tcPr>
            <w:tcW w:w="0" w:type="auto"/>
            <w:tcBorders>
              <w:top w:val="nil"/>
              <w:left w:val="nil"/>
              <w:bottom w:val="nil"/>
              <w:right w:val="single" w:sz="4" w:space="0" w:color="auto"/>
            </w:tcBorders>
            <w:shd w:val="clear" w:color="auto" w:fill="auto"/>
            <w:noWrap/>
            <w:vAlign w:val="center"/>
            <w:hideMark/>
          </w:tcPr>
          <w:p w14:paraId="68ADAAD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717</w:t>
            </w:r>
          </w:p>
        </w:tc>
      </w:tr>
      <w:tr w:rsidR="0093314B" w:rsidRPr="0093314B" w14:paraId="28ACCABA"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DAA2A2F"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fuox1</w:t>
            </w:r>
          </w:p>
        </w:tc>
        <w:tc>
          <w:tcPr>
            <w:tcW w:w="0" w:type="auto"/>
            <w:tcBorders>
              <w:top w:val="nil"/>
              <w:left w:val="single" w:sz="4" w:space="0" w:color="auto"/>
              <w:bottom w:val="nil"/>
              <w:right w:val="single" w:sz="4" w:space="0" w:color="auto"/>
            </w:tcBorders>
            <w:shd w:val="clear" w:color="auto" w:fill="auto"/>
            <w:noWrap/>
            <w:vAlign w:val="center"/>
            <w:hideMark/>
          </w:tcPr>
          <w:p w14:paraId="5421069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oxysporum f. sp. dianthi mitovirus 1</w:t>
            </w:r>
          </w:p>
        </w:tc>
        <w:tc>
          <w:tcPr>
            <w:tcW w:w="0" w:type="auto"/>
            <w:tcBorders>
              <w:top w:val="nil"/>
              <w:left w:val="nil"/>
              <w:bottom w:val="nil"/>
              <w:right w:val="nil"/>
            </w:tcBorders>
            <w:shd w:val="clear" w:color="auto" w:fill="auto"/>
            <w:noWrap/>
            <w:vAlign w:val="center"/>
            <w:hideMark/>
          </w:tcPr>
          <w:p w14:paraId="1207C86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FuoxMV1</w:t>
            </w:r>
          </w:p>
        </w:tc>
        <w:tc>
          <w:tcPr>
            <w:tcW w:w="0" w:type="auto"/>
            <w:tcBorders>
              <w:top w:val="nil"/>
              <w:left w:val="single" w:sz="4" w:space="0" w:color="auto"/>
              <w:bottom w:val="nil"/>
              <w:right w:val="single" w:sz="4" w:space="0" w:color="auto"/>
            </w:tcBorders>
            <w:shd w:val="clear" w:color="auto" w:fill="auto"/>
            <w:noWrap/>
            <w:vAlign w:val="center"/>
            <w:hideMark/>
          </w:tcPr>
          <w:p w14:paraId="4FA095B9"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oxysporum</w:t>
            </w:r>
          </w:p>
        </w:tc>
        <w:tc>
          <w:tcPr>
            <w:tcW w:w="0" w:type="auto"/>
            <w:tcBorders>
              <w:top w:val="nil"/>
              <w:left w:val="nil"/>
              <w:bottom w:val="nil"/>
              <w:right w:val="nil"/>
            </w:tcBorders>
            <w:shd w:val="clear" w:color="auto" w:fill="auto"/>
            <w:noWrap/>
            <w:vAlign w:val="center"/>
            <w:hideMark/>
          </w:tcPr>
          <w:p w14:paraId="5E9CC6C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10.3390/v12030279</w:t>
            </w:r>
          </w:p>
        </w:tc>
        <w:tc>
          <w:tcPr>
            <w:tcW w:w="0" w:type="auto"/>
            <w:tcBorders>
              <w:top w:val="nil"/>
              <w:left w:val="single" w:sz="4" w:space="0" w:color="auto"/>
              <w:bottom w:val="nil"/>
              <w:right w:val="single" w:sz="4" w:space="0" w:color="auto"/>
            </w:tcBorders>
            <w:shd w:val="clear" w:color="auto" w:fill="auto"/>
            <w:noWrap/>
            <w:vAlign w:val="center"/>
            <w:hideMark/>
          </w:tcPr>
          <w:p w14:paraId="3F82A1B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MN586595</w:t>
            </w:r>
          </w:p>
        </w:tc>
        <w:tc>
          <w:tcPr>
            <w:tcW w:w="0" w:type="auto"/>
            <w:tcBorders>
              <w:top w:val="nil"/>
              <w:left w:val="nil"/>
              <w:bottom w:val="nil"/>
              <w:right w:val="nil"/>
            </w:tcBorders>
            <w:shd w:val="clear" w:color="auto" w:fill="auto"/>
            <w:noWrap/>
            <w:vAlign w:val="center"/>
            <w:hideMark/>
          </w:tcPr>
          <w:p w14:paraId="11822EF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QIC51112</w:t>
            </w:r>
          </w:p>
        </w:tc>
        <w:tc>
          <w:tcPr>
            <w:tcW w:w="0" w:type="auto"/>
            <w:tcBorders>
              <w:top w:val="nil"/>
              <w:left w:val="single" w:sz="4" w:space="0" w:color="auto"/>
              <w:bottom w:val="nil"/>
              <w:right w:val="single" w:sz="4" w:space="0" w:color="auto"/>
            </w:tcBorders>
            <w:shd w:val="clear" w:color="auto" w:fill="auto"/>
            <w:noWrap/>
            <w:vAlign w:val="center"/>
            <w:hideMark/>
          </w:tcPr>
          <w:p w14:paraId="4A50728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2313</w:t>
            </w:r>
          </w:p>
        </w:tc>
        <w:tc>
          <w:tcPr>
            <w:tcW w:w="0" w:type="auto"/>
            <w:tcBorders>
              <w:top w:val="nil"/>
              <w:left w:val="nil"/>
              <w:bottom w:val="nil"/>
              <w:right w:val="single" w:sz="4" w:space="0" w:color="auto"/>
            </w:tcBorders>
            <w:shd w:val="clear" w:color="auto" w:fill="auto"/>
            <w:noWrap/>
            <w:vAlign w:val="center"/>
            <w:hideMark/>
          </w:tcPr>
          <w:p w14:paraId="0B4672B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675</w:t>
            </w:r>
          </w:p>
        </w:tc>
      </w:tr>
      <w:tr w:rsidR="0093314B" w:rsidRPr="0093314B" w14:paraId="7515DA9D"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7EA0409"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fupo1</w:t>
            </w:r>
          </w:p>
        </w:tc>
        <w:tc>
          <w:tcPr>
            <w:tcW w:w="0" w:type="auto"/>
            <w:tcBorders>
              <w:top w:val="nil"/>
              <w:left w:val="single" w:sz="4" w:space="0" w:color="auto"/>
              <w:bottom w:val="nil"/>
              <w:right w:val="single" w:sz="4" w:space="0" w:color="auto"/>
            </w:tcBorders>
            <w:shd w:val="clear" w:color="auto" w:fill="auto"/>
            <w:noWrap/>
            <w:vAlign w:val="center"/>
            <w:hideMark/>
          </w:tcPr>
          <w:p w14:paraId="37A9852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poae mitovirus 1</w:t>
            </w:r>
          </w:p>
        </w:tc>
        <w:tc>
          <w:tcPr>
            <w:tcW w:w="0" w:type="auto"/>
            <w:tcBorders>
              <w:top w:val="nil"/>
              <w:left w:val="nil"/>
              <w:bottom w:val="nil"/>
              <w:right w:val="nil"/>
            </w:tcBorders>
            <w:shd w:val="clear" w:color="auto" w:fill="auto"/>
            <w:noWrap/>
            <w:vAlign w:val="center"/>
            <w:hideMark/>
          </w:tcPr>
          <w:p w14:paraId="7D66896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FupoMV1</w:t>
            </w:r>
          </w:p>
        </w:tc>
        <w:tc>
          <w:tcPr>
            <w:tcW w:w="0" w:type="auto"/>
            <w:tcBorders>
              <w:top w:val="nil"/>
              <w:left w:val="single" w:sz="4" w:space="0" w:color="auto"/>
              <w:bottom w:val="nil"/>
              <w:right w:val="single" w:sz="4" w:space="0" w:color="auto"/>
            </w:tcBorders>
            <w:shd w:val="clear" w:color="auto" w:fill="auto"/>
            <w:noWrap/>
            <w:vAlign w:val="center"/>
            <w:hideMark/>
          </w:tcPr>
          <w:p w14:paraId="61B30D63"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poae</w:t>
            </w:r>
          </w:p>
        </w:tc>
        <w:tc>
          <w:tcPr>
            <w:tcW w:w="0" w:type="auto"/>
            <w:tcBorders>
              <w:top w:val="nil"/>
              <w:left w:val="nil"/>
              <w:bottom w:val="nil"/>
              <w:right w:val="nil"/>
            </w:tcBorders>
            <w:shd w:val="clear" w:color="auto" w:fill="auto"/>
            <w:noWrap/>
            <w:vAlign w:val="center"/>
            <w:hideMark/>
          </w:tcPr>
          <w:p w14:paraId="2D15734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10.1007/s11262-016-1379-x</w:t>
            </w:r>
          </w:p>
        </w:tc>
        <w:tc>
          <w:tcPr>
            <w:tcW w:w="0" w:type="auto"/>
            <w:tcBorders>
              <w:top w:val="nil"/>
              <w:left w:val="single" w:sz="4" w:space="0" w:color="auto"/>
              <w:bottom w:val="nil"/>
              <w:right w:val="single" w:sz="4" w:space="0" w:color="auto"/>
            </w:tcBorders>
            <w:shd w:val="clear" w:color="auto" w:fill="auto"/>
            <w:noWrap/>
            <w:vAlign w:val="center"/>
            <w:hideMark/>
          </w:tcPr>
          <w:p w14:paraId="2AF4E66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LC150564</w:t>
            </w:r>
          </w:p>
        </w:tc>
        <w:tc>
          <w:tcPr>
            <w:tcW w:w="0" w:type="auto"/>
            <w:tcBorders>
              <w:top w:val="nil"/>
              <w:left w:val="nil"/>
              <w:bottom w:val="nil"/>
              <w:right w:val="nil"/>
            </w:tcBorders>
            <w:shd w:val="clear" w:color="auto" w:fill="auto"/>
            <w:noWrap/>
            <w:vAlign w:val="center"/>
            <w:hideMark/>
          </w:tcPr>
          <w:p w14:paraId="1037D55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BAV56289</w:t>
            </w:r>
          </w:p>
        </w:tc>
        <w:tc>
          <w:tcPr>
            <w:tcW w:w="0" w:type="auto"/>
            <w:tcBorders>
              <w:top w:val="nil"/>
              <w:left w:val="single" w:sz="4" w:space="0" w:color="auto"/>
              <w:bottom w:val="nil"/>
              <w:right w:val="single" w:sz="4" w:space="0" w:color="auto"/>
            </w:tcBorders>
            <w:shd w:val="clear" w:color="auto" w:fill="auto"/>
            <w:noWrap/>
            <w:vAlign w:val="center"/>
            <w:hideMark/>
          </w:tcPr>
          <w:p w14:paraId="48FF140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2397</w:t>
            </w:r>
          </w:p>
        </w:tc>
        <w:tc>
          <w:tcPr>
            <w:tcW w:w="0" w:type="auto"/>
            <w:tcBorders>
              <w:top w:val="nil"/>
              <w:left w:val="nil"/>
              <w:bottom w:val="nil"/>
              <w:right w:val="single" w:sz="4" w:space="0" w:color="auto"/>
            </w:tcBorders>
            <w:shd w:val="clear" w:color="auto" w:fill="auto"/>
            <w:noWrap/>
            <w:vAlign w:val="center"/>
            <w:hideMark/>
          </w:tcPr>
          <w:p w14:paraId="7CAF888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726</w:t>
            </w:r>
          </w:p>
        </w:tc>
      </w:tr>
      <w:tr w:rsidR="0093314B" w:rsidRPr="0093314B" w14:paraId="6C2E7AF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270BA23"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fupo2</w:t>
            </w:r>
          </w:p>
        </w:tc>
        <w:tc>
          <w:tcPr>
            <w:tcW w:w="0" w:type="auto"/>
            <w:tcBorders>
              <w:top w:val="nil"/>
              <w:left w:val="single" w:sz="4" w:space="0" w:color="auto"/>
              <w:bottom w:val="nil"/>
              <w:right w:val="single" w:sz="4" w:space="0" w:color="auto"/>
            </w:tcBorders>
            <w:shd w:val="clear" w:color="auto" w:fill="auto"/>
            <w:noWrap/>
            <w:vAlign w:val="center"/>
            <w:hideMark/>
          </w:tcPr>
          <w:p w14:paraId="19A1A95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poae mitovirus 2</w:t>
            </w:r>
          </w:p>
        </w:tc>
        <w:tc>
          <w:tcPr>
            <w:tcW w:w="0" w:type="auto"/>
            <w:tcBorders>
              <w:top w:val="nil"/>
              <w:left w:val="nil"/>
              <w:bottom w:val="nil"/>
              <w:right w:val="nil"/>
            </w:tcBorders>
            <w:shd w:val="clear" w:color="auto" w:fill="auto"/>
            <w:noWrap/>
            <w:vAlign w:val="center"/>
            <w:hideMark/>
          </w:tcPr>
          <w:p w14:paraId="69EADD5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FupoMV2</w:t>
            </w:r>
          </w:p>
        </w:tc>
        <w:tc>
          <w:tcPr>
            <w:tcW w:w="0" w:type="auto"/>
            <w:tcBorders>
              <w:top w:val="nil"/>
              <w:left w:val="single" w:sz="4" w:space="0" w:color="auto"/>
              <w:bottom w:val="nil"/>
              <w:right w:val="single" w:sz="4" w:space="0" w:color="auto"/>
            </w:tcBorders>
            <w:shd w:val="clear" w:color="auto" w:fill="auto"/>
            <w:noWrap/>
            <w:vAlign w:val="center"/>
            <w:hideMark/>
          </w:tcPr>
          <w:p w14:paraId="7239AE1D"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poae</w:t>
            </w:r>
          </w:p>
        </w:tc>
        <w:tc>
          <w:tcPr>
            <w:tcW w:w="0" w:type="auto"/>
            <w:tcBorders>
              <w:top w:val="nil"/>
              <w:left w:val="nil"/>
              <w:bottom w:val="nil"/>
              <w:right w:val="nil"/>
            </w:tcBorders>
            <w:shd w:val="clear" w:color="auto" w:fill="auto"/>
            <w:noWrap/>
            <w:vAlign w:val="center"/>
            <w:hideMark/>
          </w:tcPr>
          <w:p w14:paraId="29D97D2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10.1007/s11262-016-1379-x</w:t>
            </w:r>
          </w:p>
        </w:tc>
        <w:tc>
          <w:tcPr>
            <w:tcW w:w="0" w:type="auto"/>
            <w:tcBorders>
              <w:top w:val="nil"/>
              <w:left w:val="single" w:sz="4" w:space="0" w:color="auto"/>
              <w:bottom w:val="nil"/>
              <w:right w:val="single" w:sz="4" w:space="0" w:color="auto"/>
            </w:tcBorders>
            <w:shd w:val="clear" w:color="auto" w:fill="auto"/>
            <w:noWrap/>
            <w:vAlign w:val="center"/>
            <w:hideMark/>
          </w:tcPr>
          <w:p w14:paraId="17A238B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LC150565</w:t>
            </w:r>
          </w:p>
        </w:tc>
        <w:tc>
          <w:tcPr>
            <w:tcW w:w="0" w:type="auto"/>
            <w:tcBorders>
              <w:top w:val="nil"/>
              <w:left w:val="nil"/>
              <w:bottom w:val="nil"/>
              <w:right w:val="nil"/>
            </w:tcBorders>
            <w:shd w:val="clear" w:color="auto" w:fill="auto"/>
            <w:noWrap/>
            <w:vAlign w:val="center"/>
            <w:hideMark/>
          </w:tcPr>
          <w:p w14:paraId="4566F3F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BAV56290 </w:t>
            </w:r>
          </w:p>
        </w:tc>
        <w:tc>
          <w:tcPr>
            <w:tcW w:w="0" w:type="auto"/>
            <w:tcBorders>
              <w:top w:val="nil"/>
              <w:left w:val="single" w:sz="4" w:space="0" w:color="auto"/>
              <w:bottom w:val="nil"/>
              <w:right w:val="single" w:sz="4" w:space="0" w:color="auto"/>
            </w:tcBorders>
            <w:shd w:val="clear" w:color="auto" w:fill="auto"/>
            <w:noWrap/>
            <w:vAlign w:val="center"/>
            <w:hideMark/>
          </w:tcPr>
          <w:p w14:paraId="19AA0DA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2414</w:t>
            </w:r>
          </w:p>
        </w:tc>
        <w:tc>
          <w:tcPr>
            <w:tcW w:w="0" w:type="auto"/>
            <w:tcBorders>
              <w:top w:val="nil"/>
              <w:left w:val="nil"/>
              <w:bottom w:val="nil"/>
              <w:right w:val="single" w:sz="4" w:space="0" w:color="auto"/>
            </w:tcBorders>
            <w:shd w:val="clear" w:color="auto" w:fill="auto"/>
            <w:noWrap/>
            <w:vAlign w:val="center"/>
            <w:hideMark/>
          </w:tcPr>
          <w:p w14:paraId="2BDA2E4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764</w:t>
            </w:r>
          </w:p>
        </w:tc>
      </w:tr>
      <w:tr w:rsidR="0093314B" w:rsidRPr="0093314B" w14:paraId="370AF3C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E30246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fuve1</w:t>
            </w:r>
          </w:p>
        </w:tc>
        <w:tc>
          <w:tcPr>
            <w:tcW w:w="0" w:type="auto"/>
            <w:tcBorders>
              <w:top w:val="nil"/>
              <w:left w:val="single" w:sz="4" w:space="0" w:color="auto"/>
              <w:bottom w:val="nil"/>
              <w:right w:val="single" w:sz="4" w:space="0" w:color="auto"/>
            </w:tcBorders>
            <w:shd w:val="clear" w:color="auto" w:fill="auto"/>
            <w:noWrap/>
            <w:vAlign w:val="center"/>
            <w:hideMark/>
          </w:tcPr>
          <w:p w14:paraId="27F1792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Fusarium verticillioides mitovirus 1</w:t>
            </w:r>
          </w:p>
        </w:tc>
        <w:tc>
          <w:tcPr>
            <w:tcW w:w="0" w:type="auto"/>
            <w:tcBorders>
              <w:top w:val="nil"/>
              <w:left w:val="nil"/>
              <w:bottom w:val="nil"/>
              <w:right w:val="nil"/>
            </w:tcBorders>
            <w:shd w:val="clear" w:color="auto" w:fill="auto"/>
            <w:noWrap/>
            <w:vAlign w:val="center"/>
            <w:hideMark/>
          </w:tcPr>
          <w:p w14:paraId="75C0CE8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FuveMV1</w:t>
            </w:r>
          </w:p>
        </w:tc>
        <w:tc>
          <w:tcPr>
            <w:tcW w:w="0" w:type="auto"/>
            <w:tcBorders>
              <w:top w:val="nil"/>
              <w:left w:val="single" w:sz="4" w:space="0" w:color="auto"/>
              <w:bottom w:val="nil"/>
              <w:right w:val="single" w:sz="4" w:space="0" w:color="auto"/>
            </w:tcBorders>
            <w:shd w:val="clear" w:color="auto" w:fill="auto"/>
            <w:noWrap/>
            <w:vAlign w:val="center"/>
            <w:hideMark/>
          </w:tcPr>
          <w:p w14:paraId="00C05F06"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Fusarium verticillioides</w:t>
            </w:r>
          </w:p>
        </w:tc>
        <w:tc>
          <w:tcPr>
            <w:tcW w:w="0" w:type="auto"/>
            <w:tcBorders>
              <w:top w:val="nil"/>
              <w:left w:val="nil"/>
              <w:bottom w:val="nil"/>
              <w:right w:val="nil"/>
            </w:tcBorders>
            <w:shd w:val="clear" w:color="auto" w:fill="auto"/>
            <w:noWrap/>
            <w:vAlign w:val="center"/>
            <w:hideMark/>
          </w:tcPr>
          <w:p w14:paraId="6F0A296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10.3390/v12101161</w:t>
            </w:r>
          </w:p>
        </w:tc>
        <w:tc>
          <w:tcPr>
            <w:tcW w:w="0" w:type="auto"/>
            <w:tcBorders>
              <w:top w:val="nil"/>
              <w:left w:val="single" w:sz="4" w:space="0" w:color="auto"/>
              <w:bottom w:val="nil"/>
              <w:right w:val="single" w:sz="4" w:space="0" w:color="auto"/>
            </w:tcBorders>
            <w:shd w:val="clear" w:color="auto" w:fill="auto"/>
            <w:noWrap/>
            <w:vAlign w:val="center"/>
            <w:hideMark/>
          </w:tcPr>
          <w:p w14:paraId="73E2D4B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MT506024</w:t>
            </w:r>
          </w:p>
        </w:tc>
        <w:tc>
          <w:tcPr>
            <w:tcW w:w="0" w:type="auto"/>
            <w:tcBorders>
              <w:top w:val="nil"/>
              <w:left w:val="nil"/>
              <w:bottom w:val="nil"/>
              <w:right w:val="nil"/>
            </w:tcBorders>
            <w:shd w:val="clear" w:color="auto" w:fill="auto"/>
            <w:noWrap/>
            <w:vAlign w:val="center"/>
            <w:hideMark/>
          </w:tcPr>
          <w:p w14:paraId="600771B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QPK91778</w:t>
            </w:r>
          </w:p>
        </w:tc>
        <w:tc>
          <w:tcPr>
            <w:tcW w:w="0" w:type="auto"/>
            <w:tcBorders>
              <w:top w:val="nil"/>
              <w:left w:val="single" w:sz="4" w:space="0" w:color="auto"/>
              <w:bottom w:val="nil"/>
              <w:right w:val="single" w:sz="4" w:space="0" w:color="auto"/>
            </w:tcBorders>
            <w:shd w:val="clear" w:color="auto" w:fill="auto"/>
            <w:noWrap/>
            <w:vAlign w:val="center"/>
            <w:hideMark/>
          </w:tcPr>
          <w:p w14:paraId="18A2F98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2471</w:t>
            </w:r>
          </w:p>
        </w:tc>
        <w:tc>
          <w:tcPr>
            <w:tcW w:w="0" w:type="auto"/>
            <w:tcBorders>
              <w:top w:val="nil"/>
              <w:left w:val="nil"/>
              <w:bottom w:val="nil"/>
              <w:right w:val="single" w:sz="4" w:space="0" w:color="auto"/>
            </w:tcBorders>
            <w:shd w:val="clear" w:color="auto" w:fill="auto"/>
            <w:noWrap/>
            <w:vAlign w:val="center"/>
            <w:hideMark/>
          </w:tcPr>
          <w:p w14:paraId="3F4AE39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727</w:t>
            </w:r>
          </w:p>
        </w:tc>
      </w:tr>
      <w:tr w:rsidR="0093314B" w:rsidRPr="0093314B" w14:paraId="0BDE7ABD"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A35CDF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grab1</w:t>
            </w:r>
          </w:p>
        </w:tc>
        <w:tc>
          <w:tcPr>
            <w:tcW w:w="0" w:type="auto"/>
            <w:tcBorders>
              <w:top w:val="nil"/>
              <w:left w:val="single" w:sz="4" w:space="0" w:color="auto"/>
              <w:bottom w:val="nil"/>
              <w:right w:val="single" w:sz="4" w:space="0" w:color="auto"/>
            </w:tcBorders>
            <w:shd w:val="clear" w:color="auto" w:fill="auto"/>
            <w:noWrap/>
            <w:vAlign w:val="center"/>
            <w:hideMark/>
          </w:tcPr>
          <w:p w14:paraId="3D2A4B1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Gremmeniella mitovirus S1</w:t>
            </w:r>
          </w:p>
        </w:tc>
        <w:tc>
          <w:tcPr>
            <w:tcW w:w="0" w:type="auto"/>
            <w:tcBorders>
              <w:top w:val="nil"/>
              <w:left w:val="nil"/>
              <w:bottom w:val="nil"/>
              <w:right w:val="nil"/>
            </w:tcBorders>
            <w:shd w:val="clear" w:color="auto" w:fill="auto"/>
            <w:noWrap/>
            <w:vAlign w:val="center"/>
            <w:hideMark/>
          </w:tcPr>
          <w:p w14:paraId="1A8EFE6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GrabMV1</w:t>
            </w:r>
          </w:p>
        </w:tc>
        <w:tc>
          <w:tcPr>
            <w:tcW w:w="0" w:type="auto"/>
            <w:tcBorders>
              <w:top w:val="nil"/>
              <w:left w:val="single" w:sz="4" w:space="0" w:color="auto"/>
              <w:bottom w:val="nil"/>
              <w:right w:val="single" w:sz="4" w:space="0" w:color="auto"/>
            </w:tcBorders>
            <w:shd w:val="clear" w:color="auto" w:fill="auto"/>
            <w:noWrap/>
            <w:vAlign w:val="center"/>
            <w:hideMark/>
          </w:tcPr>
          <w:p w14:paraId="7AC2A1D6"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Gremmeniella abietina</w:t>
            </w:r>
          </w:p>
        </w:tc>
        <w:tc>
          <w:tcPr>
            <w:tcW w:w="0" w:type="auto"/>
            <w:tcBorders>
              <w:top w:val="nil"/>
              <w:left w:val="nil"/>
              <w:bottom w:val="nil"/>
              <w:right w:val="nil"/>
            </w:tcBorders>
            <w:shd w:val="clear" w:color="auto" w:fill="auto"/>
            <w:noWrap/>
            <w:vAlign w:val="center"/>
            <w:hideMark/>
          </w:tcPr>
          <w:p w14:paraId="17C7889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doi: 10.1007/s00705-003-0195-5</w:t>
            </w:r>
          </w:p>
        </w:tc>
        <w:tc>
          <w:tcPr>
            <w:tcW w:w="0" w:type="auto"/>
            <w:tcBorders>
              <w:top w:val="nil"/>
              <w:left w:val="single" w:sz="4" w:space="0" w:color="auto"/>
              <w:bottom w:val="nil"/>
              <w:right w:val="single" w:sz="4" w:space="0" w:color="auto"/>
            </w:tcBorders>
            <w:shd w:val="clear" w:color="auto" w:fill="auto"/>
            <w:noWrap/>
            <w:vAlign w:val="center"/>
            <w:hideMark/>
          </w:tcPr>
          <w:p w14:paraId="5CCF56B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AF534641</w:t>
            </w:r>
          </w:p>
        </w:tc>
        <w:tc>
          <w:tcPr>
            <w:tcW w:w="0" w:type="auto"/>
            <w:tcBorders>
              <w:top w:val="nil"/>
              <w:left w:val="nil"/>
              <w:bottom w:val="nil"/>
              <w:right w:val="nil"/>
            </w:tcBorders>
            <w:shd w:val="clear" w:color="auto" w:fill="auto"/>
            <w:noWrap/>
            <w:vAlign w:val="center"/>
            <w:hideMark/>
          </w:tcPr>
          <w:p w14:paraId="193F09E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AAN05635</w:t>
            </w:r>
          </w:p>
        </w:tc>
        <w:tc>
          <w:tcPr>
            <w:tcW w:w="0" w:type="auto"/>
            <w:tcBorders>
              <w:top w:val="nil"/>
              <w:left w:val="single" w:sz="4" w:space="0" w:color="auto"/>
              <w:bottom w:val="nil"/>
              <w:right w:val="single" w:sz="4" w:space="0" w:color="auto"/>
            </w:tcBorders>
            <w:shd w:val="clear" w:color="auto" w:fill="auto"/>
            <w:noWrap/>
            <w:vAlign w:val="center"/>
            <w:hideMark/>
          </w:tcPr>
          <w:p w14:paraId="226C48E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2572</w:t>
            </w:r>
          </w:p>
        </w:tc>
        <w:tc>
          <w:tcPr>
            <w:tcW w:w="0" w:type="auto"/>
            <w:tcBorders>
              <w:top w:val="nil"/>
              <w:left w:val="nil"/>
              <w:bottom w:val="nil"/>
              <w:right w:val="single" w:sz="4" w:space="0" w:color="auto"/>
            </w:tcBorders>
            <w:shd w:val="clear" w:color="auto" w:fill="auto"/>
            <w:noWrap/>
            <w:vAlign w:val="center"/>
            <w:hideMark/>
          </w:tcPr>
          <w:p w14:paraId="2F347E4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741</w:t>
            </w:r>
          </w:p>
        </w:tc>
      </w:tr>
      <w:tr w:rsidR="0093314B" w:rsidRPr="0093314B" w14:paraId="4BA20CB4"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117568F"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grab2</w:t>
            </w:r>
          </w:p>
        </w:tc>
        <w:tc>
          <w:tcPr>
            <w:tcW w:w="0" w:type="auto"/>
            <w:tcBorders>
              <w:top w:val="nil"/>
              <w:left w:val="single" w:sz="4" w:space="0" w:color="auto"/>
              <w:bottom w:val="nil"/>
              <w:right w:val="single" w:sz="4" w:space="0" w:color="auto"/>
            </w:tcBorders>
            <w:shd w:val="clear" w:color="auto" w:fill="auto"/>
            <w:noWrap/>
            <w:vAlign w:val="center"/>
            <w:hideMark/>
          </w:tcPr>
          <w:p w14:paraId="2760AB1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Gremmeniella abietina non-host-specific mitochondrial RNA virus S1</w:t>
            </w:r>
          </w:p>
        </w:tc>
        <w:tc>
          <w:tcPr>
            <w:tcW w:w="0" w:type="auto"/>
            <w:tcBorders>
              <w:top w:val="nil"/>
              <w:left w:val="nil"/>
              <w:bottom w:val="nil"/>
              <w:right w:val="nil"/>
            </w:tcBorders>
            <w:shd w:val="clear" w:color="auto" w:fill="auto"/>
            <w:noWrap/>
            <w:vAlign w:val="center"/>
            <w:hideMark/>
          </w:tcPr>
          <w:p w14:paraId="4290E7B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GrabMV2</w:t>
            </w:r>
          </w:p>
        </w:tc>
        <w:tc>
          <w:tcPr>
            <w:tcW w:w="0" w:type="auto"/>
            <w:tcBorders>
              <w:top w:val="nil"/>
              <w:left w:val="single" w:sz="4" w:space="0" w:color="auto"/>
              <w:bottom w:val="nil"/>
              <w:right w:val="single" w:sz="4" w:space="0" w:color="auto"/>
            </w:tcBorders>
            <w:shd w:val="clear" w:color="auto" w:fill="auto"/>
            <w:noWrap/>
            <w:vAlign w:val="center"/>
            <w:hideMark/>
          </w:tcPr>
          <w:p w14:paraId="4C1697E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Gremmeniella abietina</w:t>
            </w:r>
          </w:p>
        </w:tc>
        <w:tc>
          <w:tcPr>
            <w:tcW w:w="0" w:type="auto"/>
            <w:tcBorders>
              <w:top w:val="nil"/>
              <w:left w:val="nil"/>
              <w:bottom w:val="nil"/>
              <w:right w:val="nil"/>
            </w:tcBorders>
            <w:shd w:val="clear" w:color="auto" w:fill="auto"/>
            <w:noWrap/>
            <w:vAlign w:val="center"/>
            <w:hideMark/>
          </w:tcPr>
          <w:p w14:paraId="19CE176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10.1016/j.funbio.2012.05.004</w:t>
            </w:r>
          </w:p>
        </w:tc>
        <w:tc>
          <w:tcPr>
            <w:tcW w:w="0" w:type="auto"/>
            <w:tcBorders>
              <w:top w:val="nil"/>
              <w:left w:val="single" w:sz="4" w:space="0" w:color="auto"/>
              <w:bottom w:val="nil"/>
              <w:right w:val="single" w:sz="4" w:space="0" w:color="auto"/>
            </w:tcBorders>
            <w:shd w:val="clear" w:color="auto" w:fill="auto"/>
            <w:noWrap/>
            <w:vAlign w:val="center"/>
            <w:hideMark/>
          </w:tcPr>
          <w:p w14:paraId="1265149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JN654496</w:t>
            </w:r>
          </w:p>
        </w:tc>
        <w:tc>
          <w:tcPr>
            <w:tcW w:w="0" w:type="auto"/>
            <w:tcBorders>
              <w:top w:val="nil"/>
              <w:left w:val="nil"/>
              <w:bottom w:val="nil"/>
              <w:right w:val="nil"/>
            </w:tcBorders>
            <w:shd w:val="clear" w:color="auto" w:fill="auto"/>
            <w:noWrap/>
            <w:vAlign w:val="center"/>
            <w:hideMark/>
          </w:tcPr>
          <w:p w14:paraId="4AD327C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AEY76153</w:t>
            </w:r>
          </w:p>
        </w:tc>
        <w:tc>
          <w:tcPr>
            <w:tcW w:w="0" w:type="auto"/>
            <w:tcBorders>
              <w:top w:val="nil"/>
              <w:left w:val="single" w:sz="4" w:space="0" w:color="auto"/>
              <w:bottom w:val="nil"/>
              <w:right w:val="single" w:sz="4" w:space="0" w:color="auto"/>
            </w:tcBorders>
            <w:shd w:val="clear" w:color="auto" w:fill="auto"/>
            <w:noWrap/>
            <w:vAlign w:val="center"/>
            <w:hideMark/>
          </w:tcPr>
          <w:p w14:paraId="21AA48C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2544</w:t>
            </w:r>
          </w:p>
        </w:tc>
        <w:tc>
          <w:tcPr>
            <w:tcW w:w="0" w:type="auto"/>
            <w:tcBorders>
              <w:top w:val="nil"/>
              <w:left w:val="nil"/>
              <w:bottom w:val="nil"/>
              <w:right w:val="single" w:sz="4" w:space="0" w:color="auto"/>
            </w:tcBorders>
            <w:shd w:val="clear" w:color="auto" w:fill="auto"/>
            <w:noWrap/>
            <w:vAlign w:val="center"/>
            <w:hideMark/>
          </w:tcPr>
          <w:p w14:paraId="1CB7A0D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691</w:t>
            </w:r>
          </w:p>
        </w:tc>
      </w:tr>
      <w:tr w:rsidR="0093314B" w:rsidRPr="0093314B" w14:paraId="6292B10A"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2CE42DD"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hemo1</w:t>
            </w:r>
          </w:p>
        </w:tc>
        <w:tc>
          <w:tcPr>
            <w:tcW w:w="0" w:type="auto"/>
            <w:tcBorders>
              <w:top w:val="nil"/>
              <w:left w:val="single" w:sz="4" w:space="0" w:color="auto"/>
              <w:bottom w:val="nil"/>
              <w:right w:val="single" w:sz="4" w:space="0" w:color="auto"/>
            </w:tcBorders>
            <w:shd w:val="clear" w:color="auto" w:fill="auto"/>
            <w:noWrap/>
            <w:vAlign w:val="center"/>
            <w:hideMark/>
          </w:tcPr>
          <w:p w14:paraId="5DE7DA3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Helicobasidium mompa mitovirus 1-18</w:t>
            </w:r>
          </w:p>
        </w:tc>
        <w:tc>
          <w:tcPr>
            <w:tcW w:w="0" w:type="auto"/>
            <w:tcBorders>
              <w:top w:val="nil"/>
              <w:left w:val="nil"/>
              <w:bottom w:val="nil"/>
              <w:right w:val="nil"/>
            </w:tcBorders>
            <w:shd w:val="clear" w:color="auto" w:fill="auto"/>
            <w:noWrap/>
            <w:vAlign w:val="center"/>
            <w:hideMark/>
          </w:tcPr>
          <w:p w14:paraId="22AB908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HemoMV1</w:t>
            </w:r>
          </w:p>
        </w:tc>
        <w:tc>
          <w:tcPr>
            <w:tcW w:w="0" w:type="auto"/>
            <w:tcBorders>
              <w:top w:val="nil"/>
              <w:left w:val="single" w:sz="4" w:space="0" w:color="auto"/>
              <w:bottom w:val="nil"/>
              <w:right w:val="single" w:sz="4" w:space="0" w:color="auto"/>
            </w:tcBorders>
            <w:shd w:val="clear" w:color="auto" w:fill="auto"/>
            <w:noWrap/>
            <w:vAlign w:val="center"/>
            <w:hideMark/>
          </w:tcPr>
          <w:p w14:paraId="2AD554E1"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Helicobasidium mompa</w:t>
            </w:r>
          </w:p>
        </w:tc>
        <w:tc>
          <w:tcPr>
            <w:tcW w:w="0" w:type="auto"/>
            <w:tcBorders>
              <w:top w:val="nil"/>
              <w:left w:val="nil"/>
              <w:bottom w:val="nil"/>
              <w:right w:val="nil"/>
            </w:tcBorders>
            <w:shd w:val="clear" w:color="auto" w:fill="auto"/>
            <w:noWrap/>
            <w:vAlign w:val="center"/>
            <w:hideMark/>
          </w:tcPr>
          <w:p w14:paraId="5526058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10.1016/j.virusres.2004.06.010</w:t>
            </w:r>
          </w:p>
        </w:tc>
        <w:tc>
          <w:tcPr>
            <w:tcW w:w="0" w:type="auto"/>
            <w:tcBorders>
              <w:top w:val="nil"/>
              <w:left w:val="single" w:sz="4" w:space="0" w:color="auto"/>
              <w:bottom w:val="nil"/>
              <w:right w:val="single" w:sz="4" w:space="0" w:color="auto"/>
            </w:tcBorders>
            <w:shd w:val="clear" w:color="auto" w:fill="auto"/>
            <w:noWrap/>
            <w:vAlign w:val="center"/>
            <w:hideMark/>
          </w:tcPr>
          <w:p w14:paraId="2EAF7C1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AB110977</w:t>
            </w:r>
          </w:p>
        </w:tc>
        <w:tc>
          <w:tcPr>
            <w:tcW w:w="0" w:type="auto"/>
            <w:tcBorders>
              <w:top w:val="nil"/>
              <w:left w:val="nil"/>
              <w:bottom w:val="nil"/>
              <w:right w:val="nil"/>
            </w:tcBorders>
            <w:shd w:val="clear" w:color="auto" w:fill="auto"/>
            <w:noWrap/>
            <w:vAlign w:val="center"/>
            <w:hideMark/>
          </w:tcPr>
          <w:p w14:paraId="1D393D7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BAD72871</w:t>
            </w:r>
          </w:p>
        </w:tc>
        <w:tc>
          <w:tcPr>
            <w:tcW w:w="0" w:type="auto"/>
            <w:tcBorders>
              <w:top w:val="nil"/>
              <w:left w:val="single" w:sz="4" w:space="0" w:color="auto"/>
              <w:bottom w:val="nil"/>
              <w:right w:val="single" w:sz="4" w:space="0" w:color="auto"/>
            </w:tcBorders>
            <w:shd w:val="clear" w:color="auto" w:fill="auto"/>
            <w:noWrap/>
            <w:vAlign w:val="center"/>
            <w:hideMark/>
          </w:tcPr>
          <w:p w14:paraId="37F83C1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2411</w:t>
            </w:r>
          </w:p>
        </w:tc>
        <w:tc>
          <w:tcPr>
            <w:tcW w:w="0" w:type="auto"/>
            <w:tcBorders>
              <w:top w:val="nil"/>
              <w:left w:val="nil"/>
              <w:bottom w:val="nil"/>
              <w:right w:val="single" w:sz="4" w:space="0" w:color="auto"/>
            </w:tcBorders>
            <w:shd w:val="clear" w:color="auto" w:fill="auto"/>
            <w:noWrap/>
            <w:vAlign w:val="center"/>
            <w:hideMark/>
          </w:tcPr>
          <w:p w14:paraId="49266F9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700</w:t>
            </w:r>
          </w:p>
        </w:tc>
      </w:tr>
      <w:tr w:rsidR="0093314B" w:rsidRPr="0093314B" w14:paraId="42D5B6E2"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09EC2A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hean2</w:t>
            </w:r>
          </w:p>
        </w:tc>
        <w:tc>
          <w:tcPr>
            <w:tcW w:w="0" w:type="auto"/>
            <w:tcBorders>
              <w:top w:val="nil"/>
              <w:left w:val="single" w:sz="4" w:space="0" w:color="auto"/>
              <w:bottom w:val="nil"/>
              <w:right w:val="single" w:sz="4" w:space="0" w:color="auto"/>
            </w:tcBorders>
            <w:shd w:val="clear" w:color="auto" w:fill="auto"/>
            <w:noWrap/>
            <w:vAlign w:val="center"/>
            <w:hideMark/>
          </w:tcPr>
          <w:p w14:paraId="559E110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Heterobasidion mitovirus 2</w:t>
            </w:r>
          </w:p>
        </w:tc>
        <w:tc>
          <w:tcPr>
            <w:tcW w:w="0" w:type="auto"/>
            <w:tcBorders>
              <w:top w:val="nil"/>
              <w:left w:val="nil"/>
              <w:bottom w:val="nil"/>
              <w:right w:val="nil"/>
            </w:tcBorders>
            <w:shd w:val="clear" w:color="auto" w:fill="auto"/>
            <w:noWrap/>
            <w:vAlign w:val="center"/>
            <w:hideMark/>
          </w:tcPr>
          <w:p w14:paraId="2BFF1DC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HeanMV2</w:t>
            </w:r>
          </w:p>
        </w:tc>
        <w:tc>
          <w:tcPr>
            <w:tcW w:w="0" w:type="auto"/>
            <w:tcBorders>
              <w:top w:val="nil"/>
              <w:left w:val="single" w:sz="4" w:space="0" w:color="auto"/>
              <w:bottom w:val="nil"/>
              <w:right w:val="single" w:sz="4" w:space="0" w:color="auto"/>
            </w:tcBorders>
            <w:shd w:val="clear" w:color="auto" w:fill="auto"/>
            <w:noWrap/>
            <w:vAlign w:val="center"/>
            <w:hideMark/>
          </w:tcPr>
          <w:p w14:paraId="7525D033"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Heterobasidion annosum</w:t>
            </w:r>
          </w:p>
        </w:tc>
        <w:tc>
          <w:tcPr>
            <w:tcW w:w="0" w:type="auto"/>
            <w:tcBorders>
              <w:top w:val="nil"/>
              <w:left w:val="nil"/>
              <w:bottom w:val="nil"/>
              <w:right w:val="nil"/>
            </w:tcBorders>
            <w:shd w:val="clear" w:color="auto" w:fill="auto"/>
            <w:noWrap/>
            <w:vAlign w:val="center"/>
            <w:hideMark/>
          </w:tcPr>
          <w:p w14:paraId="46B1393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10.1016/j.virusres.2019.197681</w:t>
            </w:r>
          </w:p>
        </w:tc>
        <w:tc>
          <w:tcPr>
            <w:tcW w:w="0" w:type="auto"/>
            <w:tcBorders>
              <w:top w:val="nil"/>
              <w:left w:val="single" w:sz="4" w:space="0" w:color="auto"/>
              <w:bottom w:val="nil"/>
              <w:right w:val="single" w:sz="4" w:space="0" w:color="auto"/>
            </w:tcBorders>
            <w:shd w:val="clear" w:color="auto" w:fill="auto"/>
            <w:noWrap/>
            <w:vAlign w:val="center"/>
            <w:hideMark/>
          </w:tcPr>
          <w:p w14:paraId="17ED33E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MN058206</w:t>
            </w:r>
          </w:p>
        </w:tc>
        <w:tc>
          <w:tcPr>
            <w:tcW w:w="0" w:type="auto"/>
            <w:tcBorders>
              <w:top w:val="nil"/>
              <w:left w:val="nil"/>
              <w:bottom w:val="nil"/>
              <w:right w:val="nil"/>
            </w:tcBorders>
            <w:shd w:val="clear" w:color="auto" w:fill="auto"/>
            <w:noWrap/>
            <w:vAlign w:val="center"/>
            <w:hideMark/>
          </w:tcPr>
          <w:p w14:paraId="01EDB40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QED55404</w:t>
            </w:r>
          </w:p>
        </w:tc>
        <w:tc>
          <w:tcPr>
            <w:tcW w:w="0" w:type="auto"/>
            <w:tcBorders>
              <w:top w:val="nil"/>
              <w:left w:val="single" w:sz="4" w:space="0" w:color="auto"/>
              <w:bottom w:val="nil"/>
              <w:right w:val="single" w:sz="4" w:space="0" w:color="auto"/>
            </w:tcBorders>
            <w:shd w:val="clear" w:color="auto" w:fill="auto"/>
            <w:noWrap/>
            <w:vAlign w:val="center"/>
            <w:hideMark/>
          </w:tcPr>
          <w:p w14:paraId="171F915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2923</w:t>
            </w:r>
          </w:p>
        </w:tc>
        <w:tc>
          <w:tcPr>
            <w:tcW w:w="0" w:type="auto"/>
            <w:tcBorders>
              <w:top w:val="nil"/>
              <w:left w:val="nil"/>
              <w:bottom w:val="nil"/>
              <w:right w:val="single" w:sz="4" w:space="0" w:color="auto"/>
            </w:tcBorders>
            <w:shd w:val="clear" w:color="auto" w:fill="auto"/>
            <w:noWrap/>
            <w:vAlign w:val="center"/>
            <w:hideMark/>
          </w:tcPr>
          <w:p w14:paraId="311662B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756</w:t>
            </w:r>
          </w:p>
        </w:tc>
      </w:tr>
      <w:tr w:rsidR="0093314B" w:rsidRPr="0093314B" w14:paraId="66267E1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BD5E2FB"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hyal1</w:t>
            </w:r>
          </w:p>
        </w:tc>
        <w:tc>
          <w:tcPr>
            <w:tcW w:w="0" w:type="auto"/>
            <w:tcBorders>
              <w:top w:val="nil"/>
              <w:left w:val="single" w:sz="4" w:space="0" w:color="auto"/>
              <w:bottom w:val="nil"/>
              <w:right w:val="single" w:sz="4" w:space="0" w:color="auto"/>
            </w:tcBorders>
            <w:shd w:val="clear" w:color="auto" w:fill="auto"/>
            <w:noWrap/>
            <w:vAlign w:val="center"/>
            <w:hideMark/>
          </w:tcPr>
          <w:p w14:paraId="777179B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Hymenoscyphus fraxineus [albidus] mitovirus 1</w:t>
            </w:r>
          </w:p>
        </w:tc>
        <w:tc>
          <w:tcPr>
            <w:tcW w:w="0" w:type="auto"/>
            <w:tcBorders>
              <w:top w:val="nil"/>
              <w:left w:val="nil"/>
              <w:bottom w:val="nil"/>
              <w:right w:val="nil"/>
            </w:tcBorders>
            <w:shd w:val="clear" w:color="auto" w:fill="auto"/>
            <w:noWrap/>
            <w:vAlign w:val="center"/>
            <w:hideMark/>
          </w:tcPr>
          <w:p w14:paraId="57576D1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HyalMV1</w:t>
            </w:r>
          </w:p>
        </w:tc>
        <w:tc>
          <w:tcPr>
            <w:tcW w:w="0" w:type="auto"/>
            <w:tcBorders>
              <w:top w:val="nil"/>
              <w:left w:val="single" w:sz="4" w:space="0" w:color="auto"/>
              <w:bottom w:val="nil"/>
              <w:right w:val="single" w:sz="4" w:space="0" w:color="auto"/>
            </w:tcBorders>
            <w:shd w:val="clear" w:color="auto" w:fill="auto"/>
            <w:noWrap/>
            <w:vAlign w:val="center"/>
            <w:hideMark/>
          </w:tcPr>
          <w:p w14:paraId="500034AA"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Hymenoscyphus albidus</w:t>
            </w:r>
          </w:p>
        </w:tc>
        <w:tc>
          <w:tcPr>
            <w:tcW w:w="0" w:type="auto"/>
            <w:tcBorders>
              <w:top w:val="nil"/>
              <w:left w:val="nil"/>
              <w:bottom w:val="nil"/>
              <w:right w:val="nil"/>
            </w:tcBorders>
            <w:shd w:val="clear" w:color="auto" w:fill="auto"/>
            <w:noWrap/>
            <w:vAlign w:val="center"/>
            <w:hideMark/>
          </w:tcPr>
          <w:p w14:paraId="32F1318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10.3390/v10110628</w:t>
            </w:r>
          </w:p>
        </w:tc>
        <w:tc>
          <w:tcPr>
            <w:tcW w:w="0" w:type="auto"/>
            <w:tcBorders>
              <w:top w:val="nil"/>
              <w:left w:val="single" w:sz="4" w:space="0" w:color="auto"/>
              <w:bottom w:val="nil"/>
              <w:right w:val="single" w:sz="4" w:space="0" w:color="auto"/>
            </w:tcBorders>
            <w:shd w:val="clear" w:color="auto" w:fill="auto"/>
            <w:noWrap/>
            <w:vAlign w:val="center"/>
            <w:hideMark/>
          </w:tcPr>
          <w:p w14:paraId="6A05E4B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MK079847</w:t>
            </w:r>
          </w:p>
        </w:tc>
        <w:tc>
          <w:tcPr>
            <w:tcW w:w="0" w:type="auto"/>
            <w:tcBorders>
              <w:top w:val="nil"/>
              <w:left w:val="nil"/>
              <w:bottom w:val="nil"/>
              <w:right w:val="nil"/>
            </w:tcBorders>
            <w:shd w:val="clear" w:color="auto" w:fill="auto"/>
            <w:noWrap/>
            <w:vAlign w:val="center"/>
            <w:hideMark/>
          </w:tcPr>
          <w:p w14:paraId="7F24A7D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AZG04290</w:t>
            </w:r>
          </w:p>
        </w:tc>
        <w:tc>
          <w:tcPr>
            <w:tcW w:w="0" w:type="auto"/>
            <w:tcBorders>
              <w:top w:val="nil"/>
              <w:left w:val="single" w:sz="4" w:space="0" w:color="auto"/>
              <w:bottom w:val="nil"/>
              <w:right w:val="single" w:sz="4" w:space="0" w:color="auto"/>
            </w:tcBorders>
            <w:shd w:val="clear" w:color="auto" w:fill="auto"/>
            <w:noWrap/>
            <w:vAlign w:val="center"/>
            <w:hideMark/>
          </w:tcPr>
          <w:p w14:paraId="3C48792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2151</w:t>
            </w:r>
          </w:p>
        </w:tc>
        <w:tc>
          <w:tcPr>
            <w:tcW w:w="0" w:type="auto"/>
            <w:tcBorders>
              <w:top w:val="nil"/>
              <w:left w:val="nil"/>
              <w:bottom w:val="nil"/>
              <w:right w:val="single" w:sz="4" w:space="0" w:color="auto"/>
            </w:tcBorders>
            <w:shd w:val="clear" w:color="auto" w:fill="auto"/>
            <w:noWrap/>
            <w:vAlign w:val="center"/>
            <w:hideMark/>
          </w:tcPr>
          <w:p w14:paraId="435D1CC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717</w:t>
            </w:r>
          </w:p>
        </w:tc>
      </w:tr>
      <w:tr w:rsidR="0093314B" w:rsidRPr="0093314B" w14:paraId="7DC85362"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DC0639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hyfr1</w:t>
            </w:r>
          </w:p>
        </w:tc>
        <w:tc>
          <w:tcPr>
            <w:tcW w:w="0" w:type="auto"/>
            <w:tcBorders>
              <w:top w:val="nil"/>
              <w:left w:val="single" w:sz="4" w:space="0" w:color="auto"/>
              <w:bottom w:val="nil"/>
              <w:right w:val="single" w:sz="4" w:space="0" w:color="auto"/>
            </w:tcBorders>
            <w:shd w:val="clear" w:color="auto" w:fill="auto"/>
            <w:noWrap/>
            <w:vAlign w:val="center"/>
            <w:hideMark/>
          </w:tcPr>
          <w:p w14:paraId="08B88D6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Hymenoscyphus fraxineus mitovirus 1</w:t>
            </w:r>
          </w:p>
        </w:tc>
        <w:tc>
          <w:tcPr>
            <w:tcW w:w="0" w:type="auto"/>
            <w:tcBorders>
              <w:top w:val="nil"/>
              <w:left w:val="nil"/>
              <w:bottom w:val="nil"/>
              <w:right w:val="nil"/>
            </w:tcBorders>
            <w:shd w:val="clear" w:color="auto" w:fill="auto"/>
            <w:noWrap/>
            <w:vAlign w:val="center"/>
            <w:hideMark/>
          </w:tcPr>
          <w:p w14:paraId="2B14F56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HyfrMV1</w:t>
            </w:r>
          </w:p>
        </w:tc>
        <w:tc>
          <w:tcPr>
            <w:tcW w:w="0" w:type="auto"/>
            <w:tcBorders>
              <w:top w:val="nil"/>
              <w:left w:val="single" w:sz="4" w:space="0" w:color="auto"/>
              <w:bottom w:val="nil"/>
              <w:right w:val="single" w:sz="4" w:space="0" w:color="auto"/>
            </w:tcBorders>
            <w:shd w:val="clear" w:color="auto" w:fill="auto"/>
            <w:noWrap/>
            <w:vAlign w:val="center"/>
            <w:hideMark/>
          </w:tcPr>
          <w:p w14:paraId="5E16E2C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Hymenoscyphus fraxineus</w:t>
            </w:r>
          </w:p>
        </w:tc>
        <w:tc>
          <w:tcPr>
            <w:tcW w:w="0" w:type="auto"/>
            <w:tcBorders>
              <w:top w:val="nil"/>
              <w:left w:val="nil"/>
              <w:bottom w:val="nil"/>
              <w:right w:val="nil"/>
            </w:tcBorders>
            <w:shd w:val="clear" w:color="auto" w:fill="auto"/>
            <w:noWrap/>
            <w:vAlign w:val="center"/>
            <w:hideMark/>
          </w:tcPr>
          <w:p w14:paraId="2F06EA4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10.1016/j.meegid.2014.09.001</w:t>
            </w:r>
          </w:p>
        </w:tc>
        <w:tc>
          <w:tcPr>
            <w:tcW w:w="0" w:type="auto"/>
            <w:tcBorders>
              <w:top w:val="nil"/>
              <w:left w:val="single" w:sz="4" w:space="0" w:color="auto"/>
              <w:bottom w:val="nil"/>
              <w:right w:val="single" w:sz="4" w:space="0" w:color="auto"/>
            </w:tcBorders>
            <w:shd w:val="clear" w:color="auto" w:fill="auto"/>
            <w:noWrap/>
            <w:vAlign w:val="center"/>
            <w:hideMark/>
          </w:tcPr>
          <w:p w14:paraId="375559B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KJ667051</w:t>
            </w:r>
          </w:p>
        </w:tc>
        <w:tc>
          <w:tcPr>
            <w:tcW w:w="0" w:type="auto"/>
            <w:tcBorders>
              <w:top w:val="nil"/>
              <w:left w:val="nil"/>
              <w:bottom w:val="nil"/>
              <w:right w:val="nil"/>
            </w:tcBorders>
            <w:shd w:val="clear" w:color="auto" w:fill="auto"/>
            <w:noWrap/>
            <w:vAlign w:val="center"/>
            <w:hideMark/>
          </w:tcPr>
          <w:p w14:paraId="605E96D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AIU44705</w:t>
            </w:r>
          </w:p>
        </w:tc>
        <w:tc>
          <w:tcPr>
            <w:tcW w:w="0" w:type="auto"/>
            <w:tcBorders>
              <w:top w:val="nil"/>
              <w:left w:val="single" w:sz="4" w:space="0" w:color="auto"/>
              <w:bottom w:val="nil"/>
              <w:right w:val="single" w:sz="4" w:space="0" w:color="auto"/>
            </w:tcBorders>
            <w:shd w:val="clear" w:color="auto" w:fill="auto"/>
            <w:noWrap/>
            <w:vAlign w:val="center"/>
            <w:hideMark/>
          </w:tcPr>
          <w:p w14:paraId="27CEAC0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2387</w:t>
            </w:r>
          </w:p>
        </w:tc>
        <w:tc>
          <w:tcPr>
            <w:tcW w:w="0" w:type="auto"/>
            <w:tcBorders>
              <w:top w:val="nil"/>
              <w:left w:val="nil"/>
              <w:bottom w:val="nil"/>
              <w:right w:val="single" w:sz="4" w:space="0" w:color="auto"/>
            </w:tcBorders>
            <w:shd w:val="clear" w:color="auto" w:fill="auto"/>
            <w:noWrap/>
            <w:vAlign w:val="center"/>
            <w:hideMark/>
          </w:tcPr>
          <w:p w14:paraId="3EA93E5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717</w:t>
            </w:r>
          </w:p>
        </w:tc>
      </w:tr>
      <w:tr w:rsidR="0093314B" w:rsidRPr="0093314B" w14:paraId="140F487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933CC0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lebi1</w:t>
            </w:r>
          </w:p>
        </w:tc>
        <w:tc>
          <w:tcPr>
            <w:tcW w:w="0" w:type="auto"/>
            <w:tcBorders>
              <w:top w:val="nil"/>
              <w:left w:val="single" w:sz="4" w:space="0" w:color="auto"/>
              <w:bottom w:val="nil"/>
              <w:right w:val="single" w:sz="4" w:space="0" w:color="auto"/>
            </w:tcBorders>
            <w:shd w:val="clear" w:color="auto" w:fill="auto"/>
            <w:noWrap/>
            <w:vAlign w:val="center"/>
            <w:hideMark/>
          </w:tcPr>
          <w:p w14:paraId="2326813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Leptosphaeria biglobosa mitovirus 1</w:t>
            </w:r>
          </w:p>
        </w:tc>
        <w:tc>
          <w:tcPr>
            <w:tcW w:w="0" w:type="auto"/>
            <w:tcBorders>
              <w:top w:val="nil"/>
              <w:left w:val="nil"/>
              <w:bottom w:val="nil"/>
              <w:right w:val="nil"/>
            </w:tcBorders>
            <w:shd w:val="clear" w:color="auto" w:fill="auto"/>
            <w:noWrap/>
            <w:vAlign w:val="center"/>
            <w:hideMark/>
          </w:tcPr>
          <w:p w14:paraId="17379A3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LebiMV1</w:t>
            </w:r>
          </w:p>
        </w:tc>
        <w:tc>
          <w:tcPr>
            <w:tcW w:w="0" w:type="auto"/>
            <w:tcBorders>
              <w:top w:val="nil"/>
              <w:left w:val="single" w:sz="4" w:space="0" w:color="auto"/>
              <w:bottom w:val="nil"/>
              <w:right w:val="single" w:sz="4" w:space="0" w:color="auto"/>
            </w:tcBorders>
            <w:shd w:val="clear" w:color="auto" w:fill="auto"/>
            <w:noWrap/>
            <w:vAlign w:val="center"/>
            <w:hideMark/>
          </w:tcPr>
          <w:p w14:paraId="4B24AA51"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Leptosphaeria biglobosa</w:t>
            </w:r>
          </w:p>
        </w:tc>
        <w:tc>
          <w:tcPr>
            <w:tcW w:w="0" w:type="auto"/>
            <w:tcBorders>
              <w:top w:val="nil"/>
              <w:left w:val="nil"/>
              <w:bottom w:val="nil"/>
              <w:right w:val="nil"/>
            </w:tcBorders>
            <w:shd w:val="clear" w:color="auto" w:fill="auto"/>
            <w:noWrap/>
            <w:vAlign w:val="center"/>
            <w:hideMark/>
          </w:tcPr>
          <w:p w14:paraId="58A6B9F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10.1007/s00705-018-04143-3</w:t>
            </w:r>
          </w:p>
        </w:tc>
        <w:tc>
          <w:tcPr>
            <w:tcW w:w="0" w:type="auto"/>
            <w:tcBorders>
              <w:top w:val="nil"/>
              <w:left w:val="single" w:sz="4" w:space="0" w:color="auto"/>
              <w:bottom w:val="nil"/>
              <w:right w:val="single" w:sz="4" w:space="0" w:color="auto"/>
            </w:tcBorders>
            <w:shd w:val="clear" w:color="auto" w:fill="auto"/>
            <w:noWrap/>
            <w:vAlign w:val="center"/>
            <w:hideMark/>
          </w:tcPr>
          <w:p w14:paraId="0F384E8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MG659316</w:t>
            </w:r>
          </w:p>
        </w:tc>
        <w:tc>
          <w:tcPr>
            <w:tcW w:w="0" w:type="auto"/>
            <w:tcBorders>
              <w:top w:val="nil"/>
              <w:left w:val="nil"/>
              <w:bottom w:val="nil"/>
              <w:right w:val="nil"/>
            </w:tcBorders>
            <w:shd w:val="clear" w:color="auto" w:fill="auto"/>
            <w:noWrap/>
            <w:vAlign w:val="center"/>
            <w:hideMark/>
          </w:tcPr>
          <w:p w14:paraId="7E2A8F0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AVZ65960</w:t>
            </w:r>
          </w:p>
        </w:tc>
        <w:tc>
          <w:tcPr>
            <w:tcW w:w="0" w:type="auto"/>
            <w:tcBorders>
              <w:top w:val="nil"/>
              <w:left w:val="single" w:sz="4" w:space="0" w:color="auto"/>
              <w:bottom w:val="nil"/>
              <w:right w:val="single" w:sz="4" w:space="0" w:color="auto"/>
            </w:tcBorders>
            <w:shd w:val="clear" w:color="auto" w:fill="auto"/>
            <w:noWrap/>
            <w:vAlign w:val="center"/>
            <w:hideMark/>
          </w:tcPr>
          <w:p w14:paraId="41BDD98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2568</w:t>
            </w:r>
          </w:p>
        </w:tc>
        <w:tc>
          <w:tcPr>
            <w:tcW w:w="0" w:type="auto"/>
            <w:tcBorders>
              <w:top w:val="nil"/>
              <w:left w:val="nil"/>
              <w:bottom w:val="nil"/>
              <w:right w:val="single" w:sz="4" w:space="0" w:color="auto"/>
            </w:tcBorders>
            <w:shd w:val="clear" w:color="auto" w:fill="auto"/>
            <w:noWrap/>
            <w:vAlign w:val="center"/>
            <w:hideMark/>
          </w:tcPr>
          <w:p w14:paraId="2B4F161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756</w:t>
            </w:r>
          </w:p>
        </w:tc>
      </w:tr>
      <w:tr w:rsidR="0093314B" w:rsidRPr="0093314B" w14:paraId="60693034"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95C14D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nior2</w:t>
            </w:r>
          </w:p>
        </w:tc>
        <w:tc>
          <w:tcPr>
            <w:tcW w:w="0" w:type="auto"/>
            <w:tcBorders>
              <w:top w:val="nil"/>
              <w:left w:val="single" w:sz="4" w:space="0" w:color="auto"/>
              <w:bottom w:val="nil"/>
              <w:right w:val="single" w:sz="4" w:space="0" w:color="auto"/>
            </w:tcBorders>
            <w:shd w:val="clear" w:color="auto" w:fill="auto"/>
            <w:noWrap/>
            <w:vAlign w:val="center"/>
            <w:hideMark/>
          </w:tcPr>
          <w:p w14:paraId="4C9734A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Nigrospora oryzae mitovirus 2</w:t>
            </w:r>
          </w:p>
        </w:tc>
        <w:tc>
          <w:tcPr>
            <w:tcW w:w="0" w:type="auto"/>
            <w:tcBorders>
              <w:top w:val="nil"/>
              <w:left w:val="nil"/>
              <w:bottom w:val="nil"/>
              <w:right w:val="nil"/>
            </w:tcBorders>
            <w:shd w:val="clear" w:color="auto" w:fill="auto"/>
            <w:noWrap/>
            <w:vAlign w:val="center"/>
            <w:hideMark/>
          </w:tcPr>
          <w:p w14:paraId="5FCB89E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NiorMV2</w:t>
            </w:r>
          </w:p>
        </w:tc>
        <w:tc>
          <w:tcPr>
            <w:tcW w:w="0" w:type="auto"/>
            <w:tcBorders>
              <w:top w:val="nil"/>
              <w:left w:val="single" w:sz="4" w:space="0" w:color="auto"/>
              <w:bottom w:val="nil"/>
              <w:right w:val="single" w:sz="4" w:space="0" w:color="auto"/>
            </w:tcBorders>
            <w:shd w:val="clear" w:color="auto" w:fill="auto"/>
            <w:noWrap/>
            <w:vAlign w:val="center"/>
            <w:hideMark/>
          </w:tcPr>
          <w:p w14:paraId="1E76A609"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Nigrospora oryzae</w:t>
            </w:r>
          </w:p>
        </w:tc>
        <w:tc>
          <w:tcPr>
            <w:tcW w:w="0" w:type="auto"/>
            <w:tcBorders>
              <w:top w:val="nil"/>
              <w:left w:val="nil"/>
              <w:bottom w:val="nil"/>
              <w:right w:val="nil"/>
            </w:tcBorders>
            <w:shd w:val="clear" w:color="auto" w:fill="auto"/>
            <w:noWrap/>
            <w:vAlign w:val="center"/>
            <w:hideMark/>
          </w:tcPr>
          <w:p w14:paraId="48CC5A7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10.3390/v11010083</w:t>
            </w:r>
          </w:p>
        </w:tc>
        <w:tc>
          <w:tcPr>
            <w:tcW w:w="0" w:type="auto"/>
            <w:tcBorders>
              <w:top w:val="nil"/>
              <w:left w:val="single" w:sz="4" w:space="0" w:color="auto"/>
              <w:bottom w:val="nil"/>
              <w:right w:val="single" w:sz="4" w:space="0" w:color="auto"/>
            </w:tcBorders>
            <w:shd w:val="clear" w:color="auto" w:fill="auto"/>
            <w:noWrap/>
            <w:vAlign w:val="center"/>
            <w:hideMark/>
          </w:tcPr>
          <w:p w14:paraId="62B6A39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MH823902</w:t>
            </w:r>
          </w:p>
        </w:tc>
        <w:tc>
          <w:tcPr>
            <w:tcW w:w="0" w:type="auto"/>
            <w:tcBorders>
              <w:top w:val="nil"/>
              <w:left w:val="nil"/>
              <w:bottom w:val="nil"/>
              <w:right w:val="nil"/>
            </w:tcBorders>
            <w:shd w:val="clear" w:color="auto" w:fill="auto"/>
            <w:noWrap/>
            <w:vAlign w:val="center"/>
            <w:hideMark/>
          </w:tcPr>
          <w:p w14:paraId="13AE284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AZP53929</w:t>
            </w:r>
          </w:p>
        </w:tc>
        <w:tc>
          <w:tcPr>
            <w:tcW w:w="0" w:type="auto"/>
            <w:tcBorders>
              <w:top w:val="nil"/>
              <w:left w:val="single" w:sz="4" w:space="0" w:color="auto"/>
              <w:bottom w:val="nil"/>
              <w:right w:val="single" w:sz="4" w:space="0" w:color="auto"/>
            </w:tcBorders>
            <w:shd w:val="clear" w:color="auto" w:fill="auto"/>
            <w:noWrap/>
            <w:vAlign w:val="center"/>
            <w:hideMark/>
          </w:tcPr>
          <w:p w14:paraId="1B4BF88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2507</w:t>
            </w:r>
          </w:p>
        </w:tc>
        <w:tc>
          <w:tcPr>
            <w:tcW w:w="0" w:type="auto"/>
            <w:tcBorders>
              <w:top w:val="nil"/>
              <w:left w:val="nil"/>
              <w:bottom w:val="nil"/>
              <w:right w:val="single" w:sz="4" w:space="0" w:color="auto"/>
            </w:tcBorders>
            <w:shd w:val="clear" w:color="auto" w:fill="auto"/>
            <w:noWrap/>
            <w:vAlign w:val="center"/>
            <w:hideMark/>
          </w:tcPr>
          <w:p w14:paraId="4C89E02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704</w:t>
            </w:r>
          </w:p>
        </w:tc>
      </w:tr>
      <w:tr w:rsidR="0093314B" w:rsidRPr="0093314B" w14:paraId="45157952"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E6B144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 xml:space="preserve">Unuamitovirus pust1 </w:t>
            </w:r>
          </w:p>
        </w:tc>
        <w:tc>
          <w:tcPr>
            <w:tcW w:w="0" w:type="auto"/>
            <w:tcBorders>
              <w:top w:val="nil"/>
              <w:left w:val="single" w:sz="4" w:space="0" w:color="auto"/>
              <w:bottom w:val="nil"/>
              <w:right w:val="single" w:sz="4" w:space="0" w:color="auto"/>
            </w:tcBorders>
            <w:shd w:val="clear" w:color="auto" w:fill="auto"/>
            <w:noWrap/>
            <w:vAlign w:val="center"/>
            <w:hideMark/>
          </w:tcPr>
          <w:p w14:paraId="2CF5DC6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Puccinia striiformis mitovirus 1</w:t>
            </w:r>
          </w:p>
        </w:tc>
        <w:tc>
          <w:tcPr>
            <w:tcW w:w="0" w:type="auto"/>
            <w:tcBorders>
              <w:top w:val="nil"/>
              <w:left w:val="nil"/>
              <w:bottom w:val="nil"/>
              <w:right w:val="nil"/>
            </w:tcBorders>
            <w:shd w:val="clear" w:color="auto" w:fill="auto"/>
            <w:noWrap/>
            <w:vAlign w:val="center"/>
            <w:hideMark/>
          </w:tcPr>
          <w:p w14:paraId="6F14675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PustMV1</w:t>
            </w:r>
          </w:p>
        </w:tc>
        <w:tc>
          <w:tcPr>
            <w:tcW w:w="0" w:type="auto"/>
            <w:tcBorders>
              <w:top w:val="nil"/>
              <w:left w:val="single" w:sz="4" w:space="0" w:color="auto"/>
              <w:bottom w:val="nil"/>
              <w:right w:val="single" w:sz="4" w:space="0" w:color="auto"/>
            </w:tcBorders>
            <w:shd w:val="clear" w:color="auto" w:fill="auto"/>
            <w:noWrap/>
            <w:vAlign w:val="center"/>
            <w:hideMark/>
          </w:tcPr>
          <w:p w14:paraId="7CCDDA08"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Puccinia striiformis</w:t>
            </w:r>
          </w:p>
        </w:tc>
        <w:tc>
          <w:tcPr>
            <w:tcW w:w="0" w:type="auto"/>
            <w:tcBorders>
              <w:top w:val="nil"/>
              <w:left w:val="nil"/>
              <w:bottom w:val="nil"/>
              <w:right w:val="nil"/>
            </w:tcBorders>
            <w:shd w:val="clear" w:color="auto" w:fill="auto"/>
            <w:noWrap/>
            <w:vAlign w:val="center"/>
            <w:hideMark/>
          </w:tcPr>
          <w:p w14:paraId="00326C4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10.1007/s00705-018-04134-4</w:t>
            </w:r>
          </w:p>
        </w:tc>
        <w:tc>
          <w:tcPr>
            <w:tcW w:w="0" w:type="auto"/>
            <w:tcBorders>
              <w:top w:val="nil"/>
              <w:left w:val="single" w:sz="4" w:space="0" w:color="auto"/>
              <w:bottom w:val="nil"/>
              <w:right w:val="single" w:sz="4" w:space="0" w:color="auto"/>
            </w:tcBorders>
            <w:shd w:val="clear" w:color="auto" w:fill="auto"/>
            <w:noWrap/>
            <w:vAlign w:val="center"/>
            <w:hideMark/>
          </w:tcPr>
          <w:p w14:paraId="2971A88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MK033478</w:t>
            </w:r>
          </w:p>
        </w:tc>
        <w:tc>
          <w:tcPr>
            <w:tcW w:w="0" w:type="auto"/>
            <w:tcBorders>
              <w:top w:val="nil"/>
              <w:left w:val="nil"/>
              <w:bottom w:val="nil"/>
              <w:right w:val="nil"/>
            </w:tcBorders>
            <w:shd w:val="clear" w:color="auto" w:fill="auto"/>
            <w:noWrap/>
            <w:vAlign w:val="center"/>
            <w:hideMark/>
          </w:tcPr>
          <w:p w14:paraId="085A313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AZY91986</w:t>
            </w:r>
          </w:p>
        </w:tc>
        <w:tc>
          <w:tcPr>
            <w:tcW w:w="0" w:type="auto"/>
            <w:tcBorders>
              <w:top w:val="nil"/>
              <w:left w:val="single" w:sz="4" w:space="0" w:color="auto"/>
              <w:bottom w:val="nil"/>
              <w:right w:val="single" w:sz="4" w:space="0" w:color="auto"/>
            </w:tcBorders>
            <w:shd w:val="clear" w:color="auto" w:fill="auto"/>
            <w:noWrap/>
            <w:vAlign w:val="center"/>
            <w:hideMark/>
          </w:tcPr>
          <w:p w14:paraId="071FA0E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2496</w:t>
            </w:r>
          </w:p>
        </w:tc>
        <w:tc>
          <w:tcPr>
            <w:tcW w:w="0" w:type="auto"/>
            <w:tcBorders>
              <w:top w:val="nil"/>
              <w:left w:val="nil"/>
              <w:bottom w:val="nil"/>
              <w:right w:val="single" w:sz="4" w:space="0" w:color="auto"/>
            </w:tcBorders>
            <w:shd w:val="clear" w:color="auto" w:fill="auto"/>
            <w:noWrap/>
            <w:vAlign w:val="center"/>
            <w:hideMark/>
          </w:tcPr>
          <w:p w14:paraId="636C195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743</w:t>
            </w:r>
          </w:p>
        </w:tc>
      </w:tr>
      <w:tr w:rsidR="0093314B" w:rsidRPr="0093314B" w14:paraId="0D4D691A"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3DC20A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scni1</w:t>
            </w:r>
          </w:p>
        </w:tc>
        <w:tc>
          <w:tcPr>
            <w:tcW w:w="0" w:type="auto"/>
            <w:tcBorders>
              <w:top w:val="nil"/>
              <w:left w:val="single" w:sz="4" w:space="0" w:color="auto"/>
              <w:bottom w:val="nil"/>
              <w:right w:val="single" w:sz="4" w:space="0" w:color="auto"/>
            </w:tcBorders>
            <w:shd w:val="clear" w:color="auto" w:fill="auto"/>
            <w:noWrap/>
            <w:vAlign w:val="center"/>
            <w:hideMark/>
          </w:tcPr>
          <w:p w14:paraId="0EDD3C5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Sclerotinia nivalis mitovirus 1</w:t>
            </w:r>
          </w:p>
        </w:tc>
        <w:tc>
          <w:tcPr>
            <w:tcW w:w="0" w:type="auto"/>
            <w:tcBorders>
              <w:top w:val="nil"/>
              <w:left w:val="nil"/>
              <w:bottom w:val="nil"/>
              <w:right w:val="nil"/>
            </w:tcBorders>
            <w:shd w:val="clear" w:color="auto" w:fill="auto"/>
            <w:noWrap/>
            <w:vAlign w:val="center"/>
            <w:hideMark/>
          </w:tcPr>
          <w:p w14:paraId="5860029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ScniMV1</w:t>
            </w:r>
          </w:p>
        </w:tc>
        <w:tc>
          <w:tcPr>
            <w:tcW w:w="0" w:type="auto"/>
            <w:tcBorders>
              <w:top w:val="nil"/>
              <w:left w:val="single" w:sz="4" w:space="0" w:color="auto"/>
              <w:bottom w:val="nil"/>
              <w:right w:val="single" w:sz="4" w:space="0" w:color="auto"/>
            </w:tcBorders>
            <w:shd w:val="clear" w:color="auto" w:fill="auto"/>
            <w:noWrap/>
            <w:vAlign w:val="center"/>
            <w:hideMark/>
          </w:tcPr>
          <w:p w14:paraId="7650047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Sclerotinia nivalis</w:t>
            </w:r>
          </w:p>
        </w:tc>
        <w:tc>
          <w:tcPr>
            <w:tcW w:w="0" w:type="auto"/>
            <w:tcBorders>
              <w:top w:val="nil"/>
              <w:left w:val="nil"/>
              <w:bottom w:val="nil"/>
              <w:right w:val="nil"/>
            </w:tcBorders>
            <w:shd w:val="clear" w:color="auto" w:fill="auto"/>
            <w:noWrap/>
            <w:vAlign w:val="center"/>
            <w:hideMark/>
          </w:tcPr>
          <w:p w14:paraId="76C7359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10.1016/j.virusres.2016.06.009</w:t>
            </w:r>
          </w:p>
        </w:tc>
        <w:tc>
          <w:tcPr>
            <w:tcW w:w="0" w:type="auto"/>
            <w:tcBorders>
              <w:top w:val="nil"/>
              <w:left w:val="single" w:sz="4" w:space="0" w:color="auto"/>
              <w:bottom w:val="nil"/>
              <w:right w:val="single" w:sz="4" w:space="0" w:color="auto"/>
            </w:tcBorders>
            <w:shd w:val="clear" w:color="auto" w:fill="auto"/>
            <w:noWrap/>
            <w:vAlign w:val="center"/>
            <w:hideMark/>
          </w:tcPr>
          <w:p w14:paraId="5360F532"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KT365895</w:t>
            </w:r>
          </w:p>
        </w:tc>
        <w:tc>
          <w:tcPr>
            <w:tcW w:w="0" w:type="auto"/>
            <w:tcBorders>
              <w:top w:val="nil"/>
              <w:left w:val="nil"/>
              <w:bottom w:val="nil"/>
              <w:right w:val="nil"/>
            </w:tcBorders>
            <w:shd w:val="clear" w:color="auto" w:fill="auto"/>
            <w:noWrap/>
            <w:vAlign w:val="center"/>
            <w:hideMark/>
          </w:tcPr>
          <w:p w14:paraId="49AB505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ANJ77669</w:t>
            </w:r>
          </w:p>
        </w:tc>
        <w:tc>
          <w:tcPr>
            <w:tcW w:w="0" w:type="auto"/>
            <w:tcBorders>
              <w:top w:val="nil"/>
              <w:left w:val="single" w:sz="4" w:space="0" w:color="auto"/>
              <w:bottom w:val="nil"/>
              <w:right w:val="single" w:sz="4" w:space="0" w:color="auto"/>
            </w:tcBorders>
            <w:shd w:val="clear" w:color="auto" w:fill="auto"/>
            <w:noWrap/>
            <w:vAlign w:val="center"/>
            <w:hideMark/>
          </w:tcPr>
          <w:p w14:paraId="4C34DC0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2720</w:t>
            </w:r>
          </w:p>
        </w:tc>
        <w:tc>
          <w:tcPr>
            <w:tcW w:w="0" w:type="auto"/>
            <w:tcBorders>
              <w:top w:val="nil"/>
              <w:left w:val="nil"/>
              <w:bottom w:val="nil"/>
              <w:right w:val="single" w:sz="4" w:space="0" w:color="auto"/>
            </w:tcBorders>
            <w:shd w:val="clear" w:color="auto" w:fill="auto"/>
            <w:noWrap/>
            <w:vAlign w:val="center"/>
            <w:hideMark/>
          </w:tcPr>
          <w:p w14:paraId="22EA305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731</w:t>
            </w:r>
          </w:p>
        </w:tc>
      </w:tr>
      <w:tr w:rsidR="0093314B" w:rsidRPr="0093314B" w14:paraId="1EF7669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DC5C8B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scsc1</w:t>
            </w:r>
          </w:p>
        </w:tc>
        <w:tc>
          <w:tcPr>
            <w:tcW w:w="0" w:type="auto"/>
            <w:tcBorders>
              <w:top w:val="nil"/>
              <w:left w:val="single" w:sz="4" w:space="0" w:color="auto"/>
              <w:bottom w:val="nil"/>
              <w:right w:val="single" w:sz="4" w:space="0" w:color="auto"/>
            </w:tcBorders>
            <w:shd w:val="clear" w:color="auto" w:fill="auto"/>
            <w:noWrap/>
            <w:vAlign w:val="center"/>
            <w:hideMark/>
          </w:tcPr>
          <w:p w14:paraId="57B1C5C8"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Sclerotinia sclerotiorum mitovirus 1</w:t>
            </w:r>
          </w:p>
        </w:tc>
        <w:tc>
          <w:tcPr>
            <w:tcW w:w="0" w:type="auto"/>
            <w:tcBorders>
              <w:top w:val="nil"/>
              <w:left w:val="nil"/>
              <w:bottom w:val="nil"/>
              <w:right w:val="nil"/>
            </w:tcBorders>
            <w:shd w:val="clear" w:color="auto" w:fill="auto"/>
            <w:noWrap/>
            <w:vAlign w:val="center"/>
            <w:hideMark/>
          </w:tcPr>
          <w:p w14:paraId="59FD7793"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ScscMV1</w:t>
            </w:r>
          </w:p>
        </w:tc>
        <w:tc>
          <w:tcPr>
            <w:tcW w:w="0" w:type="auto"/>
            <w:tcBorders>
              <w:top w:val="nil"/>
              <w:left w:val="single" w:sz="4" w:space="0" w:color="auto"/>
              <w:bottom w:val="nil"/>
              <w:right w:val="single" w:sz="4" w:space="0" w:color="auto"/>
            </w:tcBorders>
            <w:shd w:val="clear" w:color="auto" w:fill="auto"/>
            <w:noWrap/>
            <w:vAlign w:val="center"/>
            <w:hideMark/>
          </w:tcPr>
          <w:p w14:paraId="6BE12E26"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Sclerotinia sclerotiorum</w:t>
            </w:r>
          </w:p>
        </w:tc>
        <w:tc>
          <w:tcPr>
            <w:tcW w:w="0" w:type="auto"/>
            <w:tcBorders>
              <w:top w:val="nil"/>
              <w:left w:val="nil"/>
              <w:bottom w:val="nil"/>
              <w:right w:val="nil"/>
            </w:tcBorders>
            <w:shd w:val="clear" w:color="auto" w:fill="auto"/>
            <w:noWrap/>
            <w:vAlign w:val="center"/>
            <w:hideMark/>
          </w:tcPr>
          <w:p w14:paraId="38B4494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10.1016/j.virol.2012.03.015</w:t>
            </w:r>
          </w:p>
        </w:tc>
        <w:tc>
          <w:tcPr>
            <w:tcW w:w="0" w:type="auto"/>
            <w:tcBorders>
              <w:top w:val="nil"/>
              <w:left w:val="single" w:sz="4" w:space="0" w:color="auto"/>
              <w:bottom w:val="nil"/>
              <w:right w:val="single" w:sz="4" w:space="0" w:color="auto"/>
            </w:tcBorders>
            <w:shd w:val="clear" w:color="auto" w:fill="auto"/>
            <w:noWrap/>
            <w:vAlign w:val="center"/>
            <w:hideMark/>
          </w:tcPr>
          <w:p w14:paraId="776C5B7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JQ013377</w:t>
            </w:r>
          </w:p>
        </w:tc>
        <w:tc>
          <w:tcPr>
            <w:tcW w:w="0" w:type="auto"/>
            <w:tcBorders>
              <w:top w:val="nil"/>
              <w:left w:val="nil"/>
              <w:bottom w:val="nil"/>
              <w:right w:val="nil"/>
            </w:tcBorders>
            <w:shd w:val="clear" w:color="auto" w:fill="auto"/>
            <w:noWrap/>
            <w:vAlign w:val="center"/>
            <w:hideMark/>
          </w:tcPr>
          <w:p w14:paraId="12FEF92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AEX91878</w:t>
            </w:r>
          </w:p>
        </w:tc>
        <w:tc>
          <w:tcPr>
            <w:tcW w:w="0" w:type="auto"/>
            <w:tcBorders>
              <w:top w:val="nil"/>
              <w:left w:val="single" w:sz="4" w:space="0" w:color="auto"/>
              <w:bottom w:val="nil"/>
              <w:right w:val="single" w:sz="4" w:space="0" w:color="auto"/>
            </w:tcBorders>
            <w:shd w:val="clear" w:color="auto" w:fill="auto"/>
            <w:noWrap/>
            <w:vAlign w:val="center"/>
            <w:hideMark/>
          </w:tcPr>
          <w:p w14:paraId="5AA8CA6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2513</w:t>
            </w:r>
          </w:p>
        </w:tc>
        <w:tc>
          <w:tcPr>
            <w:tcW w:w="0" w:type="auto"/>
            <w:tcBorders>
              <w:top w:val="nil"/>
              <w:left w:val="nil"/>
              <w:bottom w:val="nil"/>
              <w:right w:val="single" w:sz="4" w:space="0" w:color="auto"/>
            </w:tcBorders>
            <w:shd w:val="clear" w:color="auto" w:fill="auto"/>
            <w:noWrap/>
            <w:vAlign w:val="center"/>
            <w:hideMark/>
          </w:tcPr>
          <w:p w14:paraId="1869693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691</w:t>
            </w:r>
          </w:p>
        </w:tc>
      </w:tr>
      <w:tr w:rsidR="0093314B" w:rsidRPr="0093314B" w14:paraId="558B845B"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4275406"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scsc2</w:t>
            </w:r>
          </w:p>
        </w:tc>
        <w:tc>
          <w:tcPr>
            <w:tcW w:w="0" w:type="auto"/>
            <w:tcBorders>
              <w:top w:val="nil"/>
              <w:left w:val="single" w:sz="4" w:space="0" w:color="auto"/>
              <w:bottom w:val="nil"/>
              <w:right w:val="single" w:sz="4" w:space="0" w:color="auto"/>
            </w:tcBorders>
            <w:shd w:val="clear" w:color="auto" w:fill="auto"/>
            <w:noWrap/>
            <w:vAlign w:val="center"/>
            <w:hideMark/>
          </w:tcPr>
          <w:p w14:paraId="43CF2141"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Sclerotinia sclerotiorum mitovirus 2</w:t>
            </w:r>
          </w:p>
        </w:tc>
        <w:tc>
          <w:tcPr>
            <w:tcW w:w="0" w:type="auto"/>
            <w:tcBorders>
              <w:top w:val="nil"/>
              <w:left w:val="nil"/>
              <w:bottom w:val="nil"/>
              <w:right w:val="nil"/>
            </w:tcBorders>
            <w:shd w:val="clear" w:color="auto" w:fill="auto"/>
            <w:noWrap/>
            <w:vAlign w:val="center"/>
            <w:hideMark/>
          </w:tcPr>
          <w:p w14:paraId="7C3B817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ScscMV2</w:t>
            </w:r>
          </w:p>
        </w:tc>
        <w:tc>
          <w:tcPr>
            <w:tcW w:w="0" w:type="auto"/>
            <w:tcBorders>
              <w:top w:val="nil"/>
              <w:left w:val="single" w:sz="4" w:space="0" w:color="auto"/>
              <w:bottom w:val="nil"/>
              <w:right w:val="single" w:sz="4" w:space="0" w:color="auto"/>
            </w:tcBorders>
            <w:shd w:val="clear" w:color="auto" w:fill="auto"/>
            <w:noWrap/>
            <w:vAlign w:val="center"/>
            <w:hideMark/>
          </w:tcPr>
          <w:p w14:paraId="11E3B889"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Sclerotinia sclerotiorum</w:t>
            </w:r>
          </w:p>
        </w:tc>
        <w:tc>
          <w:tcPr>
            <w:tcW w:w="0" w:type="auto"/>
            <w:tcBorders>
              <w:top w:val="nil"/>
              <w:left w:val="nil"/>
              <w:bottom w:val="nil"/>
              <w:right w:val="nil"/>
            </w:tcBorders>
            <w:shd w:val="clear" w:color="auto" w:fill="auto"/>
            <w:noWrap/>
            <w:vAlign w:val="center"/>
            <w:hideMark/>
          </w:tcPr>
          <w:p w14:paraId="682B19B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10.1016/j.virol.2012.03.015</w:t>
            </w:r>
          </w:p>
        </w:tc>
        <w:tc>
          <w:tcPr>
            <w:tcW w:w="0" w:type="auto"/>
            <w:tcBorders>
              <w:top w:val="nil"/>
              <w:left w:val="single" w:sz="4" w:space="0" w:color="auto"/>
              <w:bottom w:val="nil"/>
              <w:right w:val="single" w:sz="4" w:space="0" w:color="auto"/>
            </w:tcBorders>
            <w:shd w:val="clear" w:color="auto" w:fill="auto"/>
            <w:noWrap/>
            <w:vAlign w:val="center"/>
            <w:hideMark/>
          </w:tcPr>
          <w:p w14:paraId="58855E6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JQ013378</w:t>
            </w:r>
          </w:p>
        </w:tc>
        <w:tc>
          <w:tcPr>
            <w:tcW w:w="0" w:type="auto"/>
            <w:tcBorders>
              <w:top w:val="nil"/>
              <w:left w:val="nil"/>
              <w:bottom w:val="nil"/>
              <w:right w:val="nil"/>
            </w:tcBorders>
            <w:shd w:val="clear" w:color="auto" w:fill="auto"/>
            <w:noWrap/>
            <w:vAlign w:val="center"/>
            <w:hideMark/>
          </w:tcPr>
          <w:p w14:paraId="0F84BEF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AEX91879</w:t>
            </w:r>
          </w:p>
        </w:tc>
        <w:tc>
          <w:tcPr>
            <w:tcW w:w="0" w:type="auto"/>
            <w:tcBorders>
              <w:top w:val="nil"/>
              <w:left w:val="single" w:sz="4" w:space="0" w:color="auto"/>
              <w:bottom w:val="nil"/>
              <w:right w:val="single" w:sz="4" w:space="0" w:color="auto"/>
            </w:tcBorders>
            <w:shd w:val="clear" w:color="auto" w:fill="auto"/>
            <w:noWrap/>
            <w:vAlign w:val="center"/>
            <w:hideMark/>
          </w:tcPr>
          <w:p w14:paraId="729DC544"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2445</w:t>
            </w:r>
          </w:p>
        </w:tc>
        <w:tc>
          <w:tcPr>
            <w:tcW w:w="0" w:type="auto"/>
            <w:tcBorders>
              <w:top w:val="nil"/>
              <w:left w:val="nil"/>
              <w:bottom w:val="nil"/>
              <w:right w:val="single" w:sz="4" w:space="0" w:color="auto"/>
            </w:tcBorders>
            <w:shd w:val="clear" w:color="auto" w:fill="auto"/>
            <w:noWrap/>
            <w:vAlign w:val="center"/>
            <w:hideMark/>
          </w:tcPr>
          <w:p w14:paraId="29A5B7DE"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676</w:t>
            </w:r>
          </w:p>
        </w:tc>
      </w:tr>
      <w:tr w:rsidR="0093314B" w:rsidRPr="0093314B" w14:paraId="443EDA6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461868D"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scsc4</w:t>
            </w:r>
          </w:p>
        </w:tc>
        <w:tc>
          <w:tcPr>
            <w:tcW w:w="0" w:type="auto"/>
            <w:tcBorders>
              <w:top w:val="nil"/>
              <w:left w:val="single" w:sz="4" w:space="0" w:color="auto"/>
              <w:bottom w:val="nil"/>
              <w:right w:val="single" w:sz="4" w:space="0" w:color="auto"/>
            </w:tcBorders>
            <w:shd w:val="clear" w:color="auto" w:fill="auto"/>
            <w:noWrap/>
            <w:vAlign w:val="center"/>
            <w:hideMark/>
          </w:tcPr>
          <w:p w14:paraId="0C73B3DB"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Sclerotinia sclerotiorum mitovirus 4</w:t>
            </w:r>
          </w:p>
        </w:tc>
        <w:tc>
          <w:tcPr>
            <w:tcW w:w="0" w:type="auto"/>
            <w:tcBorders>
              <w:top w:val="nil"/>
              <w:left w:val="nil"/>
              <w:bottom w:val="nil"/>
              <w:right w:val="nil"/>
            </w:tcBorders>
            <w:shd w:val="clear" w:color="auto" w:fill="auto"/>
            <w:noWrap/>
            <w:vAlign w:val="center"/>
            <w:hideMark/>
          </w:tcPr>
          <w:p w14:paraId="4DC789D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ScscMV4</w:t>
            </w:r>
          </w:p>
        </w:tc>
        <w:tc>
          <w:tcPr>
            <w:tcW w:w="0" w:type="auto"/>
            <w:tcBorders>
              <w:top w:val="nil"/>
              <w:left w:val="single" w:sz="4" w:space="0" w:color="auto"/>
              <w:bottom w:val="nil"/>
              <w:right w:val="single" w:sz="4" w:space="0" w:color="auto"/>
            </w:tcBorders>
            <w:shd w:val="clear" w:color="auto" w:fill="auto"/>
            <w:noWrap/>
            <w:vAlign w:val="center"/>
            <w:hideMark/>
          </w:tcPr>
          <w:p w14:paraId="7B00AAB0"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Sclerotinia sclerotiorum</w:t>
            </w:r>
          </w:p>
        </w:tc>
        <w:tc>
          <w:tcPr>
            <w:tcW w:w="0" w:type="auto"/>
            <w:tcBorders>
              <w:top w:val="nil"/>
              <w:left w:val="nil"/>
              <w:bottom w:val="nil"/>
              <w:right w:val="nil"/>
            </w:tcBorders>
            <w:shd w:val="clear" w:color="auto" w:fill="auto"/>
            <w:noWrap/>
            <w:vAlign w:val="center"/>
            <w:hideMark/>
          </w:tcPr>
          <w:p w14:paraId="63A1261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10.1016/j.virol.2013.03.002</w:t>
            </w:r>
          </w:p>
        </w:tc>
        <w:tc>
          <w:tcPr>
            <w:tcW w:w="0" w:type="auto"/>
            <w:tcBorders>
              <w:top w:val="nil"/>
              <w:left w:val="single" w:sz="4" w:space="0" w:color="auto"/>
              <w:bottom w:val="nil"/>
              <w:right w:val="single" w:sz="4" w:space="0" w:color="auto"/>
            </w:tcBorders>
            <w:shd w:val="clear" w:color="auto" w:fill="auto"/>
            <w:noWrap/>
            <w:vAlign w:val="center"/>
            <w:hideMark/>
          </w:tcPr>
          <w:p w14:paraId="383FE9E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JX401538</w:t>
            </w:r>
          </w:p>
        </w:tc>
        <w:tc>
          <w:tcPr>
            <w:tcW w:w="0" w:type="auto"/>
            <w:tcBorders>
              <w:top w:val="nil"/>
              <w:left w:val="nil"/>
              <w:bottom w:val="nil"/>
              <w:right w:val="nil"/>
            </w:tcBorders>
            <w:shd w:val="clear" w:color="auto" w:fill="auto"/>
            <w:noWrap/>
            <w:vAlign w:val="center"/>
            <w:hideMark/>
          </w:tcPr>
          <w:p w14:paraId="06FCDB5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AGC24233</w:t>
            </w:r>
          </w:p>
        </w:tc>
        <w:tc>
          <w:tcPr>
            <w:tcW w:w="0" w:type="auto"/>
            <w:tcBorders>
              <w:top w:val="nil"/>
              <w:left w:val="single" w:sz="4" w:space="0" w:color="auto"/>
              <w:bottom w:val="nil"/>
              <w:right w:val="single" w:sz="4" w:space="0" w:color="auto"/>
            </w:tcBorders>
            <w:shd w:val="clear" w:color="auto" w:fill="auto"/>
            <w:noWrap/>
            <w:vAlign w:val="center"/>
            <w:hideMark/>
          </w:tcPr>
          <w:p w14:paraId="2D77A10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2744</w:t>
            </w:r>
          </w:p>
        </w:tc>
        <w:tc>
          <w:tcPr>
            <w:tcW w:w="0" w:type="auto"/>
            <w:tcBorders>
              <w:top w:val="nil"/>
              <w:left w:val="nil"/>
              <w:bottom w:val="nil"/>
              <w:right w:val="single" w:sz="4" w:space="0" w:color="auto"/>
            </w:tcBorders>
            <w:shd w:val="clear" w:color="auto" w:fill="auto"/>
            <w:noWrap/>
            <w:vAlign w:val="center"/>
            <w:hideMark/>
          </w:tcPr>
          <w:p w14:paraId="616A40A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731</w:t>
            </w:r>
          </w:p>
        </w:tc>
      </w:tr>
      <w:tr w:rsidR="0093314B" w:rsidRPr="0093314B" w14:paraId="2259C6A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A4C65F3"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scsc7</w:t>
            </w:r>
          </w:p>
        </w:tc>
        <w:tc>
          <w:tcPr>
            <w:tcW w:w="0" w:type="auto"/>
            <w:tcBorders>
              <w:top w:val="nil"/>
              <w:left w:val="single" w:sz="4" w:space="0" w:color="auto"/>
              <w:bottom w:val="nil"/>
              <w:right w:val="single" w:sz="4" w:space="0" w:color="auto"/>
            </w:tcBorders>
            <w:shd w:val="clear" w:color="auto" w:fill="auto"/>
            <w:noWrap/>
            <w:vAlign w:val="center"/>
            <w:hideMark/>
          </w:tcPr>
          <w:p w14:paraId="1FEFE34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Sclerotinia sclerotiorum mitovirus 7</w:t>
            </w:r>
          </w:p>
        </w:tc>
        <w:tc>
          <w:tcPr>
            <w:tcW w:w="0" w:type="auto"/>
            <w:tcBorders>
              <w:top w:val="nil"/>
              <w:left w:val="nil"/>
              <w:bottom w:val="nil"/>
              <w:right w:val="nil"/>
            </w:tcBorders>
            <w:shd w:val="clear" w:color="auto" w:fill="auto"/>
            <w:noWrap/>
            <w:vAlign w:val="center"/>
            <w:hideMark/>
          </w:tcPr>
          <w:p w14:paraId="50EF305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ScscMV7</w:t>
            </w:r>
          </w:p>
        </w:tc>
        <w:tc>
          <w:tcPr>
            <w:tcW w:w="0" w:type="auto"/>
            <w:tcBorders>
              <w:top w:val="nil"/>
              <w:left w:val="single" w:sz="4" w:space="0" w:color="auto"/>
              <w:bottom w:val="nil"/>
              <w:right w:val="single" w:sz="4" w:space="0" w:color="auto"/>
            </w:tcBorders>
            <w:shd w:val="clear" w:color="auto" w:fill="auto"/>
            <w:noWrap/>
            <w:vAlign w:val="center"/>
            <w:hideMark/>
          </w:tcPr>
          <w:p w14:paraId="031EB574"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Sclerotinia sclerotiorum</w:t>
            </w:r>
          </w:p>
        </w:tc>
        <w:tc>
          <w:tcPr>
            <w:tcW w:w="0" w:type="auto"/>
            <w:tcBorders>
              <w:top w:val="nil"/>
              <w:left w:val="nil"/>
              <w:bottom w:val="nil"/>
              <w:right w:val="nil"/>
            </w:tcBorders>
            <w:shd w:val="clear" w:color="auto" w:fill="auto"/>
            <w:noWrap/>
            <w:vAlign w:val="center"/>
            <w:hideMark/>
          </w:tcPr>
          <w:p w14:paraId="4C23E4E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10.1007/s00705-014-2171-7</w:t>
            </w:r>
          </w:p>
        </w:tc>
        <w:tc>
          <w:tcPr>
            <w:tcW w:w="0" w:type="auto"/>
            <w:tcBorders>
              <w:top w:val="nil"/>
              <w:left w:val="single" w:sz="4" w:space="0" w:color="auto"/>
              <w:bottom w:val="nil"/>
              <w:right w:val="single" w:sz="4" w:space="0" w:color="auto"/>
            </w:tcBorders>
            <w:shd w:val="clear" w:color="auto" w:fill="auto"/>
            <w:noWrap/>
            <w:vAlign w:val="center"/>
            <w:hideMark/>
          </w:tcPr>
          <w:p w14:paraId="18124460"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KJ462514</w:t>
            </w:r>
          </w:p>
        </w:tc>
        <w:tc>
          <w:tcPr>
            <w:tcW w:w="0" w:type="auto"/>
            <w:tcBorders>
              <w:top w:val="nil"/>
              <w:left w:val="nil"/>
              <w:bottom w:val="nil"/>
              <w:right w:val="nil"/>
            </w:tcBorders>
            <w:shd w:val="clear" w:color="auto" w:fill="auto"/>
            <w:noWrap/>
            <w:vAlign w:val="center"/>
            <w:hideMark/>
          </w:tcPr>
          <w:p w14:paraId="0FD5CD0D"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AHX84135</w:t>
            </w:r>
          </w:p>
        </w:tc>
        <w:tc>
          <w:tcPr>
            <w:tcW w:w="0" w:type="auto"/>
            <w:tcBorders>
              <w:top w:val="nil"/>
              <w:left w:val="single" w:sz="4" w:space="0" w:color="auto"/>
              <w:bottom w:val="nil"/>
              <w:right w:val="single" w:sz="4" w:space="0" w:color="auto"/>
            </w:tcBorders>
            <w:shd w:val="clear" w:color="auto" w:fill="auto"/>
            <w:noWrap/>
            <w:vAlign w:val="center"/>
            <w:hideMark/>
          </w:tcPr>
          <w:p w14:paraId="18282BB7"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2815</w:t>
            </w:r>
          </w:p>
        </w:tc>
        <w:tc>
          <w:tcPr>
            <w:tcW w:w="0" w:type="auto"/>
            <w:tcBorders>
              <w:top w:val="nil"/>
              <w:left w:val="nil"/>
              <w:bottom w:val="nil"/>
              <w:right w:val="single" w:sz="4" w:space="0" w:color="auto"/>
            </w:tcBorders>
            <w:shd w:val="clear" w:color="auto" w:fill="auto"/>
            <w:noWrap/>
            <w:vAlign w:val="center"/>
            <w:hideMark/>
          </w:tcPr>
          <w:p w14:paraId="5821C39A"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689</w:t>
            </w:r>
          </w:p>
        </w:tc>
      </w:tr>
      <w:tr w:rsidR="0093314B" w:rsidRPr="0093314B" w14:paraId="0A341DD7"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927017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Unuamitovirus thba1</w:t>
            </w:r>
          </w:p>
        </w:tc>
        <w:tc>
          <w:tcPr>
            <w:tcW w:w="0" w:type="auto"/>
            <w:tcBorders>
              <w:top w:val="nil"/>
              <w:left w:val="single" w:sz="4" w:space="0" w:color="auto"/>
              <w:bottom w:val="nil"/>
              <w:right w:val="single" w:sz="4" w:space="0" w:color="auto"/>
            </w:tcBorders>
            <w:shd w:val="clear" w:color="auto" w:fill="auto"/>
            <w:noWrap/>
            <w:vAlign w:val="center"/>
            <w:hideMark/>
          </w:tcPr>
          <w:p w14:paraId="186FCAF6"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Thielaviopsis basicola mitovirus</w:t>
            </w:r>
          </w:p>
        </w:tc>
        <w:tc>
          <w:tcPr>
            <w:tcW w:w="0" w:type="auto"/>
            <w:tcBorders>
              <w:top w:val="nil"/>
              <w:left w:val="nil"/>
              <w:bottom w:val="nil"/>
              <w:right w:val="nil"/>
            </w:tcBorders>
            <w:shd w:val="clear" w:color="auto" w:fill="auto"/>
            <w:noWrap/>
            <w:vAlign w:val="center"/>
            <w:hideMark/>
          </w:tcPr>
          <w:p w14:paraId="13C9F099"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ThbaMV1</w:t>
            </w:r>
          </w:p>
        </w:tc>
        <w:tc>
          <w:tcPr>
            <w:tcW w:w="0" w:type="auto"/>
            <w:tcBorders>
              <w:top w:val="nil"/>
              <w:left w:val="single" w:sz="4" w:space="0" w:color="auto"/>
              <w:bottom w:val="nil"/>
              <w:right w:val="single" w:sz="4" w:space="0" w:color="auto"/>
            </w:tcBorders>
            <w:shd w:val="clear" w:color="auto" w:fill="auto"/>
            <w:vAlign w:val="center"/>
            <w:hideMark/>
          </w:tcPr>
          <w:p w14:paraId="451FDE05" w14:textId="77777777" w:rsidR="0093314B" w:rsidRPr="0093314B" w:rsidRDefault="0093314B" w:rsidP="0093314B">
            <w:pPr>
              <w:jc w:val="center"/>
              <w:rPr>
                <w:rFonts w:ascii="Arial Narrow Bold" w:hAnsi="Arial Narrow Bold" w:cs="Calibri"/>
                <w:b/>
                <w:bCs/>
                <w:i/>
                <w:iCs/>
                <w:color w:val="FF9300"/>
                <w:sz w:val="13"/>
                <w:szCs w:val="13"/>
              </w:rPr>
            </w:pPr>
            <w:r w:rsidRPr="0093314B">
              <w:rPr>
                <w:rFonts w:ascii="Arial Narrow Bold" w:hAnsi="Arial Narrow Bold" w:cs="Calibri"/>
                <w:b/>
                <w:bCs/>
                <w:i/>
                <w:iCs/>
                <w:color w:val="FF9300"/>
                <w:sz w:val="13"/>
                <w:szCs w:val="13"/>
              </w:rPr>
              <w:t>Thielaviopsis basicola</w:t>
            </w:r>
          </w:p>
        </w:tc>
        <w:tc>
          <w:tcPr>
            <w:tcW w:w="0" w:type="auto"/>
            <w:tcBorders>
              <w:top w:val="nil"/>
              <w:left w:val="nil"/>
              <w:bottom w:val="nil"/>
              <w:right w:val="nil"/>
            </w:tcBorders>
            <w:shd w:val="clear" w:color="auto" w:fill="auto"/>
            <w:noWrap/>
            <w:vAlign w:val="center"/>
            <w:hideMark/>
          </w:tcPr>
          <w:p w14:paraId="729547B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 xml:space="preserve"> 10.1094/PHYTO-96-0468</w:t>
            </w:r>
          </w:p>
        </w:tc>
        <w:tc>
          <w:tcPr>
            <w:tcW w:w="0" w:type="auto"/>
            <w:tcBorders>
              <w:top w:val="nil"/>
              <w:left w:val="single" w:sz="4" w:space="0" w:color="auto"/>
              <w:bottom w:val="nil"/>
              <w:right w:val="single" w:sz="4" w:space="0" w:color="auto"/>
            </w:tcBorders>
            <w:shd w:val="clear" w:color="auto" w:fill="auto"/>
            <w:noWrap/>
            <w:vAlign w:val="center"/>
            <w:hideMark/>
          </w:tcPr>
          <w:p w14:paraId="63EE53B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AY563138</w:t>
            </w:r>
          </w:p>
        </w:tc>
        <w:tc>
          <w:tcPr>
            <w:tcW w:w="0" w:type="auto"/>
            <w:tcBorders>
              <w:top w:val="nil"/>
              <w:left w:val="nil"/>
              <w:bottom w:val="nil"/>
              <w:right w:val="nil"/>
            </w:tcBorders>
            <w:shd w:val="clear" w:color="auto" w:fill="auto"/>
            <w:noWrap/>
            <w:vAlign w:val="center"/>
            <w:hideMark/>
          </w:tcPr>
          <w:p w14:paraId="490F3C1F"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AAT09164</w:t>
            </w:r>
          </w:p>
        </w:tc>
        <w:tc>
          <w:tcPr>
            <w:tcW w:w="0" w:type="auto"/>
            <w:tcBorders>
              <w:top w:val="nil"/>
              <w:left w:val="single" w:sz="4" w:space="0" w:color="auto"/>
              <w:bottom w:val="nil"/>
              <w:right w:val="single" w:sz="4" w:space="0" w:color="auto"/>
            </w:tcBorders>
            <w:shd w:val="clear" w:color="auto" w:fill="auto"/>
            <w:noWrap/>
            <w:vAlign w:val="center"/>
            <w:hideMark/>
          </w:tcPr>
          <w:p w14:paraId="68824F85"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2896</w:t>
            </w:r>
          </w:p>
        </w:tc>
        <w:tc>
          <w:tcPr>
            <w:tcW w:w="0" w:type="auto"/>
            <w:tcBorders>
              <w:top w:val="nil"/>
              <w:left w:val="nil"/>
              <w:bottom w:val="nil"/>
              <w:right w:val="single" w:sz="4" w:space="0" w:color="auto"/>
            </w:tcBorders>
            <w:shd w:val="clear" w:color="auto" w:fill="auto"/>
            <w:noWrap/>
            <w:vAlign w:val="center"/>
            <w:hideMark/>
          </w:tcPr>
          <w:p w14:paraId="6A318E7C" w14:textId="77777777" w:rsidR="0093314B" w:rsidRPr="0093314B" w:rsidRDefault="0093314B" w:rsidP="0093314B">
            <w:pPr>
              <w:jc w:val="center"/>
              <w:rPr>
                <w:rFonts w:ascii="Arial Narrow Bold" w:hAnsi="Arial Narrow Bold" w:cs="Calibri"/>
                <w:b/>
                <w:bCs/>
                <w:color w:val="FF9300"/>
                <w:sz w:val="13"/>
                <w:szCs w:val="13"/>
              </w:rPr>
            </w:pPr>
            <w:r w:rsidRPr="0093314B">
              <w:rPr>
                <w:rFonts w:ascii="Arial Narrow Bold" w:hAnsi="Arial Narrow Bold" w:cs="Calibri"/>
                <w:b/>
                <w:bCs/>
                <w:color w:val="FF9300"/>
                <w:sz w:val="13"/>
                <w:szCs w:val="13"/>
              </w:rPr>
              <w:t>705</w:t>
            </w:r>
          </w:p>
        </w:tc>
      </w:tr>
      <w:tr w:rsidR="0093314B" w:rsidRPr="0093314B" w14:paraId="0475F5E2"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C697F13"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alal1</w:t>
            </w:r>
          </w:p>
        </w:tc>
        <w:tc>
          <w:tcPr>
            <w:tcW w:w="0" w:type="auto"/>
            <w:tcBorders>
              <w:top w:val="nil"/>
              <w:left w:val="single" w:sz="4" w:space="0" w:color="auto"/>
              <w:bottom w:val="nil"/>
              <w:right w:val="single" w:sz="4" w:space="0" w:color="auto"/>
            </w:tcBorders>
            <w:shd w:val="clear" w:color="auto" w:fill="auto"/>
            <w:noWrap/>
            <w:vAlign w:val="center"/>
            <w:hideMark/>
          </w:tcPr>
          <w:p w14:paraId="463CB7B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Alternaria alternata mitovirus 1</w:t>
            </w:r>
          </w:p>
        </w:tc>
        <w:tc>
          <w:tcPr>
            <w:tcW w:w="0" w:type="auto"/>
            <w:tcBorders>
              <w:top w:val="nil"/>
              <w:left w:val="nil"/>
              <w:bottom w:val="nil"/>
              <w:right w:val="nil"/>
            </w:tcBorders>
            <w:shd w:val="clear" w:color="auto" w:fill="auto"/>
            <w:noWrap/>
            <w:vAlign w:val="center"/>
            <w:hideMark/>
          </w:tcPr>
          <w:p w14:paraId="225FFF8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AlalMV1</w:t>
            </w:r>
          </w:p>
        </w:tc>
        <w:tc>
          <w:tcPr>
            <w:tcW w:w="0" w:type="auto"/>
            <w:tcBorders>
              <w:top w:val="nil"/>
              <w:left w:val="single" w:sz="4" w:space="0" w:color="auto"/>
              <w:bottom w:val="nil"/>
              <w:right w:val="single" w:sz="4" w:space="0" w:color="auto"/>
            </w:tcBorders>
            <w:shd w:val="clear" w:color="auto" w:fill="auto"/>
            <w:noWrap/>
            <w:vAlign w:val="center"/>
            <w:hideMark/>
          </w:tcPr>
          <w:p w14:paraId="57DBC6E5"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Alternaria alternata</w:t>
            </w:r>
          </w:p>
        </w:tc>
        <w:tc>
          <w:tcPr>
            <w:tcW w:w="0" w:type="auto"/>
            <w:tcBorders>
              <w:top w:val="nil"/>
              <w:left w:val="nil"/>
              <w:bottom w:val="nil"/>
              <w:right w:val="nil"/>
            </w:tcBorders>
            <w:shd w:val="clear" w:color="auto" w:fill="auto"/>
            <w:noWrap/>
            <w:vAlign w:val="center"/>
            <w:hideMark/>
          </w:tcPr>
          <w:p w14:paraId="256A370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10.1111/1462-2920.14651</w:t>
            </w:r>
          </w:p>
        </w:tc>
        <w:tc>
          <w:tcPr>
            <w:tcW w:w="0" w:type="auto"/>
            <w:tcBorders>
              <w:top w:val="nil"/>
              <w:left w:val="single" w:sz="4" w:space="0" w:color="auto"/>
              <w:bottom w:val="nil"/>
              <w:right w:val="single" w:sz="4" w:space="0" w:color="auto"/>
            </w:tcBorders>
            <w:shd w:val="clear" w:color="auto" w:fill="auto"/>
            <w:noWrap/>
            <w:vAlign w:val="center"/>
            <w:hideMark/>
          </w:tcPr>
          <w:p w14:paraId="76CCE5D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MK584829</w:t>
            </w:r>
          </w:p>
        </w:tc>
        <w:tc>
          <w:tcPr>
            <w:tcW w:w="0" w:type="auto"/>
            <w:tcBorders>
              <w:top w:val="nil"/>
              <w:left w:val="nil"/>
              <w:bottom w:val="nil"/>
              <w:right w:val="nil"/>
            </w:tcBorders>
            <w:shd w:val="clear" w:color="auto" w:fill="auto"/>
            <w:noWrap/>
            <w:vAlign w:val="center"/>
            <w:hideMark/>
          </w:tcPr>
          <w:p w14:paraId="2D9A906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QDB74990</w:t>
            </w:r>
          </w:p>
        </w:tc>
        <w:tc>
          <w:tcPr>
            <w:tcW w:w="0" w:type="auto"/>
            <w:tcBorders>
              <w:top w:val="nil"/>
              <w:left w:val="single" w:sz="4" w:space="0" w:color="auto"/>
              <w:bottom w:val="nil"/>
              <w:right w:val="single" w:sz="4" w:space="0" w:color="auto"/>
            </w:tcBorders>
            <w:shd w:val="clear" w:color="auto" w:fill="auto"/>
            <w:noWrap/>
            <w:vAlign w:val="center"/>
            <w:hideMark/>
          </w:tcPr>
          <w:p w14:paraId="1DA349F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3607</w:t>
            </w:r>
          </w:p>
        </w:tc>
        <w:tc>
          <w:tcPr>
            <w:tcW w:w="0" w:type="auto"/>
            <w:tcBorders>
              <w:top w:val="nil"/>
              <w:left w:val="nil"/>
              <w:bottom w:val="nil"/>
              <w:right w:val="single" w:sz="4" w:space="0" w:color="auto"/>
            </w:tcBorders>
            <w:shd w:val="clear" w:color="auto" w:fill="auto"/>
            <w:noWrap/>
            <w:vAlign w:val="center"/>
            <w:hideMark/>
          </w:tcPr>
          <w:p w14:paraId="1C5859B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850</w:t>
            </w:r>
          </w:p>
        </w:tc>
      </w:tr>
      <w:tr w:rsidR="0093314B" w:rsidRPr="0093314B" w14:paraId="5513136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C668803"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azfi1</w:t>
            </w:r>
          </w:p>
        </w:tc>
        <w:tc>
          <w:tcPr>
            <w:tcW w:w="0" w:type="auto"/>
            <w:tcBorders>
              <w:top w:val="nil"/>
              <w:left w:val="single" w:sz="4" w:space="0" w:color="auto"/>
              <w:bottom w:val="nil"/>
              <w:right w:val="single" w:sz="4" w:space="0" w:color="auto"/>
            </w:tcBorders>
            <w:shd w:val="clear" w:color="auto" w:fill="auto"/>
            <w:noWrap/>
            <w:vAlign w:val="center"/>
            <w:hideMark/>
          </w:tcPr>
          <w:p w14:paraId="447CBBA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Azolla filiculoides mitovirus 1</w:t>
            </w:r>
          </w:p>
        </w:tc>
        <w:tc>
          <w:tcPr>
            <w:tcW w:w="0" w:type="auto"/>
            <w:tcBorders>
              <w:top w:val="nil"/>
              <w:left w:val="nil"/>
              <w:bottom w:val="nil"/>
              <w:right w:val="nil"/>
            </w:tcBorders>
            <w:shd w:val="clear" w:color="auto" w:fill="auto"/>
            <w:noWrap/>
            <w:vAlign w:val="center"/>
            <w:hideMark/>
          </w:tcPr>
          <w:p w14:paraId="0038947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AzfiMV1</w:t>
            </w:r>
          </w:p>
        </w:tc>
        <w:tc>
          <w:tcPr>
            <w:tcW w:w="0" w:type="auto"/>
            <w:tcBorders>
              <w:top w:val="nil"/>
              <w:left w:val="single" w:sz="4" w:space="0" w:color="auto"/>
              <w:bottom w:val="nil"/>
              <w:right w:val="single" w:sz="4" w:space="0" w:color="auto"/>
            </w:tcBorders>
            <w:shd w:val="clear" w:color="auto" w:fill="auto"/>
            <w:noWrap/>
            <w:vAlign w:val="center"/>
            <w:hideMark/>
          </w:tcPr>
          <w:p w14:paraId="15A58BE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Azolla filiculoides </w:t>
            </w:r>
          </w:p>
        </w:tc>
        <w:tc>
          <w:tcPr>
            <w:tcW w:w="0" w:type="auto"/>
            <w:tcBorders>
              <w:top w:val="nil"/>
              <w:left w:val="nil"/>
              <w:bottom w:val="nil"/>
              <w:right w:val="nil"/>
            </w:tcBorders>
            <w:shd w:val="clear" w:color="auto" w:fill="auto"/>
            <w:noWrap/>
            <w:vAlign w:val="center"/>
            <w:hideMark/>
          </w:tcPr>
          <w:p w14:paraId="0AF4E68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703B8C9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BK010423</w:t>
            </w:r>
          </w:p>
        </w:tc>
        <w:tc>
          <w:tcPr>
            <w:tcW w:w="0" w:type="auto"/>
            <w:tcBorders>
              <w:top w:val="nil"/>
              <w:left w:val="nil"/>
              <w:bottom w:val="nil"/>
              <w:right w:val="nil"/>
            </w:tcBorders>
            <w:shd w:val="clear" w:color="auto" w:fill="auto"/>
            <w:noWrap/>
            <w:vAlign w:val="center"/>
            <w:hideMark/>
          </w:tcPr>
          <w:p w14:paraId="378CF21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DAB41741</w:t>
            </w:r>
          </w:p>
        </w:tc>
        <w:tc>
          <w:tcPr>
            <w:tcW w:w="0" w:type="auto"/>
            <w:tcBorders>
              <w:top w:val="nil"/>
              <w:left w:val="single" w:sz="4" w:space="0" w:color="auto"/>
              <w:bottom w:val="nil"/>
              <w:right w:val="single" w:sz="4" w:space="0" w:color="auto"/>
            </w:tcBorders>
            <w:shd w:val="clear" w:color="auto" w:fill="auto"/>
            <w:noWrap/>
            <w:vAlign w:val="center"/>
            <w:hideMark/>
          </w:tcPr>
          <w:p w14:paraId="353171F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2871</w:t>
            </w:r>
          </w:p>
        </w:tc>
        <w:tc>
          <w:tcPr>
            <w:tcW w:w="0" w:type="auto"/>
            <w:tcBorders>
              <w:top w:val="nil"/>
              <w:left w:val="nil"/>
              <w:bottom w:val="nil"/>
              <w:right w:val="single" w:sz="4" w:space="0" w:color="auto"/>
            </w:tcBorders>
            <w:shd w:val="clear" w:color="auto" w:fill="auto"/>
            <w:noWrap/>
            <w:vAlign w:val="center"/>
            <w:hideMark/>
          </w:tcPr>
          <w:p w14:paraId="44ED0CD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795</w:t>
            </w:r>
          </w:p>
        </w:tc>
      </w:tr>
      <w:tr w:rsidR="0093314B" w:rsidRPr="0093314B" w14:paraId="201EC6A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7DB910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bevu1</w:t>
            </w:r>
          </w:p>
        </w:tc>
        <w:tc>
          <w:tcPr>
            <w:tcW w:w="0" w:type="auto"/>
            <w:tcBorders>
              <w:top w:val="nil"/>
              <w:left w:val="single" w:sz="4" w:space="0" w:color="auto"/>
              <w:bottom w:val="nil"/>
              <w:right w:val="single" w:sz="4" w:space="0" w:color="auto"/>
            </w:tcBorders>
            <w:shd w:val="clear" w:color="auto" w:fill="auto"/>
            <w:noWrap/>
            <w:vAlign w:val="center"/>
            <w:hideMark/>
          </w:tcPr>
          <w:p w14:paraId="1D57D87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Beta vulgaris mitovirus 1</w:t>
            </w:r>
          </w:p>
        </w:tc>
        <w:tc>
          <w:tcPr>
            <w:tcW w:w="0" w:type="auto"/>
            <w:tcBorders>
              <w:top w:val="nil"/>
              <w:left w:val="nil"/>
              <w:bottom w:val="nil"/>
              <w:right w:val="nil"/>
            </w:tcBorders>
            <w:shd w:val="clear" w:color="auto" w:fill="auto"/>
            <w:noWrap/>
            <w:vAlign w:val="center"/>
            <w:hideMark/>
          </w:tcPr>
          <w:p w14:paraId="4E18310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BevuMV1</w:t>
            </w:r>
          </w:p>
        </w:tc>
        <w:tc>
          <w:tcPr>
            <w:tcW w:w="0" w:type="auto"/>
            <w:tcBorders>
              <w:top w:val="nil"/>
              <w:left w:val="single" w:sz="4" w:space="0" w:color="auto"/>
              <w:bottom w:val="nil"/>
              <w:right w:val="single" w:sz="4" w:space="0" w:color="auto"/>
            </w:tcBorders>
            <w:shd w:val="clear" w:color="auto" w:fill="auto"/>
            <w:noWrap/>
            <w:vAlign w:val="center"/>
            <w:hideMark/>
          </w:tcPr>
          <w:p w14:paraId="111DFE04"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Beta vulgaris </w:t>
            </w:r>
          </w:p>
        </w:tc>
        <w:tc>
          <w:tcPr>
            <w:tcW w:w="0" w:type="auto"/>
            <w:tcBorders>
              <w:top w:val="nil"/>
              <w:left w:val="nil"/>
              <w:bottom w:val="nil"/>
              <w:right w:val="nil"/>
            </w:tcBorders>
            <w:shd w:val="clear" w:color="auto" w:fill="auto"/>
            <w:noWrap/>
            <w:vAlign w:val="center"/>
            <w:hideMark/>
          </w:tcPr>
          <w:p w14:paraId="46A6877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7DA7B9E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MG721540</w:t>
            </w:r>
          </w:p>
        </w:tc>
        <w:tc>
          <w:tcPr>
            <w:tcW w:w="0" w:type="auto"/>
            <w:tcBorders>
              <w:top w:val="nil"/>
              <w:left w:val="nil"/>
              <w:bottom w:val="nil"/>
              <w:right w:val="nil"/>
            </w:tcBorders>
            <w:shd w:val="clear" w:color="auto" w:fill="auto"/>
            <w:noWrap/>
            <w:vAlign w:val="center"/>
            <w:hideMark/>
          </w:tcPr>
          <w:p w14:paraId="2694567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AVH76945</w:t>
            </w:r>
          </w:p>
        </w:tc>
        <w:tc>
          <w:tcPr>
            <w:tcW w:w="0" w:type="auto"/>
            <w:tcBorders>
              <w:top w:val="nil"/>
              <w:left w:val="single" w:sz="4" w:space="0" w:color="auto"/>
              <w:bottom w:val="nil"/>
              <w:right w:val="single" w:sz="4" w:space="0" w:color="auto"/>
            </w:tcBorders>
            <w:shd w:val="clear" w:color="auto" w:fill="auto"/>
            <w:noWrap/>
            <w:vAlign w:val="center"/>
            <w:hideMark/>
          </w:tcPr>
          <w:p w14:paraId="23C61B3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2750</w:t>
            </w:r>
          </w:p>
        </w:tc>
        <w:tc>
          <w:tcPr>
            <w:tcW w:w="0" w:type="auto"/>
            <w:tcBorders>
              <w:top w:val="nil"/>
              <w:left w:val="nil"/>
              <w:bottom w:val="nil"/>
              <w:right w:val="single" w:sz="4" w:space="0" w:color="auto"/>
            </w:tcBorders>
            <w:shd w:val="clear" w:color="auto" w:fill="auto"/>
            <w:noWrap/>
            <w:vAlign w:val="center"/>
            <w:hideMark/>
          </w:tcPr>
          <w:p w14:paraId="020F4D8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793</w:t>
            </w:r>
          </w:p>
        </w:tc>
      </w:tr>
      <w:tr w:rsidR="0093314B" w:rsidRPr="0093314B" w14:paraId="305B77B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7B7E9D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bodo1</w:t>
            </w:r>
          </w:p>
        </w:tc>
        <w:tc>
          <w:tcPr>
            <w:tcW w:w="0" w:type="auto"/>
            <w:tcBorders>
              <w:top w:val="nil"/>
              <w:left w:val="single" w:sz="4" w:space="0" w:color="auto"/>
              <w:bottom w:val="nil"/>
              <w:right w:val="single" w:sz="4" w:space="0" w:color="auto"/>
            </w:tcBorders>
            <w:shd w:val="clear" w:color="auto" w:fill="auto"/>
            <w:noWrap/>
            <w:vAlign w:val="center"/>
            <w:hideMark/>
          </w:tcPr>
          <w:p w14:paraId="45936AB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Botryosphaeria dothidea mitovirus 1</w:t>
            </w:r>
          </w:p>
        </w:tc>
        <w:tc>
          <w:tcPr>
            <w:tcW w:w="0" w:type="auto"/>
            <w:tcBorders>
              <w:top w:val="nil"/>
              <w:left w:val="nil"/>
              <w:bottom w:val="nil"/>
              <w:right w:val="nil"/>
            </w:tcBorders>
            <w:shd w:val="clear" w:color="auto" w:fill="auto"/>
            <w:noWrap/>
            <w:vAlign w:val="center"/>
            <w:hideMark/>
          </w:tcPr>
          <w:p w14:paraId="43711D5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BodoMV1</w:t>
            </w:r>
          </w:p>
        </w:tc>
        <w:tc>
          <w:tcPr>
            <w:tcW w:w="0" w:type="auto"/>
            <w:tcBorders>
              <w:top w:val="nil"/>
              <w:left w:val="single" w:sz="4" w:space="0" w:color="auto"/>
              <w:bottom w:val="nil"/>
              <w:right w:val="single" w:sz="4" w:space="0" w:color="auto"/>
            </w:tcBorders>
            <w:shd w:val="clear" w:color="auto" w:fill="auto"/>
            <w:noWrap/>
            <w:vAlign w:val="center"/>
            <w:hideMark/>
          </w:tcPr>
          <w:p w14:paraId="657F2A95"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Botryosphaeria dothidea</w:t>
            </w:r>
          </w:p>
        </w:tc>
        <w:tc>
          <w:tcPr>
            <w:tcW w:w="0" w:type="auto"/>
            <w:tcBorders>
              <w:top w:val="nil"/>
              <w:left w:val="nil"/>
              <w:bottom w:val="nil"/>
              <w:right w:val="nil"/>
            </w:tcBorders>
            <w:shd w:val="clear" w:color="auto" w:fill="auto"/>
            <w:noWrap/>
            <w:vAlign w:val="center"/>
            <w:hideMark/>
          </w:tcPr>
          <w:p w14:paraId="5A9174C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10.1007/s00705-020-04886-y</w:t>
            </w:r>
          </w:p>
        </w:tc>
        <w:tc>
          <w:tcPr>
            <w:tcW w:w="0" w:type="auto"/>
            <w:tcBorders>
              <w:top w:val="nil"/>
              <w:left w:val="single" w:sz="4" w:space="0" w:color="auto"/>
              <w:bottom w:val="nil"/>
              <w:right w:val="single" w:sz="4" w:space="0" w:color="auto"/>
            </w:tcBorders>
            <w:shd w:val="clear" w:color="auto" w:fill="auto"/>
            <w:noWrap/>
            <w:vAlign w:val="center"/>
            <w:hideMark/>
          </w:tcPr>
          <w:p w14:paraId="1939467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MT676452</w:t>
            </w:r>
          </w:p>
        </w:tc>
        <w:tc>
          <w:tcPr>
            <w:tcW w:w="0" w:type="auto"/>
            <w:tcBorders>
              <w:top w:val="nil"/>
              <w:left w:val="nil"/>
              <w:bottom w:val="nil"/>
              <w:right w:val="nil"/>
            </w:tcBorders>
            <w:shd w:val="clear" w:color="auto" w:fill="auto"/>
            <w:noWrap/>
            <w:vAlign w:val="center"/>
            <w:hideMark/>
          </w:tcPr>
          <w:p w14:paraId="4552079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QMU24933</w:t>
            </w:r>
          </w:p>
        </w:tc>
        <w:tc>
          <w:tcPr>
            <w:tcW w:w="0" w:type="auto"/>
            <w:tcBorders>
              <w:top w:val="nil"/>
              <w:left w:val="single" w:sz="4" w:space="0" w:color="auto"/>
              <w:bottom w:val="nil"/>
              <w:right w:val="single" w:sz="4" w:space="0" w:color="auto"/>
            </w:tcBorders>
            <w:shd w:val="clear" w:color="auto" w:fill="auto"/>
            <w:noWrap/>
            <w:vAlign w:val="center"/>
            <w:hideMark/>
          </w:tcPr>
          <w:p w14:paraId="76FA386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2667</w:t>
            </w:r>
          </w:p>
        </w:tc>
        <w:tc>
          <w:tcPr>
            <w:tcW w:w="0" w:type="auto"/>
            <w:tcBorders>
              <w:top w:val="nil"/>
              <w:left w:val="nil"/>
              <w:bottom w:val="nil"/>
              <w:right w:val="single" w:sz="4" w:space="0" w:color="auto"/>
            </w:tcBorders>
            <w:shd w:val="clear" w:color="auto" w:fill="auto"/>
            <w:noWrap/>
            <w:vAlign w:val="center"/>
            <w:hideMark/>
          </w:tcPr>
          <w:p w14:paraId="785357C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727</w:t>
            </w:r>
          </w:p>
        </w:tc>
      </w:tr>
      <w:tr w:rsidR="0093314B" w:rsidRPr="0093314B" w14:paraId="337FC06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00B614C"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boci1</w:t>
            </w:r>
          </w:p>
        </w:tc>
        <w:tc>
          <w:tcPr>
            <w:tcW w:w="0" w:type="auto"/>
            <w:tcBorders>
              <w:top w:val="nil"/>
              <w:left w:val="single" w:sz="4" w:space="0" w:color="auto"/>
              <w:bottom w:val="nil"/>
              <w:right w:val="single" w:sz="4" w:space="0" w:color="auto"/>
            </w:tcBorders>
            <w:shd w:val="clear" w:color="auto" w:fill="auto"/>
            <w:noWrap/>
            <w:vAlign w:val="center"/>
            <w:hideMark/>
          </w:tcPr>
          <w:p w14:paraId="0FA0699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Botrytis cinerea mitovirus 1</w:t>
            </w:r>
          </w:p>
        </w:tc>
        <w:tc>
          <w:tcPr>
            <w:tcW w:w="0" w:type="auto"/>
            <w:tcBorders>
              <w:top w:val="nil"/>
              <w:left w:val="nil"/>
              <w:bottom w:val="nil"/>
              <w:right w:val="nil"/>
            </w:tcBorders>
            <w:shd w:val="clear" w:color="auto" w:fill="auto"/>
            <w:noWrap/>
            <w:vAlign w:val="center"/>
            <w:hideMark/>
          </w:tcPr>
          <w:p w14:paraId="17FF9C8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BociMV1</w:t>
            </w:r>
          </w:p>
        </w:tc>
        <w:tc>
          <w:tcPr>
            <w:tcW w:w="0" w:type="auto"/>
            <w:tcBorders>
              <w:top w:val="nil"/>
              <w:left w:val="single" w:sz="4" w:space="0" w:color="auto"/>
              <w:bottom w:val="nil"/>
              <w:right w:val="single" w:sz="4" w:space="0" w:color="auto"/>
            </w:tcBorders>
            <w:shd w:val="clear" w:color="auto" w:fill="auto"/>
            <w:noWrap/>
            <w:vAlign w:val="center"/>
            <w:hideMark/>
          </w:tcPr>
          <w:p w14:paraId="442586C5"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Botrytis cinerea</w:t>
            </w:r>
          </w:p>
        </w:tc>
        <w:tc>
          <w:tcPr>
            <w:tcW w:w="0" w:type="auto"/>
            <w:tcBorders>
              <w:top w:val="nil"/>
              <w:left w:val="nil"/>
              <w:bottom w:val="nil"/>
              <w:right w:val="nil"/>
            </w:tcBorders>
            <w:shd w:val="clear" w:color="auto" w:fill="auto"/>
            <w:noWrap/>
            <w:vAlign w:val="center"/>
            <w:hideMark/>
          </w:tcPr>
          <w:p w14:paraId="6EAFFA3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10.1016/j.virol.2010.07.010</w:t>
            </w:r>
          </w:p>
        </w:tc>
        <w:tc>
          <w:tcPr>
            <w:tcW w:w="0" w:type="auto"/>
            <w:tcBorders>
              <w:top w:val="nil"/>
              <w:left w:val="single" w:sz="4" w:space="0" w:color="auto"/>
              <w:bottom w:val="nil"/>
              <w:right w:val="single" w:sz="4" w:space="0" w:color="auto"/>
            </w:tcBorders>
            <w:shd w:val="clear" w:color="auto" w:fill="auto"/>
            <w:noWrap/>
            <w:vAlign w:val="center"/>
            <w:hideMark/>
          </w:tcPr>
          <w:p w14:paraId="701F418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EF580100</w:t>
            </w:r>
          </w:p>
        </w:tc>
        <w:tc>
          <w:tcPr>
            <w:tcW w:w="0" w:type="auto"/>
            <w:tcBorders>
              <w:top w:val="nil"/>
              <w:left w:val="nil"/>
              <w:bottom w:val="nil"/>
              <w:right w:val="nil"/>
            </w:tcBorders>
            <w:shd w:val="clear" w:color="auto" w:fill="auto"/>
            <w:noWrap/>
            <w:vAlign w:val="center"/>
            <w:hideMark/>
          </w:tcPr>
          <w:p w14:paraId="7A22F7A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ABQ65153</w:t>
            </w:r>
          </w:p>
        </w:tc>
        <w:tc>
          <w:tcPr>
            <w:tcW w:w="0" w:type="auto"/>
            <w:tcBorders>
              <w:top w:val="nil"/>
              <w:left w:val="single" w:sz="4" w:space="0" w:color="auto"/>
              <w:bottom w:val="nil"/>
              <w:right w:val="single" w:sz="4" w:space="0" w:color="auto"/>
            </w:tcBorders>
            <w:shd w:val="clear" w:color="auto" w:fill="auto"/>
            <w:noWrap/>
            <w:vAlign w:val="center"/>
            <w:hideMark/>
          </w:tcPr>
          <w:p w14:paraId="2A844A8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2804</w:t>
            </w:r>
          </w:p>
        </w:tc>
        <w:tc>
          <w:tcPr>
            <w:tcW w:w="0" w:type="auto"/>
            <w:tcBorders>
              <w:top w:val="nil"/>
              <w:left w:val="nil"/>
              <w:bottom w:val="nil"/>
              <w:right w:val="single" w:sz="4" w:space="0" w:color="auto"/>
            </w:tcBorders>
            <w:shd w:val="clear" w:color="auto" w:fill="auto"/>
            <w:noWrap/>
            <w:vAlign w:val="center"/>
            <w:hideMark/>
          </w:tcPr>
          <w:p w14:paraId="302C6DD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738</w:t>
            </w:r>
          </w:p>
        </w:tc>
      </w:tr>
      <w:tr w:rsidR="0093314B" w:rsidRPr="0093314B" w14:paraId="3D4793D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70518B1"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boci3</w:t>
            </w:r>
          </w:p>
        </w:tc>
        <w:tc>
          <w:tcPr>
            <w:tcW w:w="0" w:type="auto"/>
            <w:tcBorders>
              <w:top w:val="nil"/>
              <w:left w:val="single" w:sz="4" w:space="0" w:color="auto"/>
              <w:bottom w:val="nil"/>
              <w:right w:val="single" w:sz="4" w:space="0" w:color="auto"/>
            </w:tcBorders>
            <w:shd w:val="clear" w:color="auto" w:fill="auto"/>
            <w:noWrap/>
            <w:vAlign w:val="center"/>
            <w:hideMark/>
          </w:tcPr>
          <w:p w14:paraId="2991200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Botrytis cinerea mitovirus 3</w:t>
            </w:r>
          </w:p>
        </w:tc>
        <w:tc>
          <w:tcPr>
            <w:tcW w:w="0" w:type="auto"/>
            <w:tcBorders>
              <w:top w:val="nil"/>
              <w:left w:val="nil"/>
              <w:bottom w:val="nil"/>
              <w:right w:val="nil"/>
            </w:tcBorders>
            <w:shd w:val="clear" w:color="auto" w:fill="auto"/>
            <w:noWrap/>
            <w:vAlign w:val="center"/>
            <w:hideMark/>
          </w:tcPr>
          <w:p w14:paraId="3F85C12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BociMV3</w:t>
            </w:r>
          </w:p>
        </w:tc>
        <w:tc>
          <w:tcPr>
            <w:tcW w:w="0" w:type="auto"/>
            <w:tcBorders>
              <w:top w:val="nil"/>
              <w:left w:val="single" w:sz="4" w:space="0" w:color="auto"/>
              <w:bottom w:val="nil"/>
              <w:right w:val="single" w:sz="4" w:space="0" w:color="auto"/>
            </w:tcBorders>
            <w:shd w:val="clear" w:color="auto" w:fill="auto"/>
            <w:noWrap/>
            <w:vAlign w:val="center"/>
            <w:hideMark/>
          </w:tcPr>
          <w:p w14:paraId="095083AA"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Botrytis cinerea</w:t>
            </w:r>
          </w:p>
        </w:tc>
        <w:tc>
          <w:tcPr>
            <w:tcW w:w="0" w:type="auto"/>
            <w:tcBorders>
              <w:top w:val="nil"/>
              <w:left w:val="nil"/>
              <w:bottom w:val="nil"/>
              <w:right w:val="nil"/>
            </w:tcBorders>
            <w:shd w:val="clear" w:color="auto" w:fill="auto"/>
            <w:noWrap/>
            <w:vAlign w:val="center"/>
            <w:hideMark/>
          </w:tcPr>
          <w:p w14:paraId="70D7B99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10.1111/mpp.12466</w:t>
            </w:r>
          </w:p>
        </w:tc>
        <w:tc>
          <w:tcPr>
            <w:tcW w:w="0" w:type="auto"/>
            <w:tcBorders>
              <w:top w:val="nil"/>
              <w:left w:val="single" w:sz="4" w:space="0" w:color="auto"/>
              <w:bottom w:val="nil"/>
              <w:right w:val="single" w:sz="4" w:space="0" w:color="auto"/>
            </w:tcBorders>
            <w:shd w:val="clear" w:color="auto" w:fill="auto"/>
            <w:noWrap/>
            <w:vAlign w:val="center"/>
            <w:hideMark/>
          </w:tcPr>
          <w:p w14:paraId="1EF7D5D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LN827942</w:t>
            </w:r>
          </w:p>
        </w:tc>
        <w:tc>
          <w:tcPr>
            <w:tcW w:w="0" w:type="auto"/>
            <w:tcBorders>
              <w:top w:val="nil"/>
              <w:left w:val="nil"/>
              <w:bottom w:val="nil"/>
              <w:right w:val="nil"/>
            </w:tcBorders>
            <w:shd w:val="clear" w:color="auto" w:fill="auto"/>
            <w:noWrap/>
            <w:vAlign w:val="center"/>
            <w:hideMark/>
          </w:tcPr>
          <w:p w14:paraId="24D32F8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CEZ26298</w:t>
            </w:r>
          </w:p>
        </w:tc>
        <w:tc>
          <w:tcPr>
            <w:tcW w:w="0" w:type="auto"/>
            <w:tcBorders>
              <w:top w:val="nil"/>
              <w:left w:val="single" w:sz="4" w:space="0" w:color="auto"/>
              <w:bottom w:val="nil"/>
              <w:right w:val="single" w:sz="4" w:space="0" w:color="auto"/>
            </w:tcBorders>
            <w:shd w:val="clear" w:color="auto" w:fill="auto"/>
            <w:noWrap/>
            <w:vAlign w:val="center"/>
            <w:hideMark/>
          </w:tcPr>
          <w:p w14:paraId="54D273F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2922</w:t>
            </w:r>
          </w:p>
        </w:tc>
        <w:tc>
          <w:tcPr>
            <w:tcW w:w="0" w:type="auto"/>
            <w:tcBorders>
              <w:top w:val="nil"/>
              <w:left w:val="nil"/>
              <w:bottom w:val="nil"/>
              <w:right w:val="single" w:sz="4" w:space="0" w:color="auto"/>
            </w:tcBorders>
            <w:shd w:val="clear" w:color="auto" w:fill="auto"/>
            <w:noWrap/>
            <w:vAlign w:val="center"/>
            <w:hideMark/>
          </w:tcPr>
          <w:p w14:paraId="28B8314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786</w:t>
            </w:r>
          </w:p>
        </w:tc>
      </w:tr>
      <w:tr w:rsidR="0093314B" w:rsidRPr="0093314B" w14:paraId="14B86384"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DFF5C2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busp1</w:t>
            </w:r>
          </w:p>
        </w:tc>
        <w:tc>
          <w:tcPr>
            <w:tcW w:w="0" w:type="auto"/>
            <w:tcBorders>
              <w:top w:val="nil"/>
              <w:left w:val="single" w:sz="4" w:space="0" w:color="auto"/>
              <w:bottom w:val="nil"/>
              <w:right w:val="single" w:sz="4" w:space="0" w:color="auto"/>
            </w:tcBorders>
            <w:shd w:val="clear" w:color="auto" w:fill="auto"/>
            <w:noWrap/>
            <w:vAlign w:val="center"/>
            <w:hideMark/>
          </w:tcPr>
          <w:p w14:paraId="487FDF3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Buergenerula spartinae mitovirus 1</w:t>
            </w:r>
          </w:p>
        </w:tc>
        <w:tc>
          <w:tcPr>
            <w:tcW w:w="0" w:type="auto"/>
            <w:tcBorders>
              <w:top w:val="nil"/>
              <w:left w:val="nil"/>
              <w:bottom w:val="nil"/>
              <w:right w:val="nil"/>
            </w:tcBorders>
            <w:shd w:val="clear" w:color="auto" w:fill="auto"/>
            <w:noWrap/>
            <w:vAlign w:val="center"/>
            <w:hideMark/>
          </w:tcPr>
          <w:p w14:paraId="6CA4570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BuspMV1</w:t>
            </w:r>
          </w:p>
        </w:tc>
        <w:tc>
          <w:tcPr>
            <w:tcW w:w="0" w:type="auto"/>
            <w:tcBorders>
              <w:top w:val="nil"/>
              <w:left w:val="single" w:sz="4" w:space="0" w:color="auto"/>
              <w:bottom w:val="nil"/>
              <w:right w:val="single" w:sz="4" w:space="0" w:color="auto"/>
            </w:tcBorders>
            <w:shd w:val="clear" w:color="auto" w:fill="auto"/>
            <w:noWrap/>
            <w:vAlign w:val="center"/>
            <w:hideMark/>
          </w:tcPr>
          <w:p w14:paraId="77AB1A34"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Buergenerula spartinae</w:t>
            </w:r>
          </w:p>
        </w:tc>
        <w:tc>
          <w:tcPr>
            <w:tcW w:w="0" w:type="auto"/>
            <w:tcBorders>
              <w:top w:val="nil"/>
              <w:left w:val="nil"/>
              <w:bottom w:val="nil"/>
              <w:right w:val="nil"/>
            </w:tcBorders>
            <w:shd w:val="clear" w:color="auto" w:fill="auto"/>
            <w:noWrap/>
            <w:vAlign w:val="center"/>
            <w:hideMark/>
          </w:tcPr>
          <w:p w14:paraId="7A19308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10.1007/s12250-014-3470-6</w:t>
            </w:r>
          </w:p>
        </w:tc>
        <w:tc>
          <w:tcPr>
            <w:tcW w:w="0" w:type="auto"/>
            <w:tcBorders>
              <w:top w:val="nil"/>
              <w:left w:val="single" w:sz="4" w:space="0" w:color="auto"/>
              <w:bottom w:val="nil"/>
              <w:right w:val="single" w:sz="4" w:space="0" w:color="auto"/>
            </w:tcBorders>
            <w:shd w:val="clear" w:color="auto" w:fill="auto"/>
            <w:noWrap/>
            <w:vAlign w:val="center"/>
            <w:hideMark/>
          </w:tcPr>
          <w:p w14:paraId="3366A93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KJ485703</w:t>
            </w:r>
          </w:p>
        </w:tc>
        <w:tc>
          <w:tcPr>
            <w:tcW w:w="0" w:type="auto"/>
            <w:tcBorders>
              <w:top w:val="nil"/>
              <w:left w:val="nil"/>
              <w:bottom w:val="nil"/>
              <w:right w:val="nil"/>
            </w:tcBorders>
            <w:shd w:val="clear" w:color="auto" w:fill="auto"/>
            <w:noWrap/>
            <w:vAlign w:val="center"/>
            <w:hideMark/>
          </w:tcPr>
          <w:p w14:paraId="04759F0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AHY03257</w:t>
            </w:r>
          </w:p>
        </w:tc>
        <w:tc>
          <w:tcPr>
            <w:tcW w:w="0" w:type="auto"/>
            <w:tcBorders>
              <w:top w:val="nil"/>
              <w:left w:val="single" w:sz="4" w:space="0" w:color="auto"/>
              <w:bottom w:val="nil"/>
              <w:right w:val="single" w:sz="4" w:space="0" w:color="auto"/>
            </w:tcBorders>
            <w:shd w:val="clear" w:color="auto" w:fill="auto"/>
            <w:noWrap/>
            <w:vAlign w:val="center"/>
            <w:hideMark/>
          </w:tcPr>
          <w:p w14:paraId="2F62D4C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2735</w:t>
            </w:r>
          </w:p>
        </w:tc>
        <w:tc>
          <w:tcPr>
            <w:tcW w:w="0" w:type="auto"/>
            <w:tcBorders>
              <w:top w:val="nil"/>
              <w:left w:val="nil"/>
              <w:bottom w:val="nil"/>
              <w:right w:val="single" w:sz="4" w:space="0" w:color="auto"/>
            </w:tcBorders>
            <w:shd w:val="clear" w:color="auto" w:fill="auto"/>
            <w:noWrap/>
            <w:vAlign w:val="center"/>
            <w:hideMark/>
          </w:tcPr>
          <w:p w14:paraId="7D893B6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809</w:t>
            </w:r>
          </w:p>
        </w:tc>
      </w:tr>
      <w:tr w:rsidR="0093314B" w:rsidRPr="0093314B" w14:paraId="6CF54E4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0CE7FEC"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casa1</w:t>
            </w:r>
          </w:p>
        </w:tc>
        <w:tc>
          <w:tcPr>
            <w:tcW w:w="0" w:type="auto"/>
            <w:tcBorders>
              <w:top w:val="nil"/>
              <w:left w:val="single" w:sz="4" w:space="0" w:color="auto"/>
              <w:bottom w:val="nil"/>
              <w:right w:val="single" w:sz="4" w:space="0" w:color="auto"/>
            </w:tcBorders>
            <w:shd w:val="clear" w:color="auto" w:fill="auto"/>
            <w:noWrap/>
            <w:vAlign w:val="center"/>
            <w:hideMark/>
          </w:tcPr>
          <w:p w14:paraId="0D0E205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Cannabis sativa mitovirus 1</w:t>
            </w:r>
          </w:p>
        </w:tc>
        <w:tc>
          <w:tcPr>
            <w:tcW w:w="0" w:type="auto"/>
            <w:tcBorders>
              <w:top w:val="nil"/>
              <w:left w:val="nil"/>
              <w:bottom w:val="nil"/>
              <w:right w:val="nil"/>
            </w:tcBorders>
            <w:shd w:val="clear" w:color="auto" w:fill="auto"/>
            <w:noWrap/>
            <w:vAlign w:val="center"/>
            <w:hideMark/>
          </w:tcPr>
          <w:p w14:paraId="71FC0F8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CasaMV1</w:t>
            </w:r>
          </w:p>
        </w:tc>
        <w:tc>
          <w:tcPr>
            <w:tcW w:w="0" w:type="auto"/>
            <w:tcBorders>
              <w:top w:val="nil"/>
              <w:left w:val="single" w:sz="4" w:space="0" w:color="auto"/>
              <w:bottom w:val="nil"/>
              <w:right w:val="single" w:sz="4" w:space="0" w:color="auto"/>
            </w:tcBorders>
            <w:shd w:val="clear" w:color="auto" w:fill="auto"/>
            <w:noWrap/>
            <w:vAlign w:val="center"/>
            <w:hideMark/>
          </w:tcPr>
          <w:p w14:paraId="6DEDD7BF"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Cannabis sativa</w:t>
            </w:r>
          </w:p>
        </w:tc>
        <w:tc>
          <w:tcPr>
            <w:tcW w:w="0" w:type="auto"/>
            <w:tcBorders>
              <w:top w:val="nil"/>
              <w:left w:val="nil"/>
              <w:bottom w:val="nil"/>
              <w:right w:val="nil"/>
            </w:tcBorders>
            <w:shd w:val="clear" w:color="auto" w:fill="auto"/>
            <w:noWrap/>
            <w:vAlign w:val="center"/>
            <w:hideMark/>
          </w:tcPr>
          <w:p w14:paraId="587AA71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7469A63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BK010428</w:t>
            </w:r>
          </w:p>
        </w:tc>
        <w:tc>
          <w:tcPr>
            <w:tcW w:w="0" w:type="auto"/>
            <w:tcBorders>
              <w:top w:val="nil"/>
              <w:left w:val="nil"/>
              <w:bottom w:val="nil"/>
              <w:right w:val="nil"/>
            </w:tcBorders>
            <w:shd w:val="clear" w:color="auto" w:fill="auto"/>
            <w:noWrap/>
            <w:vAlign w:val="center"/>
            <w:hideMark/>
          </w:tcPr>
          <w:p w14:paraId="141ADCB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DAB41746</w:t>
            </w:r>
          </w:p>
        </w:tc>
        <w:tc>
          <w:tcPr>
            <w:tcW w:w="0" w:type="auto"/>
            <w:tcBorders>
              <w:top w:val="nil"/>
              <w:left w:val="single" w:sz="4" w:space="0" w:color="auto"/>
              <w:bottom w:val="nil"/>
              <w:right w:val="single" w:sz="4" w:space="0" w:color="auto"/>
            </w:tcBorders>
            <w:shd w:val="clear" w:color="auto" w:fill="auto"/>
            <w:noWrap/>
            <w:vAlign w:val="center"/>
            <w:hideMark/>
          </w:tcPr>
          <w:p w14:paraId="6592CDD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2857</w:t>
            </w:r>
          </w:p>
        </w:tc>
        <w:tc>
          <w:tcPr>
            <w:tcW w:w="0" w:type="auto"/>
            <w:tcBorders>
              <w:top w:val="nil"/>
              <w:left w:val="nil"/>
              <w:bottom w:val="nil"/>
              <w:right w:val="single" w:sz="4" w:space="0" w:color="auto"/>
            </w:tcBorders>
            <w:shd w:val="clear" w:color="auto" w:fill="auto"/>
            <w:noWrap/>
            <w:vAlign w:val="center"/>
            <w:hideMark/>
          </w:tcPr>
          <w:p w14:paraId="4BF0B8F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762</w:t>
            </w:r>
          </w:p>
        </w:tc>
      </w:tr>
      <w:tr w:rsidR="0093314B" w:rsidRPr="0093314B" w14:paraId="14D1EC3D"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9C8AC2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cesp1</w:t>
            </w:r>
          </w:p>
        </w:tc>
        <w:tc>
          <w:tcPr>
            <w:tcW w:w="0" w:type="auto"/>
            <w:tcBorders>
              <w:top w:val="nil"/>
              <w:left w:val="single" w:sz="4" w:space="0" w:color="auto"/>
              <w:bottom w:val="nil"/>
              <w:right w:val="single" w:sz="4" w:space="0" w:color="auto"/>
            </w:tcBorders>
            <w:shd w:val="clear" w:color="auto" w:fill="auto"/>
            <w:noWrap/>
            <w:vAlign w:val="center"/>
            <w:hideMark/>
          </w:tcPr>
          <w:p w14:paraId="4280E3A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Ceratobasidium mitovirus 1</w:t>
            </w:r>
          </w:p>
        </w:tc>
        <w:tc>
          <w:tcPr>
            <w:tcW w:w="0" w:type="auto"/>
            <w:tcBorders>
              <w:top w:val="nil"/>
              <w:left w:val="nil"/>
              <w:bottom w:val="nil"/>
              <w:right w:val="nil"/>
            </w:tcBorders>
            <w:shd w:val="clear" w:color="auto" w:fill="auto"/>
            <w:noWrap/>
            <w:vAlign w:val="center"/>
            <w:hideMark/>
          </w:tcPr>
          <w:p w14:paraId="65AB54B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CespMV1</w:t>
            </w:r>
          </w:p>
        </w:tc>
        <w:tc>
          <w:tcPr>
            <w:tcW w:w="0" w:type="auto"/>
            <w:tcBorders>
              <w:top w:val="nil"/>
              <w:left w:val="single" w:sz="4" w:space="0" w:color="auto"/>
              <w:bottom w:val="nil"/>
              <w:right w:val="single" w:sz="4" w:space="0" w:color="auto"/>
            </w:tcBorders>
            <w:shd w:val="clear" w:color="auto" w:fill="auto"/>
            <w:noWrap/>
            <w:vAlign w:val="center"/>
            <w:hideMark/>
          </w:tcPr>
          <w:p w14:paraId="78DCD2E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Ceratobasidium sp.</w:t>
            </w:r>
          </w:p>
        </w:tc>
        <w:tc>
          <w:tcPr>
            <w:tcW w:w="0" w:type="auto"/>
            <w:tcBorders>
              <w:top w:val="nil"/>
              <w:left w:val="nil"/>
              <w:bottom w:val="nil"/>
              <w:right w:val="nil"/>
            </w:tcBorders>
            <w:shd w:val="clear" w:color="auto" w:fill="auto"/>
            <w:noWrap/>
            <w:vAlign w:val="center"/>
            <w:hideMark/>
          </w:tcPr>
          <w:p w14:paraId="4A93E87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10.1093/ve/veaa076</w:t>
            </w:r>
          </w:p>
        </w:tc>
        <w:tc>
          <w:tcPr>
            <w:tcW w:w="0" w:type="auto"/>
            <w:tcBorders>
              <w:top w:val="nil"/>
              <w:left w:val="single" w:sz="4" w:space="0" w:color="auto"/>
              <w:bottom w:val="nil"/>
              <w:right w:val="single" w:sz="4" w:space="0" w:color="auto"/>
            </w:tcBorders>
            <w:shd w:val="clear" w:color="auto" w:fill="auto"/>
            <w:noWrap/>
            <w:vAlign w:val="center"/>
            <w:hideMark/>
          </w:tcPr>
          <w:p w14:paraId="274B1E4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MN736968</w:t>
            </w:r>
          </w:p>
        </w:tc>
        <w:tc>
          <w:tcPr>
            <w:tcW w:w="0" w:type="auto"/>
            <w:tcBorders>
              <w:top w:val="nil"/>
              <w:left w:val="nil"/>
              <w:bottom w:val="nil"/>
              <w:right w:val="nil"/>
            </w:tcBorders>
            <w:shd w:val="clear" w:color="auto" w:fill="auto"/>
            <w:noWrap/>
            <w:vAlign w:val="center"/>
            <w:hideMark/>
          </w:tcPr>
          <w:p w14:paraId="07D5C1A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QNN89183</w:t>
            </w:r>
          </w:p>
        </w:tc>
        <w:tc>
          <w:tcPr>
            <w:tcW w:w="0" w:type="auto"/>
            <w:tcBorders>
              <w:top w:val="nil"/>
              <w:left w:val="single" w:sz="4" w:space="0" w:color="auto"/>
              <w:bottom w:val="nil"/>
              <w:right w:val="single" w:sz="4" w:space="0" w:color="auto"/>
            </w:tcBorders>
            <w:shd w:val="clear" w:color="auto" w:fill="auto"/>
            <w:noWrap/>
            <w:vAlign w:val="center"/>
            <w:hideMark/>
          </w:tcPr>
          <w:p w14:paraId="2E738D3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4501</w:t>
            </w:r>
          </w:p>
        </w:tc>
        <w:tc>
          <w:tcPr>
            <w:tcW w:w="0" w:type="auto"/>
            <w:tcBorders>
              <w:top w:val="nil"/>
              <w:left w:val="nil"/>
              <w:bottom w:val="nil"/>
              <w:right w:val="single" w:sz="4" w:space="0" w:color="auto"/>
            </w:tcBorders>
            <w:shd w:val="clear" w:color="auto" w:fill="auto"/>
            <w:noWrap/>
            <w:vAlign w:val="center"/>
            <w:hideMark/>
          </w:tcPr>
          <w:p w14:paraId="21FD7DD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860</w:t>
            </w:r>
          </w:p>
        </w:tc>
      </w:tr>
      <w:tr w:rsidR="0093314B" w:rsidRPr="0093314B" w14:paraId="43381F61"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460A40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chqu1</w:t>
            </w:r>
          </w:p>
        </w:tc>
        <w:tc>
          <w:tcPr>
            <w:tcW w:w="0" w:type="auto"/>
            <w:tcBorders>
              <w:top w:val="nil"/>
              <w:left w:val="single" w:sz="4" w:space="0" w:color="auto"/>
              <w:bottom w:val="nil"/>
              <w:right w:val="single" w:sz="4" w:space="0" w:color="auto"/>
            </w:tcBorders>
            <w:shd w:val="clear" w:color="auto" w:fill="auto"/>
            <w:noWrap/>
            <w:vAlign w:val="center"/>
            <w:hideMark/>
          </w:tcPr>
          <w:p w14:paraId="1A82299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Chenopodium quinoa mitovirus 1</w:t>
            </w:r>
          </w:p>
        </w:tc>
        <w:tc>
          <w:tcPr>
            <w:tcW w:w="0" w:type="auto"/>
            <w:tcBorders>
              <w:top w:val="nil"/>
              <w:left w:val="nil"/>
              <w:bottom w:val="nil"/>
              <w:right w:val="nil"/>
            </w:tcBorders>
            <w:shd w:val="clear" w:color="auto" w:fill="auto"/>
            <w:noWrap/>
            <w:vAlign w:val="center"/>
            <w:hideMark/>
          </w:tcPr>
          <w:p w14:paraId="0E8164E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ChquMV1</w:t>
            </w:r>
          </w:p>
        </w:tc>
        <w:tc>
          <w:tcPr>
            <w:tcW w:w="0" w:type="auto"/>
            <w:tcBorders>
              <w:top w:val="nil"/>
              <w:left w:val="single" w:sz="4" w:space="0" w:color="auto"/>
              <w:bottom w:val="nil"/>
              <w:right w:val="single" w:sz="4" w:space="0" w:color="auto"/>
            </w:tcBorders>
            <w:shd w:val="clear" w:color="auto" w:fill="auto"/>
            <w:noWrap/>
            <w:vAlign w:val="center"/>
            <w:hideMark/>
          </w:tcPr>
          <w:p w14:paraId="15091231"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Chenopodium quinoa</w:t>
            </w:r>
          </w:p>
        </w:tc>
        <w:tc>
          <w:tcPr>
            <w:tcW w:w="0" w:type="auto"/>
            <w:tcBorders>
              <w:top w:val="nil"/>
              <w:left w:val="nil"/>
              <w:bottom w:val="nil"/>
              <w:right w:val="nil"/>
            </w:tcBorders>
            <w:shd w:val="clear" w:color="auto" w:fill="auto"/>
            <w:noWrap/>
            <w:vAlign w:val="center"/>
            <w:hideMark/>
          </w:tcPr>
          <w:p w14:paraId="180BA99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10.1128/JVI.01998-18</w:t>
            </w:r>
          </w:p>
        </w:tc>
        <w:tc>
          <w:tcPr>
            <w:tcW w:w="0" w:type="auto"/>
            <w:tcBorders>
              <w:top w:val="nil"/>
              <w:left w:val="single" w:sz="4" w:space="0" w:color="auto"/>
              <w:bottom w:val="nil"/>
              <w:right w:val="single" w:sz="4" w:space="0" w:color="auto"/>
            </w:tcBorders>
            <w:shd w:val="clear" w:color="auto" w:fill="auto"/>
            <w:noWrap/>
            <w:vAlign w:val="center"/>
            <w:hideMark/>
          </w:tcPr>
          <w:p w14:paraId="1275936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MF375475</w:t>
            </w:r>
          </w:p>
        </w:tc>
        <w:tc>
          <w:tcPr>
            <w:tcW w:w="0" w:type="auto"/>
            <w:tcBorders>
              <w:top w:val="nil"/>
              <w:left w:val="nil"/>
              <w:bottom w:val="nil"/>
              <w:right w:val="nil"/>
            </w:tcBorders>
            <w:shd w:val="clear" w:color="auto" w:fill="auto"/>
            <w:noWrap/>
            <w:vAlign w:val="center"/>
            <w:hideMark/>
          </w:tcPr>
          <w:p w14:paraId="43A544F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AWL21855</w:t>
            </w:r>
          </w:p>
        </w:tc>
        <w:tc>
          <w:tcPr>
            <w:tcW w:w="0" w:type="auto"/>
            <w:tcBorders>
              <w:top w:val="nil"/>
              <w:left w:val="single" w:sz="4" w:space="0" w:color="auto"/>
              <w:bottom w:val="nil"/>
              <w:right w:val="single" w:sz="4" w:space="0" w:color="auto"/>
            </w:tcBorders>
            <w:shd w:val="clear" w:color="auto" w:fill="auto"/>
            <w:noWrap/>
            <w:vAlign w:val="center"/>
            <w:hideMark/>
          </w:tcPr>
          <w:p w14:paraId="365484F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2730</w:t>
            </w:r>
          </w:p>
        </w:tc>
        <w:tc>
          <w:tcPr>
            <w:tcW w:w="0" w:type="auto"/>
            <w:tcBorders>
              <w:top w:val="nil"/>
              <w:left w:val="nil"/>
              <w:bottom w:val="nil"/>
              <w:right w:val="single" w:sz="4" w:space="0" w:color="auto"/>
            </w:tcBorders>
            <w:shd w:val="clear" w:color="auto" w:fill="auto"/>
            <w:noWrap/>
            <w:vAlign w:val="center"/>
            <w:hideMark/>
          </w:tcPr>
          <w:p w14:paraId="637CBBA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766</w:t>
            </w:r>
          </w:p>
        </w:tc>
      </w:tr>
      <w:tr w:rsidR="0093314B" w:rsidRPr="0093314B" w14:paraId="240D417D"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B18B60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clod1</w:t>
            </w:r>
          </w:p>
        </w:tc>
        <w:tc>
          <w:tcPr>
            <w:tcW w:w="0" w:type="auto"/>
            <w:tcBorders>
              <w:top w:val="nil"/>
              <w:left w:val="single" w:sz="4" w:space="0" w:color="auto"/>
              <w:bottom w:val="nil"/>
              <w:right w:val="single" w:sz="4" w:space="0" w:color="auto"/>
            </w:tcBorders>
            <w:shd w:val="clear" w:color="auto" w:fill="auto"/>
            <w:noWrap/>
            <w:vAlign w:val="center"/>
            <w:hideMark/>
          </w:tcPr>
          <w:p w14:paraId="5E0C636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Clitocybe odora virus</w:t>
            </w:r>
          </w:p>
        </w:tc>
        <w:tc>
          <w:tcPr>
            <w:tcW w:w="0" w:type="auto"/>
            <w:tcBorders>
              <w:top w:val="nil"/>
              <w:left w:val="nil"/>
              <w:bottom w:val="nil"/>
              <w:right w:val="nil"/>
            </w:tcBorders>
            <w:shd w:val="clear" w:color="auto" w:fill="auto"/>
            <w:noWrap/>
            <w:vAlign w:val="center"/>
            <w:hideMark/>
          </w:tcPr>
          <w:p w14:paraId="1C4DD14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ClodMV1</w:t>
            </w:r>
          </w:p>
        </w:tc>
        <w:tc>
          <w:tcPr>
            <w:tcW w:w="0" w:type="auto"/>
            <w:tcBorders>
              <w:top w:val="nil"/>
              <w:left w:val="single" w:sz="4" w:space="0" w:color="auto"/>
              <w:bottom w:val="nil"/>
              <w:right w:val="single" w:sz="4" w:space="0" w:color="auto"/>
            </w:tcBorders>
            <w:shd w:val="clear" w:color="auto" w:fill="auto"/>
            <w:noWrap/>
            <w:vAlign w:val="center"/>
            <w:hideMark/>
          </w:tcPr>
          <w:p w14:paraId="7062D52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Clitocybe odora</w:t>
            </w:r>
          </w:p>
        </w:tc>
        <w:tc>
          <w:tcPr>
            <w:tcW w:w="0" w:type="auto"/>
            <w:tcBorders>
              <w:top w:val="nil"/>
              <w:left w:val="nil"/>
              <w:bottom w:val="nil"/>
              <w:right w:val="nil"/>
            </w:tcBorders>
            <w:shd w:val="clear" w:color="auto" w:fill="auto"/>
            <w:noWrap/>
            <w:vAlign w:val="center"/>
            <w:hideMark/>
          </w:tcPr>
          <w:p w14:paraId="1A9922A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10.1007/s00705-012-1373-0</w:t>
            </w:r>
          </w:p>
        </w:tc>
        <w:tc>
          <w:tcPr>
            <w:tcW w:w="0" w:type="auto"/>
            <w:tcBorders>
              <w:top w:val="nil"/>
              <w:left w:val="single" w:sz="4" w:space="0" w:color="auto"/>
              <w:bottom w:val="nil"/>
              <w:right w:val="single" w:sz="4" w:space="0" w:color="auto"/>
            </w:tcBorders>
            <w:shd w:val="clear" w:color="auto" w:fill="auto"/>
            <w:noWrap/>
            <w:vAlign w:val="center"/>
            <w:hideMark/>
          </w:tcPr>
          <w:p w14:paraId="7FD2109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HE717021</w:t>
            </w:r>
          </w:p>
        </w:tc>
        <w:tc>
          <w:tcPr>
            <w:tcW w:w="0" w:type="auto"/>
            <w:tcBorders>
              <w:top w:val="nil"/>
              <w:left w:val="nil"/>
              <w:bottom w:val="nil"/>
              <w:right w:val="nil"/>
            </w:tcBorders>
            <w:shd w:val="clear" w:color="auto" w:fill="auto"/>
            <w:noWrap/>
            <w:vAlign w:val="center"/>
            <w:hideMark/>
          </w:tcPr>
          <w:p w14:paraId="38D3611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CCG47524</w:t>
            </w:r>
          </w:p>
        </w:tc>
        <w:tc>
          <w:tcPr>
            <w:tcW w:w="0" w:type="auto"/>
            <w:tcBorders>
              <w:top w:val="nil"/>
              <w:left w:val="single" w:sz="4" w:space="0" w:color="auto"/>
              <w:bottom w:val="nil"/>
              <w:right w:val="single" w:sz="4" w:space="0" w:color="auto"/>
            </w:tcBorders>
            <w:shd w:val="clear" w:color="auto" w:fill="auto"/>
            <w:noWrap/>
            <w:vAlign w:val="center"/>
            <w:hideMark/>
          </w:tcPr>
          <w:p w14:paraId="2040D9D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3765</w:t>
            </w:r>
          </w:p>
        </w:tc>
        <w:tc>
          <w:tcPr>
            <w:tcW w:w="0" w:type="auto"/>
            <w:tcBorders>
              <w:top w:val="nil"/>
              <w:left w:val="nil"/>
              <w:bottom w:val="nil"/>
              <w:right w:val="single" w:sz="4" w:space="0" w:color="auto"/>
            </w:tcBorders>
            <w:shd w:val="clear" w:color="auto" w:fill="auto"/>
            <w:noWrap/>
            <w:vAlign w:val="center"/>
            <w:hideMark/>
          </w:tcPr>
          <w:p w14:paraId="72F109A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1137</w:t>
            </w:r>
          </w:p>
        </w:tc>
      </w:tr>
      <w:tr w:rsidR="0093314B" w:rsidRPr="0093314B" w14:paraId="5E7494E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B9613D4"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dapi1</w:t>
            </w:r>
          </w:p>
        </w:tc>
        <w:tc>
          <w:tcPr>
            <w:tcW w:w="0" w:type="auto"/>
            <w:tcBorders>
              <w:top w:val="nil"/>
              <w:left w:val="single" w:sz="4" w:space="0" w:color="auto"/>
              <w:bottom w:val="nil"/>
              <w:right w:val="single" w:sz="4" w:space="0" w:color="auto"/>
            </w:tcBorders>
            <w:shd w:val="clear" w:color="auto" w:fill="auto"/>
            <w:noWrap/>
            <w:vAlign w:val="center"/>
            <w:hideMark/>
          </w:tcPr>
          <w:p w14:paraId="3783876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Dahlia pinnata mitovirus 1</w:t>
            </w:r>
          </w:p>
        </w:tc>
        <w:tc>
          <w:tcPr>
            <w:tcW w:w="0" w:type="auto"/>
            <w:tcBorders>
              <w:top w:val="nil"/>
              <w:left w:val="nil"/>
              <w:bottom w:val="nil"/>
              <w:right w:val="nil"/>
            </w:tcBorders>
            <w:shd w:val="clear" w:color="auto" w:fill="auto"/>
            <w:noWrap/>
            <w:vAlign w:val="center"/>
            <w:hideMark/>
          </w:tcPr>
          <w:p w14:paraId="4BEF518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DapiMV1</w:t>
            </w:r>
          </w:p>
        </w:tc>
        <w:tc>
          <w:tcPr>
            <w:tcW w:w="0" w:type="auto"/>
            <w:tcBorders>
              <w:top w:val="nil"/>
              <w:left w:val="single" w:sz="4" w:space="0" w:color="auto"/>
              <w:bottom w:val="nil"/>
              <w:right w:val="single" w:sz="4" w:space="0" w:color="auto"/>
            </w:tcBorders>
            <w:shd w:val="clear" w:color="auto" w:fill="auto"/>
            <w:noWrap/>
            <w:vAlign w:val="center"/>
            <w:hideMark/>
          </w:tcPr>
          <w:p w14:paraId="3717048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Dahlia pinnata</w:t>
            </w:r>
          </w:p>
        </w:tc>
        <w:tc>
          <w:tcPr>
            <w:tcW w:w="0" w:type="auto"/>
            <w:tcBorders>
              <w:top w:val="nil"/>
              <w:left w:val="nil"/>
              <w:bottom w:val="nil"/>
              <w:right w:val="nil"/>
            </w:tcBorders>
            <w:shd w:val="clear" w:color="auto" w:fill="auto"/>
            <w:noWrap/>
            <w:vAlign w:val="center"/>
            <w:hideMark/>
          </w:tcPr>
          <w:p w14:paraId="0915852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19A15E3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BK010429</w:t>
            </w:r>
          </w:p>
        </w:tc>
        <w:tc>
          <w:tcPr>
            <w:tcW w:w="0" w:type="auto"/>
            <w:tcBorders>
              <w:top w:val="nil"/>
              <w:left w:val="nil"/>
              <w:bottom w:val="nil"/>
              <w:right w:val="nil"/>
            </w:tcBorders>
            <w:shd w:val="clear" w:color="auto" w:fill="auto"/>
            <w:noWrap/>
            <w:vAlign w:val="center"/>
            <w:hideMark/>
          </w:tcPr>
          <w:p w14:paraId="5EA931C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DAB41747</w:t>
            </w:r>
          </w:p>
        </w:tc>
        <w:tc>
          <w:tcPr>
            <w:tcW w:w="0" w:type="auto"/>
            <w:tcBorders>
              <w:top w:val="nil"/>
              <w:left w:val="single" w:sz="4" w:space="0" w:color="auto"/>
              <w:bottom w:val="nil"/>
              <w:right w:val="single" w:sz="4" w:space="0" w:color="auto"/>
            </w:tcBorders>
            <w:shd w:val="clear" w:color="auto" w:fill="auto"/>
            <w:noWrap/>
            <w:vAlign w:val="center"/>
            <w:hideMark/>
          </w:tcPr>
          <w:p w14:paraId="1BE7CDE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2806</w:t>
            </w:r>
          </w:p>
        </w:tc>
        <w:tc>
          <w:tcPr>
            <w:tcW w:w="0" w:type="auto"/>
            <w:tcBorders>
              <w:top w:val="nil"/>
              <w:left w:val="nil"/>
              <w:bottom w:val="nil"/>
              <w:right w:val="single" w:sz="4" w:space="0" w:color="auto"/>
            </w:tcBorders>
            <w:shd w:val="clear" w:color="auto" w:fill="auto"/>
            <w:noWrap/>
            <w:vAlign w:val="center"/>
            <w:hideMark/>
          </w:tcPr>
          <w:p w14:paraId="26D1ECC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782</w:t>
            </w:r>
          </w:p>
        </w:tc>
      </w:tr>
      <w:tr w:rsidR="0093314B" w:rsidRPr="0093314B" w14:paraId="774870B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9817E9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lastRenderedPageBreak/>
              <w:t>Duamitovirus epni1</w:t>
            </w:r>
          </w:p>
        </w:tc>
        <w:tc>
          <w:tcPr>
            <w:tcW w:w="0" w:type="auto"/>
            <w:tcBorders>
              <w:top w:val="nil"/>
              <w:left w:val="single" w:sz="4" w:space="0" w:color="auto"/>
              <w:bottom w:val="nil"/>
              <w:right w:val="single" w:sz="4" w:space="0" w:color="auto"/>
            </w:tcBorders>
            <w:shd w:val="clear" w:color="auto" w:fill="auto"/>
            <w:noWrap/>
            <w:vAlign w:val="center"/>
            <w:hideMark/>
          </w:tcPr>
          <w:p w14:paraId="37E25FC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Epicoccum nigrum mitovirus 1</w:t>
            </w:r>
          </w:p>
        </w:tc>
        <w:tc>
          <w:tcPr>
            <w:tcW w:w="0" w:type="auto"/>
            <w:tcBorders>
              <w:top w:val="nil"/>
              <w:left w:val="nil"/>
              <w:bottom w:val="nil"/>
              <w:right w:val="nil"/>
            </w:tcBorders>
            <w:shd w:val="clear" w:color="auto" w:fill="auto"/>
            <w:noWrap/>
            <w:vAlign w:val="center"/>
            <w:hideMark/>
          </w:tcPr>
          <w:p w14:paraId="0281A8A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EpniMV1</w:t>
            </w:r>
          </w:p>
        </w:tc>
        <w:tc>
          <w:tcPr>
            <w:tcW w:w="0" w:type="auto"/>
            <w:tcBorders>
              <w:top w:val="nil"/>
              <w:left w:val="single" w:sz="4" w:space="0" w:color="auto"/>
              <w:bottom w:val="nil"/>
              <w:right w:val="single" w:sz="4" w:space="0" w:color="auto"/>
            </w:tcBorders>
            <w:shd w:val="clear" w:color="auto" w:fill="auto"/>
            <w:noWrap/>
            <w:vAlign w:val="center"/>
            <w:hideMark/>
          </w:tcPr>
          <w:p w14:paraId="43306B42"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Epicoccum nigrum</w:t>
            </w:r>
          </w:p>
        </w:tc>
        <w:tc>
          <w:tcPr>
            <w:tcW w:w="0" w:type="auto"/>
            <w:tcBorders>
              <w:top w:val="nil"/>
              <w:left w:val="nil"/>
              <w:bottom w:val="nil"/>
              <w:right w:val="nil"/>
            </w:tcBorders>
            <w:shd w:val="clear" w:color="auto" w:fill="auto"/>
            <w:noWrap/>
            <w:vAlign w:val="center"/>
            <w:hideMark/>
          </w:tcPr>
          <w:p w14:paraId="338F933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10.1111/1462-2920.14651</w:t>
            </w:r>
          </w:p>
        </w:tc>
        <w:tc>
          <w:tcPr>
            <w:tcW w:w="0" w:type="auto"/>
            <w:tcBorders>
              <w:top w:val="nil"/>
              <w:left w:val="single" w:sz="4" w:space="0" w:color="auto"/>
              <w:bottom w:val="nil"/>
              <w:right w:val="single" w:sz="4" w:space="0" w:color="auto"/>
            </w:tcBorders>
            <w:shd w:val="clear" w:color="auto" w:fill="auto"/>
            <w:noWrap/>
            <w:vAlign w:val="center"/>
            <w:hideMark/>
          </w:tcPr>
          <w:p w14:paraId="260FF72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MK584828</w:t>
            </w:r>
          </w:p>
        </w:tc>
        <w:tc>
          <w:tcPr>
            <w:tcW w:w="0" w:type="auto"/>
            <w:tcBorders>
              <w:top w:val="nil"/>
              <w:left w:val="nil"/>
              <w:bottom w:val="nil"/>
              <w:right w:val="nil"/>
            </w:tcBorders>
            <w:shd w:val="clear" w:color="auto" w:fill="auto"/>
            <w:noWrap/>
            <w:vAlign w:val="center"/>
            <w:hideMark/>
          </w:tcPr>
          <w:p w14:paraId="4D89804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QDB74989</w:t>
            </w:r>
          </w:p>
        </w:tc>
        <w:tc>
          <w:tcPr>
            <w:tcW w:w="0" w:type="auto"/>
            <w:tcBorders>
              <w:top w:val="nil"/>
              <w:left w:val="single" w:sz="4" w:space="0" w:color="auto"/>
              <w:bottom w:val="nil"/>
              <w:right w:val="single" w:sz="4" w:space="0" w:color="auto"/>
            </w:tcBorders>
            <w:shd w:val="clear" w:color="auto" w:fill="auto"/>
            <w:noWrap/>
            <w:vAlign w:val="center"/>
            <w:hideMark/>
          </w:tcPr>
          <w:p w14:paraId="2F0A762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3520</w:t>
            </w:r>
          </w:p>
        </w:tc>
        <w:tc>
          <w:tcPr>
            <w:tcW w:w="0" w:type="auto"/>
            <w:tcBorders>
              <w:top w:val="nil"/>
              <w:left w:val="nil"/>
              <w:bottom w:val="nil"/>
              <w:right w:val="single" w:sz="4" w:space="0" w:color="auto"/>
            </w:tcBorders>
            <w:shd w:val="clear" w:color="auto" w:fill="auto"/>
            <w:noWrap/>
            <w:vAlign w:val="center"/>
            <w:hideMark/>
          </w:tcPr>
          <w:p w14:paraId="3F63EB5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840</w:t>
            </w:r>
          </w:p>
        </w:tc>
      </w:tr>
      <w:tr w:rsidR="0093314B" w:rsidRPr="0093314B" w14:paraId="73FD9F6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11A512A"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fubo1</w:t>
            </w:r>
          </w:p>
        </w:tc>
        <w:tc>
          <w:tcPr>
            <w:tcW w:w="0" w:type="auto"/>
            <w:tcBorders>
              <w:top w:val="nil"/>
              <w:left w:val="single" w:sz="4" w:space="0" w:color="auto"/>
              <w:bottom w:val="nil"/>
              <w:right w:val="single" w:sz="4" w:space="0" w:color="auto"/>
            </w:tcBorders>
            <w:shd w:val="clear" w:color="auto" w:fill="auto"/>
            <w:vAlign w:val="center"/>
            <w:hideMark/>
          </w:tcPr>
          <w:p w14:paraId="59A882C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Fusarium boothii mitovirus 1</w:t>
            </w:r>
          </w:p>
        </w:tc>
        <w:tc>
          <w:tcPr>
            <w:tcW w:w="0" w:type="auto"/>
            <w:tcBorders>
              <w:top w:val="nil"/>
              <w:left w:val="nil"/>
              <w:bottom w:val="nil"/>
              <w:right w:val="nil"/>
            </w:tcBorders>
            <w:shd w:val="clear" w:color="auto" w:fill="auto"/>
            <w:vAlign w:val="center"/>
            <w:hideMark/>
          </w:tcPr>
          <w:p w14:paraId="30AF352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FuboMV1</w:t>
            </w:r>
          </w:p>
        </w:tc>
        <w:tc>
          <w:tcPr>
            <w:tcW w:w="0" w:type="auto"/>
            <w:tcBorders>
              <w:top w:val="nil"/>
              <w:left w:val="single" w:sz="4" w:space="0" w:color="auto"/>
              <w:bottom w:val="nil"/>
              <w:right w:val="single" w:sz="4" w:space="0" w:color="auto"/>
            </w:tcBorders>
            <w:shd w:val="clear" w:color="auto" w:fill="auto"/>
            <w:noWrap/>
            <w:vAlign w:val="center"/>
            <w:hideMark/>
          </w:tcPr>
          <w:p w14:paraId="4C9655CF"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Fusarium boothii</w:t>
            </w:r>
          </w:p>
        </w:tc>
        <w:tc>
          <w:tcPr>
            <w:tcW w:w="0" w:type="auto"/>
            <w:tcBorders>
              <w:top w:val="nil"/>
              <w:left w:val="nil"/>
              <w:bottom w:val="nil"/>
              <w:right w:val="nil"/>
            </w:tcBorders>
            <w:shd w:val="clear" w:color="auto" w:fill="auto"/>
            <w:noWrap/>
            <w:vAlign w:val="center"/>
            <w:hideMark/>
          </w:tcPr>
          <w:p w14:paraId="3E66B4B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10.3390/v10110584</w:t>
            </w:r>
          </w:p>
        </w:tc>
        <w:tc>
          <w:tcPr>
            <w:tcW w:w="0" w:type="auto"/>
            <w:tcBorders>
              <w:top w:val="nil"/>
              <w:left w:val="single" w:sz="4" w:space="0" w:color="auto"/>
              <w:bottom w:val="nil"/>
              <w:right w:val="single" w:sz="4" w:space="0" w:color="auto"/>
            </w:tcBorders>
            <w:shd w:val="clear" w:color="auto" w:fill="auto"/>
            <w:noWrap/>
            <w:vAlign w:val="center"/>
            <w:hideMark/>
          </w:tcPr>
          <w:p w14:paraId="053004D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LC425112</w:t>
            </w:r>
          </w:p>
        </w:tc>
        <w:tc>
          <w:tcPr>
            <w:tcW w:w="0" w:type="auto"/>
            <w:tcBorders>
              <w:top w:val="nil"/>
              <w:left w:val="nil"/>
              <w:bottom w:val="nil"/>
              <w:right w:val="nil"/>
            </w:tcBorders>
            <w:shd w:val="clear" w:color="auto" w:fill="auto"/>
            <w:noWrap/>
            <w:vAlign w:val="center"/>
            <w:hideMark/>
          </w:tcPr>
          <w:p w14:paraId="1E36413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BBG56022</w:t>
            </w:r>
          </w:p>
        </w:tc>
        <w:tc>
          <w:tcPr>
            <w:tcW w:w="0" w:type="auto"/>
            <w:tcBorders>
              <w:top w:val="nil"/>
              <w:left w:val="single" w:sz="4" w:space="0" w:color="auto"/>
              <w:bottom w:val="nil"/>
              <w:right w:val="single" w:sz="4" w:space="0" w:color="auto"/>
            </w:tcBorders>
            <w:shd w:val="clear" w:color="auto" w:fill="auto"/>
            <w:noWrap/>
            <w:vAlign w:val="center"/>
            <w:hideMark/>
          </w:tcPr>
          <w:p w14:paraId="22717D2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2802</w:t>
            </w:r>
          </w:p>
        </w:tc>
        <w:tc>
          <w:tcPr>
            <w:tcW w:w="0" w:type="auto"/>
            <w:tcBorders>
              <w:top w:val="nil"/>
              <w:left w:val="nil"/>
              <w:bottom w:val="nil"/>
              <w:right w:val="single" w:sz="4" w:space="0" w:color="auto"/>
            </w:tcBorders>
            <w:shd w:val="clear" w:color="auto" w:fill="auto"/>
            <w:noWrap/>
            <w:vAlign w:val="center"/>
            <w:hideMark/>
          </w:tcPr>
          <w:p w14:paraId="76DC142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823</w:t>
            </w:r>
          </w:p>
        </w:tc>
      </w:tr>
      <w:tr w:rsidR="0093314B" w:rsidRPr="0093314B" w14:paraId="37DBDED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3D891F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fupo3</w:t>
            </w:r>
          </w:p>
        </w:tc>
        <w:tc>
          <w:tcPr>
            <w:tcW w:w="0" w:type="auto"/>
            <w:tcBorders>
              <w:top w:val="nil"/>
              <w:left w:val="single" w:sz="4" w:space="0" w:color="auto"/>
              <w:bottom w:val="nil"/>
              <w:right w:val="single" w:sz="4" w:space="0" w:color="auto"/>
            </w:tcBorders>
            <w:shd w:val="clear" w:color="auto" w:fill="auto"/>
            <w:noWrap/>
            <w:vAlign w:val="center"/>
            <w:hideMark/>
          </w:tcPr>
          <w:p w14:paraId="0664E4C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Fusarium poae mitovirus 3</w:t>
            </w:r>
          </w:p>
        </w:tc>
        <w:tc>
          <w:tcPr>
            <w:tcW w:w="0" w:type="auto"/>
            <w:tcBorders>
              <w:top w:val="nil"/>
              <w:left w:val="nil"/>
              <w:bottom w:val="nil"/>
              <w:right w:val="nil"/>
            </w:tcBorders>
            <w:shd w:val="clear" w:color="auto" w:fill="auto"/>
            <w:noWrap/>
            <w:vAlign w:val="center"/>
            <w:hideMark/>
          </w:tcPr>
          <w:p w14:paraId="67A9B90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FupoMV3</w:t>
            </w:r>
          </w:p>
        </w:tc>
        <w:tc>
          <w:tcPr>
            <w:tcW w:w="0" w:type="auto"/>
            <w:tcBorders>
              <w:top w:val="nil"/>
              <w:left w:val="single" w:sz="4" w:space="0" w:color="auto"/>
              <w:bottom w:val="nil"/>
              <w:right w:val="single" w:sz="4" w:space="0" w:color="auto"/>
            </w:tcBorders>
            <w:shd w:val="clear" w:color="auto" w:fill="auto"/>
            <w:noWrap/>
            <w:vAlign w:val="center"/>
            <w:hideMark/>
          </w:tcPr>
          <w:p w14:paraId="752B27D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Fusarium poae</w:t>
            </w:r>
          </w:p>
        </w:tc>
        <w:tc>
          <w:tcPr>
            <w:tcW w:w="0" w:type="auto"/>
            <w:tcBorders>
              <w:top w:val="nil"/>
              <w:left w:val="nil"/>
              <w:bottom w:val="nil"/>
              <w:right w:val="nil"/>
            </w:tcBorders>
            <w:shd w:val="clear" w:color="auto" w:fill="auto"/>
            <w:noWrap/>
            <w:vAlign w:val="center"/>
            <w:hideMark/>
          </w:tcPr>
          <w:p w14:paraId="13A5349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10.1007/s11262-016-1379-x</w:t>
            </w:r>
          </w:p>
        </w:tc>
        <w:tc>
          <w:tcPr>
            <w:tcW w:w="0" w:type="auto"/>
            <w:tcBorders>
              <w:top w:val="nil"/>
              <w:left w:val="single" w:sz="4" w:space="0" w:color="auto"/>
              <w:bottom w:val="nil"/>
              <w:right w:val="single" w:sz="4" w:space="0" w:color="auto"/>
            </w:tcBorders>
            <w:shd w:val="clear" w:color="auto" w:fill="auto"/>
            <w:noWrap/>
            <w:vAlign w:val="center"/>
            <w:hideMark/>
          </w:tcPr>
          <w:p w14:paraId="43DF162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LC150566</w:t>
            </w:r>
          </w:p>
        </w:tc>
        <w:tc>
          <w:tcPr>
            <w:tcW w:w="0" w:type="auto"/>
            <w:tcBorders>
              <w:top w:val="nil"/>
              <w:left w:val="nil"/>
              <w:bottom w:val="nil"/>
              <w:right w:val="nil"/>
            </w:tcBorders>
            <w:shd w:val="clear" w:color="auto" w:fill="auto"/>
            <w:noWrap/>
            <w:vAlign w:val="center"/>
            <w:hideMark/>
          </w:tcPr>
          <w:p w14:paraId="6062218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BAV56291 </w:t>
            </w:r>
          </w:p>
        </w:tc>
        <w:tc>
          <w:tcPr>
            <w:tcW w:w="0" w:type="auto"/>
            <w:tcBorders>
              <w:top w:val="nil"/>
              <w:left w:val="single" w:sz="4" w:space="0" w:color="auto"/>
              <w:bottom w:val="nil"/>
              <w:right w:val="single" w:sz="4" w:space="0" w:color="auto"/>
            </w:tcBorders>
            <w:shd w:val="clear" w:color="auto" w:fill="auto"/>
            <w:noWrap/>
            <w:vAlign w:val="center"/>
            <w:hideMark/>
          </w:tcPr>
          <w:p w14:paraId="2FACEA7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2718</w:t>
            </w:r>
          </w:p>
        </w:tc>
        <w:tc>
          <w:tcPr>
            <w:tcW w:w="0" w:type="auto"/>
            <w:tcBorders>
              <w:top w:val="nil"/>
              <w:left w:val="nil"/>
              <w:bottom w:val="nil"/>
              <w:right w:val="single" w:sz="4" w:space="0" w:color="auto"/>
            </w:tcBorders>
            <w:shd w:val="clear" w:color="auto" w:fill="auto"/>
            <w:noWrap/>
            <w:vAlign w:val="center"/>
            <w:hideMark/>
          </w:tcPr>
          <w:p w14:paraId="17ABE0C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789</w:t>
            </w:r>
          </w:p>
        </w:tc>
      </w:tr>
      <w:tr w:rsidR="0093314B" w:rsidRPr="0093314B" w14:paraId="3603BA9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9005A5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fupo4</w:t>
            </w:r>
          </w:p>
        </w:tc>
        <w:tc>
          <w:tcPr>
            <w:tcW w:w="0" w:type="auto"/>
            <w:tcBorders>
              <w:top w:val="nil"/>
              <w:left w:val="single" w:sz="4" w:space="0" w:color="auto"/>
              <w:bottom w:val="nil"/>
              <w:right w:val="single" w:sz="4" w:space="0" w:color="auto"/>
            </w:tcBorders>
            <w:shd w:val="clear" w:color="auto" w:fill="auto"/>
            <w:noWrap/>
            <w:vAlign w:val="center"/>
            <w:hideMark/>
          </w:tcPr>
          <w:p w14:paraId="6D97521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Fusarium poae mitovirus 4</w:t>
            </w:r>
          </w:p>
        </w:tc>
        <w:tc>
          <w:tcPr>
            <w:tcW w:w="0" w:type="auto"/>
            <w:tcBorders>
              <w:top w:val="nil"/>
              <w:left w:val="nil"/>
              <w:bottom w:val="nil"/>
              <w:right w:val="nil"/>
            </w:tcBorders>
            <w:shd w:val="clear" w:color="auto" w:fill="auto"/>
            <w:noWrap/>
            <w:vAlign w:val="center"/>
            <w:hideMark/>
          </w:tcPr>
          <w:p w14:paraId="6136027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FupoMV4</w:t>
            </w:r>
          </w:p>
        </w:tc>
        <w:tc>
          <w:tcPr>
            <w:tcW w:w="0" w:type="auto"/>
            <w:tcBorders>
              <w:top w:val="nil"/>
              <w:left w:val="single" w:sz="4" w:space="0" w:color="auto"/>
              <w:bottom w:val="nil"/>
              <w:right w:val="single" w:sz="4" w:space="0" w:color="auto"/>
            </w:tcBorders>
            <w:shd w:val="clear" w:color="auto" w:fill="auto"/>
            <w:noWrap/>
            <w:vAlign w:val="center"/>
            <w:hideMark/>
          </w:tcPr>
          <w:p w14:paraId="70089612"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Fusarium poae</w:t>
            </w:r>
          </w:p>
        </w:tc>
        <w:tc>
          <w:tcPr>
            <w:tcW w:w="0" w:type="auto"/>
            <w:tcBorders>
              <w:top w:val="nil"/>
              <w:left w:val="nil"/>
              <w:bottom w:val="nil"/>
              <w:right w:val="nil"/>
            </w:tcBorders>
            <w:shd w:val="clear" w:color="auto" w:fill="auto"/>
            <w:noWrap/>
            <w:vAlign w:val="center"/>
            <w:hideMark/>
          </w:tcPr>
          <w:p w14:paraId="1472156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10.1007/s11262-016-1379-x</w:t>
            </w:r>
          </w:p>
        </w:tc>
        <w:tc>
          <w:tcPr>
            <w:tcW w:w="0" w:type="auto"/>
            <w:tcBorders>
              <w:top w:val="nil"/>
              <w:left w:val="single" w:sz="4" w:space="0" w:color="auto"/>
              <w:bottom w:val="nil"/>
              <w:right w:val="single" w:sz="4" w:space="0" w:color="auto"/>
            </w:tcBorders>
            <w:shd w:val="clear" w:color="auto" w:fill="auto"/>
            <w:noWrap/>
            <w:vAlign w:val="center"/>
            <w:hideMark/>
          </w:tcPr>
          <w:p w14:paraId="77AB8A0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LC150567</w:t>
            </w:r>
          </w:p>
        </w:tc>
        <w:tc>
          <w:tcPr>
            <w:tcW w:w="0" w:type="auto"/>
            <w:tcBorders>
              <w:top w:val="nil"/>
              <w:left w:val="nil"/>
              <w:bottom w:val="nil"/>
              <w:right w:val="nil"/>
            </w:tcBorders>
            <w:shd w:val="clear" w:color="auto" w:fill="auto"/>
            <w:noWrap/>
            <w:vAlign w:val="center"/>
            <w:hideMark/>
          </w:tcPr>
          <w:p w14:paraId="0ADBDDB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BAV56292 </w:t>
            </w:r>
          </w:p>
        </w:tc>
        <w:tc>
          <w:tcPr>
            <w:tcW w:w="0" w:type="auto"/>
            <w:tcBorders>
              <w:top w:val="nil"/>
              <w:left w:val="single" w:sz="4" w:space="0" w:color="auto"/>
              <w:bottom w:val="nil"/>
              <w:right w:val="single" w:sz="4" w:space="0" w:color="auto"/>
            </w:tcBorders>
            <w:shd w:val="clear" w:color="auto" w:fill="auto"/>
            <w:noWrap/>
            <w:vAlign w:val="center"/>
            <w:hideMark/>
          </w:tcPr>
          <w:p w14:paraId="2FD5193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2387</w:t>
            </w:r>
          </w:p>
        </w:tc>
        <w:tc>
          <w:tcPr>
            <w:tcW w:w="0" w:type="auto"/>
            <w:tcBorders>
              <w:top w:val="nil"/>
              <w:left w:val="nil"/>
              <w:bottom w:val="nil"/>
              <w:right w:val="single" w:sz="4" w:space="0" w:color="auto"/>
            </w:tcBorders>
            <w:shd w:val="clear" w:color="auto" w:fill="auto"/>
            <w:noWrap/>
            <w:vAlign w:val="center"/>
            <w:hideMark/>
          </w:tcPr>
          <w:p w14:paraId="1D35DA4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689</w:t>
            </w:r>
          </w:p>
        </w:tc>
      </w:tr>
      <w:tr w:rsidR="0093314B" w:rsidRPr="0093314B" w14:paraId="721A4BF2"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81958A4"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gima1</w:t>
            </w:r>
          </w:p>
        </w:tc>
        <w:tc>
          <w:tcPr>
            <w:tcW w:w="0" w:type="auto"/>
            <w:tcBorders>
              <w:top w:val="nil"/>
              <w:left w:val="single" w:sz="4" w:space="0" w:color="auto"/>
              <w:bottom w:val="nil"/>
              <w:right w:val="single" w:sz="4" w:space="0" w:color="auto"/>
            </w:tcBorders>
            <w:shd w:val="clear" w:color="auto" w:fill="auto"/>
            <w:noWrap/>
            <w:vAlign w:val="center"/>
            <w:hideMark/>
          </w:tcPr>
          <w:p w14:paraId="0F6A711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Gigaspora margarita mitovirus 1</w:t>
            </w:r>
          </w:p>
        </w:tc>
        <w:tc>
          <w:tcPr>
            <w:tcW w:w="0" w:type="auto"/>
            <w:tcBorders>
              <w:top w:val="nil"/>
              <w:left w:val="nil"/>
              <w:bottom w:val="nil"/>
              <w:right w:val="nil"/>
            </w:tcBorders>
            <w:shd w:val="clear" w:color="auto" w:fill="auto"/>
            <w:noWrap/>
            <w:vAlign w:val="center"/>
            <w:hideMark/>
          </w:tcPr>
          <w:p w14:paraId="0181F75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GimaMV1</w:t>
            </w:r>
          </w:p>
        </w:tc>
        <w:tc>
          <w:tcPr>
            <w:tcW w:w="0" w:type="auto"/>
            <w:tcBorders>
              <w:top w:val="nil"/>
              <w:left w:val="single" w:sz="4" w:space="0" w:color="auto"/>
              <w:bottom w:val="nil"/>
              <w:right w:val="single" w:sz="4" w:space="0" w:color="auto"/>
            </w:tcBorders>
            <w:shd w:val="clear" w:color="auto" w:fill="auto"/>
            <w:noWrap/>
            <w:vAlign w:val="center"/>
            <w:hideMark/>
          </w:tcPr>
          <w:p w14:paraId="71FBB3D4"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Gigaspora margarita</w:t>
            </w:r>
          </w:p>
        </w:tc>
        <w:tc>
          <w:tcPr>
            <w:tcW w:w="0" w:type="auto"/>
            <w:tcBorders>
              <w:top w:val="nil"/>
              <w:left w:val="nil"/>
              <w:bottom w:val="nil"/>
              <w:right w:val="nil"/>
            </w:tcBorders>
            <w:shd w:val="clear" w:color="auto" w:fill="auto"/>
            <w:noWrap/>
            <w:vAlign w:val="center"/>
            <w:hideMark/>
          </w:tcPr>
          <w:p w14:paraId="602EAE5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10.1111/1462-2920.14060</w:t>
            </w:r>
          </w:p>
        </w:tc>
        <w:tc>
          <w:tcPr>
            <w:tcW w:w="0" w:type="auto"/>
            <w:tcBorders>
              <w:top w:val="nil"/>
              <w:left w:val="single" w:sz="4" w:space="0" w:color="auto"/>
              <w:bottom w:val="nil"/>
              <w:right w:val="single" w:sz="4" w:space="0" w:color="auto"/>
            </w:tcBorders>
            <w:shd w:val="clear" w:color="auto" w:fill="auto"/>
            <w:noWrap/>
            <w:vAlign w:val="center"/>
            <w:hideMark/>
          </w:tcPr>
          <w:p w14:paraId="79E2712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MG256173</w:t>
            </w:r>
          </w:p>
        </w:tc>
        <w:tc>
          <w:tcPr>
            <w:tcW w:w="0" w:type="auto"/>
            <w:tcBorders>
              <w:top w:val="nil"/>
              <w:left w:val="nil"/>
              <w:bottom w:val="nil"/>
              <w:right w:val="nil"/>
            </w:tcBorders>
            <w:shd w:val="clear" w:color="auto" w:fill="auto"/>
            <w:noWrap/>
            <w:vAlign w:val="center"/>
            <w:hideMark/>
          </w:tcPr>
          <w:p w14:paraId="7F1BDE8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AVA17449</w:t>
            </w:r>
          </w:p>
        </w:tc>
        <w:tc>
          <w:tcPr>
            <w:tcW w:w="0" w:type="auto"/>
            <w:tcBorders>
              <w:top w:val="nil"/>
              <w:left w:val="single" w:sz="4" w:space="0" w:color="auto"/>
              <w:bottom w:val="nil"/>
              <w:right w:val="single" w:sz="4" w:space="0" w:color="auto"/>
            </w:tcBorders>
            <w:shd w:val="clear" w:color="auto" w:fill="auto"/>
            <w:noWrap/>
            <w:vAlign w:val="center"/>
            <w:hideMark/>
          </w:tcPr>
          <w:p w14:paraId="6B35AAF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3243</w:t>
            </w:r>
          </w:p>
        </w:tc>
        <w:tc>
          <w:tcPr>
            <w:tcW w:w="0" w:type="auto"/>
            <w:tcBorders>
              <w:top w:val="nil"/>
              <w:left w:val="nil"/>
              <w:bottom w:val="nil"/>
              <w:right w:val="single" w:sz="4" w:space="0" w:color="auto"/>
            </w:tcBorders>
            <w:shd w:val="clear" w:color="auto" w:fill="auto"/>
            <w:noWrap/>
            <w:vAlign w:val="center"/>
            <w:hideMark/>
          </w:tcPr>
          <w:p w14:paraId="04EC237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714</w:t>
            </w:r>
          </w:p>
        </w:tc>
      </w:tr>
      <w:tr w:rsidR="0093314B" w:rsidRPr="0093314B" w14:paraId="730FCF7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5E08570"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gima2</w:t>
            </w:r>
          </w:p>
        </w:tc>
        <w:tc>
          <w:tcPr>
            <w:tcW w:w="0" w:type="auto"/>
            <w:tcBorders>
              <w:top w:val="nil"/>
              <w:left w:val="single" w:sz="4" w:space="0" w:color="auto"/>
              <w:bottom w:val="nil"/>
              <w:right w:val="single" w:sz="4" w:space="0" w:color="auto"/>
            </w:tcBorders>
            <w:shd w:val="clear" w:color="auto" w:fill="auto"/>
            <w:noWrap/>
            <w:vAlign w:val="center"/>
            <w:hideMark/>
          </w:tcPr>
          <w:p w14:paraId="416C03B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Gigaspora margarita mitovirus 2</w:t>
            </w:r>
          </w:p>
        </w:tc>
        <w:tc>
          <w:tcPr>
            <w:tcW w:w="0" w:type="auto"/>
            <w:tcBorders>
              <w:top w:val="nil"/>
              <w:left w:val="nil"/>
              <w:bottom w:val="nil"/>
              <w:right w:val="nil"/>
            </w:tcBorders>
            <w:shd w:val="clear" w:color="auto" w:fill="auto"/>
            <w:noWrap/>
            <w:vAlign w:val="center"/>
            <w:hideMark/>
          </w:tcPr>
          <w:p w14:paraId="67D737D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GimaMV2</w:t>
            </w:r>
          </w:p>
        </w:tc>
        <w:tc>
          <w:tcPr>
            <w:tcW w:w="0" w:type="auto"/>
            <w:tcBorders>
              <w:top w:val="nil"/>
              <w:left w:val="single" w:sz="4" w:space="0" w:color="auto"/>
              <w:bottom w:val="nil"/>
              <w:right w:val="single" w:sz="4" w:space="0" w:color="auto"/>
            </w:tcBorders>
            <w:shd w:val="clear" w:color="auto" w:fill="auto"/>
            <w:noWrap/>
            <w:vAlign w:val="center"/>
            <w:hideMark/>
          </w:tcPr>
          <w:p w14:paraId="4686A520"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Gigaspora margarita</w:t>
            </w:r>
          </w:p>
        </w:tc>
        <w:tc>
          <w:tcPr>
            <w:tcW w:w="0" w:type="auto"/>
            <w:tcBorders>
              <w:top w:val="nil"/>
              <w:left w:val="nil"/>
              <w:bottom w:val="nil"/>
              <w:right w:val="nil"/>
            </w:tcBorders>
            <w:shd w:val="clear" w:color="auto" w:fill="auto"/>
            <w:noWrap/>
            <w:vAlign w:val="center"/>
            <w:hideMark/>
          </w:tcPr>
          <w:p w14:paraId="36798AE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10.1111/1462-2920.14060</w:t>
            </w:r>
          </w:p>
        </w:tc>
        <w:tc>
          <w:tcPr>
            <w:tcW w:w="0" w:type="auto"/>
            <w:tcBorders>
              <w:top w:val="nil"/>
              <w:left w:val="single" w:sz="4" w:space="0" w:color="auto"/>
              <w:bottom w:val="nil"/>
              <w:right w:val="single" w:sz="4" w:space="0" w:color="auto"/>
            </w:tcBorders>
            <w:shd w:val="clear" w:color="auto" w:fill="auto"/>
            <w:noWrap/>
            <w:vAlign w:val="center"/>
            <w:hideMark/>
          </w:tcPr>
          <w:p w14:paraId="6FD378D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MG256174</w:t>
            </w:r>
          </w:p>
        </w:tc>
        <w:tc>
          <w:tcPr>
            <w:tcW w:w="0" w:type="auto"/>
            <w:tcBorders>
              <w:top w:val="nil"/>
              <w:left w:val="nil"/>
              <w:bottom w:val="nil"/>
              <w:right w:val="nil"/>
            </w:tcBorders>
            <w:shd w:val="clear" w:color="auto" w:fill="auto"/>
            <w:noWrap/>
            <w:vAlign w:val="center"/>
            <w:hideMark/>
          </w:tcPr>
          <w:p w14:paraId="1ECED82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AVA17450</w:t>
            </w:r>
          </w:p>
        </w:tc>
        <w:tc>
          <w:tcPr>
            <w:tcW w:w="0" w:type="auto"/>
            <w:tcBorders>
              <w:top w:val="nil"/>
              <w:left w:val="single" w:sz="4" w:space="0" w:color="auto"/>
              <w:bottom w:val="nil"/>
              <w:right w:val="single" w:sz="4" w:space="0" w:color="auto"/>
            </w:tcBorders>
            <w:shd w:val="clear" w:color="auto" w:fill="auto"/>
            <w:noWrap/>
            <w:vAlign w:val="center"/>
            <w:hideMark/>
          </w:tcPr>
          <w:p w14:paraId="0046E4C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3394</w:t>
            </w:r>
          </w:p>
        </w:tc>
        <w:tc>
          <w:tcPr>
            <w:tcW w:w="0" w:type="auto"/>
            <w:tcBorders>
              <w:top w:val="nil"/>
              <w:left w:val="nil"/>
              <w:bottom w:val="nil"/>
              <w:right w:val="single" w:sz="4" w:space="0" w:color="auto"/>
            </w:tcBorders>
            <w:shd w:val="clear" w:color="auto" w:fill="auto"/>
            <w:noWrap/>
            <w:vAlign w:val="center"/>
            <w:hideMark/>
          </w:tcPr>
          <w:p w14:paraId="3AC357E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986</w:t>
            </w:r>
          </w:p>
        </w:tc>
      </w:tr>
      <w:tr w:rsidR="0093314B" w:rsidRPr="0093314B" w14:paraId="56968272"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09730A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gima3</w:t>
            </w:r>
          </w:p>
        </w:tc>
        <w:tc>
          <w:tcPr>
            <w:tcW w:w="0" w:type="auto"/>
            <w:tcBorders>
              <w:top w:val="nil"/>
              <w:left w:val="single" w:sz="4" w:space="0" w:color="auto"/>
              <w:bottom w:val="nil"/>
              <w:right w:val="single" w:sz="4" w:space="0" w:color="auto"/>
            </w:tcBorders>
            <w:shd w:val="clear" w:color="auto" w:fill="auto"/>
            <w:noWrap/>
            <w:vAlign w:val="center"/>
            <w:hideMark/>
          </w:tcPr>
          <w:p w14:paraId="0332F68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Gigaspora margarita mitovirus 3</w:t>
            </w:r>
          </w:p>
        </w:tc>
        <w:tc>
          <w:tcPr>
            <w:tcW w:w="0" w:type="auto"/>
            <w:tcBorders>
              <w:top w:val="nil"/>
              <w:left w:val="nil"/>
              <w:bottom w:val="nil"/>
              <w:right w:val="nil"/>
            </w:tcBorders>
            <w:shd w:val="clear" w:color="auto" w:fill="auto"/>
            <w:noWrap/>
            <w:vAlign w:val="center"/>
            <w:hideMark/>
          </w:tcPr>
          <w:p w14:paraId="55293E5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GimaMV3</w:t>
            </w:r>
          </w:p>
        </w:tc>
        <w:tc>
          <w:tcPr>
            <w:tcW w:w="0" w:type="auto"/>
            <w:tcBorders>
              <w:top w:val="nil"/>
              <w:left w:val="single" w:sz="4" w:space="0" w:color="auto"/>
              <w:bottom w:val="nil"/>
              <w:right w:val="single" w:sz="4" w:space="0" w:color="auto"/>
            </w:tcBorders>
            <w:shd w:val="clear" w:color="auto" w:fill="auto"/>
            <w:noWrap/>
            <w:vAlign w:val="center"/>
            <w:hideMark/>
          </w:tcPr>
          <w:p w14:paraId="2A485AA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Gigaspora margarita</w:t>
            </w:r>
          </w:p>
        </w:tc>
        <w:tc>
          <w:tcPr>
            <w:tcW w:w="0" w:type="auto"/>
            <w:tcBorders>
              <w:top w:val="nil"/>
              <w:left w:val="nil"/>
              <w:bottom w:val="nil"/>
              <w:right w:val="nil"/>
            </w:tcBorders>
            <w:shd w:val="clear" w:color="auto" w:fill="auto"/>
            <w:noWrap/>
            <w:vAlign w:val="center"/>
            <w:hideMark/>
          </w:tcPr>
          <w:p w14:paraId="34CAB67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10.1111/1462-2920.14060</w:t>
            </w:r>
          </w:p>
        </w:tc>
        <w:tc>
          <w:tcPr>
            <w:tcW w:w="0" w:type="auto"/>
            <w:tcBorders>
              <w:top w:val="nil"/>
              <w:left w:val="single" w:sz="4" w:space="0" w:color="auto"/>
              <w:bottom w:val="nil"/>
              <w:right w:val="single" w:sz="4" w:space="0" w:color="auto"/>
            </w:tcBorders>
            <w:shd w:val="clear" w:color="auto" w:fill="auto"/>
            <w:noWrap/>
            <w:vAlign w:val="center"/>
            <w:hideMark/>
          </w:tcPr>
          <w:p w14:paraId="5FC718D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MG256175</w:t>
            </w:r>
          </w:p>
        </w:tc>
        <w:tc>
          <w:tcPr>
            <w:tcW w:w="0" w:type="auto"/>
            <w:tcBorders>
              <w:top w:val="nil"/>
              <w:left w:val="nil"/>
              <w:bottom w:val="nil"/>
              <w:right w:val="nil"/>
            </w:tcBorders>
            <w:shd w:val="clear" w:color="auto" w:fill="auto"/>
            <w:noWrap/>
            <w:vAlign w:val="center"/>
            <w:hideMark/>
          </w:tcPr>
          <w:p w14:paraId="74101A7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AVA17451</w:t>
            </w:r>
          </w:p>
        </w:tc>
        <w:tc>
          <w:tcPr>
            <w:tcW w:w="0" w:type="auto"/>
            <w:tcBorders>
              <w:top w:val="nil"/>
              <w:left w:val="single" w:sz="4" w:space="0" w:color="auto"/>
              <w:bottom w:val="nil"/>
              <w:right w:val="single" w:sz="4" w:space="0" w:color="auto"/>
            </w:tcBorders>
            <w:shd w:val="clear" w:color="auto" w:fill="auto"/>
            <w:noWrap/>
            <w:vAlign w:val="center"/>
            <w:hideMark/>
          </w:tcPr>
          <w:p w14:paraId="28D4097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3387</w:t>
            </w:r>
          </w:p>
        </w:tc>
        <w:tc>
          <w:tcPr>
            <w:tcW w:w="0" w:type="auto"/>
            <w:tcBorders>
              <w:top w:val="nil"/>
              <w:left w:val="nil"/>
              <w:bottom w:val="nil"/>
              <w:right w:val="single" w:sz="4" w:space="0" w:color="auto"/>
            </w:tcBorders>
            <w:shd w:val="clear" w:color="auto" w:fill="auto"/>
            <w:noWrap/>
            <w:vAlign w:val="center"/>
            <w:hideMark/>
          </w:tcPr>
          <w:p w14:paraId="697C09F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1010</w:t>
            </w:r>
          </w:p>
        </w:tc>
      </w:tr>
      <w:tr w:rsidR="0093314B" w:rsidRPr="0093314B" w14:paraId="52242CBE"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7174114"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gima4</w:t>
            </w:r>
          </w:p>
        </w:tc>
        <w:tc>
          <w:tcPr>
            <w:tcW w:w="0" w:type="auto"/>
            <w:tcBorders>
              <w:top w:val="nil"/>
              <w:left w:val="single" w:sz="4" w:space="0" w:color="auto"/>
              <w:bottom w:val="nil"/>
              <w:right w:val="single" w:sz="4" w:space="0" w:color="auto"/>
            </w:tcBorders>
            <w:shd w:val="clear" w:color="auto" w:fill="auto"/>
            <w:noWrap/>
            <w:vAlign w:val="center"/>
            <w:hideMark/>
          </w:tcPr>
          <w:p w14:paraId="02288B2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Gigaspora margarita mitovirus 4</w:t>
            </w:r>
          </w:p>
        </w:tc>
        <w:tc>
          <w:tcPr>
            <w:tcW w:w="0" w:type="auto"/>
            <w:tcBorders>
              <w:top w:val="nil"/>
              <w:left w:val="nil"/>
              <w:bottom w:val="nil"/>
              <w:right w:val="nil"/>
            </w:tcBorders>
            <w:shd w:val="clear" w:color="auto" w:fill="auto"/>
            <w:noWrap/>
            <w:vAlign w:val="center"/>
            <w:hideMark/>
          </w:tcPr>
          <w:p w14:paraId="686F772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GimaMV4</w:t>
            </w:r>
          </w:p>
        </w:tc>
        <w:tc>
          <w:tcPr>
            <w:tcW w:w="0" w:type="auto"/>
            <w:tcBorders>
              <w:top w:val="nil"/>
              <w:left w:val="single" w:sz="4" w:space="0" w:color="auto"/>
              <w:bottom w:val="nil"/>
              <w:right w:val="single" w:sz="4" w:space="0" w:color="auto"/>
            </w:tcBorders>
            <w:shd w:val="clear" w:color="auto" w:fill="auto"/>
            <w:noWrap/>
            <w:vAlign w:val="center"/>
            <w:hideMark/>
          </w:tcPr>
          <w:p w14:paraId="173A725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Gigaspora margarita</w:t>
            </w:r>
          </w:p>
        </w:tc>
        <w:tc>
          <w:tcPr>
            <w:tcW w:w="0" w:type="auto"/>
            <w:tcBorders>
              <w:top w:val="nil"/>
              <w:left w:val="nil"/>
              <w:bottom w:val="nil"/>
              <w:right w:val="nil"/>
            </w:tcBorders>
            <w:shd w:val="clear" w:color="auto" w:fill="auto"/>
            <w:noWrap/>
            <w:vAlign w:val="center"/>
            <w:hideMark/>
          </w:tcPr>
          <w:p w14:paraId="3841C21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10.1111/1462-2920.14060</w:t>
            </w:r>
          </w:p>
        </w:tc>
        <w:tc>
          <w:tcPr>
            <w:tcW w:w="0" w:type="auto"/>
            <w:tcBorders>
              <w:top w:val="nil"/>
              <w:left w:val="single" w:sz="4" w:space="0" w:color="auto"/>
              <w:bottom w:val="nil"/>
              <w:right w:val="single" w:sz="4" w:space="0" w:color="auto"/>
            </w:tcBorders>
            <w:shd w:val="clear" w:color="auto" w:fill="auto"/>
            <w:noWrap/>
            <w:vAlign w:val="center"/>
            <w:hideMark/>
          </w:tcPr>
          <w:p w14:paraId="4DC076B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MG256176</w:t>
            </w:r>
          </w:p>
        </w:tc>
        <w:tc>
          <w:tcPr>
            <w:tcW w:w="0" w:type="auto"/>
            <w:tcBorders>
              <w:top w:val="nil"/>
              <w:left w:val="nil"/>
              <w:bottom w:val="nil"/>
              <w:right w:val="nil"/>
            </w:tcBorders>
            <w:shd w:val="clear" w:color="auto" w:fill="auto"/>
            <w:noWrap/>
            <w:vAlign w:val="center"/>
            <w:hideMark/>
          </w:tcPr>
          <w:p w14:paraId="6B978D2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AVA17452</w:t>
            </w:r>
          </w:p>
        </w:tc>
        <w:tc>
          <w:tcPr>
            <w:tcW w:w="0" w:type="auto"/>
            <w:tcBorders>
              <w:top w:val="nil"/>
              <w:left w:val="single" w:sz="4" w:space="0" w:color="auto"/>
              <w:bottom w:val="nil"/>
              <w:right w:val="single" w:sz="4" w:space="0" w:color="auto"/>
            </w:tcBorders>
            <w:shd w:val="clear" w:color="auto" w:fill="auto"/>
            <w:noWrap/>
            <w:vAlign w:val="center"/>
            <w:hideMark/>
          </w:tcPr>
          <w:p w14:paraId="300E9A8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3389</w:t>
            </w:r>
          </w:p>
        </w:tc>
        <w:tc>
          <w:tcPr>
            <w:tcW w:w="0" w:type="auto"/>
            <w:tcBorders>
              <w:top w:val="nil"/>
              <w:left w:val="nil"/>
              <w:bottom w:val="nil"/>
              <w:right w:val="single" w:sz="4" w:space="0" w:color="auto"/>
            </w:tcBorders>
            <w:shd w:val="clear" w:color="auto" w:fill="auto"/>
            <w:noWrap/>
            <w:vAlign w:val="center"/>
            <w:hideMark/>
          </w:tcPr>
          <w:p w14:paraId="3B4B485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1008</w:t>
            </w:r>
          </w:p>
        </w:tc>
      </w:tr>
      <w:tr w:rsidR="0093314B" w:rsidRPr="0093314B" w14:paraId="53FD974E"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0D552C2"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hean1</w:t>
            </w:r>
          </w:p>
        </w:tc>
        <w:tc>
          <w:tcPr>
            <w:tcW w:w="0" w:type="auto"/>
            <w:tcBorders>
              <w:top w:val="nil"/>
              <w:left w:val="single" w:sz="4" w:space="0" w:color="auto"/>
              <w:bottom w:val="nil"/>
              <w:right w:val="single" w:sz="4" w:space="0" w:color="auto"/>
            </w:tcBorders>
            <w:shd w:val="clear" w:color="auto" w:fill="auto"/>
            <w:noWrap/>
            <w:vAlign w:val="center"/>
            <w:hideMark/>
          </w:tcPr>
          <w:p w14:paraId="22D4BF3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Heterobasidion mitovirus 1</w:t>
            </w:r>
          </w:p>
        </w:tc>
        <w:tc>
          <w:tcPr>
            <w:tcW w:w="0" w:type="auto"/>
            <w:tcBorders>
              <w:top w:val="nil"/>
              <w:left w:val="nil"/>
              <w:bottom w:val="nil"/>
              <w:right w:val="nil"/>
            </w:tcBorders>
            <w:shd w:val="clear" w:color="auto" w:fill="auto"/>
            <w:noWrap/>
            <w:vAlign w:val="center"/>
            <w:hideMark/>
          </w:tcPr>
          <w:p w14:paraId="56B923B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HeanMV1</w:t>
            </w:r>
          </w:p>
        </w:tc>
        <w:tc>
          <w:tcPr>
            <w:tcW w:w="0" w:type="auto"/>
            <w:tcBorders>
              <w:top w:val="nil"/>
              <w:left w:val="single" w:sz="4" w:space="0" w:color="auto"/>
              <w:bottom w:val="nil"/>
              <w:right w:val="single" w:sz="4" w:space="0" w:color="auto"/>
            </w:tcBorders>
            <w:shd w:val="clear" w:color="auto" w:fill="auto"/>
            <w:noWrap/>
            <w:vAlign w:val="center"/>
            <w:hideMark/>
          </w:tcPr>
          <w:p w14:paraId="179BB87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Heterobasidion annosum</w:t>
            </w:r>
          </w:p>
        </w:tc>
        <w:tc>
          <w:tcPr>
            <w:tcW w:w="0" w:type="auto"/>
            <w:tcBorders>
              <w:top w:val="nil"/>
              <w:left w:val="nil"/>
              <w:bottom w:val="nil"/>
              <w:right w:val="nil"/>
            </w:tcBorders>
            <w:shd w:val="clear" w:color="auto" w:fill="auto"/>
            <w:noWrap/>
            <w:vAlign w:val="center"/>
            <w:hideMark/>
          </w:tcPr>
          <w:p w14:paraId="4C005B5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10.1099/jgv.0.000003</w:t>
            </w:r>
          </w:p>
        </w:tc>
        <w:tc>
          <w:tcPr>
            <w:tcW w:w="0" w:type="auto"/>
            <w:tcBorders>
              <w:top w:val="nil"/>
              <w:left w:val="single" w:sz="4" w:space="0" w:color="auto"/>
              <w:bottom w:val="nil"/>
              <w:right w:val="single" w:sz="4" w:space="0" w:color="auto"/>
            </w:tcBorders>
            <w:shd w:val="clear" w:color="auto" w:fill="auto"/>
            <w:noWrap/>
            <w:vAlign w:val="center"/>
            <w:hideMark/>
          </w:tcPr>
          <w:p w14:paraId="44BBDAB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KJ873059</w:t>
            </w:r>
          </w:p>
        </w:tc>
        <w:tc>
          <w:tcPr>
            <w:tcW w:w="0" w:type="auto"/>
            <w:tcBorders>
              <w:top w:val="nil"/>
              <w:left w:val="nil"/>
              <w:bottom w:val="nil"/>
              <w:right w:val="nil"/>
            </w:tcBorders>
            <w:shd w:val="clear" w:color="auto" w:fill="auto"/>
            <w:noWrap/>
            <w:vAlign w:val="center"/>
            <w:hideMark/>
          </w:tcPr>
          <w:p w14:paraId="75C353D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AIF33766</w:t>
            </w:r>
          </w:p>
        </w:tc>
        <w:tc>
          <w:tcPr>
            <w:tcW w:w="0" w:type="auto"/>
            <w:tcBorders>
              <w:top w:val="nil"/>
              <w:left w:val="single" w:sz="4" w:space="0" w:color="auto"/>
              <w:bottom w:val="nil"/>
              <w:right w:val="single" w:sz="4" w:space="0" w:color="auto"/>
            </w:tcBorders>
            <w:shd w:val="clear" w:color="auto" w:fill="auto"/>
            <w:noWrap/>
            <w:vAlign w:val="center"/>
            <w:hideMark/>
          </w:tcPr>
          <w:p w14:paraId="6174F88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4379</w:t>
            </w:r>
          </w:p>
        </w:tc>
        <w:tc>
          <w:tcPr>
            <w:tcW w:w="0" w:type="auto"/>
            <w:tcBorders>
              <w:top w:val="nil"/>
              <w:left w:val="nil"/>
              <w:bottom w:val="nil"/>
              <w:right w:val="single" w:sz="4" w:space="0" w:color="auto"/>
            </w:tcBorders>
            <w:shd w:val="clear" w:color="auto" w:fill="auto"/>
            <w:noWrap/>
            <w:vAlign w:val="center"/>
            <w:hideMark/>
          </w:tcPr>
          <w:p w14:paraId="5F6F82E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836</w:t>
            </w:r>
          </w:p>
        </w:tc>
      </w:tr>
      <w:tr w:rsidR="0093314B" w:rsidRPr="0093314B" w14:paraId="45E63E44"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2A27EC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hean3</w:t>
            </w:r>
          </w:p>
        </w:tc>
        <w:tc>
          <w:tcPr>
            <w:tcW w:w="0" w:type="auto"/>
            <w:tcBorders>
              <w:top w:val="nil"/>
              <w:left w:val="single" w:sz="4" w:space="0" w:color="auto"/>
              <w:bottom w:val="nil"/>
              <w:right w:val="single" w:sz="4" w:space="0" w:color="auto"/>
            </w:tcBorders>
            <w:shd w:val="clear" w:color="auto" w:fill="auto"/>
            <w:noWrap/>
            <w:vAlign w:val="center"/>
            <w:hideMark/>
          </w:tcPr>
          <w:p w14:paraId="6EE754C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Heterobasidion mitovirus 3</w:t>
            </w:r>
          </w:p>
        </w:tc>
        <w:tc>
          <w:tcPr>
            <w:tcW w:w="0" w:type="auto"/>
            <w:tcBorders>
              <w:top w:val="nil"/>
              <w:left w:val="nil"/>
              <w:bottom w:val="nil"/>
              <w:right w:val="nil"/>
            </w:tcBorders>
            <w:shd w:val="clear" w:color="auto" w:fill="auto"/>
            <w:noWrap/>
            <w:vAlign w:val="center"/>
            <w:hideMark/>
          </w:tcPr>
          <w:p w14:paraId="3BACACD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HeanMV3</w:t>
            </w:r>
          </w:p>
        </w:tc>
        <w:tc>
          <w:tcPr>
            <w:tcW w:w="0" w:type="auto"/>
            <w:tcBorders>
              <w:top w:val="nil"/>
              <w:left w:val="single" w:sz="4" w:space="0" w:color="auto"/>
              <w:bottom w:val="nil"/>
              <w:right w:val="single" w:sz="4" w:space="0" w:color="auto"/>
            </w:tcBorders>
            <w:shd w:val="clear" w:color="auto" w:fill="auto"/>
            <w:noWrap/>
            <w:vAlign w:val="center"/>
            <w:hideMark/>
          </w:tcPr>
          <w:p w14:paraId="6A6E82E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Heterobasidion annosum</w:t>
            </w:r>
          </w:p>
        </w:tc>
        <w:tc>
          <w:tcPr>
            <w:tcW w:w="0" w:type="auto"/>
            <w:tcBorders>
              <w:top w:val="nil"/>
              <w:left w:val="nil"/>
              <w:bottom w:val="nil"/>
              <w:right w:val="nil"/>
            </w:tcBorders>
            <w:shd w:val="clear" w:color="auto" w:fill="auto"/>
            <w:noWrap/>
            <w:vAlign w:val="center"/>
            <w:hideMark/>
          </w:tcPr>
          <w:p w14:paraId="2CA09B8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10.1016/j.virusres.2019.197681</w:t>
            </w:r>
          </w:p>
        </w:tc>
        <w:tc>
          <w:tcPr>
            <w:tcW w:w="0" w:type="auto"/>
            <w:tcBorders>
              <w:top w:val="nil"/>
              <w:left w:val="single" w:sz="4" w:space="0" w:color="auto"/>
              <w:bottom w:val="nil"/>
              <w:right w:val="single" w:sz="4" w:space="0" w:color="auto"/>
            </w:tcBorders>
            <w:shd w:val="clear" w:color="auto" w:fill="auto"/>
            <w:noWrap/>
            <w:vAlign w:val="center"/>
            <w:hideMark/>
          </w:tcPr>
          <w:p w14:paraId="287A778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MN058208</w:t>
            </w:r>
          </w:p>
        </w:tc>
        <w:tc>
          <w:tcPr>
            <w:tcW w:w="0" w:type="auto"/>
            <w:tcBorders>
              <w:top w:val="nil"/>
              <w:left w:val="nil"/>
              <w:bottom w:val="nil"/>
              <w:right w:val="nil"/>
            </w:tcBorders>
            <w:shd w:val="clear" w:color="auto" w:fill="auto"/>
            <w:noWrap/>
            <w:vAlign w:val="center"/>
            <w:hideMark/>
          </w:tcPr>
          <w:p w14:paraId="7D497EA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QED55406</w:t>
            </w:r>
          </w:p>
        </w:tc>
        <w:tc>
          <w:tcPr>
            <w:tcW w:w="0" w:type="auto"/>
            <w:tcBorders>
              <w:top w:val="nil"/>
              <w:left w:val="single" w:sz="4" w:space="0" w:color="auto"/>
              <w:bottom w:val="nil"/>
              <w:right w:val="single" w:sz="4" w:space="0" w:color="auto"/>
            </w:tcBorders>
            <w:shd w:val="clear" w:color="auto" w:fill="auto"/>
            <w:noWrap/>
            <w:vAlign w:val="center"/>
            <w:hideMark/>
          </w:tcPr>
          <w:p w14:paraId="078D382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4955</w:t>
            </w:r>
          </w:p>
        </w:tc>
        <w:tc>
          <w:tcPr>
            <w:tcW w:w="0" w:type="auto"/>
            <w:tcBorders>
              <w:top w:val="nil"/>
              <w:left w:val="nil"/>
              <w:bottom w:val="nil"/>
              <w:right w:val="single" w:sz="4" w:space="0" w:color="auto"/>
            </w:tcBorders>
            <w:shd w:val="clear" w:color="auto" w:fill="auto"/>
            <w:noWrap/>
            <w:vAlign w:val="center"/>
            <w:hideMark/>
          </w:tcPr>
          <w:p w14:paraId="4FB09F9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816</w:t>
            </w:r>
          </w:p>
        </w:tc>
      </w:tr>
      <w:tr w:rsidR="0093314B" w:rsidRPr="0093314B" w14:paraId="6358614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CEF803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hepa3</w:t>
            </w:r>
          </w:p>
        </w:tc>
        <w:tc>
          <w:tcPr>
            <w:tcW w:w="0" w:type="auto"/>
            <w:tcBorders>
              <w:top w:val="nil"/>
              <w:left w:val="single" w:sz="4" w:space="0" w:color="auto"/>
              <w:bottom w:val="nil"/>
              <w:right w:val="single" w:sz="4" w:space="0" w:color="auto"/>
            </w:tcBorders>
            <w:shd w:val="clear" w:color="auto" w:fill="auto"/>
            <w:noWrap/>
            <w:vAlign w:val="center"/>
            <w:hideMark/>
          </w:tcPr>
          <w:p w14:paraId="7B16525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Heterobasidion [parviporum] mitovirus 3</w:t>
            </w:r>
          </w:p>
        </w:tc>
        <w:tc>
          <w:tcPr>
            <w:tcW w:w="0" w:type="auto"/>
            <w:tcBorders>
              <w:top w:val="nil"/>
              <w:left w:val="nil"/>
              <w:bottom w:val="nil"/>
              <w:right w:val="nil"/>
            </w:tcBorders>
            <w:shd w:val="clear" w:color="auto" w:fill="auto"/>
            <w:noWrap/>
            <w:vAlign w:val="center"/>
            <w:hideMark/>
          </w:tcPr>
          <w:p w14:paraId="22627CD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HepaMV3</w:t>
            </w:r>
          </w:p>
        </w:tc>
        <w:tc>
          <w:tcPr>
            <w:tcW w:w="0" w:type="auto"/>
            <w:tcBorders>
              <w:top w:val="nil"/>
              <w:left w:val="single" w:sz="4" w:space="0" w:color="auto"/>
              <w:bottom w:val="nil"/>
              <w:right w:val="single" w:sz="4" w:space="0" w:color="auto"/>
            </w:tcBorders>
            <w:shd w:val="clear" w:color="auto" w:fill="auto"/>
            <w:noWrap/>
            <w:vAlign w:val="center"/>
            <w:hideMark/>
          </w:tcPr>
          <w:p w14:paraId="375C5A30"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Heterobasidion parviporum</w:t>
            </w:r>
          </w:p>
        </w:tc>
        <w:tc>
          <w:tcPr>
            <w:tcW w:w="0" w:type="auto"/>
            <w:tcBorders>
              <w:top w:val="nil"/>
              <w:left w:val="nil"/>
              <w:bottom w:val="nil"/>
              <w:right w:val="nil"/>
            </w:tcBorders>
            <w:shd w:val="clear" w:color="auto" w:fill="auto"/>
            <w:noWrap/>
            <w:vAlign w:val="center"/>
            <w:hideMark/>
          </w:tcPr>
          <w:p w14:paraId="6CFCB69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10.1016/j.virusres.2019.197681</w:t>
            </w:r>
          </w:p>
        </w:tc>
        <w:tc>
          <w:tcPr>
            <w:tcW w:w="0" w:type="auto"/>
            <w:tcBorders>
              <w:top w:val="nil"/>
              <w:left w:val="single" w:sz="4" w:space="0" w:color="auto"/>
              <w:bottom w:val="nil"/>
              <w:right w:val="single" w:sz="4" w:space="0" w:color="auto"/>
            </w:tcBorders>
            <w:shd w:val="clear" w:color="auto" w:fill="auto"/>
            <w:noWrap/>
            <w:vAlign w:val="center"/>
            <w:hideMark/>
          </w:tcPr>
          <w:p w14:paraId="35F649F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MN058214</w:t>
            </w:r>
          </w:p>
        </w:tc>
        <w:tc>
          <w:tcPr>
            <w:tcW w:w="0" w:type="auto"/>
            <w:tcBorders>
              <w:top w:val="nil"/>
              <w:left w:val="nil"/>
              <w:bottom w:val="nil"/>
              <w:right w:val="nil"/>
            </w:tcBorders>
            <w:shd w:val="clear" w:color="auto" w:fill="auto"/>
            <w:noWrap/>
            <w:vAlign w:val="center"/>
            <w:hideMark/>
          </w:tcPr>
          <w:p w14:paraId="4480C46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QED55412</w:t>
            </w:r>
          </w:p>
        </w:tc>
        <w:tc>
          <w:tcPr>
            <w:tcW w:w="0" w:type="auto"/>
            <w:tcBorders>
              <w:top w:val="nil"/>
              <w:left w:val="single" w:sz="4" w:space="0" w:color="auto"/>
              <w:bottom w:val="nil"/>
              <w:right w:val="single" w:sz="4" w:space="0" w:color="auto"/>
            </w:tcBorders>
            <w:shd w:val="clear" w:color="auto" w:fill="auto"/>
            <w:noWrap/>
            <w:vAlign w:val="center"/>
            <w:hideMark/>
          </w:tcPr>
          <w:p w14:paraId="1AFC63D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3580</w:t>
            </w:r>
          </w:p>
        </w:tc>
        <w:tc>
          <w:tcPr>
            <w:tcW w:w="0" w:type="auto"/>
            <w:tcBorders>
              <w:top w:val="nil"/>
              <w:left w:val="nil"/>
              <w:bottom w:val="nil"/>
              <w:right w:val="single" w:sz="4" w:space="0" w:color="auto"/>
            </w:tcBorders>
            <w:shd w:val="clear" w:color="auto" w:fill="auto"/>
            <w:noWrap/>
            <w:vAlign w:val="center"/>
            <w:hideMark/>
          </w:tcPr>
          <w:p w14:paraId="5F8DF0B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810</w:t>
            </w:r>
          </w:p>
        </w:tc>
      </w:tr>
      <w:tr w:rsidR="0093314B" w:rsidRPr="0093314B" w14:paraId="66A3B5E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0983DC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hulu1</w:t>
            </w:r>
          </w:p>
        </w:tc>
        <w:tc>
          <w:tcPr>
            <w:tcW w:w="0" w:type="auto"/>
            <w:tcBorders>
              <w:top w:val="nil"/>
              <w:left w:val="single" w:sz="4" w:space="0" w:color="auto"/>
              <w:bottom w:val="nil"/>
              <w:right w:val="single" w:sz="4" w:space="0" w:color="auto"/>
            </w:tcBorders>
            <w:shd w:val="clear" w:color="auto" w:fill="auto"/>
            <w:noWrap/>
            <w:vAlign w:val="center"/>
            <w:hideMark/>
          </w:tcPr>
          <w:p w14:paraId="7B87C1F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Humulus lupulus mitovirus 1</w:t>
            </w:r>
          </w:p>
        </w:tc>
        <w:tc>
          <w:tcPr>
            <w:tcW w:w="0" w:type="auto"/>
            <w:tcBorders>
              <w:top w:val="nil"/>
              <w:left w:val="nil"/>
              <w:bottom w:val="nil"/>
              <w:right w:val="nil"/>
            </w:tcBorders>
            <w:shd w:val="clear" w:color="auto" w:fill="auto"/>
            <w:noWrap/>
            <w:vAlign w:val="center"/>
            <w:hideMark/>
          </w:tcPr>
          <w:p w14:paraId="2229923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HuluMV1</w:t>
            </w:r>
          </w:p>
        </w:tc>
        <w:tc>
          <w:tcPr>
            <w:tcW w:w="0" w:type="auto"/>
            <w:tcBorders>
              <w:top w:val="nil"/>
              <w:left w:val="single" w:sz="4" w:space="0" w:color="auto"/>
              <w:bottom w:val="nil"/>
              <w:right w:val="single" w:sz="4" w:space="0" w:color="auto"/>
            </w:tcBorders>
            <w:shd w:val="clear" w:color="auto" w:fill="auto"/>
            <w:noWrap/>
            <w:vAlign w:val="center"/>
            <w:hideMark/>
          </w:tcPr>
          <w:p w14:paraId="2FDB7F0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Humulus lupulus</w:t>
            </w:r>
          </w:p>
        </w:tc>
        <w:tc>
          <w:tcPr>
            <w:tcW w:w="0" w:type="auto"/>
            <w:tcBorders>
              <w:top w:val="nil"/>
              <w:left w:val="nil"/>
              <w:bottom w:val="nil"/>
              <w:right w:val="nil"/>
            </w:tcBorders>
            <w:shd w:val="clear" w:color="auto" w:fill="auto"/>
            <w:noWrap/>
            <w:vAlign w:val="center"/>
            <w:hideMark/>
          </w:tcPr>
          <w:p w14:paraId="12A5261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64B2B4B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BK010431</w:t>
            </w:r>
          </w:p>
        </w:tc>
        <w:tc>
          <w:tcPr>
            <w:tcW w:w="0" w:type="auto"/>
            <w:tcBorders>
              <w:top w:val="nil"/>
              <w:left w:val="nil"/>
              <w:bottom w:val="nil"/>
              <w:right w:val="nil"/>
            </w:tcBorders>
            <w:shd w:val="clear" w:color="auto" w:fill="auto"/>
            <w:noWrap/>
            <w:vAlign w:val="center"/>
            <w:hideMark/>
          </w:tcPr>
          <w:p w14:paraId="36CCB0F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DAB41749</w:t>
            </w:r>
          </w:p>
        </w:tc>
        <w:tc>
          <w:tcPr>
            <w:tcW w:w="0" w:type="auto"/>
            <w:tcBorders>
              <w:top w:val="nil"/>
              <w:left w:val="single" w:sz="4" w:space="0" w:color="auto"/>
              <w:bottom w:val="nil"/>
              <w:right w:val="single" w:sz="4" w:space="0" w:color="auto"/>
            </w:tcBorders>
            <w:shd w:val="clear" w:color="auto" w:fill="auto"/>
            <w:noWrap/>
            <w:vAlign w:val="center"/>
            <w:hideMark/>
          </w:tcPr>
          <w:p w14:paraId="65ACF82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2795</w:t>
            </w:r>
          </w:p>
        </w:tc>
        <w:tc>
          <w:tcPr>
            <w:tcW w:w="0" w:type="auto"/>
            <w:tcBorders>
              <w:top w:val="nil"/>
              <w:left w:val="nil"/>
              <w:bottom w:val="nil"/>
              <w:right w:val="single" w:sz="4" w:space="0" w:color="auto"/>
            </w:tcBorders>
            <w:shd w:val="clear" w:color="auto" w:fill="auto"/>
            <w:noWrap/>
            <w:vAlign w:val="center"/>
            <w:hideMark/>
          </w:tcPr>
          <w:p w14:paraId="37B99C0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763</w:t>
            </w:r>
          </w:p>
        </w:tc>
      </w:tr>
      <w:tr w:rsidR="0093314B" w:rsidRPr="0093314B" w14:paraId="7A5EF59A"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1860DF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nepa1</w:t>
            </w:r>
          </w:p>
        </w:tc>
        <w:tc>
          <w:tcPr>
            <w:tcW w:w="0" w:type="auto"/>
            <w:tcBorders>
              <w:top w:val="nil"/>
              <w:left w:val="single" w:sz="4" w:space="0" w:color="auto"/>
              <w:bottom w:val="nil"/>
              <w:right w:val="single" w:sz="4" w:space="0" w:color="auto"/>
            </w:tcBorders>
            <w:shd w:val="clear" w:color="auto" w:fill="auto"/>
            <w:noWrap/>
            <w:vAlign w:val="center"/>
            <w:hideMark/>
          </w:tcPr>
          <w:p w14:paraId="7ED2E5F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Neofusicoccum parvum mitovirus 1</w:t>
            </w:r>
          </w:p>
        </w:tc>
        <w:tc>
          <w:tcPr>
            <w:tcW w:w="0" w:type="auto"/>
            <w:tcBorders>
              <w:top w:val="nil"/>
              <w:left w:val="nil"/>
              <w:bottom w:val="nil"/>
              <w:right w:val="nil"/>
            </w:tcBorders>
            <w:shd w:val="clear" w:color="auto" w:fill="auto"/>
            <w:noWrap/>
            <w:vAlign w:val="center"/>
            <w:hideMark/>
          </w:tcPr>
          <w:p w14:paraId="7BCE279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NepaMV1</w:t>
            </w:r>
          </w:p>
        </w:tc>
        <w:tc>
          <w:tcPr>
            <w:tcW w:w="0" w:type="auto"/>
            <w:tcBorders>
              <w:top w:val="nil"/>
              <w:left w:val="single" w:sz="4" w:space="0" w:color="auto"/>
              <w:bottom w:val="nil"/>
              <w:right w:val="single" w:sz="4" w:space="0" w:color="auto"/>
            </w:tcBorders>
            <w:shd w:val="clear" w:color="auto" w:fill="auto"/>
            <w:noWrap/>
            <w:vAlign w:val="center"/>
            <w:hideMark/>
          </w:tcPr>
          <w:p w14:paraId="2ED303C3"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Neofusicoccum parvum</w:t>
            </w:r>
          </w:p>
        </w:tc>
        <w:tc>
          <w:tcPr>
            <w:tcW w:w="0" w:type="auto"/>
            <w:tcBorders>
              <w:top w:val="nil"/>
              <w:left w:val="nil"/>
              <w:bottom w:val="nil"/>
              <w:right w:val="nil"/>
            </w:tcBorders>
            <w:shd w:val="clear" w:color="auto" w:fill="auto"/>
            <w:noWrap/>
            <w:vAlign w:val="center"/>
            <w:hideMark/>
          </w:tcPr>
          <w:p w14:paraId="7044133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10.1111/1462-2920.14651</w:t>
            </w:r>
          </w:p>
        </w:tc>
        <w:tc>
          <w:tcPr>
            <w:tcW w:w="0" w:type="auto"/>
            <w:tcBorders>
              <w:top w:val="nil"/>
              <w:left w:val="single" w:sz="4" w:space="0" w:color="auto"/>
              <w:bottom w:val="nil"/>
              <w:right w:val="single" w:sz="4" w:space="0" w:color="auto"/>
            </w:tcBorders>
            <w:shd w:val="clear" w:color="auto" w:fill="auto"/>
            <w:noWrap/>
            <w:vAlign w:val="center"/>
            <w:hideMark/>
          </w:tcPr>
          <w:p w14:paraId="7EA170A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MK584831</w:t>
            </w:r>
          </w:p>
        </w:tc>
        <w:tc>
          <w:tcPr>
            <w:tcW w:w="0" w:type="auto"/>
            <w:tcBorders>
              <w:top w:val="nil"/>
              <w:left w:val="nil"/>
              <w:bottom w:val="nil"/>
              <w:right w:val="nil"/>
            </w:tcBorders>
            <w:shd w:val="clear" w:color="auto" w:fill="auto"/>
            <w:noWrap/>
            <w:vAlign w:val="center"/>
            <w:hideMark/>
          </w:tcPr>
          <w:p w14:paraId="126CA57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QDB74992</w:t>
            </w:r>
          </w:p>
        </w:tc>
        <w:tc>
          <w:tcPr>
            <w:tcW w:w="0" w:type="auto"/>
            <w:tcBorders>
              <w:top w:val="nil"/>
              <w:left w:val="single" w:sz="4" w:space="0" w:color="auto"/>
              <w:bottom w:val="nil"/>
              <w:right w:val="single" w:sz="4" w:space="0" w:color="auto"/>
            </w:tcBorders>
            <w:shd w:val="clear" w:color="auto" w:fill="auto"/>
            <w:noWrap/>
            <w:vAlign w:val="center"/>
            <w:hideMark/>
          </w:tcPr>
          <w:p w14:paraId="6D13BEF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2659</w:t>
            </w:r>
          </w:p>
        </w:tc>
        <w:tc>
          <w:tcPr>
            <w:tcW w:w="0" w:type="auto"/>
            <w:tcBorders>
              <w:top w:val="nil"/>
              <w:left w:val="nil"/>
              <w:bottom w:val="nil"/>
              <w:right w:val="single" w:sz="4" w:space="0" w:color="auto"/>
            </w:tcBorders>
            <w:shd w:val="clear" w:color="auto" w:fill="auto"/>
            <w:noWrap/>
            <w:vAlign w:val="center"/>
            <w:hideMark/>
          </w:tcPr>
          <w:p w14:paraId="2992A8B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697</w:t>
            </w:r>
          </w:p>
        </w:tc>
      </w:tr>
      <w:tr w:rsidR="0093314B" w:rsidRPr="0093314B" w14:paraId="0700732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8010A9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nior1</w:t>
            </w:r>
          </w:p>
        </w:tc>
        <w:tc>
          <w:tcPr>
            <w:tcW w:w="0" w:type="auto"/>
            <w:tcBorders>
              <w:top w:val="nil"/>
              <w:left w:val="single" w:sz="4" w:space="0" w:color="auto"/>
              <w:bottom w:val="nil"/>
              <w:right w:val="single" w:sz="4" w:space="0" w:color="auto"/>
            </w:tcBorders>
            <w:shd w:val="clear" w:color="auto" w:fill="auto"/>
            <w:noWrap/>
            <w:vAlign w:val="center"/>
            <w:hideMark/>
          </w:tcPr>
          <w:p w14:paraId="4AFFD6D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Nigrospora oryzae mitovirus 1</w:t>
            </w:r>
          </w:p>
        </w:tc>
        <w:tc>
          <w:tcPr>
            <w:tcW w:w="0" w:type="auto"/>
            <w:tcBorders>
              <w:top w:val="nil"/>
              <w:left w:val="nil"/>
              <w:bottom w:val="nil"/>
              <w:right w:val="nil"/>
            </w:tcBorders>
            <w:shd w:val="clear" w:color="auto" w:fill="auto"/>
            <w:noWrap/>
            <w:vAlign w:val="center"/>
            <w:hideMark/>
          </w:tcPr>
          <w:p w14:paraId="53E2A2D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NiorMV1</w:t>
            </w:r>
          </w:p>
        </w:tc>
        <w:tc>
          <w:tcPr>
            <w:tcW w:w="0" w:type="auto"/>
            <w:tcBorders>
              <w:top w:val="nil"/>
              <w:left w:val="single" w:sz="4" w:space="0" w:color="auto"/>
              <w:bottom w:val="nil"/>
              <w:right w:val="single" w:sz="4" w:space="0" w:color="auto"/>
            </w:tcBorders>
            <w:shd w:val="clear" w:color="auto" w:fill="auto"/>
            <w:noWrap/>
            <w:vAlign w:val="center"/>
            <w:hideMark/>
          </w:tcPr>
          <w:p w14:paraId="388EFC8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Nigrospora oryzae</w:t>
            </w:r>
          </w:p>
        </w:tc>
        <w:tc>
          <w:tcPr>
            <w:tcW w:w="0" w:type="auto"/>
            <w:tcBorders>
              <w:top w:val="nil"/>
              <w:left w:val="nil"/>
              <w:bottom w:val="nil"/>
              <w:right w:val="nil"/>
            </w:tcBorders>
            <w:shd w:val="clear" w:color="auto" w:fill="auto"/>
            <w:noWrap/>
            <w:vAlign w:val="center"/>
            <w:hideMark/>
          </w:tcPr>
          <w:p w14:paraId="607ADE1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10.3390/v11010083</w:t>
            </w:r>
          </w:p>
        </w:tc>
        <w:tc>
          <w:tcPr>
            <w:tcW w:w="0" w:type="auto"/>
            <w:tcBorders>
              <w:top w:val="nil"/>
              <w:left w:val="single" w:sz="4" w:space="0" w:color="auto"/>
              <w:bottom w:val="nil"/>
              <w:right w:val="single" w:sz="4" w:space="0" w:color="auto"/>
            </w:tcBorders>
            <w:shd w:val="clear" w:color="auto" w:fill="auto"/>
            <w:noWrap/>
            <w:vAlign w:val="center"/>
            <w:hideMark/>
          </w:tcPr>
          <w:p w14:paraId="64A7461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MH823901</w:t>
            </w:r>
          </w:p>
        </w:tc>
        <w:tc>
          <w:tcPr>
            <w:tcW w:w="0" w:type="auto"/>
            <w:tcBorders>
              <w:top w:val="nil"/>
              <w:left w:val="nil"/>
              <w:bottom w:val="nil"/>
              <w:right w:val="nil"/>
            </w:tcBorders>
            <w:shd w:val="clear" w:color="auto" w:fill="auto"/>
            <w:noWrap/>
            <w:vAlign w:val="center"/>
            <w:hideMark/>
          </w:tcPr>
          <w:p w14:paraId="0039A8F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AZP53928</w:t>
            </w:r>
          </w:p>
        </w:tc>
        <w:tc>
          <w:tcPr>
            <w:tcW w:w="0" w:type="auto"/>
            <w:tcBorders>
              <w:top w:val="nil"/>
              <w:left w:val="single" w:sz="4" w:space="0" w:color="auto"/>
              <w:bottom w:val="nil"/>
              <w:right w:val="single" w:sz="4" w:space="0" w:color="auto"/>
            </w:tcBorders>
            <w:shd w:val="clear" w:color="auto" w:fill="auto"/>
            <w:noWrap/>
            <w:vAlign w:val="center"/>
            <w:hideMark/>
          </w:tcPr>
          <w:p w14:paraId="3F14E5A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2865</w:t>
            </w:r>
          </w:p>
        </w:tc>
        <w:tc>
          <w:tcPr>
            <w:tcW w:w="0" w:type="auto"/>
            <w:tcBorders>
              <w:top w:val="nil"/>
              <w:left w:val="nil"/>
              <w:bottom w:val="nil"/>
              <w:right w:val="single" w:sz="4" w:space="0" w:color="auto"/>
            </w:tcBorders>
            <w:shd w:val="clear" w:color="auto" w:fill="auto"/>
            <w:noWrap/>
            <w:vAlign w:val="center"/>
            <w:hideMark/>
          </w:tcPr>
          <w:p w14:paraId="1FBBE9A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790</w:t>
            </w:r>
          </w:p>
        </w:tc>
      </w:tr>
      <w:tr w:rsidR="0093314B" w:rsidRPr="0093314B" w14:paraId="06DD672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74F83A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opno1a</w:t>
            </w:r>
          </w:p>
        </w:tc>
        <w:tc>
          <w:tcPr>
            <w:tcW w:w="0" w:type="auto"/>
            <w:tcBorders>
              <w:top w:val="nil"/>
              <w:left w:val="single" w:sz="4" w:space="0" w:color="auto"/>
              <w:bottom w:val="nil"/>
              <w:right w:val="single" w:sz="4" w:space="0" w:color="auto"/>
            </w:tcBorders>
            <w:shd w:val="clear" w:color="auto" w:fill="auto"/>
            <w:noWrap/>
            <w:vAlign w:val="center"/>
            <w:hideMark/>
          </w:tcPr>
          <w:p w14:paraId="007B672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Ophiostoma mitovirus 1a</w:t>
            </w:r>
          </w:p>
        </w:tc>
        <w:tc>
          <w:tcPr>
            <w:tcW w:w="0" w:type="auto"/>
            <w:tcBorders>
              <w:top w:val="nil"/>
              <w:left w:val="nil"/>
              <w:bottom w:val="nil"/>
              <w:right w:val="nil"/>
            </w:tcBorders>
            <w:shd w:val="clear" w:color="auto" w:fill="auto"/>
            <w:noWrap/>
            <w:vAlign w:val="center"/>
            <w:hideMark/>
          </w:tcPr>
          <w:p w14:paraId="19302A5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OpnoMV1a</w:t>
            </w:r>
          </w:p>
        </w:tc>
        <w:tc>
          <w:tcPr>
            <w:tcW w:w="0" w:type="auto"/>
            <w:tcBorders>
              <w:top w:val="nil"/>
              <w:left w:val="single" w:sz="4" w:space="0" w:color="auto"/>
              <w:bottom w:val="nil"/>
              <w:right w:val="single" w:sz="4" w:space="0" w:color="auto"/>
            </w:tcBorders>
            <w:shd w:val="clear" w:color="auto" w:fill="auto"/>
            <w:noWrap/>
            <w:vAlign w:val="center"/>
            <w:hideMark/>
          </w:tcPr>
          <w:p w14:paraId="67D42A4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Ophiostoma novo-ulmi</w:t>
            </w:r>
          </w:p>
        </w:tc>
        <w:tc>
          <w:tcPr>
            <w:tcW w:w="0" w:type="auto"/>
            <w:tcBorders>
              <w:top w:val="nil"/>
              <w:left w:val="nil"/>
              <w:bottom w:val="nil"/>
              <w:right w:val="nil"/>
            </w:tcBorders>
            <w:shd w:val="clear" w:color="auto" w:fill="auto"/>
            <w:noWrap/>
            <w:vAlign w:val="center"/>
            <w:hideMark/>
          </w:tcPr>
          <w:p w14:paraId="5167151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10.1007/s11262-005-0029-5</w:t>
            </w:r>
          </w:p>
        </w:tc>
        <w:tc>
          <w:tcPr>
            <w:tcW w:w="0" w:type="auto"/>
            <w:tcBorders>
              <w:top w:val="nil"/>
              <w:left w:val="single" w:sz="4" w:space="0" w:color="auto"/>
              <w:bottom w:val="nil"/>
              <w:right w:val="single" w:sz="4" w:space="0" w:color="auto"/>
            </w:tcBorders>
            <w:shd w:val="clear" w:color="auto" w:fill="auto"/>
            <w:noWrap/>
            <w:vAlign w:val="center"/>
            <w:hideMark/>
          </w:tcPr>
          <w:p w14:paraId="7AA0D7F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AM087548</w:t>
            </w:r>
          </w:p>
        </w:tc>
        <w:tc>
          <w:tcPr>
            <w:tcW w:w="0" w:type="auto"/>
            <w:tcBorders>
              <w:top w:val="nil"/>
              <w:left w:val="nil"/>
              <w:bottom w:val="nil"/>
              <w:right w:val="nil"/>
            </w:tcBorders>
            <w:shd w:val="clear" w:color="auto" w:fill="auto"/>
            <w:noWrap/>
            <w:vAlign w:val="center"/>
            <w:hideMark/>
          </w:tcPr>
          <w:p w14:paraId="078AED7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CAJ32466</w:t>
            </w:r>
          </w:p>
        </w:tc>
        <w:tc>
          <w:tcPr>
            <w:tcW w:w="0" w:type="auto"/>
            <w:tcBorders>
              <w:top w:val="nil"/>
              <w:left w:val="single" w:sz="4" w:space="0" w:color="auto"/>
              <w:bottom w:val="nil"/>
              <w:right w:val="single" w:sz="4" w:space="0" w:color="auto"/>
            </w:tcBorders>
            <w:shd w:val="clear" w:color="auto" w:fill="auto"/>
            <w:noWrap/>
            <w:vAlign w:val="center"/>
            <w:hideMark/>
          </w:tcPr>
          <w:p w14:paraId="77C3A42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3147</w:t>
            </w:r>
          </w:p>
        </w:tc>
        <w:tc>
          <w:tcPr>
            <w:tcW w:w="0" w:type="auto"/>
            <w:tcBorders>
              <w:top w:val="nil"/>
              <w:left w:val="nil"/>
              <w:bottom w:val="nil"/>
              <w:right w:val="single" w:sz="4" w:space="0" w:color="auto"/>
            </w:tcBorders>
            <w:shd w:val="clear" w:color="auto" w:fill="auto"/>
            <w:noWrap/>
            <w:vAlign w:val="center"/>
            <w:hideMark/>
          </w:tcPr>
          <w:p w14:paraId="277D241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782</w:t>
            </w:r>
          </w:p>
        </w:tc>
      </w:tr>
      <w:tr w:rsidR="0093314B" w:rsidRPr="0093314B" w14:paraId="615EC85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6CA5DB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opno1b</w:t>
            </w:r>
          </w:p>
        </w:tc>
        <w:tc>
          <w:tcPr>
            <w:tcW w:w="0" w:type="auto"/>
            <w:tcBorders>
              <w:top w:val="nil"/>
              <w:left w:val="single" w:sz="4" w:space="0" w:color="auto"/>
              <w:bottom w:val="nil"/>
              <w:right w:val="single" w:sz="4" w:space="0" w:color="auto"/>
            </w:tcBorders>
            <w:shd w:val="clear" w:color="auto" w:fill="auto"/>
            <w:noWrap/>
            <w:vAlign w:val="center"/>
            <w:hideMark/>
          </w:tcPr>
          <w:p w14:paraId="4C7A119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Ophiostoma mitovirus 1b</w:t>
            </w:r>
          </w:p>
        </w:tc>
        <w:tc>
          <w:tcPr>
            <w:tcW w:w="0" w:type="auto"/>
            <w:tcBorders>
              <w:top w:val="nil"/>
              <w:left w:val="nil"/>
              <w:bottom w:val="nil"/>
              <w:right w:val="nil"/>
            </w:tcBorders>
            <w:shd w:val="clear" w:color="auto" w:fill="auto"/>
            <w:noWrap/>
            <w:vAlign w:val="center"/>
            <w:hideMark/>
          </w:tcPr>
          <w:p w14:paraId="0200CAA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OpnoMV1b</w:t>
            </w:r>
          </w:p>
        </w:tc>
        <w:tc>
          <w:tcPr>
            <w:tcW w:w="0" w:type="auto"/>
            <w:tcBorders>
              <w:top w:val="nil"/>
              <w:left w:val="single" w:sz="4" w:space="0" w:color="auto"/>
              <w:bottom w:val="nil"/>
              <w:right w:val="single" w:sz="4" w:space="0" w:color="auto"/>
            </w:tcBorders>
            <w:shd w:val="clear" w:color="auto" w:fill="auto"/>
            <w:noWrap/>
            <w:vAlign w:val="center"/>
            <w:hideMark/>
          </w:tcPr>
          <w:p w14:paraId="736B66D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Ophiostoma novo-ulmi</w:t>
            </w:r>
          </w:p>
        </w:tc>
        <w:tc>
          <w:tcPr>
            <w:tcW w:w="0" w:type="auto"/>
            <w:tcBorders>
              <w:top w:val="nil"/>
              <w:left w:val="nil"/>
              <w:bottom w:val="nil"/>
              <w:right w:val="nil"/>
            </w:tcBorders>
            <w:shd w:val="clear" w:color="auto" w:fill="auto"/>
            <w:noWrap/>
            <w:vAlign w:val="center"/>
            <w:hideMark/>
          </w:tcPr>
          <w:p w14:paraId="7A55682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10.1007/s11262-005-0029-5</w:t>
            </w:r>
          </w:p>
        </w:tc>
        <w:tc>
          <w:tcPr>
            <w:tcW w:w="0" w:type="auto"/>
            <w:tcBorders>
              <w:top w:val="nil"/>
              <w:left w:val="single" w:sz="4" w:space="0" w:color="auto"/>
              <w:bottom w:val="nil"/>
              <w:right w:val="single" w:sz="4" w:space="0" w:color="auto"/>
            </w:tcBorders>
            <w:shd w:val="clear" w:color="auto" w:fill="auto"/>
            <w:noWrap/>
            <w:vAlign w:val="center"/>
            <w:hideMark/>
          </w:tcPr>
          <w:p w14:paraId="398A72E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AM087549</w:t>
            </w:r>
          </w:p>
        </w:tc>
        <w:tc>
          <w:tcPr>
            <w:tcW w:w="0" w:type="auto"/>
            <w:tcBorders>
              <w:top w:val="nil"/>
              <w:left w:val="nil"/>
              <w:bottom w:val="nil"/>
              <w:right w:val="nil"/>
            </w:tcBorders>
            <w:shd w:val="clear" w:color="auto" w:fill="auto"/>
            <w:noWrap/>
            <w:vAlign w:val="center"/>
            <w:hideMark/>
          </w:tcPr>
          <w:p w14:paraId="0F6782D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CAJ32467</w:t>
            </w:r>
          </w:p>
        </w:tc>
        <w:tc>
          <w:tcPr>
            <w:tcW w:w="0" w:type="auto"/>
            <w:tcBorders>
              <w:top w:val="nil"/>
              <w:left w:val="single" w:sz="4" w:space="0" w:color="auto"/>
              <w:bottom w:val="nil"/>
              <w:right w:val="single" w:sz="4" w:space="0" w:color="auto"/>
            </w:tcBorders>
            <w:shd w:val="clear" w:color="auto" w:fill="auto"/>
            <w:noWrap/>
            <w:vAlign w:val="center"/>
            <w:hideMark/>
          </w:tcPr>
          <w:p w14:paraId="1113CB1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2572</w:t>
            </w:r>
          </w:p>
        </w:tc>
        <w:tc>
          <w:tcPr>
            <w:tcW w:w="0" w:type="auto"/>
            <w:tcBorders>
              <w:top w:val="nil"/>
              <w:left w:val="nil"/>
              <w:bottom w:val="nil"/>
              <w:right w:val="single" w:sz="4" w:space="0" w:color="auto"/>
            </w:tcBorders>
            <w:shd w:val="clear" w:color="auto" w:fill="auto"/>
            <w:noWrap/>
            <w:vAlign w:val="center"/>
            <w:hideMark/>
          </w:tcPr>
          <w:p w14:paraId="3F63591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776</w:t>
            </w:r>
          </w:p>
        </w:tc>
      </w:tr>
      <w:tr w:rsidR="0093314B" w:rsidRPr="0093314B" w14:paraId="04551E21"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C386F6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opno1c</w:t>
            </w:r>
          </w:p>
        </w:tc>
        <w:tc>
          <w:tcPr>
            <w:tcW w:w="0" w:type="auto"/>
            <w:tcBorders>
              <w:top w:val="nil"/>
              <w:left w:val="single" w:sz="4" w:space="0" w:color="auto"/>
              <w:bottom w:val="nil"/>
              <w:right w:val="single" w:sz="4" w:space="0" w:color="auto"/>
            </w:tcBorders>
            <w:shd w:val="clear" w:color="auto" w:fill="auto"/>
            <w:noWrap/>
            <w:vAlign w:val="center"/>
            <w:hideMark/>
          </w:tcPr>
          <w:p w14:paraId="6C17567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Ophiostoma mitovirus 1c</w:t>
            </w:r>
          </w:p>
        </w:tc>
        <w:tc>
          <w:tcPr>
            <w:tcW w:w="0" w:type="auto"/>
            <w:tcBorders>
              <w:top w:val="nil"/>
              <w:left w:val="nil"/>
              <w:bottom w:val="nil"/>
              <w:right w:val="nil"/>
            </w:tcBorders>
            <w:shd w:val="clear" w:color="auto" w:fill="auto"/>
            <w:noWrap/>
            <w:vAlign w:val="center"/>
            <w:hideMark/>
          </w:tcPr>
          <w:p w14:paraId="565C804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OpnoMV1c</w:t>
            </w:r>
          </w:p>
        </w:tc>
        <w:tc>
          <w:tcPr>
            <w:tcW w:w="0" w:type="auto"/>
            <w:tcBorders>
              <w:top w:val="nil"/>
              <w:left w:val="single" w:sz="4" w:space="0" w:color="auto"/>
              <w:bottom w:val="nil"/>
              <w:right w:val="single" w:sz="4" w:space="0" w:color="auto"/>
            </w:tcBorders>
            <w:shd w:val="clear" w:color="auto" w:fill="auto"/>
            <w:noWrap/>
            <w:vAlign w:val="center"/>
            <w:hideMark/>
          </w:tcPr>
          <w:p w14:paraId="35B1D911"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Ophiostoma novo-ulmi</w:t>
            </w:r>
          </w:p>
        </w:tc>
        <w:tc>
          <w:tcPr>
            <w:tcW w:w="0" w:type="auto"/>
            <w:tcBorders>
              <w:top w:val="nil"/>
              <w:left w:val="nil"/>
              <w:bottom w:val="nil"/>
              <w:right w:val="nil"/>
            </w:tcBorders>
            <w:shd w:val="clear" w:color="auto" w:fill="auto"/>
            <w:noWrap/>
            <w:vAlign w:val="center"/>
            <w:hideMark/>
          </w:tcPr>
          <w:p w14:paraId="02E140A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10.1186/1743-422X-10-252</w:t>
            </w:r>
          </w:p>
        </w:tc>
        <w:tc>
          <w:tcPr>
            <w:tcW w:w="0" w:type="auto"/>
            <w:tcBorders>
              <w:top w:val="nil"/>
              <w:left w:val="single" w:sz="4" w:space="0" w:color="auto"/>
              <w:bottom w:val="nil"/>
              <w:right w:val="single" w:sz="4" w:space="0" w:color="auto"/>
            </w:tcBorders>
            <w:shd w:val="clear" w:color="auto" w:fill="auto"/>
            <w:noWrap/>
            <w:vAlign w:val="center"/>
            <w:hideMark/>
          </w:tcPr>
          <w:p w14:paraId="1679706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KF026355</w:t>
            </w:r>
          </w:p>
        </w:tc>
        <w:tc>
          <w:tcPr>
            <w:tcW w:w="0" w:type="auto"/>
            <w:tcBorders>
              <w:top w:val="nil"/>
              <w:left w:val="nil"/>
              <w:bottom w:val="nil"/>
              <w:right w:val="nil"/>
            </w:tcBorders>
            <w:shd w:val="clear" w:color="auto" w:fill="auto"/>
            <w:noWrap/>
            <w:vAlign w:val="center"/>
            <w:hideMark/>
          </w:tcPr>
          <w:p w14:paraId="4BDADCD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AGT55876</w:t>
            </w:r>
          </w:p>
        </w:tc>
        <w:tc>
          <w:tcPr>
            <w:tcW w:w="0" w:type="auto"/>
            <w:tcBorders>
              <w:top w:val="nil"/>
              <w:left w:val="single" w:sz="4" w:space="0" w:color="auto"/>
              <w:bottom w:val="nil"/>
              <w:right w:val="single" w:sz="4" w:space="0" w:color="auto"/>
            </w:tcBorders>
            <w:shd w:val="clear" w:color="auto" w:fill="auto"/>
            <w:noWrap/>
            <w:vAlign w:val="center"/>
            <w:hideMark/>
          </w:tcPr>
          <w:p w14:paraId="265618E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3107</w:t>
            </w:r>
          </w:p>
        </w:tc>
        <w:tc>
          <w:tcPr>
            <w:tcW w:w="0" w:type="auto"/>
            <w:tcBorders>
              <w:top w:val="nil"/>
              <w:left w:val="nil"/>
              <w:bottom w:val="nil"/>
              <w:right w:val="single" w:sz="4" w:space="0" w:color="auto"/>
            </w:tcBorders>
            <w:shd w:val="clear" w:color="auto" w:fill="auto"/>
            <w:noWrap/>
            <w:vAlign w:val="center"/>
            <w:hideMark/>
          </w:tcPr>
          <w:p w14:paraId="5005A9E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788</w:t>
            </w:r>
          </w:p>
        </w:tc>
      </w:tr>
      <w:tr w:rsidR="0093314B" w:rsidRPr="0093314B" w14:paraId="420B2FC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071857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opno3b</w:t>
            </w:r>
          </w:p>
        </w:tc>
        <w:tc>
          <w:tcPr>
            <w:tcW w:w="0" w:type="auto"/>
            <w:tcBorders>
              <w:top w:val="nil"/>
              <w:left w:val="single" w:sz="4" w:space="0" w:color="auto"/>
              <w:bottom w:val="nil"/>
              <w:right w:val="single" w:sz="4" w:space="0" w:color="auto"/>
            </w:tcBorders>
            <w:shd w:val="clear" w:color="auto" w:fill="auto"/>
            <w:noWrap/>
            <w:vAlign w:val="center"/>
            <w:hideMark/>
          </w:tcPr>
          <w:p w14:paraId="2E1A304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Ophiostoma mitovirus 3b</w:t>
            </w:r>
          </w:p>
        </w:tc>
        <w:tc>
          <w:tcPr>
            <w:tcW w:w="0" w:type="auto"/>
            <w:tcBorders>
              <w:top w:val="nil"/>
              <w:left w:val="nil"/>
              <w:bottom w:val="nil"/>
              <w:right w:val="nil"/>
            </w:tcBorders>
            <w:shd w:val="clear" w:color="auto" w:fill="auto"/>
            <w:noWrap/>
            <w:vAlign w:val="center"/>
            <w:hideMark/>
          </w:tcPr>
          <w:p w14:paraId="3DB9D10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OpnoMV3b</w:t>
            </w:r>
          </w:p>
        </w:tc>
        <w:tc>
          <w:tcPr>
            <w:tcW w:w="0" w:type="auto"/>
            <w:tcBorders>
              <w:top w:val="nil"/>
              <w:left w:val="single" w:sz="4" w:space="0" w:color="auto"/>
              <w:bottom w:val="nil"/>
              <w:right w:val="single" w:sz="4" w:space="0" w:color="auto"/>
            </w:tcBorders>
            <w:shd w:val="clear" w:color="auto" w:fill="auto"/>
            <w:noWrap/>
            <w:vAlign w:val="center"/>
            <w:hideMark/>
          </w:tcPr>
          <w:p w14:paraId="1C95DCB5"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Ophiostoma novo-ulmi</w:t>
            </w:r>
          </w:p>
        </w:tc>
        <w:tc>
          <w:tcPr>
            <w:tcW w:w="0" w:type="auto"/>
            <w:tcBorders>
              <w:top w:val="nil"/>
              <w:left w:val="nil"/>
              <w:bottom w:val="nil"/>
              <w:right w:val="nil"/>
            </w:tcBorders>
            <w:shd w:val="clear" w:color="auto" w:fill="auto"/>
            <w:noWrap/>
            <w:vAlign w:val="center"/>
            <w:hideMark/>
          </w:tcPr>
          <w:p w14:paraId="3C40BE5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10.1007/s11262-005-0029-5</w:t>
            </w:r>
          </w:p>
        </w:tc>
        <w:tc>
          <w:tcPr>
            <w:tcW w:w="0" w:type="auto"/>
            <w:tcBorders>
              <w:top w:val="nil"/>
              <w:left w:val="single" w:sz="4" w:space="0" w:color="auto"/>
              <w:bottom w:val="nil"/>
              <w:right w:val="single" w:sz="4" w:space="0" w:color="auto"/>
            </w:tcBorders>
            <w:shd w:val="clear" w:color="auto" w:fill="auto"/>
            <w:noWrap/>
            <w:vAlign w:val="center"/>
            <w:hideMark/>
          </w:tcPr>
          <w:p w14:paraId="1AD28DA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AM087550</w:t>
            </w:r>
          </w:p>
        </w:tc>
        <w:tc>
          <w:tcPr>
            <w:tcW w:w="0" w:type="auto"/>
            <w:tcBorders>
              <w:top w:val="nil"/>
              <w:left w:val="nil"/>
              <w:bottom w:val="nil"/>
              <w:right w:val="nil"/>
            </w:tcBorders>
            <w:shd w:val="clear" w:color="auto" w:fill="auto"/>
            <w:noWrap/>
            <w:vAlign w:val="center"/>
            <w:hideMark/>
          </w:tcPr>
          <w:p w14:paraId="1A914A8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CAJ32468</w:t>
            </w:r>
          </w:p>
        </w:tc>
        <w:tc>
          <w:tcPr>
            <w:tcW w:w="0" w:type="auto"/>
            <w:tcBorders>
              <w:top w:val="nil"/>
              <w:left w:val="single" w:sz="4" w:space="0" w:color="auto"/>
              <w:bottom w:val="nil"/>
              <w:right w:val="single" w:sz="4" w:space="0" w:color="auto"/>
            </w:tcBorders>
            <w:shd w:val="clear" w:color="auto" w:fill="auto"/>
            <w:noWrap/>
            <w:vAlign w:val="center"/>
            <w:hideMark/>
          </w:tcPr>
          <w:p w14:paraId="52E44D5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2332</w:t>
            </w:r>
          </w:p>
        </w:tc>
        <w:tc>
          <w:tcPr>
            <w:tcW w:w="0" w:type="auto"/>
            <w:tcBorders>
              <w:top w:val="nil"/>
              <w:left w:val="nil"/>
              <w:bottom w:val="nil"/>
              <w:right w:val="single" w:sz="4" w:space="0" w:color="auto"/>
            </w:tcBorders>
            <w:shd w:val="clear" w:color="auto" w:fill="auto"/>
            <w:noWrap/>
            <w:vAlign w:val="center"/>
            <w:hideMark/>
          </w:tcPr>
          <w:p w14:paraId="1B77127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738</w:t>
            </w:r>
          </w:p>
        </w:tc>
      </w:tr>
      <w:tr w:rsidR="0093314B" w:rsidRPr="0093314B" w14:paraId="26112C4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233A32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oxru1</w:t>
            </w:r>
          </w:p>
        </w:tc>
        <w:tc>
          <w:tcPr>
            <w:tcW w:w="0" w:type="auto"/>
            <w:tcBorders>
              <w:top w:val="nil"/>
              <w:left w:val="single" w:sz="4" w:space="0" w:color="auto"/>
              <w:bottom w:val="nil"/>
              <w:right w:val="single" w:sz="4" w:space="0" w:color="auto"/>
            </w:tcBorders>
            <w:shd w:val="clear" w:color="auto" w:fill="auto"/>
            <w:noWrap/>
            <w:vAlign w:val="center"/>
            <w:hideMark/>
          </w:tcPr>
          <w:p w14:paraId="5206F72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Oxybasis rubra mitovirus 1</w:t>
            </w:r>
          </w:p>
        </w:tc>
        <w:tc>
          <w:tcPr>
            <w:tcW w:w="0" w:type="auto"/>
            <w:tcBorders>
              <w:top w:val="nil"/>
              <w:left w:val="nil"/>
              <w:bottom w:val="nil"/>
              <w:right w:val="nil"/>
            </w:tcBorders>
            <w:shd w:val="clear" w:color="auto" w:fill="auto"/>
            <w:noWrap/>
            <w:vAlign w:val="center"/>
            <w:hideMark/>
          </w:tcPr>
          <w:p w14:paraId="70450AF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OxruMV1</w:t>
            </w:r>
          </w:p>
        </w:tc>
        <w:tc>
          <w:tcPr>
            <w:tcW w:w="0" w:type="auto"/>
            <w:tcBorders>
              <w:top w:val="nil"/>
              <w:left w:val="single" w:sz="4" w:space="0" w:color="auto"/>
              <w:bottom w:val="nil"/>
              <w:right w:val="single" w:sz="4" w:space="0" w:color="auto"/>
            </w:tcBorders>
            <w:shd w:val="clear" w:color="auto" w:fill="auto"/>
            <w:noWrap/>
            <w:vAlign w:val="center"/>
            <w:hideMark/>
          </w:tcPr>
          <w:p w14:paraId="23C226C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Oxybasis rubra</w:t>
            </w:r>
          </w:p>
        </w:tc>
        <w:tc>
          <w:tcPr>
            <w:tcW w:w="0" w:type="auto"/>
            <w:tcBorders>
              <w:top w:val="nil"/>
              <w:left w:val="nil"/>
              <w:bottom w:val="nil"/>
              <w:right w:val="nil"/>
            </w:tcBorders>
            <w:shd w:val="clear" w:color="auto" w:fill="auto"/>
            <w:noWrap/>
            <w:vAlign w:val="center"/>
            <w:hideMark/>
          </w:tcPr>
          <w:p w14:paraId="6A568F1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15BD17D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BK010427</w:t>
            </w:r>
          </w:p>
        </w:tc>
        <w:tc>
          <w:tcPr>
            <w:tcW w:w="0" w:type="auto"/>
            <w:tcBorders>
              <w:top w:val="nil"/>
              <w:left w:val="nil"/>
              <w:bottom w:val="nil"/>
              <w:right w:val="nil"/>
            </w:tcBorders>
            <w:shd w:val="clear" w:color="auto" w:fill="auto"/>
            <w:noWrap/>
            <w:vAlign w:val="center"/>
            <w:hideMark/>
          </w:tcPr>
          <w:p w14:paraId="12475CF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DAB41745</w:t>
            </w:r>
          </w:p>
        </w:tc>
        <w:tc>
          <w:tcPr>
            <w:tcW w:w="0" w:type="auto"/>
            <w:tcBorders>
              <w:top w:val="nil"/>
              <w:left w:val="single" w:sz="4" w:space="0" w:color="auto"/>
              <w:bottom w:val="nil"/>
              <w:right w:val="single" w:sz="4" w:space="0" w:color="auto"/>
            </w:tcBorders>
            <w:shd w:val="clear" w:color="auto" w:fill="auto"/>
            <w:noWrap/>
            <w:vAlign w:val="center"/>
            <w:hideMark/>
          </w:tcPr>
          <w:p w14:paraId="56C5E70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2734</w:t>
            </w:r>
          </w:p>
        </w:tc>
        <w:tc>
          <w:tcPr>
            <w:tcW w:w="0" w:type="auto"/>
            <w:tcBorders>
              <w:top w:val="nil"/>
              <w:left w:val="nil"/>
              <w:bottom w:val="nil"/>
              <w:right w:val="single" w:sz="4" w:space="0" w:color="auto"/>
            </w:tcBorders>
            <w:shd w:val="clear" w:color="auto" w:fill="auto"/>
            <w:noWrap/>
            <w:vAlign w:val="center"/>
            <w:hideMark/>
          </w:tcPr>
          <w:p w14:paraId="013D41C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763</w:t>
            </w:r>
          </w:p>
        </w:tc>
      </w:tr>
      <w:tr w:rsidR="0093314B" w:rsidRPr="0093314B" w14:paraId="1F790C4E"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BDCC0D0"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peex1</w:t>
            </w:r>
          </w:p>
        </w:tc>
        <w:tc>
          <w:tcPr>
            <w:tcW w:w="0" w:type="auto"/>
            <w:tcBorders>
              <w:top w:val="nil"/>
              <w:left w:val="single" w:sz="4" w:space="0" w:color="auto"/>
              <w:bottom w:val="nil"/>
              <w:right w:val="single" w:sz="4" w:space="0" w:color="auto"/>
            </w:tcBorders>
            <w:shd w:val="clear" w:color="auto" w:fill="auto"/>
            <w:noWrap/>
            <w:vAlign w:val="center"/>
            <w:hideMark/>
          </w:tcPr>
          <w:p w14:paraId="5EDDDE2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Petunia exserta mitovirus 1</w:t>
            </w:r>
          </w:p>
        </w:tc>
        <w:tc>
          <w:tcPr>
            <w:tcW w:w="0" w:type="auto"/>
            <w:tcBorders>
              <w:top w:val="nil"/>
              <w:left w:val="nil"/>
              <w:bottom w:val="nil"/>
              <w:right w:val="nil"/>
            </w:tcBorders>
            <w:shd w:val="clear" w:color="auto" w:fill="auto"/>
            <w:noWrap/>
            <w:vAlign w:val="center"/>
            <w:hideMark/>
          </w:tcPr>
          <w:p w14:paraId="00A0D76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PeexMV1</w:t>
            </w:r>
          </w:p>
        </w:tc>
        <w:tc>
          <w:tcPr>
            <w:tcW w:w="0" w:type="auto"/>
            <w:tcBorders>
              <w:top w:val="nil"/>
              <w:left w:val="single" w:sz="4" w:space="0" w:color="auto"/>
              <w:bottom w:val="nil"/>
              <w:right w:val="single" w:sz="4" w:space="0" w:color="auto"/>
            </w:tcBorders>
            <w:shd w:val="clear" w:color="auto" w:fill="auto"/>
            <w:noWrap/>
            <w:vAlign w:val="center"/>
            <w:hideMark/>
          </w:tcPr>
          <w:p w14:paraId="3573BA8C"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Petunia exserta</w:t>
            </w:r>
          </w:p>
        </w:tc>
        <w:tc>
          <w:tcPr>
            <w:tcW w:w="0" w:type="auto"/>
            <w:tcBorders>
              <w:top w:val="nil"/>
              <w:left w:val="nil"/>
              <w:bottom w:val="nil"/>
              <w:right w:val="nil"/>
            </w:tcBorders>
            <w:shd w:val="clear" w:color="auto" w:fill="auto"/>
            <w:noWrap/>
            <w:vAlign w:val="center"/>
            <w:hideMark/>
          </w:tcPr>
          <w:p w14:paraId="33C84E9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267B27C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BK010426</w:t>
            </w:r>
          </w:p>
        </w:tc>
        <w:tc>
          <w:tcPr>
            <w:tcW w:w="0" w:type="auto"/>
            <w:tcBorders>
              <w:top w:val="nil"/>
              <w:left w:val="nil"/>
              <w:bottom w:val="nil"/>
              <w:right w:val="nil"/>
            </w:tcBorders>
            <w:shd w:val="clear" w:color="auto" w:fill="auto"/>
            <w:noWrap/>
            <w:vAlign w:val="center"/>
            <w:hideMark/>
          </w:tcPr>
          <w:p w14:paraId="5DB2F1D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DAB41744</w:t>
            </w:r>
          </w:p>
        </w:tc>
        <w:tc>
          <w:tcPr>
            <w:tcW w:w="0" w:type="auto"/>
            <w:tcBorders>
              <w:top w:val="nil"/>
              <w:left w:val="single" w:sz="4" w:space="0" w:color="auto"/>
              <w:bottom w:val="nil"/>
              <w:right w:val="single" w:sz="4" w:space="0" w:color="auto"/>
            </w:tcBorders>
            <w:shd w:val="clear" w:color="auto" w:fill="auto"/>
            <w:noWrap/>
            <w:vAlign w:val="center"/>
            <w:hideMark/>
          </w:tcPr>
          <w:p w14:paraId="34F47D1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2701</w:t>
            </w:r>
          </w:p>
        </w:tc>
        <w:tc>
          <w:tcPr>
            <w:tcW w:w="0" w:type="auto"/>
            <w:tcBorders>
              <w:top w:val="nil"/>
              <w:left w:val="nil"/>
              <w:bottom w:val="nil"/>
              <w:right w:val="single" w:sz="4" w:space="0" w:color="auto"/>
            </w:tcBorders>
            <w:shd w:val="clear" w:color="auto" w:fill="auto"/>
            <w:noWrap/>
            <w:vAlign w:val="center"/>
            <w:hideMark/>
          </w:tcPr>
          <w:p w14:paraId="226F360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750</w:t>
            </w:r>
          </w:p>
        </w:tc>
      </w:tr>
      <w:tr w:rsidR="0093314B" w:rsidRPr="0093314B" w14:paraId="20EC277C"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1D9CAAE"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rhce1</w:t>
            </w:r>
          </w:p>
        </w:tc>
        <w:tc>
          <w:tcPr>
            <w:tcW w:w="0" w:type="auto"/>
            <w:tcBorders>
              <w:top w:val="nil"/>
              <w:left w:val="single" w:sz="4" w:space="0" w:color="auto"/>
              <w:bottom w:val="nil"/>
              <w:right w:val="single" w:sz="4" w:space="0" w:color="auto"/>
            </w:tcBorders>
            <w:shd w:val="clear" w:color="auto" w:fill="auto"/>
            <w:noWrap/>
            <w:vAlign w:val="center"/>
            <w:hideMark/>
          </w:tcPr>
          <w:p w14:paraId="1B412D7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cerealis mitovirus</w:t>
            </w:r>
          </w:p>
        </w:tc>
        <w:tc>
          <w:tcPr>
            <w:tcW w:w="0" w:type="auto"/>
            <w:tcBorders>
              <w:top w:val="nil"/>
              <w:left w:val="nil"/>
              <w:bottom w:val="nil"/>
              <w:right w:val="nil"/>
            </w:tcBorders>
            <w:shd w:val="clear" w:color="auto" w:fill="auto"/>
            <w:noWrap/>
            <w:vAlign w:val="center"/>
            <w:hideMark/>
          </w:tcPr>
          <w:p w14:paraId="2E7AB15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RhceMV1</w:t>
            </w:r>
          </w:p>
        </w:tc>
        <w:tc>
          <w:tcPr>
            <w:tcW w:w="0" w:type="auto"/>
            <w:tcBorders>
              <w:top w:val="nil"/>
              <w:left w:val="single" w:sz="4" w:space="0" w:color="auto"/>
              <w:bottom w:val="nil"/>
              <w:right w:val="single" w:sz="4" w:space="0" w:color="auto"/>
            </w:tcBorders>
            <w:shd w:val="clear" w:color="auto" w:fill="auto"/>
            <w:noWrap/>
            <w:vAlign w:val="center"/>
            <w:hideMark/>
          </w:tcPr>
          <w:p w14:paraId="33F1FF11"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Rhizoctonia cerealis</w:t>
            </w:r>
          </w:p>
        </w:tc>
        <w:tc>
          <w:tcPr>
            <w:tcW w:w="0" w:type="auto"/>
            <w:tcBorders>
              <w:top w:val="nil"/>
              <w:left w:val="nil"/>
              <w:bottom w:val="nil"/>
              <w:right w:val="nil"/>
            </w:tcBorders>
            <w:shd w:val="clear" w:color="auto" w:fill="auto"/>
            <w:noWrap/>
            <w:vAlign w:val="center"/>
            <w:hideMark/>
          </w:tcPr>
          <w:p w14:paraId="65D30C4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10.1007/s00705-015-2431-1</w:t>
            </w:r>
          </w:p>
        </w:tc>
        <w:tc>
          <w:tcPr>
            <w:tcW w:w="0" w:type="auto"/>
            <w:tcBorders>
              <w:top w:val="nil"/>
              <w:left w:val="single" w:sz="4" w:space="0" w:color="auto"/>
              <w:bottom w:val="nil"/>
              <w:right w:val="single" w:sz="4" w:space="0" w:color="auto"/>
            </w:tcBorders>
            <w:shd w:val="clear" w:color="auto" w:fill="auto"/>
            <w:noWrap/>
            <w:vAlign w:val="center"/>
            <w:hideMark/>
          </w:tcPr>
          <w:p w14:paraId="6C8C2A6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KM517201</w:t>
            </w:r>
          </w:p>
        </w:tc>
        <w:tc>
          <w:tcPr>
            <w:tcW w:w="0" w:type="auto"/>
            <w:tcBorders>
              <w:top w:val="nil"/>
              <w:left w:val="nil"/>
              <w:bottom w:val="nil"/>
              <w:right w:val="nil"/>
            </w:tcBorders>
            <w:shd w:val="clear" w:color="auto" w:fill="auto"/>
            <w:noWrap/>
            <w:vAlign w:val="center"/>
            <w:hideMark/>
          </w:tcPr>
          <w:p w14:paraId="5844C83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AIT71973</w:t>
            </w:r>
          </w:p>
        </w:tc>
        <w:tc>
          <w:tcPr>
            <w:tcW w:w="0" w:type="auto"/>
            <w:tcBorders>
              <w:top w:val="nil"/>
              <w:left w:val="single" w:sz="4" w:space="0" w:color="auto"/>
              <w:bottom w:val="nil"/>
              <w:right w:val="single" w:sz="4" w:space="0" w:color="auto"/>
            </w:tcBorders>
            <w:shd w:val="clear" w:color="auto" w:fill="auto"/>
            <w:noWrap/>
            <w:vAlign w:val="center"/>
            <w:hideMark/>
          </w:tcPr>
          <w:p w14:paraId="61C151A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3149</w:t>
            </w:r>
          </w:p>
        </w:tc>
        <w:tc>
          <w:tcPr>
            <w:tcW w:w="0" w:type="auto"/>
            <w:tcBorders>
              <w:top w:val="nil"/>
              <w:left w:val="nil"/>
              <w:bottom w:val="nil"/>
              <w:right w:val="single" w:sz="4" w:space="0" w:color="auto"/>
            </w:tcBorders>
            <w:shd w:val="clear" w:color="auto" w:fill="auto"/>
            <w:noWrap/>
            <w:vAlign w:val="center"/>
            <w:hideMark/>
          </w:tcPr>
          <w:p w14:paraId="50672B1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812</w:t>
            </w:r>
          </w:p>
        </w:tc>
      </w:tr>
      <w:tr w:rsidR="0093314B" w:rsidRPr="0093314B" w14:paraId="2CD8144E"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EB380A3"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rhso21</w:t>
            </w:r>
          </w:p>
        </w:tc>
        <w:tc>
          <w:tcPr>
            <w:tcW w:w="0" w:type="auto"/>
            <w:tcBorders>
              <w:top w:val="nil"/>
              <w:left w:val="single" w:sz="4" w:space="0" w:color="auto"/>
              <w:bottom w:val="nil"/>
              <w:right w:val="single" w:sz="4" w:space="0" w:color="auto"/>
            </w:tcBorders>
            <w:shd w:val="clear" w:color="auto" w:fill="auto"/>
            <w:noWrap/>
            <w:vAlign w:val="center"/>
            <w:hideMark/>
          </w:tcPr>
          <w:p w14:paraId="675AB6B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21</w:t>
            </w:r>
          </w:p>
        </w:tc>
        <w:tc>
          <w:tcPr>
            <w:tcW w:w="0" w:type="auto"/>
            <w:tcBorders>
              <w:top w:val="nil"/>
              <w:left w:val="nil"/>
              <w:bottom w:val="nil"/>
              <w:right w:val="nil"/>
            </w:tcBorders>
            <w:shd w:val="clear" w:color="auto" w:fill="auto"/>
            <w:noWrap/>
            <w:vAlign w:val="center"/>
            <w:hideMark/>
          </w:tcPr>
          <w:p w14:paraId="1E2091F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RhsoMV21</w:t>
            </w:r>
          </w:p>
        </w:tc>
        <w:tc>
          <w:tcPr>
            <w:tcW w:w="0" w:type="auto"/>
            <w:tcBorders>
              <w:top w:val="nil"/>
              <w:left w:val="single" w:sz="4" w:space="0" w:color="auto"/>
              <w:bottom w:val="nil"/>
              <w:right w:val="single" w:sz="4" w:space="0" w:color="auto"/>
            </w:tcBorders>
            <w:shd w:val="clear" w:color="auto" w:fill="auto"/>
            <w:noWrap/>
            <w:vAlign w:val="center"/>
            <w:hideMark/>
          </w:tcPr>
          <w:p w14:paraId="628C00B3"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3003C2A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1B500CB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MK372892</w:t>
            </w:r>
          </w:p>
        </w:tc>
        <w:tc>
          <w:tcPr>
            <w:tcW w:w="0" w:type="auto"/>
            <w:tcBorders>
              <w:top w:val="nil"/>
              <w:left w:val="nil"/>
              <w:bottom w:val="nil"/>
              <w:right w:val="nil"/>
            </w:tcBorders>
            <w:shd w:val="clear" w:color="auto" w:fill="auto"/>
            <w:noWrap/>
            <w:vAlign w:val="center"/>
            <w:hideMark/>
          </w:tcPr>
          <w:p w14:paraId="69038B5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QDW65413</w:t>
            </w:r>
          </w:p>
        </w:tc>
        <w:tc>
          <w:tcPr>
            <w:tcW w:w="0" w:type="auto"/>
            <w:tcBorders>
              <w:top w:val="nil"/>
              <w:left w:val="single" w:sz="4" w:space="0" w:color="auto"/>
              <w:bottom w:val="nil"/>
              <w:right w:val="single" w:sz="4" w:space="0" w:color="auto"/>
            </w:tcBorders>
            <w:shd w:val="clear" w:color="auto" w:fill="auto"/>
            <w:noWrap/>
            <w:vAlign w:val="center"/>
            <w:hideMark/>
          </w:tcPr>
          <w:p w14:paraId="480636F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4100</w:t>
            </w:r>
          </w:p>
        </w:tc>
        <w:tc>
          <w:tcPr>
            <w:tcW w:w="0" w:type="auto"/>
            <w:tcBorders>
              <w:top w:val="nil"/>
              <w:left w:val="nil"/>
              <w:bottom w:val="nil"/>
              <w:right w:val="single" w:sz="4" w:space="0" w:color="auto"/>
            </w:tcBorders>
            <w:shd w:val="clear" w:color="auto" w:fill="auto"/>
            <w:noWrap/>
            <w:vAlign w:val="center"/>
            <w:hideMark/>
          </w:tcPr>
          <w:p w14:paraId="3176925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1041</w:t>
            </w:r>
          </w:p>
        </w:tc>
      </w:tr>
      <w:tr w:rsidR="0093314B" w:rsidRPr="0093314B" w14:paraId="2C79FDB9"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788FB6DE"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rhso25</w:t>
            </w:r>
          </w:p>
        </w:tc>
        <w:tc>
          <w:tcPr>
            <w:tcW w:w="0" w:type="auto"/>
            <w:tcBorders>
              <w:top w:val="nil"/>
              <w:left w:val="single" w:sz="4" w:space="0" w:color="auto"/>
              <w:bottom w:val="nil"/>
              <w:right w:val="single" w:sz="4" w:space="0" w:color="auto"/>
            </w:tcBorders>
            <w:shd w:val="clear" w:color="auto" w:fill="auto"/>
            <w:noWrap/>
            <w:vAlign w:val="center"/>
            <w:hideMark/>
          </w:tcPr>
          <w:p w14:paraId="3C676E3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25</w:t>
            </w:r>
          </w:p>
        </w:tc>
        <w:tc>
          <w:tcPr>
            <w:tcW w:w="0" w:type="auto"/>
            <w:tcBorders>
              <w:top w:val="nil"/>
              <w:left w:val="nil"/>
              <w:bottom w:val="nil"/>
              <w:right w:val="nil"/>
            </w:tcBorders>
            <w:shd w:val="clear" w:color="auto" w:fill="auto"/>
            <w:noWrap/>
            <w:vAlign w:val="center"/>
            <w:hideMark/>
          </w:tcPr>
          <w:p w14:paraId="66FD034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RhsoMV25</w:t>
            </w:r>
          </w:p>
        </w:tc>
        <w:tc>
          <w:tcPr>
            <w:tcW w:w="0" w:type="auto"/>
            <w:tcBorders>
              <w:top w:val="nil"/>
              <w:left w:val="single" w:sz="4" w:space="0" w:color="auto"/>
              <w:bottom w:val="nil"/>
              <w:right w:val="single" w:sz="4" w:space="0" w:color="auto"/>
            </w:tcBorders>
            <w:shd w:val="clear" w:color="auto" w:fill="auto"/>
            <w:noWrap/>
            <w:vAlign w:val="center"/>
            <w:hideMark/>
          </w:tcPr>
          <w:p w14:paraId="1373DB4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5EB0829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348DE8F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MK372894</w:t>
            </w:r>
          </w:p>
        </w:tc>
        <w:tc>
          <w:tcPr>
            <w:tcW w:w="0" w:type="auto"/>
            <w:tcBorders>
              <w:top w:val="nil"/>
              <w:left w:val="nil"/>
              <w:bottom w:val="nil"/>
              <w:right w:val="nil"/>
            </w:tcBorders>
            <w:shd w:val="clear" w:color="auto" w:fill="auto"/>
            <w:noWrap/>
            <w:vAlign w:val="center"/>
            <w:hideMark/>
          </w:tcPr>
          <w:p w14:paraId="432F21F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QDW65415</w:t>
            </w:r>
          </w:p>
        </w:tc>
        <w:tc>
          <w:tcPr>
            <w:tcW w:w="0" w:type="auto"/>
            <w:tcBorders>
              <w:top w:val="nil"/>
              <w:left w:val="single" w:sz="4" w:space="0" w:color="auto"/>
              <w:bottom w:val="nil"/>
              <w:right w:val="single" w:sz="4" w:space="0" w:color="auto"/>
            </w:tcBorders>
            <w:shd w:val="clear" w:color="auto" w:fill="auto"/>
            <w:noWrap/>
            <w:vAlign w:val="center"/>
            <w:hideMark/>
          </w:tcPr>
          <w:p w14:paraId="023729E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3767</w:t>
            </w:r>
          </w:p>
        </w:tc>
        <w:tc>
          <w:tcPr>
            <w:tcW w:w="0" w:type="auto"/>
            <w:tcBorders>
              <w:top w:val="nil"/>
              <w:left w:val="nil"/>
              <w:bottom w:val="nil"/>
              <w:right w:val="single" w:sz="4" w:space="0" w:color="auto"/>
            </w:tcBorders>
            <w:shd w:val="clear" w:color="auto" w:fill="auto"/>
            <w:noWrap/>
            <w:vAlign w:val="center"/>
            <w:hideMark/>
          </w:tcPr>
          <w:p w14:paraId="194FFBC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861</w:t>
            </w:r>
          </w:p>
        </w:tc>
      </w:tr>
      <w:tr w:rsidR="0093314B" w:rsidRPr="0093314B" w14:paraId="335BF15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F076E2F"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rhso26</w:t>
            </w:r>
          </w:p>
        </w:tc>
        <w:tc>
          <w:tcPr>
            <w:tcW w:w="0" w:type="auto"/>
            <w:tcBorders>
              <w:top w:val="nil"/>
              <w:left w:val="single" w:sz="4" w:space="0" w:color="auto"/>
              <w:bottom w:val="nil"/>
              <w:right w:val="single" w:sz="4" w:space="0" w:color="auto"/>
            </w:tcBorders>
            <w:shd w:val="clear" w:color="auto" w:fill="auto"/>
            <w:noWrap/>
            <w:vAlign w:val="center"/>
            <w:hideMark/>
          </w:tcPr>
          <w:p w14:paraId="3B1AE1F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26</w:t>
            </w:r>
          </w:p>
        </w:tc>
        <w:tc>
          <w:tcPr>
            <w:tcW w:w="0" w:type="auto"/>
            <w:tcBorders>
              <w:top w:val="nil"/>
              <w:left w:val="nil"/>
              <w:bottom w:val="nil"/>
              <w:right w:val="nil"/>
            </w:tcBorders>
            <w:shd w:val="clear" w:color="auto" w:fill="auto"/>
            <w:noWrap/>
            <w:vAlign w:val="center"/>
            <w:hideMark/>
          </w:tcPr>
          <w:p w14:paraId="115B488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RhsoMV26</w:t>
            </w:r>
          </w:p>
        </w:tc>
        <w:tc>
          <w:tcPr>
            <w:tcW w:w="0" w:type="auto"/>
            <w:tcBorders>
              <w:top w:val="nil"/>
              <w:left w:val="single" w:sz="4" w:space="0" w:color="auto"/>
              <w:bottom w:val="nil"/>
              <w:right w:val="single" w:sz="4" w:space="0" w:color="auto"/>
            </w:tcBorders>
            <w:shd w:val="clear" w:color="auto" w:fill="auto"/>
            <w:noWrap/>
            <w:vAlign w:val="center"/>
            <w:hideMark/>
          </w:tcPr>
          <w:p w14:paraId="75FA1252"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159DC53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60A4429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MK372895</w:t>
            </w:r>
          </w:p>
        </w:tc>
        <w:tc>
          <w:tcPr>
            <w:tcW w:w="0" w:type="auto"/>
            <w:tcBorders>
              <w:top w:val="nil"/>
              <w:left w:val="nil"/>
              <w:bottom w:val="nil"/>
              <w:right w:val="nil"/>
            </w:tcBorders>
            <w:shd w:val="clear" w:color="auto" w:fill="auto"/>
            <w:noWrap/>
            <w:vAlign w:val="center"/>
            <w:hideMark/>
          </w:tcPr>
          <w:p w14:paraId="189AC89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QDW65416</w:t>
            </w:r>
          </w:p>
        </w:tc>
        <w:tc>
          <w:tcPr>
            <w:tcW w:w="0" w:type="auto"/>
            <w:tcBorders>
              <w:top w:val="nil"/>
              <w:left w:val="single" w:sz="4" w:space="0" w:color="auto"/>
              <w:bottom w:val="nil"/>
              <w:right w:val="single" w:sz="4" w:space="0" w:color="auto"/>
            </w:tcBorders>
            <w:shd w:val="clear" w:color="auto" w:fill="auto"/>
            <w:noWrap/>
            <w:vAlign w:val="center"/>
            <w:hideMark/>
          </w:tcPr>
          <w:p w14:paraId="050DEB6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2580</w:t>
            </w:r>
          </w:p>
        </w:tc>
        <w:tc>
          <w:tcPr>
            <w:tcW w:w="0" w:type="auto"/>
            <w:tcBorders>
              <w:top w:val="nil"/>
              <w:left w:val="nil"/>
              <w:bottom w:val="nil"/>
              <w:right w:val="single" w:sz="4" w:space="0" w:color="auto"/>
            </w:tcBorders>
            <w:shd w:val="clear" w:color="auto" w:fill="auto"/>
            <w:noWrap/>
            <w:vAlign w:val="center"/>
            <w:hideMark/>
          </w:tcPr>
          <w:p w14:paraId="020C77C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791</w:t>
            </w:r>
          </w:p>
        </w:tc>
      </w:tr>
      <w:tr w:rsidR="0093314B" w:rsidRPr="0093314B" w14:paraId="41FBA0B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945C36F"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rhso27</w:t>
            </w:r>
          </w:p>
        </w:tc>
        <w:tc>
          <w:tcPr>
            <w:tcW w:w="0" w:type="auto"/>
            <w:tcBorders>
              <w:top w:val="nil"/>
              <w:left w:val="single" w:sz="4" w:space="0" w:color="auto"/>
              <w:bottom w:val="nil"/>
              <w:right w:val="single" w:sz="4" w:space="0" w:color="auto"/>
            </w:tcBorders>
            <w:shd w:val="clear" w:color="auto" w:fill="auto"/>
            <w:noWrap/>
            <w:vAlign w:val="center"/>
            <w:hideMark/>
          </w:tcPr>
          <w:p w14:paraId="346778B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27</w:t>
            </w:r>
          </w:p>
        </w:tc>
        <w:tc>
          <w:tcPr>
            <w:tcW w:w="0" w:type="auto"/>
            <w:tcBorders>
              <w:top w:val="nil"/>
              <w:left w:val="nil"/>
              <w:bottom w:val="nil"/>
              <w:right w:val="nil"/>
            </w:tcBorders>
            <w:shd w:val="clear" w:color="auto" w:fill="auto"/>
            <w:noWrap/>
            <w:vAlign w:val="center"/>
            <w:hideMark/>
          </w:tcPr>
          <w:p w14:paraId="008E632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RhsoMV27</w:t>
            </w:r>
          </w:p>
        </w:tc>
        <w:tc>
          <w:tcPr>
            <w:tcW w:w="0" w:type="auto"/>
            <w:tcBorders>
              <w:top w:val="nil"/>
              <w:left w:val="single" w:sz="4" w:space="0" w:color="auto"/>
              <w:bottom w:val="nil"/>
              <w:right w:val="single" w:sz="4" w:space="0" w:color="auto"/>
            </w:tcBorders>
            <w:shd w:val="clear" w:color="auto" w:fill="auto"/>
            <w:noWrap/>
            <w:vAlign w:val="center"/>
            <w:hideMark/>
          </w:tcPr>
          <w:p w14:paraId="717E1612"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0D21A10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5E2AA17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MK372896</w:t>
            </w:r>
          </w:p>
        </w:tc>
        <w:tc>
          <w:tcPr>
            <w:tcW w:w="0" w:type="auto"/>
            <w:tcBorders>
              <w:top w:val="nil"/>
              <w:left w:val="nil"/>
              <w:bottom w:val="nil"/>
              <w:right w:val="nil"/>
            </w:tcBorders>
            <w:shd w:val="clear" w:color="auto" w:fill="auto"/>
            <w:noWrap/>
            <w:vAlign w:val="center"/>
            <w:hideMark/>
          </w:tcPr>
          <w:p w14:paraId="248146F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QDW65417</w:t>
            </w:r>
          </w:p>
        </w:tc>
        <w:tc>
          <w:tcPr>
            <w:tcW w:w="0" w:type="auto"/>
            <w:tcBorders>
              <w:top w:val="nil"/>
              <w:left w:val="single" w:sz="4" w:space="0" w:color="auto"/>
              <w:bottom w:val="nil"/>
              <w:right w:val="single" w:sz="4" w:space="0" w:color="auto"/>
            </w:tcBorders>
            <w:shd w:val="clear" w:color="auto" w:fill="auto"/>
            <w:noWrap/>
            <w:vAlign w:val="center"/>
            <w:hideMark/>
          </w:tcPr>
          <w:p w14:paraId="0E8C71C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3176</w:t>
            </w:r>
          </w:p>
        </w:tc>
        <w:tc>
          <w:tcPr>
            <w:tcW w:w="0" w:type="auto"/>
            <w:tcBorders>
              <w:top w:val="nil"/>
              <w:left w:val="nil"/>
              <w:bottom w:val="nil"/>
              <w:right w:val="single" w:sz="4" w:space="0" w:color="auto"/>
            </w:tcBorders>
            <w:shd w:val="clear" w:color="auto" w:fill="auto"/>
            <w:noWrap/>
            <w:vAlign w:val="center"/>
            <w:hideMark/>
          </w:tcPr>
          <w:p w14:paraId="3CF5EFC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854</w:t>
            </w:r>
          </w:p>
        </w:tc>
      </w:tr>
      <w:tr w:rsidR="0093314B" w:rsidRPr="0093314B" w14:paraId="28B262A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D528CDC"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rhso31</w:t>
            </w:r>
          </w:p>
        </w:tc>
        <w:tc>
          <w:tcPr>
            <w:tcW w:w="0" w:type="auto"/>
            <w:tcBorders>
              <w:top w:val="nil"/>
              <w:left w:val="single" w:sz="4" w:space="0" w:color="auto"/>
              <w:bottom w:val="nil"/>
              <w:right w:val="single" w:sz="4" w:space="0" w:color="auto"/>
            </w:tcBorders>
            <w:shd w:val="clear" w:color="auto" w:fill="auto"/>
            <w:noWrap/>
            <w:vAlign w:val="center"/>
            <w:hideMark/>
          </w:tcPr>
          <w:p w14:paraId="12F2CD1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31</w:t>
            </w:r>
          </w:p>
        </w:tc>
        <w:tc>
          <w:tcPr>
            <w:tcW w:w="0" w:type="auto"/>
            <w:tcBorders>
              <w:top w:val="nil"/>
              <w:left w:val="nil"/>
              <w:bottom w:val="nil"/>
              <w:right w:val="nil"/>
            </w:tcBorders>
            <w:shd w:val="clear" w:color="auto" w:fill="auto"/>
            <w:noWrap/>
            <w:vAlign w:val="center"/>
            <w:hideMark/>
          </w:tcPr>
          <w:p w14:paraId="07B26D8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RhsoMV31</w:t>
            </w:r>
          </w:p>
        </w:tc>
        <w:tc>
          <w:tcPr>
            <w:tcW w:w="0" w:type="auto"/>
            <w:tcBorders>
              <w:top w:val="nil"/>
              <w:left w:val="single" w:sz="4" w:space="0" w:color="auto"/>
              <w:bottom w:val="nil"/>
              <w:right w:val="single" w:sz="4" w:space="0" w:color="auto"/>
            </w:tcBorders>
            <w:shd w:val="clear" w:color="auto" w:fill="auto"/>
            <w:noWrap/>
            <w:vAlign w:val="center"/>
            <w:hideMark/>
          </w:tcPr>
          <w:p w14:paraId="6320B825"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7945570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7429985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MK372900</w:t>
            </w:r>
          </w:p>
        </w:tc>
        <w:tc>
          <w:tcPr>
            <w:tcW w:w="0" w:type="auto"/>
            <w:tcBorders>
              <w:top w:val="nil"/>
              <w:left w:val="nil"/>
              <w:bottom w:val="nil"/>
              <w:right w:val="nil"/>
            </w:tcBorders>
            <w:shd w:val="clear" w:color="auto" w:fill="auto"/>
            <w:noWrap/>
            <w:vAlign w:val="center"/>
            <w:hideMark/>
          </w:tcPr>
          <w:p w14:paraId="7AC61CF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QDW65421</w:t>
            </w:r>
          </w:p>
        </w:tc>
        <w:tc>
          <w:tcPr>
            <w:tcW w:w="0" w:type="auto"/>
            <w:tcBorders>
              <w:top w:val="nil"/>
              <w:left w:val="single" w:sz="4" w:space="0" w:color="auto"/>
              <w:bottom w:val="nil"/>
              <w:right w:val="single" w:sz="4" w:space="0" w:color="auto"/>
            </w:tcBorders>
            <w:shd w:val="clear" w:color="auto" w:fill="auto"/>
            <w:noWrap/>
            <w:vAlign w:val="center"/>
            <w:hideMark/>
          </w:tcPr>
          <w:p w14:paraId="1D51339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3820</w:t>
            </w:r>
          </w:p>
        </w:tc>
        <w:tc>
          <w:tcPr>
            <w:tcW w:w="0" w:type="auto"/>
            <w:tcBorders>
              <w:top w:val="nil"/>
              <w:left w:val="nil"/>
              <w:bottom w:val="nil"/>
              <w:right w:val="single" w:sz="4" w:space="0" w:color="auto"/>
            </w:tcBorders>
            <w:shd w:val="clear" w:color="auto" w:fill="auto"/>
            <w:noWrap/>
            <w:vAlign w:val="center"/>
            <w:hideMark/>
          </w:tcPr>
          <w:p w14:paraId="4F34692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904</w:t>
            </w:r>
          </w:p>
        </w:tc>
      </w:tr>
      <w:tr w:rsidR="0093314B" w:rsidRPr="0093314B" w14:paraId="18C56E1F"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E7F223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rhso32</w:t>
            </w:r>
          </w:p>
        </w:tc>
        <w:tc>
          <w:tcPr>
            <w:tcW w:w="0" w:type="auto"/>
            <w:tcBorders>
              <w:top w:val="nil"/>
              <w:left w:val="single" w:sz="4" w:space="0" w:color="auto"/>
              <w:bottom w:val="nil"/>
              <w:right w:val="single" w:sz="4" w:space="0" w:color="auto"/>
            </w:tcBorders>
            <w:shd w:val="clear" w:color="auto" w:fill="auto"/>
            <w:noWrap/>
            <w:vAlign w:val="center"/>
            <w:hideMark/>
          </w:tcPr>
          <w:p w14:paraId="4E51773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32</w:t>
            </w:r>
          </w:p>
        </w:tc>
        <w:tc>
          <w:tcPr>
            <w:tcW w:w="0" w:type="auto"/>
            <w:tcBorders>
              <w:top w:val="nil"/>
              <w:left w:val="nil"/>
              <w:bottom w:val="nil"/>
              <w:right w:val="nil"/>
            </w:tcBorders>
            <w:shd w:val="clear" w:color="auto" w:fill="auto"/>
            <w:noWrap/>
            <w:vAlign w:val="center"/>
            <w:hideMark/>
          </w:tcPr>
          <w:p w14:paraId="265873B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RhsoMV32</w:t>
            </w:r>
          </w:p>
        </w:tc>
        <w:tc>
          <w:tcPr>
            <w:tcW w:w="0" w:type="auto"/>
            <w:tcBorders>
              <w:top w:val="nil"/>
              <w:left w:val="single" w:sz="4" w:space="0" w:color="auto"/>
              <w:bottom w:val="nil"/>
              <w:right w:val="single" w:sz="4" w:space="0" w:color="auto"/>
            </w:tcBorders>
            <w:shd w:val="clear" w:color="auto" w:fill="auto"/>
            <w:noWrap/>
            <w:vAlign w:val="center"/>
            <w:hideMark/>
          </w:tcPr>
          <w:p w14:paraId="2A5D214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51D2982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1723F79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MK372901</w:t>
            </w:r>
          </w:p>
        </w:tc>
        <w:tc>
          <w:tcPr>
            <w:tcW w:w="0" w:type="auto"/>
            <w:tcBorders>
              <w:top w:val="nil"/>
              <w:left w:val="nil"/>
              <w:bottom w:val="nil"/>
              <w:right w:val="nil"/>
            </w:tcBorders>
            <w:shd w:val="clear" w:color="auto" w:fill="auto"/>
            <w:noWrap/>
            <w:vAlign w:val="center"/>
            <w:hideMark/>
          </w:tcPr>
          <w:p w14:paraId="59DD68F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QDW65422</w:t>
            </w:r>
          </w:p>
        </w:tc>
        <w:tc>
          <w:tcPr>
            <w:tcW w:w="0" w:type="auto"/>
            <w:tcBorders>
              <w:top w:val="nil"/>
              <w:left w:val="single" w:sz="4" w:space="0" w:color="auto"/>
              <w:bottom w:val="nil"/>
              <w:right w:val="single" w:sz="4" w:space="0" w:color="auto"/>
            </w:tcBorders>
            <w:shd w:val="clear" w:color="auto" w:fill="auto"/>
            <w:noWrap/>
            <w:vAlign w:val="center"/>
            <w:hideMark/>
          </w:tcPr>
          <w:p w14:paraId="1E11A0A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3409</w:t>
            </w:r>
          </w:p>
        </w:tc>
        <w:tc>
          <w:tcPr>
            <w:tcW w:w="0" w:type="auto"/>
            <w:tcBorders>
              <w:top w:val="nil"/>
              <w:left w:val="nil"/>
              <w:bottom w:val="nil"/>
              <w:right w:val="single" w:sz="4" w:space="0" w:color="auto"/>
            </w:tcBorders>
            <w:shd w:val="clear" w:color="auto" w:fill="auto"/>
            <w:noWrap/>
            <w:vAlign w:val="center"/>
            <w:hideMark/>
          </w:tcPr>
          <w:p w14:paraId="254D125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885</w:t>
            </w:r>
          </w:p>
        </w:tc>
      </w:tr>
      <w:tr w:rsidR="0093314B" w:rsidRPr="0093314B" w14:paraId="46FE85A6"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91E5EE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rhso34</w:t>
            </w:r>
          </w:p>
        </w:tc>
        <w:tc>
          <w:tcPr>
            <w:tcW w:w="0" w:type="auto"/>
            <w:tcBorders>
              <w:top w:val="nil"/>
              <w:left w:val="single" w:sz="4" w:space="0" w:color="auto"/>
              <w:bottom w:val="nil"/>
              <w:right w:val="single" w:sz="4" w:space="0" w:color="auto"/>
            </w:tcBorders>
            <w:shd w:val="clear" w:color="auto" w:fill="auto"/>
            <w:noWrap/>
            <w:vAlign w:val="center"/>
            <w:hideMark/>
          </w:tcPr>
          <w:p w14:paraId="4D2C5E6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Rhizoctonia solani mitovirus 34</w:t>
            </w:r>
          </w:p>
        </w:tc>
        <w:tc>
          <w:tcPr>
            <w:tcW w:w="0" w:type="auto"/>
            <w:tcBorders>
              <w:top w:val="nil"/>
              <w:left w:val="nil"/>
              <w:bottom w:val="nil"/>
              <w:right w:val="nil"/>
            </w:tcBorders>
            <w:shd w:val="clear" w:color="auto" w:fill="auto"/>
            <w:noWrap/>
            <w:vAlign w:val="center"/>
            <w:hideMark/>
          </w:tcPr>
          <w:p w14:paraId="3A2E40A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RhsoMV34</w:t>
            </w:r>
          </w:p>
        </w:tc>
        <w:tc>
          <w:tcPr>
            <w:tcW w:w="0" w:type="auto"/>
            <w:tcBorders>
              <w:top w:val="nil"/>
              <w:left w:val="single" w:sz="4" w:space="0" w:color="auto"/>
              <w:bottom w:val="nil"/>
              <w:right w:val="single" w:sz="4" w:space="0" w:color="auto"/>
            </w:tcBorders>
            <w:shd w:val="clear" w:color="auto" w:fill="auto"/>
            <w:noWrap/>
            <w:vAlign w:val="center"/>
            <w:hideMark/>
          </w:tcPr>
          <w:p w14:paraId="1B73191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299659B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07FC19C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MK372903</w:t>
            </w:r>
          </w:p>
        </w:tc>
        <w:tc>
          <w:tcPr>
            <w:tcW w:w="0" w:type="auto"/>
            <w:tcBorders>
              <w:top w:val="nil"/>
              <w:left w:val="nil"/>
              <w:bottom w:val="nil"/>
              <w:right w:val="nil"/>
            </w:tcBorders>
            <w:shd w:val="clear" w:color="auto" w:fill="auto"/>
            <w:noWrap/>
            <w:vAlign w:val="center"/>
            <w:hideMark/>
          </w:tcPr>
          <w:p w14:paraId="6D756A1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QDW65424</w:t>
            </w:r>
          </w:p>
        </w:tc>
        <w:tc>
          <w:tcPr>
            <w:tcW w:w="0" w:type="auto"/>
            <w:tcBorders>
              <w:top w:val="nil"/>
              <w:left w:val="single" w:sz="4" w:space="0" w:color="auto"/>
              <w:bottom w:val="nil"/>
              <w:right w:val="single" w:sz="4" w:space="0" w:color="auto"/>
            </w:tcBorders>
            <w:shd w:val="clear" w:color="auto" w:fill="auto"/>
            <w:noWrap/>
            <w:vAlign w:val="center"/>
            <w:hideMark/>
          </w:tcPr>
          <w:p w14:paraId="4C72DD4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3389</w:t>
            </w:r>
          </w:p>
        </w:tc>
        <w:tc>
          <w:tcPr>
            <w:tcW w:w="0" w:type="auto"/>
            <w:tcBorders>
              <w:top w:val="nil"/>
              <w:left w:val="nil"/>
              <w:bottom w:val="nil"/>
              <w:right w:val="single" w:sz="4" w:space="0" w:color="auto"/>
            </w:tcBorders>
            <w:shd w:val="clear" w:color="auto" w:fill="auto"/>
            <w:noWrap/>
            <w:vAlign w:val="center"/>
            <w:hideMark/>
          </w:tcPr>
          <w:p w14:paraId="6DA0A59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869</w:t>
            </w:r>
          </w:p>
        </w:tc>
      </w:tr>
      <w:tr w:rsidR="0093314B" w:rsidRPr="0093314B" w14:paraId="0E9CEBD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2D5A16D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rhir1</w:t>
            </w:r>
          </w:p>
        </w:tc>
        <w:tc>
          <w:tcPr>
            <w:tcW w:w="0" w:type="auto"/>
            <w:tcBorders>
              <w:top w:val="nil"/>
              <w:left w:val="single" w:sz="4" w:space="0" w:color="auto"/>
              <w:bottom w:val="nil"/>
              <w:right w:val="single" w:sz="4" w:space="0" w:color="auto"/>
            </w:tcBorders>
            <w:shd w:val="clear" w:color="auto" w:fill="auto"/>
            <w:noWrap/>
            <w:vAlign w:val="center"/>
            <w:hideMark/>
          </w:tcPr>
          <w:p w14:paraId="742AC7F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Rhizophagus irregularis mitovirus 1</w:t>
            </w:r>
          </w:p>
        </w:tc>
        <w:tc>
          <w:tcPr>
            <w:tcW w:w="0" w:type="auto"/>
            <w:tcBorders>
              <w:top w:val="nil"/>
              <w:left w:val="nil"/>
              <w:bottom w:val="nil"/>
              <w:right w:val="nil"/>
            </w:tcBorders>
            <w:shd w:val="clear" w:color="auto" w:fill="auto"/>
            <w:noWrap/>
            <w:vAlign w:val="center"/>
            <w:hideMark/>
          </w:tcPr>
          <w:p w14:paraId="284524D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RhirMV1</w:t>
            </w:r>
          </w:p>
        </w:tc>
        <w:tc>
          <w:tcPr>
            <w:tcW w:w="0" w:type="auto"/>
            <w:tcBorders>
              <w:top w:val="nil"/>
              <w:left w:val="single" w:sz="4" w:space="0" w:color="auto"/>
              <w:bottom w:val="nil"/>
              <w:right w:val="single" w:sz="4" w:space="0" w:color="auto"/>
            </w:tcBorders>
            <w:shd w:val="clear" w:color="auto" w:fill="auto"/>
            <w:noWrap/>
            <w:vAlign w:val="center"/>
            <w:hideMark/>
          </w:tcPr>
          <w:p w14:paraId="7FA43B0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Rhizophagus irregularis</w:t>
            </w:r>
          </w:p>
        </w:tc>
        <w:tc>
          <w:tcPr>
            <w:tcW w:w="0" w:type="auto"/>
            <w:tcBorders>
              <w:top w:val="nil"/>
              <w:left w:val="nil"/>
              <w:bottom w:val="nil"/>
              <w:right w:val="nil"/>
            </w:tcBorders>
            <w:shd w:val="clear" w:color="auto" w:fill="auto"/>
            <w:noWrap/>
            <w:vAlign w:val="center"/>
            <w:hideMark/>
          </w:tcPr>
          <w:p w14:paraId="5A79685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10.3390/v10120707</w:t>
            </w:r>
          </w:p>
        </w:tc>
        <w:tc>
          <w:tcPr>
            <w:tcW w:w="0" w:type="auto"/>
            <w:tcBorders>
              <w:top w:val="nil"/>
              <w:left w:val="single" w:sz="4" w:space="0" w:color="auto"/>
              <w:bottom w:val="nil"/>
              <w:right w:val="single" w:sz="4" w:space="0" w:color="auto"/>
            </w:tcBorders>
            <w:shd w:val="clear" w:color="auto" w:fill="auto"/>
            <w:noWrap/>
            <w:vAlign w:val="center"/>
            <w:hideMark/>
          </w:tcPr>
          <w:p w14:paraId="7EA4A18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MH732933</w:t>
            </w:r>
          </w:p>
        </w:tc>
        <w:tc>
          <w:tcPr>
            <w:tcW w:w="0" w:type="auto"/>
            <w:tcBorders>
              <w:top w:val="nil"/>
              <w:left w:val="nil"/>
              <w:bottom w:val="nil"/>
              <w:right w:val="nil"/>
            </w:tcBorders>
            <w:shd w:val="clear" w:color="auto" w:fill="auto"/>
            <w:noWrap/>
            <w:vAlign w:val="center"/>
            <w:hideMark/>
          </w:tcPr>
          <w:p w14:paraId="0CD6972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AXY40444</w:t>
            </w:r>
          </w:p>
        </w:tc>
        <w:tc>
          <w:tcPr>
            <w:tcW w:w="0" w:type="auto"/>
            <w:tcBorders>
              <w:top w:val="nil"/>
              <w:left w:val="single" w:sz="4" w:space="0" w:color="auto"/>
              <w:bottom w:val="nil"/>
              <w:right w:val="single" w:sz="4" w:space="0" w:color="auto"/>
            </w:tcBorders>
            <w:shd w:val="clear" w:color="auto" w:fill="auto"/>
            <w:noWrap/>
            <w:vAlign w:val="center"/>
            <w:hideMark/>
          </w:tcPr>
          <w:p w14:paraId="1F71B9F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3601</w:t>
            </w:r>
          </w:p>
        </w:tc>
        <w:tc>
          <w:tcPr>
            <w:tcW w:w="0" w:type="auto"/>
            <w:tcBorders>
              <w:top w:val="nil"/>
              <w:left w:val="nil"/>
              <w:bottom w:val="nil"/>
              <w:right w:val="single" w:sz="4" w:space="0" w:color="auto"/>
            </w:tcBorders>
            <w:shd w:val="clear" w:color="auto" w:fill="auto"/>
            <w:noWrap/>
            <w:vAlign w:val="center"/>
            <w:hideMark/>
          </w:tcPr>
          <w:p w14:paraId="68F809CD"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811</w:t>
            </w:r>
          </w:p>
        </w:tc>
      </w:tr>
      <w:tr w:rsidR="0093314B" w:rsidRPr="0093314B" w14:paraId="37CDCE5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510864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scho1</w:t>
            </w:r>
          </w:p>
        </w:tc>
        <w:tc>
          <w:tcPr>
            <w:tcW w:w="0" w:type="auto"/>
            <w:tcBorders>
              <w:top w:val="nil"/>
              <w:left w:val="single" w:sz="4" w:space="0" w:color="auto"/>
              <w:bottom w:val="nil"/>
              <w:right w:val="single" w:sz="4" w:space="0" w:color="auto"/>
            </w:tcBorders>
            <w:shd w:val="clear" w:color="auto" w:fill="auto"/>
            <w:noWrap/>
            <w:vAlign w:val="center"/>
            <w:hideMark/>
          </w:tcPr>
          <w:p w14:paraId="55FD00B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Sclerotinia homoeocarpa mitovirus</w:t>
            </w:r>
          </w:p>
        </w:tc>
        <w:tc>
          <w:tcPr>
            <w:tcW w:w="0" w:type="auto"/>
            <w:tcBorders>
              <w:top w:val="nil"/>
              <w:left w:val="nil"/>
              <w:bottom w:val="nil"/>
              <w:right w:val="nil"/>
            </w:tcBorders>
            <w:shd w:val="clear" w:color="auto" w:fill="auto"/>
            <w:noWrap/>
            <w:vAlign w:val="center"/>
            <w:hideMark/>
          </w:tcPr>
          <w:p w14:paraId="6611C7B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SchoMV1</w:t>
            </w:r>
          </w:p>
        </w:tc>
        <w:tc>
          <w:tcPr>
            <w:tcW w:w="0" w:type="auto"/>
            <w:tcBorders>
              <w:top w:val="nil"/>
              <w:left w:val="single" w:sz="4" w:space="0" w:color="auto"/>
              <w:bottom w:val="nil"/>
              <w:right w:val="single" w:sz="4" w:space="0" w:color="auto"/>
            </w:tcBorders>
            <w:shd w:val="clear" w:color="auto" w:fill="auto"/>
            <w:noWrap/>
            <w:vAlign w:val="center"/>
            <w:hideMark/>
          </w:tcPr>
          <w:p w14:paraId="5327CA1D"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Sclerotinia homoeocarpa</w:t>
            </w:r>
          </w:p>
        </w:tc>
        <w:tc>
          <w:tcPr>
            <w:tcW w:w="0" w:type="auto"/>
            <w:tcBorders>
              <w:top w:val="nil"/>
              <w:left w:val="nil"/>
              <w:bottom w:val="nil"/>
              <w:right w:val="nil"/>
            </w:tcBorders>
            <w:shd w:val="clear" w:color="auto" w:fill="auto"/>
            <w:noWrap/>
            <w:vAlign w:val="center"/>
            <w:hideMark/>
          </w:tcPr>
          <w:p w14:paraId="3881A66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10.1094/PHYTO.2003.93.11.1407</w:t>
            </w:r>
          </w:p>
        </w:tc>
        <w:tc>
          <w:tcPr>
            <w:tcW w:w="0" w:type="auto"/>
            <w:tcBorders>
              <w:top w:val="nil"/>
              <w:left w:val="single" w:sz="4" w:space="0" w:color="auto"/>
              <w:bottom w:val="nil"/>
              <w:right w:val="single" w:sz="4" w:space="0" w:color="auto"/>
            </w:tcBorders>
            <w:shd w:val="clear" w:color="auto" w:fill="auto"/>
            <w:noWrap/>
            <w:vAlign w:val="center"/>
            <w:hideMark/>
          </w:tcPr>
          <w:p w14:paraId="60DAB96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AY172454</w:t>
            </w:r>
          </w:p>
        </w:tc>
        <w:tc>
          <w:tcPr>
            <w:tcW w:w="0" w:type="auto"/>
            <w:tcBorders>
              <w:top w:val="nil"/>
              <w:left w:val="nil"/>
              <w:bottom w:val="nil"/>
              <w:right w:val="nil"/>
            </w:tcBorders>
            <w:shd w:val="clear" w:color="auto" w:fill="auto"/>
            <w:noWrap/>
            <w:vAlign w:val="center"/>
            <w:hideMark/>
          </w:tcPr>
          <w:p w14:paraId="42069BE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AAO21337</w:t>
            </w:r>
          </w:p>
        </w:tc>
        <w:tc>
          <w:tcPr>
            <w:tcW w:w="0" w:type="auto"/>
            <w:tcBorders>
              <w:top w:val="nil"/>
              <w:left w:val="single" w:sz="4" w:space="0" w:color="auto"/>
              <w:bottom w:val="nil"/>
              <w:right w:val="single" w:sz="4" w:space="0" w:color="auto"/>
            </w:tcBorders>
            <w:shd w:val="clear" w:color="auto" w:fill="auto"/>
            <w:noWrap/>
            <w:vAlign w:val="center"/>
            <w:hideMark/>
          </w:tcPr>
          <w:p w14:paraId="1297A25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2632</w:t>
            </w:r>
          </w:p>
        </w:tc>
        <w:tc>
          <w:tcPr>
            <w:tcW w:w="0" w:type="auto"/>
            <w:tcBorders>
              <w:top w:val="nil"/>
              <w:left w:val="nil"/>
              <w:bottom w:val="nil"/>
              <w:right w:val="single" w:sz="4" w:space="0" w:color="auto"/>
            </w:tcBorders>
            <w:shd w:val="clear" w:color="auto" w:fill="auto"/>
            <w:noWrap/>
            <w:vAlign w:val="center"/>
            <w:hideMark/>
          </w:tcPr>
          <w:p w14:paraId="5E3BD10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720</w:t>
            </w:r>
          </w:p>
        </w:tc>
      </w:tr>
      <w:tr w:rsidR="0093314B" w:rsidRPr="0093314B" w14:paraId="762F36EC"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6D716AD8"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scni2</w:t>
            </w:r>
          </w:p>
        </w:tc>
        <w:tc>
          <w:tcPr>
            <w:tcW w:w="0" w:type="auto"/>
            <w:tcBorders>
              <w:top w:val="nil"/>
              <w:left w:val="single" w:sz="4" w:space="0" w:color="auto"/>
              <w:bottom w:val="nil"/>
              <w:right w:val="single" w:sz="4" w:space="0" w:color="auto"/>
            </w:tcBorders>
            <w:shd w:val="clear" w:color="auto" w:fill="auto"/>
            <w:noWrap/>
            <w:vAlign w:val="center"/>
            <w:hideMark/>
          </w:tcPr>
          <w:p w14:paraId="331CC3C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Sclerotinia nivalis mitovirus 2</w:t>
            </w:r>
          </w:p>
        </w:tc>
        <w:tc>
          <w:tcPr>
            <w:tcW w:w="0" w:type="auto"/>
            <w:tcBorders>
              <w:top w:val="nil"/>
              <w:left w:val="nil"/>
              <w:bottom w:val="nil"/>
              <w:right w:val="nil"/>
            </w:tcBorders>
            <w:shd w:val="clear" w:color="auto" w:fill="auto"/>
            <w:noWrap/>
            <w:vAlign w:val="center"/>
            <w:hideMark/>
          </w:tcPr>
          <w:p w14:paraId="718E6A2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ScniMV2</w:t>
            </w:r>
          </w:p>
        </w:tc>
        <w:tc>
          <w:tcPr>
            <w:tcW w:w="0" w:type="auto"/>
            <w:tcBorders>
              <w:top w:val="nil"/>
              <w:left w:val="single" w:sz="4" w:space="0" w:color="auto"/>
              <w:bottom w:val="nil"/>
              <w:right w:val="single" w:sz="4" w:space="0" w:color="auto"/>
            </w:tcBorders>
            <w:shd w:val="clear" w:color="auto" w:fill="auto"/>
            <w:noWrap/>
            <w:vAlign w:val="center"/>
            <w:hideMark/>
          </w:tcPr>
          <w:p w14:paraId="7F8B25FE"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Sclerotinia nivalis</w:t>
            </w:r>
          </w:p>
        </w:tc>
        <w:tc>
          <w:tcPr>
            <w:tcW w:w="0" w:type="auto"/>
            <w:tcBorders>
              <w:top w:val="nil"/>
              <w:left w:val="nil"/>
              <w:bottom w:val="nil"/>
              <w:right w:val="nil"/>
            </w:tcBorders>
            <w:shd w:val="clear" w:color="auto" w:fill="auto"/>
            <w:noWrap/>
            <w:vAlign w:val="center"/>
            <w:hideMark/>
          </w:tcPr>
          <w:p w14:paraId="183D7A9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10.1016/j.virusres.2016.06.009</w:t>
            </w:r>
          </w:p>
        </w:tc>
        <w:tc>
          <w:tcPr>
            <w:tcW w:w="0" w:type="auto"/>
            <w:tcBorders>
              <w:top w:val="nil"/>
              <w:left w:val="single" w:sz="4" w:space="0" w:color="auto"/>
              <w:bottom w:val="nil"/>
              <w:right w:val="single" w:sz="4" w:space="0" w:color="auto"/>
            </w:tcBorders>
            <w:shd w:val="clear" w:color="auto" w:fill="auto"/>
            <w:noWrap/>
            <w:vAlign w:val="center"/>
            <w:hideMark/>
          </w:tcPr>
          <w:p w14:paraId="099482F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KT365896</w:t>
            </w:r>
          </w:p>
        </w:tc>
        <w:tc>
          <w:tcPr>
            <w:tcW w:w="0" w:type="auto"/>
            <w:tcBorders>
              <w:top w:val="nil"/>
              <w:left w:val="nil"/>
              <w:bottom w:val="nil"/>
              <w:right w:val="nil"/>
            </w:tcBorders>
            <w:shd w:val="clear" w:color="auto" w:fill="auto"/>
            <w:noWrap/>
            <w:vAlign w:val="center"/>
            <w:hideMark/>
          </w:tcPr>
          <w:p w14:paraId="2171199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ANJ77670</w:t>
            </w:r>
          </w:p>
        </w:tc>
        <w:tc>
          <w:tcPr>
            <w:tcW w:w="0" w:type="auto"/>
            <w:tcBorders>
              <w:top w:val="nil"/>
              <w:left w:val="single" w:sz="4" w:space="0" w:color="auto"/>
              <w:bottom w:val="nil"/>
              <w:right w:val="single" w:sz="4" w:space="0" w:color="auto"/>
            </w:tcBorders>
            <w:shd w:val="clear" w:color="auto" w:fill="auto"/>
            <w:noWrap/>
            <w:vAlign w:val="center"/>
            <w:hideMark/>
          </w:tcPr>
          <w:p w14:paraId="0AEFAA3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2583</w:t>
            </w:r>
          </w:p>
        </w:tc>
        <w:tc>
          <w:tcPr>
            <w:tcW w:w="0" w:type="auto"/>
            <w:tcBorders>
              <w:top w:val="nil"/>
              <w:left w:val="nil"/>
              <w:bottom w:val="nil"/>
              <w:right w:val="single" w:sz="4" w:space="0" w:color="auto"/>
            </w:tcBorders>
            <w:shd w:val="clear" w:color="auto" w:fill="auto"/>
            <w:noWrap/>
            <w:vAlign w:val="center"/>
            <w:hideMark/>
          </w:tcPr>
          <w:p w14:paraId="2762038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712</w:t>
            </w:r>
          </w:p>
        </w:tc>
      </w:tr>
      <w:tr w:rsidR="0093314B" w:rsidRPr="0093314B" w14:paraId="35029DF7"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0C5B01DC"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scsc3</w:t>
            </w:r>
          </w:p>
        </w:tc>
        <w:tc>
          <w:tcPr>
            <w:tcW w:w="0" w:type="auto"/>
            <w:tcBorders>
              <w:top w:val="nil"/>
              <w:left w:val="single" w:sz="4" w:space="0" w:color="auto"/>
              <w:bottom w:val="nil"/>
              <w:right w:val="single" w:sz="4" w:space="0" w:color="auto"/>
            </w:tcBorders>
            <w:shd w:val="clear" w:color="auto" w:fill="auto"/>
            <w:noWrap/>
            <w:vAlign w:val="center"/>
            <w:hideMark/>
          </w:tcPr>
          <w:p w14:paraId="1A630DC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Sclerotinia sclerotiorum mitovirus 3</w:t>
            </w:r>
          </w:p>
        </w:tc>
        <w:tc>
          <w:tcPr>
            <w:tcW w:w="0" w:type="auto"/>
            <w:tcBorders>
              <w:top w:val="nil"/>
              <w:left w:val="nil"/>
              <w:bottom w:val="nil"/>
              <w:right w:val="nil"/>
            </w:tcBorders>
            <w:shd w:val="clear" w:color="auto" w:fill="auto"/>
            <w:noWrap/>
            <w:vAlign w:val="center"/>
            <w:hideMark/>
          </w:tcPr>
          <w:p w14:paraId="6514F96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ScscMV3</w:t>
            </w:r>
          </w:p>
        </w:tc>
        <w:tc>
          <w:tcPr>
            <w:tcW w:w="0" w:type="auto"/>
            <w:tcBorders>
              <w:top w:val="nil"/>
              <w:left w:val="single" w:sz="4" w:space="0" w:color="auto"/>
              <w:bottom w:val="nil"/>
              <w:right w:val="single" w:sz="4" w:space="0" w:color="auto"/>
            </w:tcBorders>
            <w:shd w:val="clear" w:color="auto" w:fill="auto"/>
            <w:noWrap/>
            <w:vAlign w:val="center"/>
            <w:hideMark/>
          </w:tcPr>
          <w:p w14:paraId="70B13B16"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Sclerotinia sclerotiorum</w:t>
            </w:r>
          </w:p>
        </w:tc>
        <w:tc>
          <w:tcPr>
            <w:tcW w:w="0" w:type="auto"/>
            <w:tcBorders>
              <w:top w:val="nil"/>
              <w:left w:val="nil"/>
              <w:bottom w:val="nil"/>
              <w:right w:val="nil"/>
            </w:tcBorders>
            <w:shd w:val="clear" w:color="auto" w:fill="auto"/>
            <w:noWrap/>
            <w:vAlign w:val="center"/>
            <w:hideMark/>
          </w:tcPr>
          <w:p w14:paraId="5A34A43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10.1016/j.virol.2013.03.002</w:t>
            </w:r>
          </w:p>
        </w:tc>
        <w:tc>
          <w:tcPr>
            <w:tcW w:w="0" w:type="auto"/>
            <w:tcBorders>
              <w:top w:val="nil"/>
              <w:left w:val="single" w:sz="4" w:space="0" w:color="auto"/>
              <w:bottom w:val="nil"/>
              <w:right w:val="single" w:sz="4" w:space="0" w:color="auto"/>
            </w:tcBorders>
            <w:shd w:val="clear" w:color="auto" w:fill="auto"/>
            <w:noWrap/>
            <w:vAlign w:val="center"/>
            <w:hideMark/>
          </w:tcPr>
          <w:p w14:paraId="308BC68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JX401537</w:t>
            </w:r>
          </w:p>
        </w:tc>
        <w:tc>
          <w:tcPr>
            <w:tcW w:w="0" w:type="auto"/>
            <w:tcBorders>
              <w:top w:val="nil"/>
              <w:left w:val="nil"/>
              <w:bottom w:val="nil"/>
              <w:right w:val="nil"/>
            </w:tcBorders>
            <w:shd w:val="clear" w:color="auto" w:fill="auto"/>
            <w:noWrap/>
            <w:vAlign w:val="center"/>
            <w:hideMark/>
          </w:tcPr>
          <w:p w14:paraId="7D4C74B2"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AGC24232</w:t>
            </w:r>
          </w:p>
        </w:tc>
        <w:tc>
          <w:tcPr>
            <w:tcW w:w="0" w:type="auto"/>
            <w:tcBorders>
              <w:top w:val="nil"/>
              <w:left w:val="single" w:sz="4" w:space="0" w:color="auto"/>
              <w:bottom w:val="nil"/>
              <w:right w:val="single" w:sz="4" w:space="0" w:color="auto"/>
            </w:tcBorders>
            <w:shd w:val="clear" w:color="auto" w:fill="auto"/>
            <w:noWrap/>
            <w:vAlign w:val="center"/>
            <w:hideMark/>
          </w:tcPr>
          <w:p w14:paraId="7925C55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2588</w:t>
            </w:r>
          </w:p>
        </w:tc>
        <w:tc>
          <w:tcPr>
            <w:tcW w:w="0" w:type="auto"/>
            <w:tcBorders>
              <w:top w:val="nil"/>
              <w:left w:val="nil"/>
              <w:bottom w:val="nil"/>
              <w:right w:val="single" w:sz="4" w:space="0" w:color="auto"/>
            </w:tcBorders>
            <w:shd w:val="clear" w:color="auto" w:fill="auto"/>
            <w:noWrap/>
            <w:vAlign w:val="center"/>
            <w:hideMark/>
          </w:tcPr>
          <w:p w14:paraId="390FFA5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712</w:t>
            </w:r>
          </w:p>
        </w:tc>
      </w:tr>
      <w:tr w:rsidR="0093314B" w:rsidRPr="0093314B" w14:paraId="2FED13B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072CA7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scsc6</w:t>
            </w:r>
          </w:p>
        </w:tc>
        <w:tc>
          <w:tcPr>
            <w:tcW w:w="0" w:type="auto"/>
            <w:tcBorders>
              <w:top w:val="nil"/>
              <w:left w:val="single" w:sz="4" w:space="0" w:color="auto"/>
              <w:bottom w:val="nil"/>
              <w:right w:val="single" w:sz="4" w:space="0" w:color="auto"/>
            </w:tcBorders>
            <w:shd w:val="clear" w:color="auto" w:fill="auto"/>
            <w:noWrap/>
            <w:vAlign w:val="center"/>
            <w:hideMark/>
          </w:tcPr>
          <w:p w14:paraId="0ECE513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Sclerotinia sclerotiorum mitovirus 6</w:t>
            </w:r>
          </w:p>
        </w:tc>
        <w:tc>
          <w:tcPr>
            <w:tcW w:w="0" w:type="auto"/>
            <w:tcBorders>
              <w:top w:val="nil"/>
              <w:left w:val="nil"/>
              <w:bottom w:val="nil"/>
              <w:right w:val="nil"/>
            </w:tcBorders>
            <w:shd w:val="clear" w:color="auto" w:fill="auto"/>
            <w:noWrap/>
            <w:vAlign w:val="center"/>
            <w:hideMark/>
          </w:tcPr>
          <w:p w14:paraId="1C0E4283"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ScscMV6</w:t>
            </w:r>
          </w:p>
        </w:tc>
        <w:tc>
          <w:tcPr>
            <w:tcW w:w="0" w:type="auto"/>
            <w:tcBorders>
              <w:top w:val="nil"/>
              <w:left w:val="single" w:sz="4" w:space="0" w:color="auto"/>
              <w:bottom w:val="nil"/>
              <w:right w:val="single" w:sz="4" w:space="0" w:color="auto"/>
            </w:tcBorders>
            <w:shd w:val="clear" w:color="auto" w:fill="auto"/>
            <w:noWrap/>
            <w:vAlign w:val="center"/>
            <w:hideMark/>
          </w:tcPr>
          <w:p w14:paraId="6A1A5069"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Sclerotinia sclerotiorum</w:t>
            </w:r>
          </w:p>
        </w:tc>
        <w:tc>
          <w:tcPr>
            <w:tcW w:w="0" w:type="auto"/>
            <w:tcBorders>
              <w:top w:val="nil"/>
              <w:left w:val="nil"/>
              <w:bottom w:val="nil"/>
              <w:right w:val="nil"/>
            </w:tcBorders>
            <w:shd w:val="clear" w:color="auto" w:fill="auto"/>
            <w:noWrap/>
            <w:vAlign w:val="center"/>
            <w:hideMark/>
          </w:tcPr>
          <w:p w14:paraId="0E8BCE86"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10.1007/s00705-014-2171-7</w:t>
            </w:r>
          </w:p>
        </w:tc>
        <w:tc>
          <w:tcPr>
            <w:tcW w:w="0" w:type="auto"/>
            <w:tcBorders>
              <w:top w:val="nil"/>
              <w:left w:val="single" w:sz="4" w:space="0" w:color="auto"/>
              <w:bottom w:val="nil"/>
              <w:right w:val="single" w:sz="4" w:space="0" w:color="auto"/>
            </w:tcBorders>
            <w:shd w:val="clear" w:color="auto" w:fill="auto"/>
            <w:noWrap/>
            <w:vAlign w:val="center"/>
            <w:hideMark/>
          </w:tcPr>
          <w:p w14:paraId="247EA041"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KJ462512</w:t>
            </w:r>
          </w:p>
        </w:tc>
        <w:tc>
          <w:tcPr>
            <w:tcW w:w="0" w:type="auto"/>
            <w:tcBorders>
              <w:top w:val="nil"/>
              <w:left w:val="nil"/>
              <w:bottom w:val="nil"/>
              <w:right w:val="nil"/>
            </w:tcBorders>
            <w:shd w:val="clear" w:color="auto" w:fill="auto"/>
            <w:noWrap/>
            <w:vAlign w:val="center"/>
            <w:hideMark/>
          </w:tcPr>
          <w:p w14:paraId="28D6B295"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AHX84133</w:t>
            </w:r>
          </w:p>
        </w:tc>
        <w:tc>
          <w:tcPr>
            <w:tcW w:w="0" w:type="auto"/>
            <w:tcBorders>
              <w:top w:val="nil"/>
              <w:left w:val="single" w:sz="4" w:space="0" w:color="auto"/>
              <w:bottom w:val="nil"/>
              <w:right w:val="single" w:sz="4" w:space="0" w:color="auto"/>
            </w:tcBorders>
            <w:shd w:val="clear" w:color="auto" w:fill="auto"/>
            <w:noWrap/>
            <w:vAlign w:val="center"/>
            <w:hideMark/>
          </w:tcPr>
          <w:p w14:paraId="4F8DD73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2584</w:t>
            </w:r>
          </w:p>
        </w:tc>
        <w:tc>
          <w:tcPr>
            <w:tcW w:w="0" w:type="auto"/>
            <w:tcBorders>
              <w:top w:val="nil"/>
              <w:left w:val="nil"/>
              <w:bottom w:val="nil"/>
              <w:right w:val="single" w:sz="4" w:space="0" w:color="auto"/>
            </w:tcBorders>
            <w:shd w:val="clear" w:color="auto" w:fill="auto"/>
            <w:noWrap/>
            <w:vAlign w:val="center"/>
            <w:hideMark/>
          </w:tcPr>
          <w:p w14:paraId="0F86581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715</w:t>
            </w:r>
          </w:p>
        </w:tc>
      </w:tr>
      <w:tr w:rsidR="0093314B" w:rsidRPr="0093314B" w14:paraId="1FF01097"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3519116B"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soch1</w:t>
            </w:r>
          </w:p>
        </w:tc>
        <w:tc>
          <w:tcPr>
            <w:tcW w:w="0" w:type="auto"/>
            <w:tcBorders>
              <w:top w:val="nil"/>
              <w:left w:val="single" w:sz="4" w:space="0" w:color="auto"/>
              <w:bottom w:val="nil"/>
              <w:right w:val="single" w:sz="4" w:space="0" w:color="auto"/>
            </w:tcBorders>
            <w:shd w:val="clear" w:color="auto" w:fill="auto"/>
            <w:noWrap/>
            <w:vAlign w:val="center"/>
            <w:hideMark/>
          </w:tcPr>
          <w:p w14:paraId="1DBDFE7B"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Solanum chacoense mitovirus 1</w:t>
            </w:r>
          </w:p>
        </w:tc>
        <w:tc>
          <w:tcPr>
            <w:tcW w:w="0" w:type="auto"/>
            <w:tcBorders>
              <w:top w:val="nil"/>
              <w:left w:val="nil"/>
              <w:bottom w:val="nil"/>
              <w:right w:val="nil"/>
            </w:tcBorders>
            <w:shd w:val="clear" w:color="auto" w:fill="auto"/>
            <w:noWrap/>
            <w:vAlign w:val="center"/>
            <w:hideMark/>
          </w:tcPr>
          <w:p w14:paraId="1CD8688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SochMV1</w:t>
            </w:r>
          </w:p>
        </w:tc>
        <w:tc>
          <w:tcPr>
            <w:tcW w:w="0" w:type="auto"/>
            <w:tcBorders>
              <w:top w:val="nil"/>
              <w:left w:val="single" w:sz="4" w:space="0" w:color="auto"/>
              <w:bottom w:val="nil"/>
              <w:right w:val="single" w:sz="4" w:space="0" w:color="auto"/>
            </w:tcBorders>
            <w:shd w:val="clear" w:color="auto" w:fill="auto"/>
            <w:noWrap/>
            <w:vAlign w:val="center"/>
            <w:hideMark/>
          </w:tcPr>
          <w:p w14:paraId="352F1DEC"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Solanum chacoense</w:t>
            </w:r>
          </w:p>
        </w:tc>
        <w:tc>
          <w:tcPr>
            <w:tcW w:w="0" w:type="auto"/>
            <w:tcBorders>
              <w:top w:val="nil"/>
              <w:left w:val="nil"/>
              <w:bottom w:val="nil"/>
              <w:right w:val="nil"/>
            </w:tcBorders>
            <w:shd w:val="clear" w:color="auto" w:fill="auto"/>
            <w:noWrap/>
            <w:vAlign w:val="center"/>
            <w:hideMark/>
          </w:tcPr>
          <w:p w14:paraId="6B9BAB84"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10.1016/j.virol.2018.02.005</w:t>
            </w:r>
          </w:p>
        </w:tc>
        <w:tc>
          <w:tcPr>
            <w:tcW w:w="0" w:type="auto"/>
            <w:tcBorders>
              <w:top w:val="nil"/>
              <w:left w:val="single" w:sz="4" w:space="0" w:color="auto"/>
              <w:bottom w:val="nil"/>
              <w:right w:val="single" w:sz="4" w:space="0" w:color="auto"/>
            </w:tcBorders>
            <w:shd w:val="clear" w:color="auto" w:fill="auto"/>
            <w:noWrap/>
            <w:vAlign w:val="center"/>
            <w:hideMark/>
          </w:tcPr>
          <w:p w14:paraId="4E0FDD6A"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BK010425</w:t>
            </w:r>
          </w:p>
        </w:tc>
        <w:tc>
          <w:tcPr>
            <w:tcW w:w="0" w:type="auto"/>
            <w:tcBorders>
              <w:top w:val="nil"/>
              <w:left w:val="nil"/>
              <w:bottom w:val="nil"/>
              <w:right w:val="nil"/>
            </w:tcBorders>
            <w:shd w:val="clear" w:color="auto" w:fill="auto"/>
            <w:noWrap/>
            <w:vAlign w:val="center"/>
            <w:hideMark/>
          </w:tcPr>
          <w:p w14:paraId="51AE0C17"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DAB41743</w:t>
            </w:r>
          </w:p>
        </w:tc>
        <w:tc>
          <w:tcPr>
            <w:tcW w:w="0" w:type="auto"/>
            <w:tcBorders>
              <w:top w:val="nil"/>
              <w:left w:val="single" w:sz="4" w:space="0" w:color="auto"/>
              <w:bottom w:val="nil"/>
              <w:right w:val="single" w:sz="4" w:space="0" w:color="auto"/>
            </w:tcBorders>
            <w:shd w:val="clear" w:color="auto" w:fill="auto"/>
            <w:noWrap/>
            <w:vAlign w:val="center"/>
            <w:hideMark/>
          </w:tcPr>
          <w:p w14:paraId="1D12AD5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2773</w:t>
            </w:r>
          </w:p>
        </w:tc>
        <w:tc>
          <w:tcPr>
            <w:tcW w:w="0" w:type="auto"/>
            <w:tcBorders>
              <w:top w:val="nil"/>
              <w:left w:val="nil"/>
              <w:bottom w:val="nil"/>
              <w:right w:val="single" w:sz="4" w:space="0" w:color="auto"/>
            </w:tcBorders>
            <w:shd w:val="clear" w:color="auto" w:fill="auto"/>
            <w:noWrap/>
            <w:vAlign w:val="center"/>
            <w:hideMark/>
          </w:tcPr>
          <w:p w14:paraId="7091AEE9"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776</w:t>
            </w:r>
          </w:p>
        </w:tc>
      </w:tr>
      <w:tr w:rsidR="0093314B" w:rsidRPr="0093314B" w14:paraId="0D6CA59E"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7B932B7"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Duamitovirus tuae1</w:t>
            </w:r>
          </w:p>
        </w:tc>
        <w:tc>
          <w:tcPr>
            <w:tcW w:w="0" w:type="auto"/>
            <w:tcBorders>
              <w:top w:val="nil"/>
              <w:left w:val="single" w:sz="4" w:space="0" w:color="auto"/>
              <w:bottom w:val="nil"/>
              <w:right w:val="single" w:sz="4" w:space="0" w:color="auto"/>
            </w:tcBorders>
            <w:shd w:val="clear" w:color="auto" w:fill="auto"/>
            <w:noWrap/>
            <w:vAlign w:val="center"/>
            <w:hideMark/>
          </w:tcPr>
          <w:p w14:paraId="76DB89B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Tuber aestivum mitovirus</w:t>
            </w:r>
          </w:p>
        </w:tc>
        <w:tc>
          <w:tcPr>
            <w:tcW w:w="0" w:type="auto"/>
            <w:tcBorders>
              <w:top w:val="nil"/>
              <w:left w:val="nil"/>
              <w:bottom w:val="nil"/>
              <w:right w:val="nil"/>
            </w:tcBorders>
            <w:shd w:val="clear" w:color="auto" w:fill="auto"/>
            <w:noWrap/>
            <w:vAlign w:val="center"/>
            <w:hideMark/>
          </w:tcPr>
          <w:p w14:paraId="5F3F3F9E"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TuaeMV1</w:t>
            </w:r>
          </w:p>
        </w:tc>
        <w:tc>
          <w:tcPr>
            <w:tcW w:w="0" w:type="auto"/>
            <w:tcBorders>
              <w:top w:val="nil"/>
              <w:left w:val="single" w:sz="4" w:space="0" w:color="auto"/>
              <w:bottom w:val="nil"/>
              <w:right w:val="single" w:sz="4" w:space="0" w:color="auto"/>
            </w:tcBorders>
            <w:shd w:val="clear" w:color="auto" w:fill="auto"/>
            <w:noWrap/>
            <w:vAlign w:val="center"/>
            <w:hideMark/>
          </w:tcPr>
          <w:p w14:paraId="18788045" w14:textId="77777777" w:rsidR="0093314B" w:rsidRPr="0093314B" w:rsidRDefault="0093314B" w:rsidP="0093314B">
            <w:pPr>
              <w:jc w:val="center"/>
              <w:rPr>
                <w:rFonts w:ascii="Arial Narrow Bold" w:hAnsi="Arial Narrow Bold" w:cs="Calibri"/>
                <w:b/>
                <w:bCs/>
                <w:i/>
                <w:iCs/>
                <w:color w:val="0096FF"/>
                <w:sz w:val="13"/>
                <w:szCs w:val="13"/>
              </w:rPr>
            </w:pPr>
            <w:r w:rsidRPr="0093314B">
              <w:rPr>
                <w:rFonts w:ascii="Arial Narrow Bold" w:hAnsi="Arial Narrow Bold" w:cs="Calibri"/>
                <w:b/>
                <w:bCs/>
                <w:i/>
                <w:iCs/>
                <w:color w:val="0096FF"/>
                <w:sz w:val="13"/>
                <w:szCs w:val="13"/>
              </w:rPr>
              <w:t>Tuber aestivum</w:t>
            </w:r>
          </w:p>
        </w:tc>
        <w:tc>
          <w:tcPr>
            <w:tcW w:w="0" w:type="auto"/>
            <w:tcBorders>
              <w:top w:val="nil"/>
              <w:left w:val="nil"/>
              <w:bottom w:val="nil"/>
              <w:right w:val="nil"/>
            </w:tcBorders>
            <w:shd w:val="clear" w:color="auto" w:fill="auto"/>
            <w:noWrap/>
            <w:vAlign w:val="center"/>
            <w:hideMark/>
          </w:tcPr>
          <w:p w14:paraId="61DD91CF"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 xml:space="preserve"> 10.1007/s00705-011-0998-8</w:t>
            </w:r>
          </w:p>
        </w:tc>
        <w:tc>
          <w:tcPr>
            <w:tcW w:w="0" w:type="auto"/>
            <w:tcBorders>
              <w:top w:val="nil"/>
              <w:left w:val="single" w:sz="4" w:space="0" w:color="auto"/>
              <w:bottom w:val="nil"/>
              <w:right w:val="single" w:sz="4" w:space="0" w:color="auto"/>
            </w:tcBorders>
            <w:shd w:val="clear" w:color="auto" w:fill="auto"/>
            <w:noWrap/>
            <w:vAlign w:val="center"/>
            <w:hideMark/>
          </w:tcPr>
          <w:p w14:paraId="0C2F9BA0"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HQ992989</w:t>
            </w:r>
          </w:p>
        </w:tc>
        <w:tc>
          <w:tcPr>
            <w:tcW w:w="0" w:type="auto"/>
            <w:tcBorders>
              <w:top w:val="nil"/>
              <w:left w:val="nil"/>
              <w:bottom w:val="nil"/>
              <w:right w:val="nil"/>
            </w:tcBorders>
            <w:shd w:val="clear" w:color="auto" w:fill="auto"/>
            <w:noWrap/>
            <w:vAlign w:val="center"/>
            <w:hideMark/>
          </w:tcPr>
          <w:p w14:paraId="1972126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AEG79311</w:t>
            </w:r>
          </w:p>
        </w:tc>
        <w:tc>
          <w:tcPr>
            <w:tcW w:w="0" w:type="auto"/>
            <w:tcBorders>
              <w:top w:val="nil"/>
              <w:left w:val="single" w:sz="4" w:space="0" w:color="auto"/>
              <w:bottom w:val="nil"/>
              <w:right w:val="single" w:sz="4" w:space="0" w:color="auto"/>
            </w:tcBorders>
            <w:shd w:val="clear" w:color="auto" w:fill="auto"/>
            <w:noWrap/>
            <w:vAlign w:val="center"/>
            <w:hideMark/>
          </w:tcPr>
          <w:p w14:paraId="4838EBFC"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3480</w:t>
            </w:r>
          </w:p>
        </w:tc>
        <w:tc>
          <w:tcPr>
            <w:tcW w:w="0" w:type="auto"/>
            <w:tcBorders>
              <w:top w:val="nil"/>
              <w:left w:val="nil"/>
              <w:bottom w:val="nil"/>
              <w:right w:val="single" w:sz="4" w:space="0" w:color="auto"/>
            </w:tcBorders>
            <w:shd w:val="clear" w:color="auto" w:fill="auto"/>
            <w:noWrap/>
            <w:vAlign w:val="center"/>
            <w:hideMark/>
          </w:tcPr>
          <w:p w14:paraId="4AC1F1F8" w14:textId="77777777" w:rsidR="0093314B" w:rsidRPr="0093314B" w:rsidRDefault="0093314B" w:rsidP="0093314B">
            <w:pPr>
              <w:jc w:val="center"/>
              <w:rPr>
                <w:rFonts w:ascii="Arial Narrow Bold" w:hAnsi="Arial Narrow Bold" w:cs="Calibri"/>
                <w:b/>
                <w:bCs/>
                <w:color w:val="0096FF"/>
                <w:sz w:val="13"/>
                <w:szCs w:val="13"/>
              </w:rPr>
            </w:pPr>
            <w:r w:rsidRPr="0093314B">
              <w:rPr>
                <w:rFonts w:ascii="Arial Narrow Bold" w:hAnsi="Arial Narrow Bold" w:cs="Calibri"/>
                <w:b/>
                <w:bCs/>
                <w:color w:val="0096FF"/>
                <w:sz w:val="13"/>
                <w:szCs w:val="13"/>
              </w:rPr>
              <w:t>793</w:t>
            </w:r>
          </w:p>
        </w:tc>
      </w:tr>
      <w:tr w:rsidR="0093314B" w:rsidRPr="0093314B" w14:paraId="16018F9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C1A4ECE"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cespA</w:t>
            </w:r>
          </w:p>
        </w:tc>
        <w:tc>
          <w:tcPr>
            <w:tcW w:w="0" w:type="auto"/>
            <w:tcBorders>
              <w:top w:val="nil"/>
              <w:left w:val="single" w:sz="4" w:space="0" w:color="auto"/>
              <w:bottom w:val="nil"/>
              <w:right w:val="single" w:sz="4" w:space="0" w:color="auto"/>
            </w:tcBorders>
            <w:shd w:val="clear" w:color="auto" w:fill="auto"/>
            <w:noWrap/>
            <w:vAlign w:val="center"/>
            <w:hideMark/>
          </w:tcPr>
          <w:p w14:paraId="384DF55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Ceratobasidium mitovirus A</w:t>
            </w:r>
          </w:p>
        </w:tc>
        <w:tc>
          <w:tcPr>
            <w:tcW w:w="0" w:type="auto"/>
            <w:tcBorders>
              <w:top w:val="nil"/>
              <w:left w:val="nil"/>
              <w:bottom w:val="nil"/>
              <w:right w:val="nil"/>
            </w:tcBorders>
            <w:shd w:val="clear" w:color="auto" w:fill="auto"/>
            <w:noWrap/>
            <w:vAlign w:val="center"/>
            <w:hideMark/>
          </w:tcPr>
          <w:p w14:paraId="21CA403C"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CespMV-A</w:t>
            </w:r>
          </w:p>
        </w:tc>
        <w:tc>
          <w:tcPr>
            <w:tcW w:w="0" w:type="auto"/>
            <w:tcBorders>
              <w:top w:val="nil"/>
              <w:left w:val="single" w:sz="4" w:space="0" w:color="auto"/>
              <w:bottom w:val="nil"/>
              <w:right w:val="single" w:sz="4" w:space="0" w:color="auto"/>
            </w:tcBorders>
            <w:shd w:val="clear" w:color="auto" w:fill="auto"/>
            <w:noWrap/>
            <w:vAlign w:val="center"/>
            <w:hideMark/>
          </w:tcPr>
          <w:p w14:paraId="670EFCA9"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Ceratobasidium sp.</w:t>
            </w:r>
          </w:p>
        </w:tc>
        <w:tc>
          <w:tcPr>
            <w:tcW w:w="0" w:type="auto"/>
            <w:tcBorders>
              <w:top w:val="nil"/>
              <w:left w:val="nil"/>
              <w:bottom w:val="nil"/>
              <w:right w:val="nil"/>
            </w:tcBorders>
            <w:shd w:val="clear" w:color="auto" w:fill="auto"/>
            <w:noWrap/>
            <w:vAlign w:val="center"/>
            <w:hideMark/>
          </w:tcPr>
          <w:p w14:paraId="44FFC872"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10.1016/j.virusres.2017.11.026</w:t>
            </w:r>
          </w:p>
        </w:tc>
        <w:tc>
          <w:tcPr>
            <w:tcW w:w="0" w:type="auto"/>
            <w:tcBorders>
              <w:top w:val="nil"/>
              <w:left w:val="single" w:sz="4" w:space="0" w:color="auto"/>
              <w:bottom w:val="nil"/>
              <w:right w:val="single" w:sz="4" w:space="0" w:color="auto"/>
            </w:tcBorders>
            <w:shd w:val="clear" w:color="auto" w:fill="auto"/>
            <w:noWrap/>
            <w:vAlign w:val="center"/>
            <w:hideMark/>
          </w:tcPr>
          <w:p w14:paraId="23B98A3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KU291923</w:t>
            </w:r>
          </w:p>
        </w:tc>
        <w:tc>
          <w:tcPr>
            <w:tcW w:w="0" w:type="auto"/>
            <w:tcBorders>
              <w:top w:val="nil"/>
              <w:left w:val="nil"/>
              <w:bottom w:val="nil"/>
              <w:right w:val="nil"/>
            </w:tcBorders>
            <w:shd w:val="clear" w:color="auto" w:fill="auto"/>
            <w:noWrap/>
            <w:vAlign w:val="center"/>
            <w:hideMark/>
          </w:tcPr>
          <w:p w14:paraId="1FF840C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AOX47577</w:t>
            </w:r>
          </w:p>
        </w:tc>
        <w:tc>
          <w:tcPr>
            <w:tcW w:w="0" w:type="auto"/>
            <w:tcBorders>
              <w:top w:val="nil"/>
              <w:left w:val="single" w:sz="4" w:space="0" w:color="auto"/>
              <w:bottom w:val="nil"/>
              <w:right w:val="single" w:sz="4" w:space="0" w:color="auto"/>
            </w:tcBorders>
            <w:shd w:val="clear" w:color="auto" w:fill="auto"/>
            <w:noWrap/>
            <w:vAlign w:val="center"/>
            <w:hideMark/>
          </w:tcPr>
          <w:p w14:paraId="11DA52F0"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2850</w:t>
            </w:r>
          </w:p>
        </w:tc>
        <w:tc>
          <w:tcPr>
            <w:tcW w:w="0" w:type="auto"/>
            <w:tcBorders>
              <w:top w:val="nil"/>
              <w:left w:val="nil"/>
              <w:bottom w:val="nil"/>
              <w:right w:val="single" w:sz="4" w:space="0" w:color="auto"/>
            </w:tcBorders>
            <w:shd w:val="clear" w:color="auto" w:fill="auto"/>
            <w:noWrap/>
            <w:vAlign w:val="center"/>
            <w:hideMark/>
          </w:tcPr>
          <w:p w14:paraId="7FAC7496"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817</w:t>
            </w:r>
          </w:p>
        </w:tc>
      </w:tr>
      <w:tr w:rsidR="0093314B" w:rsidRPr="0093314B" w14:paraId="1018A08A"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54ED3E89"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gesu1</w:t>
            </w:r>
          </w:p>
        </w:tc>
        <w:tc>
          <w:tcPr>
            <w:tcW w:w="0" w:type="auto"/>
            <w:tcBorders>
              <w:top w:val="nil"/>
              <w:left w:val="single" w:sz="4" w:space="0" w:color="auto"/>
              <w:bottom w:val="nil"/>
              <w:right w:val="single" w:sz="4" w:space="0" w:color="auto"/>
            </w:tcBorders>
            <w:shd w:val="clear" w:color="auto" w:fill="auto"/>
            <w:noWrap/>
            <w:vAlign w:val="center"/>
            <w:hideMark/>
          </w:tcPr>
          <w:p w14:paraId="2C84E297"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Geopora sumneriana mitovirus 1</w:t>
            </w:r>
          </w:p>
        </w:tc>
        <w:tc>
          <w:tcPr>
            <w:tcW w:w="0" w:type="auto"/>
            <w:tcBorders>
              <w:top w:val="nil"/>
              <w:left w:val="nil"/>
              <w:bottom w:val="nil"/>
              <w:right w:val="nil"/>
            </w:tcBorders>
            <w:shd w:val="clear" w:color="auto" w:fill="auto"/>
            <w:noWrap/>
            <w:vAlign w:val="center"/>
            <w:hideMark/>
          </w:tcPr>
          <w:p w14:paraId="00F58603"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GesuMV1</w:t>
            </w:r>
          </w:p>
        </w:tc>
        <w:tc>
          <w:tcPr>
            <w:tcW w:w="0" w:type="auto"/>
            <w:tcBorders>
              <w:top w:val="nil"/>
              <w:left w:val="single" w:sz="4" w:space="0" w:color="auto"/>
              <w:bottom w:val="nil"/>
              <w:right w:val="single" w:sz="4" w:space="0" w:color="auto"/>
            </w:tcBorders>
            <w:shd w:val="clear" w:color="auto" w:fill="auto"/>
            <w:noWrap/>
            <w:vAlign w:val="center"/>
            <w:hideMark/>
          </w:tcPr>
          <w:p w14:paraId="6622DBAF"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Geopora sumneriana</w:t>
            </w:r>
          </w:p>
        </w:tc>
        <w:tc>
          <w:tcPr>
            <w:tcW w:w="0" w:type="auto"/>
            <w:tcBorders>
              <w:top w:val="nil"/>
              <w:left w:val="nil"/>
              <w:bottom w:val="nil"/>
              <w:right w:val="nil"/>
            </w:tcBorders>
            <w:shd w:val="clear" w:color="auto" w:fill="auto"/>
            <w:noWrap/>
            <w:vAlign w:val="center"/>
            <w:hideMark/>
          </w:tcPr>
          <w:p w14:paraId="6252A410"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10.1007/s00705-019-04367-x</w:t>
            </w:r>
          </w:p>
        </w:tc>
        <w:tc>
          <w:tcPr>
            <w:tcW w:w="0" w:type="auto"/>
            <w:tcBorders>
              <w:top w:val="nil"/>
              <w:left w:val="single" w:sz="4" w:space="0" w:color="auto"/>
              <w:bottom w:val="nil"/>
              <w:right w:val="single" w:sz="4" w:space="0" w:color="auto"/>
            </w:tcBorders>
            <w:shd w:val="clear" w:color="auto" w:fill="auto"/>
            <w:noWrap/>
            <w:vAlign w:val="center"/>
            <w:hideMark/>
          </w:tcPr>
          <w:p w14:paraId="176CD6CD"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MN043682</w:t>
            </w:r>
          </w:p>
        </w:tc>
        <w:tc>
          <w:tcPr>
            <w:tcW w:w="0" w:type="auto"/>
            <w:tcBorders>
              <w:top w:val="nil"/>
              <w:left w:val="nil"/>
              <w:bottom w:val="nil"/>
              <w:right w:val="nil"/>
            </w:tcBorders>
            <w:shd w:val="clear" w:color="auto" w:fill="auto"/>
            <w:noWrap/>
            <w:vAlign w:val="center"/>
            <w:hideMark/>
          </w:tcPr>
          <w:p w14:paraId="457939E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QDM55307</w:t>
            </w:r>
          </w:p>
        </w:tc>
        <w:tc>
          <w:tcPr>
            <w:tcW w:w="0" w:type="auto"/>
            <w:tcBorders>
              <w:top w:val="nil"/>
              <w:left w:val="single" w:sz="4" w:space="0" w:color="auto"/>
              <w:bottom w:val="nil"/>
              <w:right w:val="single" w:sz="4" w:space="0" w:color="auto"/>
            </w:tcBorders>
            <w:shd w:val="clear" w:color="auto" w:fill="auto"/>
            <w:noWrap/>
            <w:vAlign w:val="center"/>
            <w:hideMark/>
          </w:tcPr>
          <w:p w14:paraId="56AF6567"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3146</w:t>
            </w:r>
          </w:p>
        </w:tc>
        <w:tc>
          <w:tcPr>
            <w:tcW w:w="0" w:type="auto"/>
            <w:tcBorders>
              <w:top w:val="nil"/>
              <w:left w:val="nil"/>
              <w:bottom w:val="nil"/>
              <w:right w:val="single" w:sz="4" w:space="0" w:color="auto"/>
            </w:tcBorders>
            <w:shd w:val="clear" w:color="auto" w:fill="auto"/>
            <w:noWrap/>
            <w:vAlign w:val="center"/>
            <w:hideMark/>
          </w:tcPr>
          <w:p w14:paraId="21D1FE6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827</w:t>
            </w:r>
          </w:p>
        </w:tc>
      </w:tr>
      <w:tr w:rsidR="0093314B" w:rsidRPr="0093314B" w14:paraId="1A40FD58"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BD384AF"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rhor1</w:t>
            </w:r>
          </w:p>
        </w:tc>
        <w:tc>
          <w:tcPr>
            <w:tcW w:w="0" w:type="auto"/>
            <w:tcBorders>
              <w:top w:val="nil"/>
              <w:left w:val="single" w:sz="4" w:space="0" w:color="auto"/>
              <w:bottom w:val="nil"/>
              <w:right w:val="single" w:sz="4" w:space="0" w:color="auto"/>
            </w:tcBorders>
            <w:shd w:val="clear" w:color="auto" w:fill="auto"/>
            <w:noWrap/>
            <w:vAlign w:val="center"/>
            <w:hideMark/>
          </w:tcPr>
          <w:p w14:paraId="1C95EA0B"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Rhizoctonia oryzae-sativae mitovirus 1</w:t>
            </w:r>
          </w:p>
        </w:tc>
        <w:tc>
          <w:tcPr>
            <w:tcW w:w="0" w:type="auto"/>
            <w:tcBorders>
              <w:top w:val="nil"/>
              <w:left w:val="nil"/>
              <w:bottom w:val="nil"/>
              <w:right w:val="nil"/>
            </w:tcBorders>
            <w:shd w:val="clear" w:color="auto" w:fill="auto"/>
            <w:noWrap/>
            <w:vAlign w:val="center"/>
            <w:hideMark/>
          </w:tcPr>
          <w:p w14:paraId="3E4071E0"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RhorMV1</w:t>
            </w:r>
          </w:p>
        </w:tc>
        <w:tc>
          <w:tcPr>
            <w:tcW w:w="0" w:type="auto"/>
            <w:tcBorders>
              <w:top w:val="nil"/>
              <w:left w:val="single" w:sz="4" w:space="0" w:color="auto"/>
              <w:bottom w:val="nil"/>
              <w:right w:val="single" w:sz="4" w:space="0" w:color="auto"/>
            </w:tcBorders>
            <w:shd w:val="clear" w:color="auto" w:fill="auto"/>
            <w:noWrap/>
            <w:vAlign w:val="center"/>
            <w:hideMark/>
          </w:tcPr>
          <w:p w14:paraId="495D7BF6"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Rhizoctonia oryzae-sativae</w:t>
            </w:r>
          </w:p>
        </w:tc>
        <w:tc>
          <w:tcPr>
            <w:tcW w:w="0" w:type="auto"/>
            <w:tcBorders>
              <w:top w:val="nil"/>
              <w:left w:val="nil"/>
              <w:bottom w:val="nil"/>
              <w:right w:val="nil"/>
            </w:tcBorders>
            <w:shd w:val="clear" w:color="auto" w:fill="auto"/>
            <w:noWrap/>
            <w:vAlign w:val="center"/>
            <w:hideMark/>
          </w:tcPr>
          <w:p w14:paraId="22696130"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10.1007/s00705-017-3229-0</w:t>
            </w:r>
          </w:p>
        </w:tc>
        <w:tc>
          <w:tcPr>
            <w:tcW w:w="0" w:type="auto"/>
            <w:tcBorders>
              <w:top w:val="nil"/>
              <w:left w:val="single" w:sz="4" w:space="0" w:color="auto"/>
              <w:bottom w:val="nil"/>
              <w:right w:val="single" w:sz="4" w:space="0" w:color="auto"/>
            </w:tcBorders>
            <w:shd w:val="clear" w:color="auto" w:fill="auto"/>
            <w:noWrap/>
            <w:vAlign w:val="center"/>
            <w:hideMark/>
          </w:tcPr>
          <w:p w14:paraId="3FC23997"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KU057949</w:t>
            </w:r>
          </w:p>
        </w:tc>
        <w:tc>
          <w:tcPr>
            <w:tcW w:w="0" w:type="auto"/>
            <w:tcBorders>
              <w:top w:val="nil"/>
              <w:left w:val="nil"/>
              <w:bottom w:val="nil"/>
              <w:right w:val="nil"/>
            </w:tcBorders>
            <w:shd w:val="clear" w:color="auto" w:fill="auto"/>
            <w:noWrap/>
            <w:vAlign w:val="center"/>
            <w:hideMark/>
          </w:tcPr>
          <w:p w14:paraId="192836D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ANA08076</w:t>
            </w:r>
          </w:p>
        </w:tc>
        <w:tc>
          <w:tcPr>
            <w:tcW w:w="0" w:type="auto"/>
            <w:tcBorders>
              <w:top w:val="nil"/>
              <w:left w:val="single" w:sz="4" w:space="0" w:color="auto"/>
              <w:bottom w:val="nil"/>
              <w:right w:val="single" w:sz="4" w:space="0" w:color="auto"/>
            </w:tcBorders>
            <w:shd w:val="clear" w:color="auto" w:fill="auto"/>
            <w:noWrap/>
            <w:vAlign w:val="center"/>
            <w:hideMark/>
          </w:tcPr>
          <w:p w14:paraId="36CBA50D"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3038</w:t>
            </w:r>
          </w:p>
        </w:tc>
        <w:tc>
          <w:tcPr>
            <w:tcW w:w="0" w:type="auto"/>
            <w:tcBorders>
              <w:top w:val="nil"/>
              <w:left w:val="nil"/>
              <w:bottom w:val="nil"/>
              <w:right w:val="single" w:sz="4" w:space="0" w:color="auto"/>
            </w:tcBorders>
            <w:shd w:val="clear" w:color="auto" w:fill="auto"/>
            <w:noWrap/>
            <w:vAlign w:val="center"/>
            <w:hideMark/>
          </w:tcPr>
          <w:p w14:paraId="3D87B53F"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820</w:t>
            </w:r>
          </w:p>
        </w:tc>
      </w:tr>
      <w:tr w:rsidR="0093314B" w:rsidRPr="0093314B" w14:paraId="6562C6D1"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A43C913"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rhso1</w:t>
            </w:r>
          </w:p>
        </w:tc>
        <w:tc>
          <w:tcPr>
            <w:tcW w:w="0" w:type="auto"/>
            <w:tcBorders>
              <w:top w:val="nil"/>
              <w:left w:val="single" w:sz="4" w:space="0" w:color="auto"/>
              <w:bottom w:val="nil"/>
              <w:right w:val="single" w:sz="4" w:space="0" w:color="auto"/>
            </w:tcBorders>
            <w:shd w:val="clear" w:color="auto" w:fill="auto"/>
            <w:noWrap/>
            <w:vAlign w:val="center"/>
            <w:hideMark/>
          </w:tcPr>
          <w:p w14:paraId="2585A8E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Rhizoctonia mitovirus 1 RS002</w:t>
            </w:r>
          </w:p>
        </w:tc>
        <w:tc>
          <w:tcPr>
            <w:tcW w:w="0" w:type="auto"/>
            <w:tcBorders>
              <w:top w:val="nil"/>
              <w:left w:val="nil"/>
              <w:bottom w:val="nil"/>
              <w:right w:val="nil"/>
            </w:tcBorders>
            <w:shd w:val="clear" w:color="auto" w:fill="auto"/>
            <w:noWrap/>
            <w:vAlign w:val="center"/>
            <w:hideMark/>
          </w:tcPr>
          <w:p w14:paraId="13AD9F4E"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RhsoMV1</w:t>
            </w:r>
          </w:p>
        </w:tc>
        <w:tc>
          <w:tcPr>
            <w:tcW w:w="0" w:type="auto"/>
            <w:tcBorders>
              <w:top w:val="nil"/>
              <w:left w:val="single" w:sz="4" w:space="0" w:color="auto"/>
              <w:bottom w:val="nil"/>
              <w:right w:val="single" w:sz="4" w:space="0" w:color="auto"/>
            </w:tcBorders>
            <w:shd w:val="clear" w:color="auto" w:fill="auto"/>
            <w:noWrap/>
            <w:vAlign w:val="center"/>
            <w:hideMark/>
          </w:tcPr>
          <w:p w14:paraId="06C530B5"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Rhizoctonia solani</w:t>
            </w:r>
          </w:p>
        </w:tc>
        <w:tc>
          <w:tcPr>
            <w:tcW w:w="0" w:type="auto"/>
            <w:tcBorders>
              <w:top w:val="nil"/>
              <w:left w:val="nil"/>
              <w:bottom w:val="nil"/>
              <w:right w:val="nil"/>
            </w:tcBorders>
            <w:shd w:val="clear" w:color="auto" w:fill="auto"/>
            <w:noWrap/>
            <w:vAlign w:val="center"/>
            <w:hideMark/>
          </w:tcPr>
          <w:p w14:paraId="55EA3A2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10.1016/j.funbio.2015.11.002</w:t>
            </w:r>
          </w:p>
        </w:tc>
        <w:tc>
          <w:tcPr>
            <w:tcW w:w="0" w:type="auto"/>
            <w:tcBorders>
              <w:top w:val="nil"/>
              <w:left w:val="single" w:sz="4" w:space="0" w:color="auto"/>
              <w:bottom w:val="nil"/>
              <w:right w:val="single" w:sz="4" w:space="0" w:color="auto"/>
            </w:tcBorders>
            <w:shd w:val="clear" w:color="auto" w:fill="auto"/>
            <w:noWrap/>
            <w:vAlign w:val="center"/>
            <w:hideMark/>
          </w:tcPr>
          <w:p w14:paraId="15C62FC2"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KC792591</w:t>
            </w:r>
          </w:p>
        </w:tc>
        <w:tc>
          <w:tcPr>
            <w:tcW w:w="0" w:type="auto"/>
            <w:tcBorders>
              <w:top w:val="nil"/>
              <w:left w:val="nil"/>
              <w:bottom w:val="nil"/>
              <w:right w:val="nil"/>
            </w:tcBorders>
            <w:shd w:val="clear" w:color="auto" w:fill="auto"/>
            <w:noWrap/>
            <w:vAlign w:val="center"/>
            <w:hideMark/>
          </w:tcPr>
          <w:p w14:paraId="6F22D86D"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AHL25281</w:t>
            </w:r>
          </w:p>
        </w:tc>
        <w:tc>
          <w:tcPr>
            <w:tcW w:w="0" w:type="auto"/>
            <w:tcBorders>
              <w:top w:val="nil"/>
              <w:left w:val="single" w:sz="4" w:space="0" w:color="auto"/>
              <w:bottom w:val="nil"/>
              <w:right w:val="single" w:sz="4" w:space="0" w:color="auto"/>
            </w:tcBorders>
            <w:shd w:val="clear" w:color="auto" w:fill="auto"/>
            <w:noWrap/>
            <w:vAlign w:val="center"/>
            <w:hideMark/>
          </w:tcPr>
          <w:p w14:paraId="26D5BB3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2797</w:t>
            </w:r>
          </w:p>
        </w:tc>
        <w:tc>
          <w:tcPr>
            <w:tcW w:w="0" w:type="auto"/>
            <w:tcBorders>
              <w:top w:val="nil"/>
              <w:left w:val="nil"/>
              <w:bottom w:val="nil"/>
              <w:right w:val="single" w:sz="4" w:space="0" w:color="auto"/>
            </w:tcBorders>
            <w:shd w:val="clear" w:color="auto" w:fill="auto"/>
            <w:noWrap/>
            <w:vAlign w:val="center"/>
            <w:hideMark/>
          </w:tcPr>
          <w:p w14:paraId="707C234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826</w:t>
            </w:r>
          </w:p>
        </w:tc>
      </w:tr>
      <w:tr w:rsidR="0093314B" w:rsidRPr="0093314B" w14:paraId="59B67D8C"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972205C"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rhso23</w:t>
            </w:r>
          </w:p>
        </w:tc>
        <w:tc>
          <w:tcPr>
            <w:tcW w:w="0" w:type="auto"/>
            <w:tcBorders>
              <w:top w:val="nil"/>
              <w:left w:val="single" w:sz="4" w:space="0" w:color="auto"/>
              <w:bottom w:val="nil"/>
              <w:right w:val="single" w:sz="4" w:space="0" w:color="auto"/>
            </w:tcBorders>
            <w:shd w:val="clear" w:color="auto" w:fill="auto"/>
            <w:noWrap/>
            <w:vAlign w:val="center"/>
            <w:hideMark/>
          </w:tcPr>
          <w:p w14:paraId="4A503A7E"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Rhizoctonia solani mitovirus 23</w:t>
            </w:r>
          </w:p>
        </w:tc>
        <w:tc>
          <w:tcPr>
            <w:tcW w:w="0" w:type="auto"/>
            <w:tcBorders>
              <w:top w:val="nil"/>
              <w:left w:val="nil"/>
              <w:bottom w:val="nil"/>
              <w:right w:val="nil"/>
            </w:tcBorders>
            <w:shd w:val="clear" w:color="auto" w:fill="auto"/>
            <w:noWrap/>
            <w:vAlign w:val="center"/>
            <w:hideMark/>
          </w:tcPr>
          <w:p w14:paraId="02E0E226"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RhsoMV23</w:t>
            </w:r>
          </w:p>
        </w:tc>
        <w:tc>
          <w:tcPr>
            <w:tcW w:w="0" w:type="auto"/>
            <w:tcBorders>
              <w:top w:val="nil"/>
              <w:left w:val="single" w:sz="4" w:space="0" w:color="auto"/>
              <w:bottom w:val="nil"/>
              <w:right w:val="single" w:sz="4" w:space="0" w:color="auto"/>
            </w:tcBorders>
            <w:shd w:val="clear" w:color="auto" w:fill="auto"/>
            <w:noWrap/>
            <w:vAlign w:val="center"/>
            <w:hideMark/>
          </w:tcPr>
          <w:p w14:paraId="08506E47"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10A33C3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6148D637"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MK375261</w:t>
            </w:r>
          </w:p>
        </w:tc>
        <w:tc>
          <w:tcPr>
            <w:tcW w:w="0" w:type="auto"/>
            <w:tcBorders>
              <w:top w:val="nil"/>
              <w:left w:val="nil"/>
              <w:bottom w:val="nil"/>
              <w:right w:val="nil"/>
            </w:tcBorders>
            <w:shd w:val="clear" w:color="auto" w:fill="auto"/>
            <w:noWrap/>
            <w:vAlign w:val="center"/>
            <w:hideMark/>
          </w:tcPr>
          <w:p w14:paraId="424EF64D"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QDW65458</w:t>
            </w:r>
          </w:p>
        </w:tc>
        <w:tc>
          <w:tcPr>
            <w:tcW w:w="0" w:type="auto"/>
            <w:tcBorders>
              <w:top w:val="nil"/>
              <w:left w:val="single" w:sz="4" w:space="0" w:color="auto"/>
              <w:bottom w:val="nil"/>
              <w:right w:val="single" w:sz="4" w:space="0" w:color="auto"/>
            </w:tcBorders>
            <w:shd w:val="clear" w:color="auto" w:fill="auto"/>
            <w:noWrap/>
            <w:vAlign w:val="center"/>
            <w:hideMark/>
          </w:tcPr>
          <w:p w14:paraId="6A4BC2EF"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2792</w:t>
            </w:r>
          </w:p>
        </w:tc>
        <w:tc>
          <w:tcPr>
            <w:tcW w:w="0" w:type="auto"/>
            <w:tcBorders>
              <w:top w:val="nil"/>
              <w:left w:val="nil"/>
              <w:bottom w:val="nil"/>
              <w:right w:val="single" w:sz="4" w:space="0" w:color="auto"/>
            </w:tcBorders>
            <w:shd w:val="clear" w:color="auto" w:fill="auto"/>
            <w:noWrap/>
            <w:vAlign w:val="center"/>
            <w:hideMark/>
          </w:tcPr>
          <w:p w14:paraId="7782384B"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818</w:t>
            </w:r>
          </w:p>
        </w:tc>
      </w:tr>
      <w:tr w:rsidR="0093314B" w:rsidRPr="0093314B" w14:paraId="10AED720"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8FB37B4"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rhso30</w:t>
            </w:r>
          </w:p>
        </w:tc>
        <w:tc>
          <w:tcPr>
            <w:tcW w:w="0" w:type="auto"/>
            <w:tcBorders>
              <w:top w:val="nil"/>
              <w:left w:val="single" w:sz="4" w:space="0" w:color="auto"/>
              <w:bottom w:val="nil"/>
              <w:right w:val="single" w:sz="4" w:space="0" w:color="auto"/>
            </w:tcBorders>
            <w:shd w:val="clear" w:color="auto" w:fill="auto"/>
            <w:noWrap/>
            <w:vAlign w:val="center"/>
            <w:hideMark/>
          </w:tcPr>
          <w:p w14:paraId="6894D80B"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Rhizoctonia solani mitovirus 30</w:t>
            </w:r>
          </w:p>
        </w:tc>
        <w:tc>
          <w:tcPr>
            <w:tcW w:w="0" w:type="auto"/>
            <w:tcBorders>
              <w:top w:val="nil"/>
              <w:left w:val="nil"/>
              <w:bottom w:val="nil"/>
              <w:right w:val="nil"/>
            </w:tcBorders>
            <w:shd w:val="clear" w:color="auto" w:fill="auto"/>
            <w:noWrap/>
            <w:vAlign w:val="center"/>
            <w:hideMark/>
          </w:tcPr>
          <w:p w14:paraId="31310E2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RhsoMV30</w:t>
            </w:r>
          </w:p>
        </w:tc>
        <w:tc>
          <w:tcPr>
            <w:tcW w:w="0" w:type="auto"/>
            <w:tcBorders>
              <w:top w:val="nil"/>
              <w:left w:val="single" w:sz="4" w:space="0" w:color="auto"/>
              <w:bottom w:val="nil"/>
              <w:right w:val="single" w:sz="4" w:space="0" w:color="auto"/>
            </w:tcBorders>
            <w:shd w:val="clear" w:color="auto" w:fill="auto"/>
            <w:noWrap/>
            <w:vAlign w:val="center"/>
            <w:hideMark/>
          </w:tcPr>
          <w:p w14:paraId="41F937E0"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10E1655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10.3389/fcimb.2019.00244</w:t>
            </w:r>
          </w:p>
        </w:tc>
        <w:tc>
          <w:tcPr>
            <w:tcW w:w="0" w:type="auto"/>
            <w:tcBorders>
              <w:top w:val="nil"/>
              <w:left w:val="single" w:sz="4" w:space="0" w:color="auto"/>
              <w:bottom w:val="nil"/>
              <w:right w:val="single" w:sz="4" w:space="0" w:color="auto"/>
            </w:tcBorders>
            <w:shd w:val="clear" w:color="auto" w:fill="auto"/>
            <w:noWrap/>
            <w:vAlign w:val="center"/>
            <w:hideMark/>
          </w:tcPr>
          <w:p w14:paraId="31F89F35"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MK372899</w:t>
            </w:r>
          </w:p>
        </w:tc>
        <w:tc>
          <w:tcPr>
            <w:tcW w:w="0" w:type="auto"/>
            <w:tcBorders>
              <w:top w:val="nil"/>
              <w:left w:val="nil"/>
              <w:bottom w:val="nil"/>
              <w:right w:val="nil"/>
            </w:tcBorders>
            <w:shd w:val="clear" w:color="auto" w:fill="auto"/>
            <w:noWrap/>
            <w:vAlign w:val="center"/>
            <w:hideMark/>
          </w:tcPr>
          <w:p w14:paraId="2A00725F"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QDW65420</w:t>
            </w:r>
          </w:p>
        </w:tc>
        <w:tc>
          <w:tcPr>
            <w:tcW w:w="0" w:type="auto"/>
            <w:tcBorders>
              <w:top w:val="nil"/>
              <w:left w:val="single" w:sz="4" w:space="0" w:color="auto"/>
              <w:bottom w:val="nil"/>
              <w:right w:val="single" w:sz="4" w:space="0" w:color="auto"/>
            </w:tcBorders>
            <w:shd w:val="clear" w:color="auto" w:fill="auto"/>
            <w:noWrap/>
            <w:vAlign w:val="center"/>
            <w:hideMark/>
          </w:tcPr>
          <w:p w14:paraId="6E30703D"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2904</w:t>
            </w:r>
          </w:p>
        </w:tc>
        <w:tc>
          <w:tcPr>
            <w:tcW w:w="0" w:type="auto"/>
            <w:tcBorders>
              <w:top w:val="nil"/>
              <w:left w:val="nil"/>
              <w:bottom w:val="nil"/>
              <w:right w:val="single" w:sz="4" w:space="0" w:color="auto"/>
            </w:tcBorders>
            <w:shd w:val="clear" w:color="auto" w:fill="auto"/>
            <w:noWrap/>
            <w:vAlign w:val="center"/>
            <w:hideMark/>
          </w:tcPr>
          <w:p w14:paraId="534ECA2C"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818</w:t>
            </w:r>
          </w:p>
        </w:tc>
      </w:tr>
      <w:tr w:rsidR="0093314B" w:rsidRPr="0093314B" w14:paraId="7E84C1A5"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1E7F91A3"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rhso39</w:t>
            </w:r>
          </w:p>
        </w:tc>
        <w:tc>
          <w:tcPr>
            <w:tcW w:w="0" w:type="auto"/>
            <w:tcBorders>
              <w:top w:val="nil"/>
              <w:left w:val="single" w:sz="4" w:space="0" w:color="auto"/>
              <w:bottom w:val="nil"/>
              <w:right w:val="single" w:sz="4" w:space="0" w:color="auto"/>
            </w:tcBorders>
            <w:shd w:val="clear" w:color="auto" w:fill="auto"/>
            <w:noWrap/>
            <w:vAlign w:val="center"/>
            <w:hideMark/>
          </w:tcPr>
          <w:p w14:paraId="1F02D7BC"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Rhizoctonia solani mitovirus 39</w:t>
            </w:r>
          </w:p>
        </w:tc>
        <w:tc>
          <w:tcPr>
            <w:tcW w:w="0" w:type="auto"/>
            <w:tcBorders>
              <w:top w:val="nil"/>
              <w:left w:val="nil"/>
              <w:bottom w:val="nil"/>
              <w:right w:val="nil"/>
            </w:tcBorders>
            <w:shd w:val="clear" w:color="auto" w:fill="auto"/>
            <w:noWrap/>
            <w:vAlign w:val="center"/>
            <w:hideMark/>
          </w:tcPr>
          <w:p w14:paraId="4B1AFFA5"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RhsoMV39</w:t>
            </w:r>
          </w:p>
        </w:tc>
        <w:tc>
          <w:tcPr>
            <w:tcW w:w="0" w:type="auto"/>
            <w:tcBorders>
              <w:top w:val="nil"/>
              <w:left w:val="single" w:sz="4" w:space="0" w:color="auto"/>
              <w:bottom w:val="nil"/>
              <w:right w:val="single" w:sz="4" w:space="0" w:color="auto"/>
            </w:tcBorders>
            <w:shd w:val="clear" w:color="auto" w:fill="auto"/>
            <w:noWrap/>
            <w:vAlign w:val="center"/>
            <w:hideMark/>
          </w:tcPr>
          <w:p w14:paraId="65CE2732"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 xml:space="preserve">Rhizoctonia solani </w:t>
            </w:r>
          </w:p>
        </w:tc>
        <w:tc>
          <w:tcPr>
            <w:tcW w:w="0" w:type="auto"/>
            <w:tcBorders>
              <w:top w:val="nil"/>
              <w:left w:val="nil"/>
              <w:bottom w:val="nil"/>
              <w:right w:val="nil"/>
            </w:tcBorders>
            <w:shd w:val="clear" w:color="auto" w:fill="auto"/>
            <w:noWrap/>
            <w:vAlign w:val="center"/>
            <w:hideMark/>
          </w:tcPr>
          <w:p w14:paraId="30C2833B"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10.1007/s00705-020-04664-w</w:t>
            </w:r>
          </w:p>
        </w:tc>
        <w:tc>
          <w:tcPr>
            <w:tcW w:w="0" w:type="auto"/>
            <w:tcBorders>
              <w:top w:val="nil"/>
              <w:left w:val="single" w:sz="4" w:space="0" w:color="auto"/>
              <w:bottom w:val="nil"/>
              <w:right w:val="single" w:sz="4" w:space="0" w:color="auto"/>
            </w:tcBorders>
            <w:shd w:val="clear" w:color="auto" w:fill="auto"/>
            <w:noWrap/>
            <w:vAlign w:val="center"/>
            <w:hideMark/>
          </w:tcPr>
          <w:p w14:paraId="31312EA6"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MN448505</w:t>
            </w:r>
          </w:p>
        </w:tc>
        <w:tc>
          <w:tcPr>
            <w:tcW w:w="0" w:type="auto"/>
            <w:tcBorders>
              <w:top w:val="nil"/>
              <w:left w:val="nil"/>
              <w:bottom w:val="nil"/>
              <w:right w:val="nil"/>
            </w:tcBorders>
            <w:shd w:val="clear" w:color="auto" w:fill="auto"/>
            <w:noWrap/>
            <w:vAlign w:val="center"/>
            <w:hideMark/>
          </w:tcPr>
          <w:p w14:paraId="46D76355"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QIS79099</w:t>
            </w:r>
          </w:p>
        </w:tc>
        <w:tc>
          <w:tcPr>
            <w:tcW w:w="0" w:type="auto"/>
            <w:tcBorders>
              <w:top w:val="nil"/>
              <w:left w:val="single" w:sz="4" w:space="0" w:color="auto"/>
              <w:bottom w:val="nil"/>
              <w:right w:val="single" w:sz="4" w:space="0" w:color="auto"/>
            </w:tcBorders>
            <w:shd w:val="clear" w:color="auto" w:fill="auto"/>
            <w:noWrap/>
            <w:vAlign w:val="center"/>
            <w:hideMark/>
          </w:tcPr>
          <w:p w14:paraId="500A833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2805</w:t>
            </w:r>
          </w:p>
        </w:tc>
        <w:tc>
          <w:tcPr>
            <w:tcW w:w="0" w:type="auto"/>
            <w:tcBorders>
              <w:top w:val="nil"/>
              <w:left w:val="nil"/>
              <w:bottom w:val="nil"/>
              <w:right w:val="single" w:sz="4" w:space="0" w:color="auto"/>
            </w:tcBorders>
            <w:shd w:val="clear" w:color="auto" w:fill="auto"/>
            <w:noWrap/>
            <w:vAlign w:val="center"/>
            <w:hideMark/>
          </w:tcPr>
          <w:p w14:paraId="3E592F9F"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840</w:t>
            </w:r>
          </w:p>
        </w:tc>
      </w:tr>
      <w:tr w:rsidR="0093314B" w:rsidRPr="0093314B" w14:paraId="4F8565D3"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605E3CE"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rhcl1</w:t>
            </w:r>
          </w:p>
        </w:tc>
        <w:tc>
          <w:tcPr>
            <w:tcW w:w="0" w:type="auto"/>
            <w:tcBorders>
              <w:top w:val="nil"/>
              <w:left w:val="single" w:sz="4" w:space="0" w:color="auto"/>
              <w:bottom w:val="nil"/>
              <w:right w:val="single" w:sz="4" w:space="0" w:color="auto"/>
            </w:tcBorders>
            <w:shd w:val="clear" w:color="auto" w:fill="auto"/>
            <w:noWrap/>
            <w:vAlign w:val="center"/>
            <w:hideMark/>
          </w:tcPr>
          <w:p w14:paraId="6B01424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Rhizophagus sp. RF1 mitovirus</w:t>
            </w:r>
          </w:p>
        </w:tc>
        <w:tc>
          <w:tcPr>
            <w:tcW w:w="0" w:type="auto"/>
            <w:tcBorders>
              <w:top w:val="nil"/>
              <w:left w:val="nil"/>
              <w:bottom w:val="nil"/>
              <w:right w:val="nil"/>
            </w:tcBorders>
            <w:shd w:val="clear" w:color="auto" w:fill="auto"/>
            <w:noWrap/>
            <w:vAlign w:val="center"/>
            <w:hideMark/>
          </w:tcPr>
          <w:p w14:paraId="2A57B173"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RhclMV1</w:t>
            </w:r>
          </w:p>
        </w:tc>
        <w:tc>
          <w:tcPr>
            <w:tcW w:w="0" w:type="auto"/>
            <w:tcBorders>
              <w:top w:val="nil"/>
              <w:left w:val="single" w:sz="4" w:space="0" w:color="auto"/>
              <w:bottom w:val="nil"/>
              <w:right w:val="single" w:sz="4" w:space="0" w:color="auto"/>
            </w:tcBorders>
            <w:shd w:val="clear" w:color="auto" w:fill="auto"/>
            <w:noWrap/>
            <w:vAlign w:val="center"/>
            <w:hideMark/>
          </w:tcPr>
          <w:p w14:paraId="013F49BF"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Rhizophagus clarus</w:t>
            </w:r>
          </w:p>
        </w:tc>
        <w:tc>
          <w:tcPr>
            <w:tcW w:w="0" w:type="auto"/>
            <w:tcBorders>
              <w:top w:val="nil"/>
              <w:left w:val="nil"/>
              <w:bottom w:val="nil"/>
              <w:right w:val="nil"/>
            </w:tcBorders>
            <w:shd w:val="clear" w:color="auto" w:fill="auto"/>
            <w:noWrap/>
            <w:vAlign w:val="center"/>
            <w:hideMark/>
          </w:tcPr>
          <w:p w14:paraId="73FCC40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10.1007/s00705-014-1999-1</w:t>
            </w:r>
          </w:p>
        </w:tc>
        <w:tc>
          <w:tcPr>
            <w:tcW w:w="0" w:type="auto"/>
            <w:tcBorders>
              <w:top w:val="nil"/>
              <w:left w:val="single" w:sz="4" w:space="0" w:color="auto"/>
              <w:bottom w:val="nil"/>
              <w:right w:val="single" w:sz="4" w:space="0" w:color="auto"/>
            </w:tcBorders>
            <w:shd w:val="clear" w:color="auto" w:fill="auto"/>
            <w:noWrap/>
            <w:vAlign w:val="center"/>
            <w:hideMark/>
          </w:tcPr>
          <w:p w14:paraId="42F84D3B"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AB558120</w:t>
            </w:r>
          </w:p>
        </w:tc>
        <w:tc>
          <w:tcPr>
            <w:tcW w:w="0" w:type="auto"/>
            <w:tcBorders>
              <w:top w:val="nil"/>
              <w:left w:val="nil"/>
              <w:bottom w:val="nil"/>
              <w:right w:val="nil"/>
            </w:tcBorders>
            <w:shd w:val="clear" w:color="auto" w:fill="auto"/>
            <w:noWrap/>
            <w:vAlign w:val="center"/>
            <w:hideMark/>
          </w:tcPr>
          <w:p w14:paraId="4AB7A0FB"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BAJ23143</w:t>
            </w:r>
          </w:p>
        </w:tc>
        <w:tc>
          <w:tcPr>
            <w:tcW w:w="0" w:type="auto"/>
            <w:tcBorders>
              <w:top w:val="nil"/>
              <w:left w:val="single" w:sz="4" w:space="0" w:color="auto"/>
              <w:bottom w:val="nil"/>
              <w:right w:val="single" w:sz="4" w:space="0" w:color="auto"/>
            </w:tcBorders>
            <w:shd w:val="clear" w:color="auto" w:fill="auto"/>
            <w:noWrap/>
            <w:vAlign w:val="center"/>
            <w:hideMark/>
          </w:tcPr>
          <w:p w14:paraId="01A7A124"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2895</w:t>
            </w:r>
          </w:p>
        </w:tc>
        <w:tc>
          <w:tcPr>
            <w:tcW w:w="0" w:type="auto"/>
            <w:tcBorders>
              <w:top w:val="nil"/>
              <w:left w:val="nil"/>
              <w:bottom w:val="nil"/>
              <w:right w:val="single" w:sz="4" w:space="0" w:color="auto"/>
            </w:tcBorders>
            <w:shd w:val="clear" w:color="auto" w:fill="auto"/>
            <w:noWrap/>
            <w:vAlign w:val="center"/>
            <w:hideMark/>
          </w:tcPr>
          <w:p w14:paraId="16DDA165"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820</w:t>
            </w:r>
          </w:p>
        </w:tc>
      </w:tr>
      <w:tr w:rsidR="0093314B" w:rsidRPr="0093314B" w14:paraId="1AD5B907" w14:textId="77777777" w:rsidTr="0093314B">
        <w:trPr>
          <w:trHeight w:val="144"/>
        </w:trPr>
        <w:tc>
          <w:tcPr>
            <w:tcW w:w="0" w:type="auto"/>
            <w:tcBorders>
              <w:top w:val="nil"/>
              <w:left w:val="single" w:sz="4" w:space="0" w:color="auto"/>
              <w:bottom w:val="nil"/>
              <w:right w:val="nil"/>
            </w:tcBorders>
            <w:shd w:val="clear" w:color="auto" w:fill="auto"/>
            <w:noWrap/>
            <w:vAlign w:val="center"/>
            <w:hideMark/>
          </w:tcPr>
          <w:p w14:paraId="4BA03598"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Triamitovirus tuex1</w:t>
            </w:r>
          </w:p>
        </w:tc>
        <w:tc>
          <w:tcPr>
            <w:tcW w:w="0" w:type="auto"/>
            <w:tcBorders>
              <w:top w:val="nil"/>
              <w:left w:val="single" w:sz="4" w:space="0" w:color="auto"/>
              <w:bottom w:val="nil"/>
              <w:right w:val="single" w:sz="4" w:space="0" w:color="auto"/>
            </w:tcBorders>
            <w:shd w:val="clear" w:color="auto" w:fill="auto"/>
            <w:noWrap/>
            <w:vAlign w:val="center"/>
            <w:hideMark/>
          </w:tcPr>
          <w:p w14:paraId="5C34D39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Tuber excavatum mitovirus</w:t>
            </w:r>
          </w:p>
        </w:tc>
        <w:tc>
          <w:tcPr>
            <w:tcW w:w="0" w:type="auto"/>
            <w:tcBorders>
              <w:top w:val="nil"/>
              <w:left w:val="nil"/>
              <w:bottom w:val="nil"/>
              <w:right w:val="nil"/>
            </w:tcBorders>
            <w:shd w:val="clear" w:color="auto" w:fill="auto"/>
            <w:noWrap/>
            <w:vAlign w:val="center"/>
            <w:hideMark/>
          </w:tcPr>
          <w:p w14:paraId="71A66414"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TuexMV1</w:t>
            </w:r>
          </w:p>
        </w:tc>
        <w:tc>
          <w:tcPr>
            <w:tcW w:w="0" w:type="auto"/>
            <w:tcBorders>
              <w:top w:val="nil"/>
              <w:left w:val="single" w:sz="4" w:space="0" w:color="auto"/>
              <w:bottom w:val="nil"/>
              <w:right w:val="single" w:sz="4" w:space="0" w:color="auto"/>
            </w:tcBorders>
            <w:shd w:val="clear" w:color="auto" w:fill="auto"/>
            <w:noWrap/>
            <w:vAlign w:val="center"/>
            <w:hideMark/>
          </w:tcPr>
          <w:p w14:paraId="175A48C2" w14:textId="77777777" w:rsidR="0093314B" w:rsidRPr="0093314B" w:rsidRDefault="0093314B" w:rsidP="0093314B">
            <w:pPr>
              <w:jc w:val="center"/>
              <w:rPr>
                <w:rFonts w:ascii="Arial Narrow Bold" w:hAnsi="Arial Narrow Bold" w:cs="Calibri"/>
                <w:b/>
                <w:bCs/>
                <w:i/>
                <w:iCs/>
                <w:color w:val="008F00"/>
                <w:sz w:val="13"/>
                <w:szCs w:val="13"/>
              </w:rPr>
            </w:pPr>
            <w:r w:rsidRPr="0093314B">
              <w:rPr>
                <w:rFonts w:ascii="Arial Narrow Bold" w:hAnsi="Arial Narrow Bold" w:cs="Calibri"/>
                <w:b/>
                <w:bCs/>
                <w:i/>
                <w:iCs/>
                <w:color w:val="008F00"/>
                <w:sz w:val="13"/>
                <w:szCs w:val="13"/>
              </w:rPr>
              <w:t>Tuber excavatum</w:t>
            </w:r>
          </w:p>
        </w:tc>
        <w:tc>
          <w:tcPr>
            <w:tcW w:w="0" w:type="auto"/>
            <w:tcBorders>
              <w:top w:val="nil"/>
              <w:left w:val="nil"/>
              <w:bottom w:val="nil"/>
              <w:right w:val="nil"/>
            </w:tcBorders>
            <w:shd w:val="clear" w:color="auto" w:fill="auto"/>
            <w:noWrap/>
            <w:vAlign w:val="center"/>
            <w:hideMark/>
          </w:tcPr>
          <w:p w14:paraId="7DA5E6C1"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 xml:space="preserve"> 10.1007/s00705-012-1228-8</w:t>
            </w:r>
          </w:p>
        </w:tc>
        <w:tc>
          <w:tcPr>
            <w:tcW w:w="0" w:type="auto"/>
            <w:tcBorders>
              <w:top w:val="nil"/>
              <w:left w:val="single" w:sz="4" w:space="0" w:color="auto"/>
              <w:bottom w:val="nil"/>
              <w:right w:val="single" w:sz="4" w:space="0" w:color="auto"/>
            </w:tcBorders>
            <w:shd w:val="clear" w:color="auto" w:fill="auto"/>
            <w:noWrap/>
            <w:vAlign w:val="center"/>
            <w:hideMark/>
          </w:tcPr>
          <w:p w14:paraId="609287BA"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JN222389</w:t>
            </w:r>
          </w:p>
        </w:tc>
        <w:tc>
          <w:tcPr>
            <w:tcW w:w="0" w:type="auto"/>
            <w:tcBorders>
              <w:top w:val="nil"/>
              <w:left w:val="nil"/>
              <w:bottom w:val="nil"/>
              <w:right w:val="nil"/>
            </w:tcBorders>
            <w:shd w:val="clear" w:color="auto" w:fill="auto"/>
            <w:noWrap/>
            <w:vAlign w:val="center"/>
            <w:hideMark/>
          </w:tcPr>
          <w:p w14:paraId="706DD01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AEP83726</w:t>
            </w:r>
          </w:p>
        </w:tc>
        <w:tc>
          <w:tcPr>
            <w:tcW w:w="0" w:type="auto"/>
            <w:tcBorders>
              <w:top w:val="nil"/>
              <w:left w:val="single" w:sz="4" w:space="0" w:color="auto"/>
              <w:bottom w:val="nil"/>
              <w:right w:val="single" w:sz="4" w:space="0" w:color="auto"/>
            </w:tcBorders>
            <w:shd w:val="clear" w:color="auto" w:fill="auto"/>
            <w:noWrap/>
            <w:vAlign w:val="center"/>
            <w:hideMark/>
          </w:tcPr>
          <w:p w14:paraId="3FD52DA4"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3305</w:t>
            </w:r>
          </w:p>
        </w:tc>
        <w:tc>
          <w:tcPr>
            <w:tcW w:w="0" w:type="auto"/>
            <w:tcBorders>
              <w:top w:val="nil"/>
              <w:left w:val="nil"/>
              <w:bottom w:val="nil"/>
              <w:right w:val="single" w:sz="4" w:space="0" w:color="auto"/>
            </w:tcBorders>
            <w:shd w:val="clear" w:color="auto" w:fill="auto"/>
            <w:noWrap/>
            <w:vAlign w:val="center"/>
            <w:hideMark/>
          </w:tcPr>
          <w:p w14:paraId="7044CF68" w14:textId="77777777" w:rsidR="0093314B" w:rsidRPr="0093314B" w:rsidRDefault="0093314B" w:rsidP="0093314B">
            <w:pPr>
              <w:jc w:val="center"/>
              <w:rPr>
                <w:rFonts w:ascii="Arial Narrow Bold" w:hAnsi="Arial Narrow Bold" w:cs="Calibri"/>
                <w:b/>
                <w:bCs/>
                <w:color w:val="008F00"/>
                <w:sz w:val="13"/>
                <w:szCs w:val="13"/>
              </w:rPr>
            </w:pPr>
            <w:r w:rsidRPr="0093314B">
              <w:rPr>
                <w:rFonts w:ascii="Arial Narrow Bold" w:hAnsi="Arial Narrow Bold" w:cs="Calibri"/>
                <w:b/>
                <w:bCs/>
                <w:color w:val="008F00"/>
                <w:sz w:val="13"/>
                <w:szCs w:val="13"/>
              </w:rPr>
              <w:t>797</w:t>
            </w:r>
          </w:p>
        </w:tc>
      </w:tr>
      <w:tr w:rsidR="0093314B" w:rsidRPr="0093314B" w14:paraId="6FB878D6" w14:textId="77777777" w:rsidTr="0093314B">
        <w:trPr>
          <w:trHeight w:val="144"/>
        </w:trPr>
        <w:tc>
          <w:tcPr>
            <w:tcW w:w="0" w:type="auto"/>
            <w:tcBorders>
              <w:top w:val="nil"/>
              <w:left w:val="single" w:sz="4" w:space="0" w:color="auto"/>
              <w:bottom w:val="single" w:sz="4" w:space="0" w:color="auto"/>
              <w:right w:val="nil"/>
            </w:tcBorders>
            <w:shd w:val="clear" w:color="auto" w:fill="auto"/>
            <w:noWrap/>
            <w:vAlign w:val="center"/>
            <w:hideMark/>
          </w:tcPr>
          <w:p w14:paraId="1427F8EB" w14:textId="77777777" w:rsidR="0093314B" w:rsidRPr="0093314B" w:rsidRDefault="0093314B" w:rsidP="0093314B">
            <w:pPr>
              <w:jc w:val="center"/>
              <w:rPr>
                <w:rFonts w:ascii="Arial Narrow Bold" w:hAnsi="Arial Narrow Bold" w:cs="Calibri"/>
                <w:b/>
                <w:bCs/>
                <w:i/>
                <w:iCs/>
                <w:color w:val="FF40FF"/>
                <w:sz w:val="13"/>
                <w:szCs w:val="13"/>
              </w:rPr>
            </w:pPr>
            <w:r w:rsidRPr="0093314B">
              <w:rPr>
                <w:rFonts w:ascii="Arial Narrow Bold" w:hAnsi="Arial Narrow Bold" w:cs="Calibri"/>
                <w:b/>
                <w:bCs/>
                <w:i/>
                <w:iCs/>
                <w:color w:val="FF40FF"/>
                <w:sz w:val="13"/>
                <w:szCs w:val="13"/>
              </w:rPr>
              <w:t>Kvaramitovirus opno7</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850BC3"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Ophiostoma mitovirus 7</w:t>
            </w:r>
          </w:p>
        </w:tc>
        <w:tc>
          <w:tcPr>
            <w:tcW w:w="0" w:type="auto"/>
            <w:tcBorders>
              <w:top w:val="nil"/>
              <w:left w:val="nil"/>
              <w:bottom w:val="single" w:sz="4" w:space="0" w:color="auto"/>
              <w:right w:val="nil"/>
            </w:tcBorders>
            <w:shd w:val="clear" w:color="auto" w:fill="auto"/>
            <w:noWrap/>
            <w:vAlign w:val="center"/>
            <w:hideMark/>
          </w:tcPr>
          <w:p w14:paraId="7721211C"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OpnoMV7</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00373E" w14:textId="77777777" w:rsidR="0093314B" w:rsidRPr="0093314B" w:rsidRDefault="0093314B" w:rsidP="0093314B">
            <w:pPr>
              <w:jc w:val="center"/>
              <w:rPr>
                <w:rFonts w:ascii="Arial Narrow Bold" w:hAnsi="Arial Narrow Bold" w:cs="Calibri"/>
                <w:b/>
                <w:bCs/>
                <w:i/>
                <w:iCs/>
                <w:color w:val="FF40FF"/>
                <w:sz w:val="13"/>
                <w:szCs w:val="13"/>
              </w:rPr>
            </w:pPr>
            <w:r w:rsidRPr="0093314B">
              <w:rPr>
                <w:rFonts w:ascii="Arial Narrow Bold" w:hAnsi="Arial Narrow Bold" w:cs="Calibri"/>
                <w:b/>
                <w:bCs/>
                <w:i/>
                <w:iCs/>
                <w:color w:val="FF40FF"/>
                <w:sz w:val="13"/>
                <w:szCs w:val="13"/>
              </w:rPr>
              <w:t>Ophiostoma novo-ulmi</w:t>
            </w:r>
          </w:p>
        </w:tc>
        <w:tc>
          <w:tcPr>
            <w:tcW w:w="0" w:type="auto"/>
            <w:tcBorders>
              <w:top w:val="nil"/>
              <w:left w:val="nil"/>
              <w:bottom w:val="single" w:sz="4" w:space="0" w:color="auto"/>
              <w:right w:val="nil"/>
            </w:tcBorders>
            <w:shd w:val="clear" w:color="auto" w:fill="auto"/>
            <w:noWrap/>
            <w:vAlign w:val="center"/>
            <w:hideMark/>
          </w:tcPr>
          <w:p w14:paraId="1C5419F8"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 xml:space="preserve"> 10.1186/1743-422X-10-252</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750DC4"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KF031943</w:t>
            </w:r>
          </w:p>
        </w:tc>
        <w:tc>
          <w:tcPr>
            <w:tcW w:w="0" w:type="auto"/>
            <w:tcBorders>
              <w:top w:val="nil"/>
              <w:left w:val="nil"/>
              <w:bottom w:val="single" w:sz="4" w:space="0" w:color="auto"/>
              <w:right w:val="nil"/>
            </w:tcBorders>
            <w:shd w:val="clear" w:color="auto" w:fill="auto"/>
            <w:noWrap/>
            <w:vAlign w:val="center"/>
            <w:hideMark/>
          </w:tcPr>
          <w:p w14:paraId="629E0DC4"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AGT55877</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82F1D1"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2804</w:t>
            </w:r>
          </w:p>
        </w:tc>
        <w:tc>
          <w:tcPr>
            <w:tcW w:w="0" w:type="auto"/>
            <w:tcBorders>
              <w:top w:val="nil"/>
              <w:left w:val="nil"/>
              <w:bottom w:val="single" w:sz="4" w:space="0" w:color="auto"/>
              <w:right w:val="single" w:sz="4" w:space="0" w:color="auto"/>
            </w:tcBorders>
            <w:shd w:val="clear" w:color="auto" w:fill="auto"/>
            <w:noWrap/>
            <w:vAlign w:val="center"/>
            <w:hideMark/>
          </w:tcPr>
          <w:p w14:paraId="0E83C20F" w14:textId="77777777" w:rsidR="0093314B" w:rsidRPr="0093314B" w:rsidRDefault="0093314B" w:rsidP="0093314B">
            <w:pPr>
              <w:jc w:val="center"/>
              <w:rPr>
                <w:rFonts w:ascii="Arial Narrow Bold" w:hAnsi="Arial Narrow Bold" w:cs="Calibri"/>
                <w:b/>
                <w:bCs/>
                <w:color w:val="FF40FF"/>
                <w:sz w:val="13"/>
                <w:szCs w:val="13"/>
              </w:rPr>
            </w:pPr>
            <w:r w:rsidRPr="0093314B">
              <w:rPr>
                <w:rFonts w:ascii="Arial Narrow Bold" w:hAnsi="Arial Narrow Bold" w:cs="Calibri"/>
                <w:b/>
                <w:bCs/>
                <w:color w:val="FF40FF"/>
                <w:sz w:val="13"/>
                <w:szCs w:val="13"/>
              </w:rPr>
              <w:t>720</w:t>
            </w:r>
          </w:p>
        </w:tc>
      </w:tr>
    </w:tbl>
    <w:p w14:paraId="562C0852" w14:textId="77777777" w:rsidR="00C30179" w:rsidRDefault="00C30179">
      <w:pPr>
        <w:rPr>
          <w:rFonts w:ascii="Arial" w:hAnsi="Arial" w:cs="Arial"/>
          <w:sz w:val="22"/>
          <w:szCs w:val="22"/>
        </w:rPr>
      </w:pPr>
    </w:p>
    <w:p w14:paraId="72480ABA" w14:textId="4D8CC013" w:rsidR="00C30179" w:rsidRPr="00530C26" w:rsidRDefault="00C30179" w:rsidP="00C30179">
      <w:pPr>
        <w:rPr>
          <w:rFonts w:ascii="Arial" w:hAnsi="Arial" w:cs="Arial"/>
          <w:sz w:val="22"/>
          <w:szCs w:val="22"/>
        </w:rPr>
      </w:pPr>
      <w:r>
        <w:rPr>
          <w:rFonts w:ascii="Arial" w:hAnsi="Arial" w:cs="Arial"/>
          <w:sz w:val="22"/>
          <w:szCs w:val="22"/>
        </w:rPr>
        <w:t>Proposed species are listed in alphabetical order of GenBank organism name within each pro</w:t>
      </w:r>
      <w:r w:rsidR="00F04D86">
        <w:rPr>
          <w:rFonts w:ascii="Arial" w:hAnsi="Arial" w:cs="Arial"/>
          <w:sz w:val="22"/>
          <w:szCs w:val="22"/>
        </w:rPr>
        <w:t>p</w:t>
      </w:r>
      <w:r>
        <w:rPr>
          <w:rFonts w:ascii="Arial" w:hAnsi="Arial" w:cs="Arial"/>
          <w:sz w:val="22"/>
          <w:szCs w:val="22"/>
        </w:rPr>
        <w:t xml:space="preserve">osed genus and are color-coded as in Figures 1–3. </w:t>
      </w:r>
    </w:p>
    <w:p w14:paraId="7B15C260" w14:textId="6ACD0454" w:rsidR="00E05CD1" w:rsidRDefault="00E05CD1">
      <w:pPr>
        <w:rPr>
          <w:rFonts w:ascii="Arial" w:hAnsi="Arial" w:cs="Arial"/>
          <w:sz w:val="22"/>
          <w:szCs w:val="22"/>
        </w:rPr>
      </w:pPr>
      <w:r>
        <w:rPr>
          <w:rFonts w:ascii="Arial" w:hAnsi="Arial" w:cs="Arial"/>
          <w:sz w:val="22"/>
          <w:szCs w:val="22"/>
        </w:rPr>
        <w:br w:type="page"/>
      </w:r>
    </w:p>
    <w:p w14:paraId="7C11FBAE" w14:textId="77777777" w:rsidR="0097006D" w:rsidRDefault="0097006D">
      <w:pPr>
        <w:rPr>
          <w:rFonts w:ascii="Arial" w:hAnsi="Arial" w:cs="Arial"/>
          <w:sz w:val="22"/>
          <w:szCs w:val="22"/>
        </w:rPr>
        <w:sectPr w:rsidR="0097006D" w:rsidSect="00C30179">
          <w:pgSz w:w="16838" w:h="11906" w:orient="landscape"/>
          <w:pgMar w:top="1440" w:right="1440" w:bottom="1440" w:left="1440" w:header="708" w:footer="0" w:gutter="0"/>
          <w:cols w:space="720"/>
          <w:formProt w:val="0"/>
          <w:docGrid w:linePitch="360"/>
        </w:sectPr>
      </w:pPr>
    </w:p>
    <w:p w14:paraId="47C9DCC0" w14:textId="2597B828" w:rsidR="008C09F1" w:rsidRDefault="008C09F1">
      <w:pPr>
        <w:rPr>
          <w:rFonts w:ascii="Arial" w:hAnsi="Arial" w:cs="Arial"/>
          <w:sz w:val="22"/>
          <w:szCs w:val="22"/>
        </w:rPr>
      </w:pPr>
      <w:r w:rsidRPr="0097006D">
        <w:rPr>
          <w:rFonts w:ascii="Arial" w:hAnsi="Arial" w:cs="Arial"/>
          <w:b/>
          <w:bCs/>
          <w:sz w:val="22"/>
          <w:szCs w:val="22"/>
        </w:rPr>
        <w:lastRenderedPageBreak/>
        <w:t>Table 2</w:t>
      </w:r>
      <w:r w:rsidR="0097006D" w:rsidRPr="0097006D">
        <w:rPr>
          <w:rFonts w:ascii="Arial" w:hAnsi="Arial" w:cs="Arial"/>
          <w:b/>
          <w:bCs/>
          <w:sz w:val="22"/>
          <w:szCs w:val="22"/>
        </w:rPr>
        <w:t>.</w:t>
      </w:r>
      <w:r>
        <w:rPr>
          <w:rFonts w:ascii="Arial" w:hAnsi="Arial" w:cs="Arial"/>
          <w:sz w:val="22"/>
          <w:szCs w:val="22"/>
        </w:rPr>
        <w:t xml:space="preserve"> Summary of pairwise</w:t>
      </w:r>
      <w:r w:rsidR="0097006D">
        <w:rPr>
          <w:rFonts w:ascii="Arial" w:hAnsi="Arial" w:cs="Arial"/>
          <w:sz w:val="22"/>
          <w:szCs w:val="22"/>
        </w:rPr>
        <w:t xml:space="preserve"> sequence (amino acid)</w:t>
      </w:r>
      <w:r>
        <w:rPr>
          <w:rFonts w:ascii="Arial" w:hAnsi="Arial" w:cs="Arial"/>
          <w:sz w:val="22"/>
          <w:szCs w:val="22"/>
        </w:rPr>
        <w:t xml:space="preserve"> identity scores</w:t>
      </w:r>
      <w:r w:rsidR="0097006D">
        <w:rPr>
          <w:rFonts w:ascii="Arial" w:hAnsi="Arial" w:cs="Arial"/>
          <w:sz w:val="22"/>
          <w:szCs w:val="22"/>
        </w:rPr>
        <w:t xml:space="preserve"> for representative viruses of the 5 previously recognized and 100 newly proposed mitovirus </w:t>
      </w:r>
      <w:r w:rsidR="00270939">
        <w:rPr>
          <w:rFonts w:ascii="Arial" w:hAnsi="Arial" w:cs="Arial"/>
          <w:sz w:val="22"/>
          <w:szCs w:val="22"/>
        </w:rPr>
        <w:t>species</w:t>
      </w:r>
    </w:p>
    <w:p w14:paraId="5F2E99E5" w14:textId="19D2C9D9" w:rsidR="008C09F1" w:rsidRDefault="008C09F1">
      <w:pPr>
        <w:rPr>
          <w:rFonts w:ascii="Arial" w:hAnsi="Arial" w:cs="Arial"/>
          <w:sz w:val="22"/>
          <w:szCs w:val="22"/>
        </w:rPr>
      </w:pPr>
    </w:p>
    <w:tbl>
      <w:tblPr>
        <w:tblW w:w="0" w:type="auto"/>
        <w:jc w:val="center"/>
        <w:tblLook w:val="04A0" w:firstRow="1" w:lastRow="0" w:firstColumn="1" w:lastColumn="0" w:noHBand="0" w:noVBand="1"/>
      </w:tblPr>
      <w:tblGrid>
        <w:gridCol w:w="1373"/>
        <w:gridCol w:w="815"/>
        <w:gridCol w:w="1250"/>
        <w:gridCol w:w="1160"/>
        <w:gridCol w:w="1152"/>
        <w:gridCol w:w="1291"/>
        <w:gridCol w:w="775"/>
      </w:tblGrid>
      <w:tr w:rsidR="00613D91" w:rsidRPr="00250521" w14:paraId="23601C78" w14:textId="77777777" w:rsidTr="00CE2E17">
        <w:trPr>
          <w:trHeight w:val="144"/>
          <w:jc w:val="center"/>
        </w:trPr>
        <w:tc>
          <w:tcPr>
            <w:tcW w:w="0" w:type="auto"/>
            <w:tcBorders>
              <w:top w:val="single" w:sz="8" w:space="0" w:color="auto"/>
              <w:left w:val="single" w:sz="8" w:space="0" w:color="auto"/>
              <w:bottom w:val="nil"/>
            </w:tcBorders>
            <w:shd w:val="clear" w:color="auto" w:fill="auto"/>
            <w:noWrap/>
            <w:vAlign w:val="bottom"/>
            <w:hideMark/>
          </w:tcPr>
          <w:p w14:paraId="08ABFB16" w14:textId="4626308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Proposed genus</w:t>
            </w:r>
          </w:p>
        </w:tc>
        <w:tc>
          <w:tcPr>
            <w:tcW w:w="0" w:type="auto"/>
            <w:tcBorders>
              <w:top w:val="single" w:sz="8" w:space="0" w:color="auto"/>
              <w:bottom w:val="nil"/>
              <w:right w:val="single" w:sz="8" w:space="0" w:color="auto"/>
            </w:tcBorders>
            <w:shd w:val="clear" w:color="auto" w:fill="auto"/>
            <w:noWrap/>
            <w:vAlign w:val="bottom"/>
            <w:hideMark/>
          </w:tcPr>
          <w:p w14:paraId="48CC3390"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single" w:sz="8" w:space="0" w:color="auto"/>
              <w:left w:val="single" w:sz="8" w:space="0" w:color="auto"/>
              <w:bottom w:val="nil"/>
            </w:tcBorders>
            <w:vAlign w:val="bottom"/>
          </w:tcPr>
          <w:p w14:paraId="697BF5C6" w14:textId="7E06B561"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Unuamitovirus</w:t>
            </w:r>
          </w:p>
        </w:tc>
        <w:tc>
          <w:tcPr>
            <w:tcW w:w="0" w:type="auto"/>
            <w:tcBorders>
              <w:top w:val="single" w:sz="8" w:space="0" w:color="auto"/>
              <w:bottom w:val="nil"/>
            </w:tcBorders>
            <w:shd w:val="clear" w:color="auto" w:fill="auto"/>
            <w:noWrap/>
            <w:vAlign w:val="bottom"/>
            <w:hideMark/>
          </w:tcPr>
          <w:p w14:paraId="5CE2FA78" w14:textId="1FCF299C"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Duamitovirus</w:t>
            </w:r>
          </w:p>
        </w:tc>
        <w:tc>
          <w:tcPr>
            <w:tcW w:w="0" w:type="auto"/>
            <w:tcBorders>
              <w:top w:val="single" w:sz="8" w:space="0" w:color="auto"/>
              <w:bottom w:val="nil"/>
            </w:tcBorders>
            <w:shd w:val="clear" w:color="auto" w:fill="auto"/>
            <w:noWrap/>
            <w:vAlign w:val="bottom"/>
            <w:hideMark/>
          </w:tcPr>
          <w:p w14:paraId="13A531BC" w14:textId="77777777"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Triamitovirus</w:t>
            </w:r>
          </w:p>
        </w:tc>
        <w:tc>
          <w:tcPr>
            <w:tcW w:w="0" w:type="auto"/>
            <w:tcBorders>
              <w:top w:val="single" w:sz="8" w:space="0" w:color="auto"/>
              <w:bottom w:val="nil"/>
              <w:right w:val="single" w:sz="8" w:space="0" w:color="auto"/>
            </w:tcBorders>
            <w:shd w:val="clear" w:color="auto" w:fill="auto"/>
            <w:noWrap/>
            <w:vAlign w:val="bottom"/>
            <w:hideMark/>
          </w:tcPr>
          <w:p w14:paraId="4371BBC2" w14:textId="27870C22"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Kvaramitovirus</w:t>
            </w:r>
          </w:p>
        </w:tc>
        <w:tc>
          <w:tcPr>
            <w:tcW w:w="0" w:type="auto"/>
            <w:tcBorders>
              <w:top w:val="nil"/>
              <w:left w:val="single" w:sz="8" w:space="0" w:color="auto"/>
              <w:bottom w:val="nil"/>
              <w:right w:val="nil"/>
            </w:tcBorders>
            <w:shd w:val="clear" w:color="auto" w:fill="auto"/>
            <w:noWrap/>
            <w:vAlign w:val="bottom"/>
            <w:hideMark/>
          </w:tcPr>
          <w:p w14:paraId="7D3CDFBC"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7E98F09A" w14:textId="77777777" w:rsidTr="00CE2E17">
        <w:trPr>
          <w:trHeight w:val="144"/>
          <w:jc w:val="center"/>
        </w:trPr>
        <w:tc>
          <w:tcPr>
            <w:tcW w:w="0" w:type="auto"/>
            <w:tcBorders>
              <w:top w:val="nil"/>
              <w:left w:val="single" w:sz="8" w:space="0" w:color="auto"/>
              <w:bottom w:val="single" w:sz="8" w:space="0" w:color="auto"/>
            </w:tcBorders>
            <w:shd w:val="clear" w:color="auto" w:fill="auto"/>
            <w:noWrap/>
            <w:vAlign w:val="bottom"/>
            <w:hideMark/>
          </w:tcPr>
          <w:p w14:paraId="3930F419"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right w:val="single" w:sz="8" w:space="0" w:color="auto"/>
            </w:tcBorders>
            <w:shd w:val="clear" w:color="auto" w:fill="auto"/>
            <w:noWrap/>
            <w:vAlign w:val="bottom"/>
            <w:hideMark/>
          </w:tcPr>
          <w:p w14:paraId="26112805" w14:textId="7562BA9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Clade</w:t>
            </w:r>
          </w:p>
        </w:tc>
        <w:tc>
          <w:tcPr>
            <w:tcW w:w="0" w:type="auto"/>
            <w:tcBorders>
              <w:top w:val="nil"/>
              <w:left w:val="single" w:sz="8" w:space="0" w:color="auto"/>
              <w:bottom w:val="single" w:sz="8" w:space="0" w:color="auto"/>
            </w:tcBorders>
            <w:vAlign w:val="bottom"/>
          </w:tcPr>
          <w:p w14:paraId="6E159CA1" w14:textId="62695454"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Oramge</w:t>
            </w:r>
          </w:p>
        </w:tc>
        <w:tc>
          <w:tcPr>
            <w:tcW w:w="0" w:type="auto"/>
            <w:tcBorders>
              <w:top w:val="nil"/>
              <w:bottom w:val="single" w:sz="8" w:space="0" w:color="auto"/>
            </w:tcBorders>
            <w:shd w:val="clear" w:color="auto" w:fill="auto"/>
            <w:noWrap/>
            <w:vAlign w:val="bottom"/>
            <w:hideMark/>
          </w:tcPr>
          <w:p w14:paraId="7B38FF7C" w14:textId="53909E4C"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Blue</w:t>
            </w:r>
          </w:p>
        </w:tc>
        <w:tc>
          <w:tcPr>
            <w:tcW w:w="0" w:type="auto"/>
            <w:tcBorders>
              <w:top w:val="nil"/>
              <w:bottom w:val="single" w:sz="8" w:space="0" w:color="auto"/>
            </w:tcBorders>
            <w:shd w:val="clear" w:color="auto" w:fill="auto"/>
            <w:noWrap/>
            <w:vAlign w:val="bottom"/>
            <w:hideMark/>
          </w:tcPr>
          <w:p w14:paraId="3A7463CA"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Green</w:t>
            </w:r>
          </w:p>
        </w:tc>
        <w:tc>
          <w:tcPr>
            <w:tcW w:w="0" w:type="auto"/>
            <w:tcBorders>
              <w:top w:val="nil"/>
              <w:bottom w:val="single" w:sz="8" w:space="0" w:color="auto"/>
              <w:right w:val="single" w:sz="8" w:space="0" w:color="auto"/>
            </w:tcBorders>
            <w:shd w:val="clear" w:color="auto" w:fill="auto"/>
            <w:noWrap/>
            <w:vAlign w:val="bottom"/>
            <w:hideMark/>
          </w:tcPr>
          <w:p w14:paraId="1E25072A"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Magenta</w:t>
            </w:r>
          </w:p>
        </w:tc>
        <w:tc>
          <w:tcPr>
            <w:tcW w:w="0" w:type="auto"/>
            <w:tcBorders>
              <w:top w:val="nil"/>
              <w:left w:val="single" w:sz="8" w:space="0" w:color="auto"/>
              <w:bottom w:val="nil"/>
              <w:right w:val="nil"/>
            </w:tcBorders>
            <w:shd w:val="clear" w:color="auto" w:fill="auto"/>
            <w:noWrap/>
            <w:vAlign w:val="bottom"/>
            <w:hideMark/>
          </w:tcPr>
          <w:p w14:paraId="0D909460"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70220D43" w14:textId="77777777" w:rsidTr="00CE2E17">
        <w:trPr>
          <w:trHeight w:val="144"/>
          <w:jc w:val="center"/>
        </w:trPr>
        <w:tc>
          <w:tcPr>
            <w:tcW w:w="0" w:type="auto"/>
            <w:tcBorders>
              <w:top w:val="single" w:sz="8" w:space="0" w:color="auto"/>
              <w:left w:val="single" w:sz="8" w:space="0" w:color="auto"/>
              <w:bottom w:val="nil"/>
            </w:tcBorders>
            <w:shd w:val="clear" w:color="auto" w:fill="auto"/>
            <w:noWrap/>
            <w:vAlign w:val="bottom"/>
            <w:hideMark/>
          </w:tcPr>
          <w:p w14:paraId="3FE9781C" w14:textId="77777777" w:rsidR="00613D91" w:rsidRPr="00250521" w:rsidRDefault="00613D91" w:rsidP="00270939">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Unuamitovirus</w:t>
            </w:r>
          </w:p>
        </w:tc>
        <w:tc>
          <w:tcPr>
            <w:tcW w:w="0" w:type="auto"/>
            <w:tcBorders>
              <w:top w:val="single" w:sz="8" w:space="0" w:color="auto"/>
              <w:bottom w:val="nil"/>
              <w:right w:val="single" w:sz="8" w:space="0" w:color="auto"/>
            </w:tcBorders>
            <w:shd w:val="clear" w:color="auto" w:fill="auto"/>
            <w:noWrap/>
            <w:vAlign w:val="bottom"/>
            <w:hideMark/>
          </w:tcPr>
          <w:p w14:paraId="7AB1A0C9"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Orange</w:t>
            </w:r>
          </w:p>
        </w:tc>
        <w:tc>
          <w:tcPr>
            <w:tcW w:w="0" w:type="auto"/>
            <w:tcBorders>
              <w:top w:val="single" w:sz="8" w:space="0" w:color="auto"/>
              <w:left w:val="single" w:sz="8" w:space="0" w:color="auto"/>
              <w:bottom w:val="nil"/>
            </w:tcBorders>
            <w:vAlign w:val="bottom"/>
          </w:tcPr>
          <w:p w14:paraId="0B723E54"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17.7–97.1</w:t>
            </w:r>
          </w:p>
        </w:tc>
        <w:tc>
          <w:tcPr>
            <w:tcW w:w="0" w:type="auto"/>
            <w:tcBorders>
              <w:top w:val="single" w:sz="8" w:space="0" w:color="auto"/>
              <w:bottom w:val="nil"/>
            </w:tcBorders>
            <w:shd w:val="clear" w:color="auto" w:fill="auto"/>
            <w:noWrap/>
            <w:vAlign w:val="bottom"/>
            <w:hideMark/>
          </w:tcPr>
          <w:p w14:paraId="38CDC102" w14:textId="17196D89"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 12.8–26.3</w:t>
            </w:r>
          </w:p>
        </w:tc>
        <w:tc>
          <w:tcPr>
            <w:tcW w:w="0" w:type="auto"/>
            <w:tcBorders>
              <w:top w:val="single" w:sz="8" w:space="0" w:color="auto"/>
              <w:bottom w:val="nil"/>
            </w:tcBorders>
            <w:shd w:val="clear" w:color="auto" w:fill="auto"/>
            <w:noWrap/>
            <w:vAlign w:val="bottom"/>
            <w:hideMark/>
          </w:tcPr>
          <w:p w14:paraId="48722ECF"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15.8–24.7</w:t>
            </w:r>
          </w:p>
        </w:tc>
        <w:tc>
          <w:tcPr>
            <w:tcW w:w="0" w:type="auto"/>
            <w:tcBorders>
              <w:top w:val="single" w:sz="8" w:space="0" w:color="auto"/>
              <w:bottom w:val="nil"/>
              <w:right w:val="single" w:sz="8" w:space="0" w:color="auto"/>
            </w:tcBorders>
            <w:shd w:val="clear" w:color="auto" w:fill="auto"/>
            <w:noWrap/>
            <w:vAlign w:val="bottom"/>
            <w:hideMark/>
          </w:tcPr>
          <w:p w14:paraId="5F7AA72B"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15.4–21.8</w:t>
            </w:r>
          </w:p>
        </w:tc>
        <w:tc>
          <w:tcPr>
            <w:tcW w:w="0" w:type="auto"/>
            <w:tcBorders>
              <w:top w:val="nil"/>
              <w:left w:val="single" w:sz="8" w:space="0" w:color="auto"/>
              <w:bottom w:val="nil"/>
              <w:right w:val="nil"/>
            </w:tcBorders>
            <w:shd w:val="clear" w:color="auto" w:fill="auto"/>
            <w:noWrap/>
            <w:vAlign w:val="bottom"/>
            <w:hideMark/>
          </w:tcPr>
          <w:p w14:paraId="7F6C1301" w14:textId="4C41A77F" w:rsidR="00613D91" w:rsidRPr="00250521" w:rsidRDefault="00613D91" w:rsidP="00613D91">
            <w:pPr>
              <w:rPr>
                <w:rFonts w:ascii="Arial Narrow" w:hAnsi="Arial Narrow" w:cs="Arial"/>
                <w:b/>
                <w:bCs/>
                <w:color w:val="000000"/>
                <w:sz w:val="18"/>
                <w:szCs w:val="18"/>
              </w:rPr>
            </w:pPr>
            <w:r w:rsidRPr="00250521">
              <w:rPr>
                <w:rFonts w:ascii="Arial Narrow" w:hAnsi="Arial Narrow" w:cs="Arial"/>
                <w:b/>
                <w:bCs/>
                <w:color w:val="000000"/>
                <w:sz w:val="18"/>
                <w:szCs w:val="18"/>
              </w:rPr>
              <w:t>range</w:t>
            </w:r>
          </w:p>
        </w:tc>
      </w:tr>
      <w:tr w:rsidR="00613D91" w:rsidRPr="00250521" w14:paraId="15FFD96F" w14:textId="77777777" w:rsidTr="00CE2E17">
        <w:trPr>
          <w:trHeight w:val="144"/>
          <w:jc w:val="center"/>
        </w:trPr>
        <w:tc>
          <w:tcPr>
            <w:tcW w:w="0" w:type="auto"/>
            <w:tcBorders>
              <w:left w:val="single" w:sz="8" w:space="0" w:color="auto"/>
              <w:bottom w:val="nil"/>
            </w:tcBorders>
            <w:shd w:val="clear" w:color="auto" w:fill="auto"/>
            <w:noWrap/>
            <w:vAlign w:val="bottom"/>
            <w:hideMark/>
          </w:tcPr>
          <w:p w14:paraId="4C5339F5" w14:textId="1D8DE393"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Duamitovirus</w:t>
            </w:r>
          </w:p>
        </w:tc>
        <w:tc>
          <w:tcPr>
            <w:tcW w:w="0" w:type="auto"/>
            <w:tcBorders>
              <w:bottom w:val="nil"/>
              <w:right w:val="single" w:sz="8" w:space="0" w:color="auto"/>
            </w:tcBorders>
            <w:shd w:val="clear" w:color="auto" w:fill="auto"/>
            <w:noWrap/>
            <w:vAlign w:val="bottom"/>
            <w:hideMark/>
          </w:tcPr>
          <w:p w14:paraId="2FE34924" w14:textId="0E91A9EE"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Blue</w:t>
            </w:r>
          </w:p>
        </w:tc>
        <w:tc>
          <w:tcPr>
            <w:tcW w:w="0" w:type="auto"/>
            <w:tcBorders>
              <w:left w:val="single" w:sz="8" w:space="0" w:color="auto"/>
              <w:bottom w:val="nil"/>
            </w:tcBorders>
            <w:vAlign w:val="bottom"/>
          </w:tcPr>
          <w:p w14:paraId="3D432531" w14:textId="3DF5BB26" w:rsidR="00613D91" w:rsidRPr="00250521" w:rsidRDefault="00613D91" w:rsidP="00613D91">
            <w:pPr>
              <w:jc w:val="center"/>
              <w:rPr>
                <w:rFonts w:ascii="Arial Narrow" w:hAnsi="Arial Narrow" w:cs="Arial"/>
                <w:b/>
                <w:bCs/>
                <w:color w:val="000000"/>
                <w:sz w:val="18"/>
                <w:szCs w:val="18"/>
              </w:rPr>
            </w:pPr>
          </w:p>
        </w:tc>
        <w:tc>
          <w:tcPr>
            <w:tcW w:w="0" w:type="auto"/>
            <w:tcBorders>
              <w:bottom w:val="nil"/>
            </w:tcBorders>
            <w:shd w:val="clear" w:color="auto" w:fill="auto"/>
            <w:noWrap/>
            <w:vAlign w:val="bottom"/>
            <w:hideMark/>
          </w:tcPr>
          <w:p w14:paraId="3D79BB73" w14:textId="4E26B038"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14.1–96.2</w:t>
            </w:r>
          </w:p>
        </w:tc>
        <w:tc>
          <w:tcPr>
            <w:tcW w:w="0" w:type="auto"/>
            <w:tcBorders>
              <w:bottom w:val="nil"/>
            </w:tcBorders>
            <w:shd w:val="clear" w:color="auto" w:fill="auto"/>
            <w:noWrap/>
            <w:vAlign w:val="bottom"/>
            <w:hideMark/>
          </w:tcPr>
          <w:p w14:paraId="165421BE"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14.2–25.3</w:t>
            </w:r>
          </w:p>
        </w:tc>
        <w:tc>
          <w:tcPr>
            <w:tcW w:w="0" w:type="auto"/>
            <w:tcBorders>
              <w:bottom w:val="nil"/>
              <w:right w:val="single" w:sz="8" w:space="0" w:color="auto"/>
            </w:tcBorders>
            <w:shd w:val="clear" w:color="auto" w:fill="auto"/>
            <w:noWrap/>
            <w:vAlign w:val="bottom"/>
            <w:hideMark/>
          </w:tcPr>
          <w:p w14:paraId="349F4048"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13.7–21.9</w:t>
            </w:r>
          </w:p>
        </w:tc>
        <w:tc>
          <w:tcPr>
            <w:tcW w:w="0" w:type="auto"/>
            <w:tcBorders>
              <w:top w:val="nil"/>
              <w:left w:val="single" w:sz="8" w:space="0" w:color="auto"/>
              <w:bottom w:val="nil"/>
              <w:right w:val="nil"/>
            </w:tcBorders>
            <w:shd w:val="clear" w:color="auto" w:fill="auto"/>
            <w:noWrap/>
            <w:vAlign w:val="bottom"/>
            <w:hideMark/>
          </w:tcPr>
          <w:p w14:paraId="5C71D4DC" w14:textId="2BE0058C" w:rsidR="00613D91" w:rsidRPr="00250521" w:rsidRDefault="00613D91" w:rsidP="00613D91">
            <w:pPr>
              <w:rPr>
                <w:rFonts w:ascii="Arial Narrow" w:hAnsi="Arial Narrow" w:cs="Arial"/>
                <w:b/>
                <w:bCs/>
                <w:color w:val="000000"/>
                <w:sz w:val="18"/>
                <w:szCs w:val="18"/>
              </w:rPr>
            </w:pPr>
          </w:p>
        </w:tc>
      </w:tr>
      <w:tr w:rsidR="00613D91" w:rsidRPr="00250521" w14:paraId="537FCE8D" w14:textId="77777777" w:rsidTr="00CE2E17">
        <w:trPr>
          <w:trHeight w:val="144"/>
          <w:jc w:val="center"/>
        </w:trPr>
        <w:tc>
          <w:tcPr>
            <w:tcW w:w="0" w:type="auto"/>
            <w:tcBorders>
              <w:top w:val="nil"/>
              <w:left w:val="single" w:sz="8" w:space="0" w:color="auto"/>
              <w:bottom w:val="nil"/>
            </w:tcBorders>
            <w:shd w:val="clear" w:color="auto" w:fill="auto"/>
            <w:noWrap/>
            <w:vAlign w:val="bottom"/>
            <w:hideMark/>
          </w:tcPr>
          <w:p w14:paraId="1CA8A030" w14:textId="77777777"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Triamitovirus</w:t>
            </w:r>
          </w:p>
        </w:tc>
        <w:tc>
          <w:tcPr>
            <w:tcW w:w="0" w:type="auto"/>
            <w:tcBorders>
              <w:top w:val="nil"/>
              <w:bottom w:val="nil"/>
              <w:right w:val="single" w:sz="8" w:space="0" w:color="auto"/>
            </w:tcBorders>
            <w:shd w:val="clear" w:color="auto" w:fill="auto"/>
            <w:noWrap/>
            <w:vAlign w:val="bottom"/>
            <w:hideMark/>
          </w:tcPr>
          <w:p w14:paraId="0C161A1F"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Green</w:t>
            </w:r>
          </w:p>
        </w:tc>
        <w:tc>
          <w:tcPr>
            <w:tcW w:w="0" w:type="auto"/>
            <w:tcBorders>
              <w:top w:val="nil"/>
              <w:left w:val="single" w:sz="8" w:space="0" w:color="auto"/>
              <w:bottom w:val="nil"/>
            </w:tcBorders>
            <w:vAlign w:val="bottom"/>
          </w:tcPr>
          <w:p w14:paraId="55BCF7CA" w14:textId="4D26BC9D"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nil"/>
            </w:tcBorders>
            <w:shd w:val="clear" w:color="auto" w:fill="auto"/>
            <w:noWrap/>
            <w:vAlign w:val="bottom"/>
            <w:hideMark/>
          </w:tcPr>
          <w:p w14:paraId="46F4D215" w14:textId="3D894230"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nil"/>
            </w:tcBorders>
            <w:shd w:val="clear" w:color="auto" w:fill="auto"/>
            <w:noWrap/>
            <w:vAlign w:val="bottom"/>
            <w:hideMark/>
          </w:tcPr>
          <w:p w14:paraId="70ACCD8D"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25.0–63.5</w:t>
            </w:r>
          </w:p>
        </w:tc>
        <w:tc>
          <w:tcPr>
            <w:tcW w:w="0" w:type="auto"/>
            <w:tcBorders>
              <w:top w:val="nil"/>
              <w:bottom w:val="nil"/>
              <w:right w:val="single" w:sz="8" w:space="0" w:color="auto"/>
            </w:tcBorders>
            <w:shd w:val="clear" w:color="auto" w:fill="auto"/>
            <w:noWrap/>
            <w:vAlign w:val="bottom"/>
            <w:hideMark/>
          </w:tcPr>
          <w:p w14:paraId="30568D2A"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17.7–22.1</w:t>
            </w:r>
          </w:p>
        </w:tc>
        <w:tc>
          <w:tcPr>
            <w:tcW w:w="0" w:type="auto"/>
            <w:tcBorders>
              <w:top w:val="nil"/>
              <w:left w:val="single" w:sz="8" w:space="0" w:color="auto"/>
              <w:bottom w:val="nil"/>
              <w:right w:val="nil"/>
            </w:tcBorders>
            <w:shd w:val="clear" w:color="auto" w:fill="auto"/>
            <w:noWrap/>
            <w:vAlign w:val="bottom"/>
            <w:hideMark/>
          </w:tcPr>
          <w:p w14:paraId="03725050"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2DAD2769" w14:textId="77777777" w:rsidTr="00CE2E17">
        <w:trPr>
          <w:trHeight w:val="144"/>
          <w:jc w:val="center"/>
        </w:trPr>
        <w:tc>
          <w:tcPr>
            <w:tcW w:w="0" w:type="auto"/>
            <w:tcBorders>
              <w:top w:val="nil"/>
              <w:left w:val="single" w:sz="8" w:space="0" w:color="auto"/>
              <w:bottom w:val="single" w:sz="8" w:space="0" w:color="auto"/>
            </w:tcBorders>
            <w:shd w:val="clear" w:color="auto" w:fill="auto"/>
            <w:noWrap/>
            <w:vAlign w:val="bottom"/>
            <w:hideMark/>
          </w:tcPr>
          <w:p w14:paraId="6923C79E" w14:textId="4AB7477E"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Kvaramitovirus</w:t>
            </w:r>
          </w:p>
        </w:tc>
        <w:tc>
          <w:tcPr>
            <w:tcW w:w="0" w:type="auto"/>
            <w:tcBorders>
              <w:top w:val="nil"/>
              <w:bottom w:val="single" w:sz="8" w:space="0" w:color="auto"/>
              <w:right w:val="single" w:sz="8" w:space="0" w:color="auto"/>
            </w:tcBorders>
            <w:shd w:val="clear" w:color="auto" w:fill="auto"/>
            <w:noWrap/>
            <w:vAlign w:val="bottom"/>
            <w:hideMark/>
          </w:tcPr>
          <w:p w14:paraId="1CADF4C8"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Magenta</w:t>
            </w:r>
          </w:p>
        </w:tc>
        <w:tc>
          <w:tcPr>
            <w:tcW w:w="0" w:type="auto"/>
            <w:tcBorders>
              <w:top w:val="nil"/>
              <w:left w:val="single" w:sz="8" w:space="0" w:color="auto"/>
              <w:bottom w:val="single" w:sz="8" w:space="0" w:color="auto"/>
            </w:tcBorders>
            <w:vAlign w:val="bottom"/>
          </w:tcPr>
          <w:p w14:paraId="7D99A84C" w14:textId="621EA8AD"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tcBorders>
            <w:shd w:val="clear" w:color="auto" w:fill="auto"/>
            <w:noWrap/>
            <w:vAlign w:val="bottom"/>
            <w:hideMark/>
          </w:tcPr>
          <w:p w14:paraId="58946436" w14:textId="4D7ADDBE"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tcBorders>
            <w:shd w:val="clear" w:color="auto" w:fill="auto"/>
            <w:noWrap/>
            <w:vAlign w:val="bottom"/>
            <w:hideMark/>
          </w:tcPr>
          <w:p w14:paraId="46856C44"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right w:val="single" w:sz="8" w:space="0" w:color="auto"/>
            </w:tcBorders>
            <w:shd w:val="clear" w:color="auto" w:fill="auto"/>
            <w:noWrap/>
            <w:vAlign w:val="bottom"/>
            <w:hideMark/>
          </w:tcPr>
          <w:p w14:paraId="0797529C"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100</w:t>
            </w:r>
          </w:p>
        </w:tc>
        <w:tc>
          <w:tcPr>
            <w:tcW w:w="0" w:type="auto"/>
            <w:tcBorders>
              <w:top w:val="nil"/>
              <w:left w:val="single" w:sz="8" w:space="0" w:color="auto"/>
              <w:bottom w:val="nil"/>
              <w:right w:val="nil"/>
            </w:tcBorders>
            <w:shd w:val="clear" w:color="auto" w:fill="auto"/>
            <w:noWrap/>
            <w:vAlign w:val="bottom"/>
            <w:hideMark/>
          </w:tcPr>
          <w:p w14:paraId="5348DF58"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5FDCF1DE" w14:textId="77777777" w:rsidTr="00CE2E17">
        <w:trPr>
          <w:trHeight w:val="144"/>
          <w:jc w:val="center"/>
        </w:trPr>
        <w:tc>
          <w:tcPr>
            <w:tcW w:w="0" w:type="auto"/>
            <w:tcBorders>
              <w:top w:val="single" w:sz="8" w:space="0" w:color="auto"/>
              <w:left w:val="single" w:sz="8" w:space="0" w:color="auto"/>
              <w:bottom w:val="nil"/>
            </w:tcBorders>
            <w:shd w:val="clear" w:color="auto" w:fill="auto"/>
            <w:noWrap/>
            <w:vAlign w:val="bottom"/>
            <w:hideMark/>
          </w:tcPr>
          <w:p w14:paraId="0C6644AB" w14:textId="77777777" w:rsidR="00613D91" w:rsidRPr="00250521" w:rsidRDefault="00613D91" w:rsidP="00270939">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Unuamitovirus</w:t>
            </w:r>
          </w:p>
        </w:tc>
        <w:tc>
          <w:tcPr>
            <w:tcW w:w="0" w:type="auto"/>
            <w:tcBorders>
              <w:top w:val="single" w:sz="8" w:space="0" w:color="auto"/>
              <w:bottom w:val="nil"/>
              <w:right w:val="single" w:sz="8" w:space="0" w:color="auto"/>
            </w:tcBorders>
            <w:shd w:val="clear" w:color="auto" w:fill="auto"/>
            <w:noWrap/>
            <w:vAlign w:val="bottom"/>
            <w:hideMark/>
          </w:tcPr>
          <w:p w14:paraId="4A650F77"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Orange</w:t>
            </w:r>
          </w:p>
        </w:tc>
        <w:tc>
          <w:tcPr>
            <w:tcW w:w="0" w:type="auto"/>
            <w:tcBorders>
              <w:top w:val="single" w:sz="8" w:space="0" w:color="auto"/>
              <w:left w:val="single" w:sz="8" w:space="0" w:color="auto"/>
              <w:bottom w:val="nil"/>
            </w:tcBorders>
            <w:vAlign w:val="bottom"/>
          </w:tcPr>
          <w:p w14:paraId="220F1CAD"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25.4</w:t>
            </w:r>
          </w:p>
        </w:tc>
        <w:tc>
          <w:tcPr>
            <w:tcW w:w="0" w:type="auto"/>
            <w:tcBorders>
              <w:top w:val="single" w:sz="8" w:space="0" w:color="auto"/>
              <w:bottom w:val="nil"/>
            </w:tcBorders>
            <w:shd w:val="clear" w:color="auto" w:fill="auto"/>
            <w:noWrap/>
            <w:vAlign w:val="bottom"/>
            <w:hideMark/>
          </w:tcPr>
          <w:p w14:paraId="38CBE786" w14:textId="53A698D4"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 21.0</w:t>
            </w:r>
          </w:p>
        </w:tc>
        <w:tc>
          <w:tcPr>
            <w:tcW w:w="0" w:type="auto"/>
            <w:tcBorders>
              <w:top w:val="single" w:sz="8" w:space="0" w:color="auto"/>
              <w:bottom w:val="nil"/>
            </w:tcBorders>
            <w:shd w:val="clear" w:color="auto" w:fill="auto"/>
            <w:noWrap/>
            <w:vAlign w:val="bottom"/>
            <w:hideMark/>
          </w:tcPr>
          <w:p w14:paraId="017DCEE2"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21.0</w:t>
            </w:r>
          </w:p>
        </w:tc>
        <w:tc>
          <w:tcPr>
            <w:tcW w:w="0" w:type="auto"/>
            <w:tcBorders>
              <w:top w:val="single" w:sz="8" w:space="0" w:color="auto"/>
              <w:bottom w:val="nil"/>
              <w:right w:val="single" w:sz="8" w:space="0" w:color="auto"/>
            </w:tcBorders>
            <w:shd w:val="clear" w:color="auto" w:fill="auto"/>
            <w:noWrap/>
            <w:vAlign w:val="bottom"/>
            <w:hideMark/>
          </w:tcPr>
          <w:p w14:paraId="5276675A"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18.6</w:t>
            </w:r>
          </w:p>
        </w:tc>
        <w:tc>
          <w:tcPr>
            <w:tcW w:w="0" w:type="auto"/>
            <w:tcBorders>
              <w:top w:val="nil"/>
              <w:left w:val="single" w:sz="8" w:space="0" w:color="auto"/>
              <w:bottom w:val="nil"/>
              <w:right w:val="nil"/>
            </w:tcBorders>
            <w:shd w:val="clear" w:color="auto" w:fill="auto"/>
            <w:noWrap/>
            <w:vAlign w:val="bottom"/>
            <w:hideMark/>
          </w:tcPr>
          <w:p w14:paraId="2367CAD4" w14:textId="428BCBB1" w:rsidR="00613D91" w:rsidRPr="00250521" w:rsidRDefault="00613D91" w:rsidP="00613D91">
            <w:pPr>
              <w:rPr>
                <w:rFonts w:ascii="Arial Narrow" w:hAnsi="Arial Narrow" w:cs="Arial"/>
                <w:b/>
                <w:bCs/>
                <w:color w:val="000000"/>
                <w:sz w:val="18"/>
                <w:szCs w:val="18"/>
              </w:rPr>
            </w:pPr>
            <w:r w:rsidRPr="00250521">
              <w:rPr>
                <w:rFonts w:ascii="Arial Narrow" w:hAnsi="Arial Narrow" w:cs="Arial"/>
                <w:b/>
                <w:bCs/>
                <w:color w:val="000000"/>
                <w:sz w:val="18"/>
                <w:szCs w:val="18"/>
              </w:rPr>
              <w:t>median</w:t>
            </w:r>
          </w:p>
        </w:tc>
      </w:tr>
      <w:tr w:rsidR="00613D91" w:rsidRPr="00250521" w14:paraId="7F18FC34" w14:textId="77777777" w:rsidTr="00CE2E17">
        <w:trPr>
          <w:trHeight w:val="144"/>
          <w:jc w:val="center"/>
        </w:trPr>
        <w:tc>
          <w:tcPr>
            <w:tcW w:w="0" w:type="auto"/>
            <w:tcBorders>
              <w:top w:val="nil"/>
              <w:left w:val="single" w:sz="8" w:space="0" w:color="auto"/>
              <w:bottom w:val="nil"/>
            </w:tcBorders>
            <w:shd w:val="clear" w:color="auto" w:fill="auto"/>
            <w:noWrap/>
            <w:vAlign w:val="bottom"/>
            <w:hideMark/>
          </w:tcPr>
          <w:p w14:paraId="66CDA4F5" w14:textId="1282B03F"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Duamitovirus</w:t>
            </w:r>
          </w:p>
        </w:tc>
        <w:tc>
          <w:tcPr>
            <w:tcW w:w="0" w:type="auto"/>
            <w:tcBorders>
              <w:top w:val="nil"/>
              <w:bottom w:val="nil"/>
              <w:right w:val="single" w:sz="8" w:space="0" w:color="auto"/>
            </w:tcBorders>
            <w:shd w:val="clear" w:color="auto" w:fill="auto"/>
            <w:noWrap/>
            <w:vAlign w:val="bottom"/>
            <w:hideMark/>
          </w:tcPr>
          <w:p w14:paraId="7A3E4595" w14:textId="36460C9A"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Blue</w:t>
            </w:r>
          </w:p>
        </w:tc>
        <w:tc>
          <w:tcPr>
            <w:tcW w:w="0" w:type="auto"/>
            <w:tcBorders>
              <w:top w:val="nil"/>
              <w:left w:val="single" w:sz="8" w:space="0" w:color="auto"/>
              <w:bottom w:val="nil"/>
            </w:tcBorders>
            <w:vAlign w:val="bottom"/>
          </w:tcPr>
          <w:p w14:paraId="780DC03E" w14:textId="4251B557" w:rsidR="00613D91" w:rsidRPr="00250521" w:rsidRDefault="00613D91" w:rsidP="00613D91">
            <w:pPr>
              <w:jc w:val="center"/>
              <w:rPr>
                <w:rFonts w:ascii="Arial Narrow" w:hAnsi="Arial Narrow" w:cs="Arial"/>
                <w:b/>
                <w:bCs/>
                <w:color w:val="000000"/>
                <w:sz w:val="18"/>
                <w:szCs w:val="18"/>
              </w:rPr>
            </w:pPr>
          </w:p>
        </w:tc>
        <w:tc>
          <w:tcPr>
            <w:tcW w:w="0" w:type="auto"/>
            <w:tcBorders>
              <w:top w:val="nil"/>
              <w:bottom w:val="nil"/>
            </w:tcBorders>
            <w:shd w:val="clear" w:color="auto" w:fill="auto"/>
            <w:noWrap/>
            <w:vAlign w:val="bottom"/>
            <w:hideMark/>
          </w:tcPr>
          <w:p w14:paraId="42006BA0" w14:textId="0ADA697E"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22.8</w:t>
            </w:r>
          </w:p>
        </w:tc>
        <w:tc>
          <w:tcPr>
            <w:tcW w:w="0" w:type="auto"/>
            <w:tcBorders>
              <w:top w:val="nil"/>
              <w:bottom w:val="nil"/>
            </w:tcBorders>
            <w:shd w:val="clear" w:color="auto" w:fill="auto"/>
            <w:noWrap/>
            <w:vAlign w:val="bottom"/>
            <w:hideMark/>
          </w:tcPr>
          <w:p w14:paraId="657C7C4C"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20.9</w:t>
            </w:r>
          </w:p>
        </w:tc>
        <w:tc>
          <w:tcPr>
            <w:tcW w:w="0" w:type="auto"/>
            <w:tcBorders>
              <w:top w:val="nil"/>
              <w:bottom w:val="nil"/>
              <w:right w:val="single" w:sz="8" w:space="0" w:color="auto"/>
            </w:tcBorders>
            <w:shd w:val="clear" w:color="auto" w:fill="auto"/>
            <w:noWrap/>
            <w:vAlign w:val="bottom"/>
            <w:hideMark/>
          </w:tcPr>
          <w:p w14:paraId="73B9592E"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18.6</w:t>
            </w:r>
          </w:p>
        </w:tc>
        <w:tc>
          <w:tcPr>
            <w:tcW w:w="0" w:type="auto"/>
            <w:tcBorders>
              <w:top w:val="nil"/>
              <w:left w:val="single" w:sz="8" w:space="0" w:color="auto"/>
              <w:bottom w:val="nil"/>
              <w:right w:val="nil"/>
            </w:tcBorders>
            <w:shd w:val="clear" w:color="auto" w:fill="auto"/>
            <w:noWrap/>
            <w:vAlign w:val="bottom"/>
            <w:hideMark/>
          </w:tcPr>
          <w:p w14:paraId="289F374B" w14:textId="6299D4F6" w:rsidR="00613D91" w:rsidRPr="00250521" w:rsidRDefault="00613D91" w:rsidP="00CE2E17">
            <w:pPr>
              <w:jc w:val="center"/>
              <w:rPr>
                <w:rFonts w:ascii="Arial Narrow" w:hAnsi="Arial Narrow" w:cs="Arial"/>
                <w:b/>
                <w:bCs/>
                <w:color w:val="000000"/>
                <w:sz w:val="18"/>
                <w:szCs w:val="18"/>
              </w:rPr>
            </w:pPr>
          </w:p>
        </w:tc>
      </w:tr>
      <w:tr w:rsidR="00613D91" w:rsidRPr="00250521" w14:paraId="7726213C" w14:textId="77777777" w:rsidTr="00CE2E17">
        <w:trPr>
          <w:trHeight w:val="144"/>
          <w:jc w:val="center"/>
        </w:trPr>
        <w:tc>
          <w:tcPr>
            <w:tcW w:w="0" w:type="auto"/>
            <w:tcBorders>
              <w:top w:val="nil"/>
              <w:left w:val="single" w:sz="8" w:space="0" w:color="auto"/>
              <w:bottom w:val="nil"/>
            </w:tcBorders>
            <w:shd w:val="clear" w:color="auto" w:fill="auto"/>
            <w:noWrap/>
            <w:vAlign w:val="bottom"/>
            <w:hideMark/>
          </w:tcPr>
          <w:p w14:paraId="080A189A" w14:textId="77777777"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Triamitovirus</w:t>
            </w:r>
          </w:p>
        </w:tc>
        <w:tc>
          <w:tcPr>
            <w:tcW w:w="0" w:type="auto"/>
            <w:tcBorders>
              <w:top w:val="nil"/>
              <w:bottom w:val="nil"/>
              <w:right w:val="single" w:sz="8" w:space="0" w:color="auto"/>
            </w:tcBorders>
            <w:shd w:val="clear" w:color="auto" w:fill="auto"/>
            <w:noWrap/>
            <w:vAlign w:val="bottom"/>
            <w:hideMark/>
          </w:tcPr>
          <w:p w14:paraId="065E8AAA"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Green</w:t>
            </w:r>
          </w:p>
        </w:tc>
        <w:tc>
          <w:tcPr>
            <w:tcW w:w="0" w:type="auto"/>
            <w:tcBorders>
              <w:top w:val="nil"/>
              <w:left w:val="single" w:sz="8" w:space="0" w:color="auto"/>
              <w:bottom w:val="nil"/>
            </w:tcBorders>
            <w:vAlign w:val="bottom"/>
          </w:tcPr>
          <w:p w14:paraId="00493E41" w14:textId="7BC4109E"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nil"/>
            </w:tcBorders>
            <w:shd w:val="clear" w:color="auto" w:fill="auto"/>
            <w:noWrap/>
            <w:vAlign w:val="bottom"/>
            <w:hideMark/>
          </w:tcPr>
          <w:p w14:paraId="73FA5081" w14:textId="7292AECF"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nil"/>
            </w:tcBorders>
            <w:shd w:val="clear" w:color="auto" w:fill="auto"/>
            <w:noWrap/>
            <w:vAlign w:val="bottom"/>
            <w:hideMark/>
          </w:tcPr>
          <w:p w14:paraId="4E4D1733"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30.2</w:t>
            </w:r>
          </w:p>
        </w:tc>
        <w:tc>
          <w:tcPr>
            <w:tcW w:w="0" w:type="auto"/>
            <w:tcBorders>
              <w:top w:val="nil"/>
              <w:bottom w:val="nil"/>
              <w:right w:val="single" w:sz="8" w:space="0" w:color="auto"/>
            </w:tcBorders>
            <w:shd w:val="clear" w:color="auto" w:fill="auto"/>
            <w:noWrap/>
            <w:vAlign w:val="bottom"/>
            <w:hideMark/>
          </w:tcPr>
          <w:p w14:paraId="7E7FDB16"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19.6</w:t>
            </w:r>
          </w:p>
        </w:tc>
        <w:tc>
          <w:tcPr>
            <w:tcW w:w="0" w:type="auto"/>
            <w:tcBorders>
              <w:top w:val="nil"/>
              <w:left w:val="single" w:sz="8" w:space="0" w:color="auto"/>
              <w:bottom w:val="nil"/>
              <w:right w:val="nil"/>
            </w:tcBorders>
            <w:shd w:val="clear" w:color="auto" w:fill="auto"/>
            <w:noWrap/>
            <w:vAlign w:val="bottom"/>
            <w:hideMark/>
          </w:tcPr>
          <w:p w14:paraId="0A04D9D9"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7D7DE19B" w14:textId="77777777" w:rsidTr="00CE2E17">
        <w:trPr>
          <w:trHeight w:val="144"/>
          <w:jc w:val="center"/>
        </w:trPr>
        <w:tc>
          <w:tcPr>
            <w:tcW w:w="0" w:type="auto"/>
            <w:tcBorders>
              <w:top w:val="nil"/>
              <w:left w:val="single" w:sz="8" w:space="0" w:color="auto"/>
              <w:bottom w:val="single" w:sz="8" w:space="0" w:color="auto"/>
            </w:tcBorders>
            <w:shd w:val="clear" w:color="auto" w:fill="auto"/>
            <w:noWrap/>
            <w:vAlign w:val="bottom"/>
            <w:hideMark/>
          </w:tcPr>
          <w:p w14:paraId="0CD5FEF9" w14:textId="1BB9B4FE"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Kvaramitovirus</w:t>
            </w:r>
          </w:p>
        </w:tc>
        <w:tc>
          <w:tcPr>
            <w:tcW w:w="0" w:type="auto"/>
            <w:tcBorders>
              <w:top w:val="nil"/>
              <w:bottom w:val="single" w:sz="8" w:space="0" w:color="auto"/>
              <w:right w:val="single" w:sz="8" w:space="0" w:color="auto"/>
            </w:tcBorders>
            <w:shd w:val="clear" w:color="auto" w:fill="auto"/>
            <w:noWrap/>
            <w:vAlign w:val="bottom"/>
            <w:hideMark/>
          </w:tcPr>
          <w:p w14:paraId="08A359D2"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Magenta</w:t>
            </w:r>
          </w:p>
        </w:tc>
        <w:tc>
          <w:tcPr>
            <w:tcW w:w="0" w:type="auto"/>
            <w:tcBorders>
              <w:top w:val="nil"/>
              <w:left w:val="single" w:sz="8" w:space="0" w:color="auto"/>
              <w:bottom w:val="single" w:sz="8" w:space="0" w:color="auto"/>
            </w:tcBorders>
            <w:vAlign w:val="bottom"/>
          </w:tcPr>
          <w:p w14:paraId="537ED376" w14:textId="2BBE74E9"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tcBorders>
            <w:shd w:val="clear" w:color="auto" w:fill="auto"/>
            <w:noWrap/>
            <w:vAlign w:val="bottom"/>
            <w:hideMark/>
          </w:tcPr>
          <w:p w14:paraId="7DB98C13" w14:textId="14E5EB41"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tcBorders>
            <w:shd w:val="clear" w:color="auto" w:fill="auto"/>
            <w:noWrap/>
            <w:vAlign w:val="bottom"/>
            <w:hideMark/>
          </w:tcPr>
          <w:p w14:paraId="724FD054"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right w:val="single" w:sz="8" w:space="0" w:color="auto"/>
            </w:tcBorders>
            <w:shd w:val="clear" w:color="auto" w:fill="auto"/>
            <w:noWrap/>
            <w:vAlign w:val="bottom"/>
            <w:hideMark/>
          </w:tcPr>
          <w:p w14:paraId="7AF80DEA"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100</w:t>
            </w:r>
          </w:p>
        </w:tc>
        <w:tc>
          <w:tcPr>
            <w:tcW w:w="0" w:type="auto"/>
            <w:tcBorders>
              <w:top w:val="nil"/>
              <w:left w:val="single" w:sz="8" w:space="0" w:color="auto"/>
              <w:bottom w:val="nil"/>
              <w:right w:val="nil"/>
            </w:tcBorders>
            <w:shd w:val="clear" w:color="auto" w:fill="auto"/>
            <w:noWrap/>
            <w:vAlign w:val="bottom"/>
            <w:hideMark/>
          </w:tcPr>
          <w:p w14:paraId="193ABD53"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03AC59DA" w14:textId="77777777" w:rsidTr="00CE2E17">
        <w:trPr>
          <w:trHeight w:val="144"/>
          <w:jc w:val="center"/>
        </w:trPr>
        <w:tc>
          <w:tcPr>
            <w:tcW w:w="0" w:type="auto"/>
            <w:tcBorders>
              <w:top w:val="single" w:sz="8" w:space="0" w:color="auto"/>
              <w:left w:val="single" w:sz="8" w:space="0" w:color="auto"/>
              <w:bottom w:val="nil"/>
            </w:tcBorders>
            <w:shd w:val="clear" w:color="auto" w:fill="auto"/>
            <w:noWrap/>
            <w:vAlign w:val="bottom"/>
            <w:hideMark/>
          </w:tcPr>
          <w:p w14:paraId="227B0888" w14:textId="77777777" w:rsidR="00613D91" w:rsidRPr="00250521" w:rsidRDefault="00613D91" w:rsidP="00270939">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Unuamitovirus</w:t>
            </w:r>
          </w:p>
        </w:tc>
        <w:tc>
          <w:tcPr>
            <w:tcW w:w="0" w:type="auto"/>
            <w:tcBorders>
              <w:top w:val="single" w:sz="8" w:space="0" w:color="auto"/>
              <w:bottom w:val="nil"/>
              <w:right w:val="single" w:sz="8" w:space="0" w:color="auto"/>
            </w:tcBorders>
            <w:shd w:val="clear" w:color="auto" w:fill="auto"/>
            <w:noWrap/>
            <w:vAlign w:val="bottom"/>
            <w:hideMark/>
          </w:tcPr>
          <w:p w14:paraId="6502FC95"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Orange</w:t>
            </w:r>
          </w:p>
        </w:tc>
        <w:tc>
          <w:tcPr>
            <w:tcW w:w="0" w:type="auto"/>
            <w:tcBorders>
              <w:top w:val="single" w:sz="8" w:space="0" w:color="auto"/>
              <w:left w:val="single" w:sz="8" w:space="0" w:color="auto"/>
              <w:bottom w:val="nil"/>
            </w:tcBorders>
            <w:vAlign w:val="bottom"/>
          </w:tcPr>
          <w:p w14:paraId="3EA0BC4B"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27.8</w:t>
            </w:r>
          </w:p>
        </w:tc>
        <w:tc>
          <w:tcPr>
            <w:tcW w:w="0" w:type="auto"/>
            <w:tcBorders>
              <w:top w:val="single" w:sz="8" w:space="0" w:color="auto"/>
              <w:bottom w:val="nil"/>
            </w:tcBorders>
            <w:shd w:val="clear" w:color="auto" w:fill="auto"/>
            <w:noWrap/>
            <w:vAlign w:val="bottom"/>
            <w:hideMark/>
          </w:tcPr>
          <w:p w14:paraId="37644CC2" w14:textId="6B680792"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20.8 </w:t>
            </w:r>
          </w:p>
        </w:tc>
        <w:tc>
          <w:tcPr>
            <w:tcW w:w="0" w:type="auto"/>
            <w:tcBorders>
              <w:top w:val="single" w:sz="8" w:space="0" w:color="auto"/>
              <w:bottom w:val="nil"/>
            </w:tcBorders>
            <w:shd w:val="clear" w:color="auto" w:fill="auto"/>
            <w:noWrap/>
            <w:vAlign w:val="bottom"/>
            <w:hideMark/>
          </w:tcPr>
          <w:p w14:paraId="1DE17B35"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20.9</w:t>
            </w:r>
          </w:p>
        </w:tc>
        <w:tc>
          <w:tcPr>
            <w:tcW w:w="0" w:type="auto"/>
            <w:tcBorders>
              <w:top w:val="single" w:sz="8" w:space="0" w:color="auto"/>
              <w:bottom w:val="nil"/>
              <w:right w:val="single" w:sz="8" w:space="0" w:color="auto"/>
            </w:tcBorders>
            <w:shd w:val="clear" w:color="auto" w:fill="auto"/>
            <w:noWrap/>
            <w:vAlign w:val="bottom"/>
            <w:hideMark/>
          </w:tcPr>
          <w:p w14:paraId="6E4053BA" w14:textId="77777777" w:rsidR="00613D91" w:rsidRPr="00250521" w:rsidRDefault="00613D91" w:rsidP="00270939">
            <w:pPr>
              <w:jc w:val="center"/>
              <w:rPr>
                <w:rFonts w:ascii="Arial Narrow" w:hAnsi="Arial Narrow" w:cs="Arial"/>
                <w:b/>
                <w:bCs/>
                <w:color w:val="000000"/>
                <w:sz w:val="18"/>
                <w:szCs w:val="18"/>
              </w:rPr>
            </w:pPr>
            <w:r w:rsidRPr="00250521">
              <w:rPr>
                <w:rFonts w:ascii="Arial Narrow" w:hAnsi="Arial Narrow" w:cs="Arial"/>
                <w:b/>
                <w:bCs/>
                <w:color w:val="000000"/>
                <w:sz w:val="18"/>
                <w:szCs w:val="18"/>
              </w:rPr>
              <w:t>18.6</w:t>
            </w:r>
          </w:p>
        </w:tc>
        <w:tc>
          <w:tcPr>
            <w:tcW w:w="0" w:type="auto"/>
            <w:tcBorders>
              <w:top w:val="nil"/>
              <w:left w:val="single" w:sz="8" w:space="0" w:color="auto"/>
              <w:bottom w:val="nil"/>
              <w:right w:val="nil"/>
            </w:tcBorders>
            <w:shd w:val="clear" w:color="auto" w:fill="auto"/>
            <w:noWrap/>
            <w:vAlign w:val="bottom"/>
            <w:hideMark/>
          </w:tcPr>
          <w:p w14:paraId="34D8FE9B" w14:textId="58138D25" w:rsidR="00613D91" w:rsidRPr="00250521" w:rsidRDefault="00613D91" w:rsidP="00613D91">
            <w:pPr>
              <w:rPr>
                <w:rFonts w:ascii="Arial Narrow" w:hAnsi="Arial Narrow" w:cs="Arial"/>
                <w:b/>
                <w:bCs/>
                <w:color w:val="000000"/>
                <w:sz w:val="18"/>
                <w:szCs w:val="18"/>
              </w:rPr>
            </w:pPr>
            <w:r w:rsidRPr="00250521">
              <w:rPr>
                <w:rFonts w:ascii="Arial Narrow" w:hAnsi="Arial Narrow" w:cs="Arial"/>
                <w:b/>
                <w:bCs/>
                <w:color w:val="000000"/>
                <w:sz w:val="18"/>
                <w:szCs w:val="18"/>
              </w:rPr>
              <w:t>average</w:t>
            </w:r>
          </w:p>
        </w:tc>
      </w:tr>
      <w:tr w:rsidR="00613D91" w:rsidRPr="00250521" w14:paraId="3D8E2588" w14:textId="77777777" w:rsidTr="00CE2E17">
        <w:trPr>
          <w:trHeight w:val="144"/>
          <w:jc w:val="center"/>
        </w:trPr>
        <w:tc>
          <w:tcPr>
            <w:tcW w:w="0" w:type="auto"/>
            <w:tcBorders>
              <w:top w:val="nil"/>
              <w:left w:val="single" w:sz="8" w:space="0" w:color="auto"/>
              <w:bottom w:val="nil"/>
            </w:tcBorders>
            <w:shd w:val="clear" w:color="auto" w:fill="auto"/>
            <w:noWrap/>
            <w:vAlign w:val="bottom"/>
            <w:hideMark/>
          </w:tcPr>
          <w:p w14:paraId="6144E9F2" w14:textId="5B57E2E3"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Duamitovirus</w:t>
            </w:r>
          </w:p>
        </w:tc>
        <w:tc>
          <w:tcPr>
            <w:tcW w:w="0" w:type="auto"/>
            <w:tcBorders>
              <w:top w:val="nil"/>
              <w:bottom w:val="nil"/>
              <w:right w:val="single" w:sz="8" w:space="0" w:color="auto"/>
            </w:tcBorders>
            <w:shd w:val="clear" w:color="auto" w:fill="auto"/>
            <w:noWrap/>
            <w:vAlign w:val="bottom"/>
            <w:hideMark/>
          </w:tcPr>
          <w:p w14:paraId="2BCFE5D2" w14:textId="7E658EA4"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Blue</w:t>
            </w:r>
          </w:p>
        </w:tc>
        <w:tc>
          <w:tcPr>
            <w:tcW w:w="0" w:type="auto"/>
            <w:tcBorders>
              <w:top w:val="nil"/>
              <w:left w:val="single" w:sz="8" w:space="0" w:color="auto"/>
              <w:bottom w:val="nil"/>
            </w:tcBorders>
            <w:vAlign w:val="bottom"/>
          </w:tcPr>
          <w:p w14:paraId="1CB7B63C" w14:textId="0BA8F267" w:rsidR="00613D91" w:rsidRPr="00250521" w:rsidRDefault="00613D91" w:rsidP="00613D91">
            <w:pPr>
              <w:jc w:val="center"/>
              <w:rPr>
                <w:rFonts w:ascii="Arial Narrow" w:hAnsi="Arial Narrow" w:cs="Arial"/>
                <w:b/>
                <w:bCs/>
                <w:color w:val="000000"/>
                <w:sz w:val="18"/>
                <w:szCs w:val="18"/>
              </w:rPr>
            </w:pPr>
          </w:p>
        </w:tc>
        <w:tc>
          <w:tcPr>
            <w:tcW w:w="0" w:type="auto"/>
            <w:tcBorders>
              <w:top w:val="nil"/>
              <w:bottom w:val="nil"/>
            </w:tcBorders>
            <w:shd w:val="clear" w:color="auto" w:fill="auto"/>
            <w:noWrap/>
            <w:vAlign w:val="bottom"/>
            <w:hideMark/>
          </w:tcPr>
          <w:p w14:paraId="61B07B42" w14:textId="43833C93"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23.8</w:t>
            </w:r>
          </w:p>
        </w:tc>
        <w:tc>
          <w:tcPr>
            <w:tcW w:w="0" w:type="auto"/>
            <w:tcBorders>
              <w:top w:val="nil"/>
              <w:bottom w:val="nil"/>
            </w:tcBorders>
            <w:shd w:val="clear" w:color="auto" w:fill="auto"/>
            <w:noWrap/>
            <w:vAlign w:val="bottom"/>
            <w:hideMark/>
          </w:tcPr>
          <w:p w14:paraId="19F87044"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20.6</w:t>
            </w:r>
          </w:p>
        </w:tc>
        <w:tc>
          <w:tcPr>
            <w:tcW w:w="0" w:type="auto"/>
            <w:tcBorders>
              <w:top w:val="nil"/>
              <w:bottom w:val="nil"/>
              <w:right w:val="single" w:sz="8" w:space="0" w:color="auto"/>
            </w:tcBorders>
            <w:shd w:val="clear" w:color="auto" w:fill="auto"/>
            <w:noWrap/>
            <w:vAlign w:val="bottom"/>
            <w:hideMark/>
          </w:tcPr>
          <w:p w14:paraId="6AF7ADF4"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18.4</w:t>
            </w:r>
          </w:p>
        </w:tc>
        <w:tc>
          <w:tcPr>
            <w:tcW w:w="0" w:type="auto"/>
            <w:tcBorders>
              <w:top w:val="nil"/>
              <w:left w:val="single" w:sz="8" w:space="0" w:color="auto"/>
              <w:bottom w:val="nil"/>
              <w:right w:val="nil"/>
            </w:tcBorders>
            <w:shd w:val="clear" w:color="auto" w:fill="auto"/>
            <w:noWrap/>
            <w:vAlign w:val="bottom"/>
            <w:hideMark/>
          </w:tcPr>
          <w:p w14:paraId="3AD94DE5" w14:textId="6B6D383E" w:rsidR="00613D91" w:rsidRPr="00250521" w:rsidRDefault="00613D91" w:rsidP="00613D91">
            <w:pPr>
              <w:rPr>
                <w:rFonts w:ascii="Arial Narrow" w:hAnsi="Arial Narrow" w:cs="Arial"/>
                <w:b/>
                <w:bCs/>
                <w:color w:val="000000"/>
                <w:sz w:val="18"/>
                <w:szCs w:val="18"/>
              </w:rPr>
            </w:pPr>
          </w:p>
        </w:tc>
      </w:tr>
      <w:tr w:rsidR="00613D91" w:rsidRPr="00250521" w14:paraId="676BFCBF" w14:textId="77777777" w:rsidTr="00CE2E17">
        <w:trPr>
          <w:trHeight w:val="144"/>
          <w:jc w:val="center"/>
        </w:trPr>
        <w:tc>
          <w:tcPr>
            <w:tcW w:w="0" w:type="auto"/>
            <w:tcBorders>
              <w:top w:val="nil"/>
              <w:left w:val="single" w:sz="8" w:space="0" w:color="auto"/>
              <w:bottom w:val="nil"/>
            </w:tcBorders>
            <w:shd w:val="clear" w:color="auto" w:fill="auto"/>
            <w:noWrap/>
            <w:vAlign w:val="bottom"/>
            <w:hideMark/>
          </w:tcPr>
          <w:p w14:paraId="496EA62A" w14:textId="77777777"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Triamitovirus</w:t>
            </w:r>
          </w:p>
        </w:tc>
        <w:tc>
          <w:tcPr>
            <w:tcW w:w="0" w:type="auto"/>
            <w:tcBorders>
              <w:top w:val="nil"/>
              <w:bottom w:val="nil"/>
              <w:right w:val="single" w:sz="8" w:space="0" w:color="auto"/>
            </w:tcBorders>
            <w:shd w:val="clear" w:color="auto" w:fill="auto"/>
            <w:noWrap/>
            <w:vAlign w:val="bottom"/>
            <w:hideMark/>
          </w:tcPr>
          <w:p w14:paraId="34E97E30"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Green</w:t>
            </w:r>
          </w:p>
        </w:tc>
        <w:tc>
          <w:tcPr>
            <w:tcW w:w="0" w:type="auto"/>
            <w:tcBorders>
              <w:top w:val="nil"/>
              <w:left w:val="single" w:sz="8" w:space="0" w:color="auto"/>
              <w:bottom w:val="nil"/>
            </w:tcBorders>
            <w:vAlign w:val="bottom"/>
          </w:tcPr>
          <w:p w14:paraId="2B21A499" w14:textId="30A611FB"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nil"/>
            </w:tcBorders>
            <w:shd w:val="clear" w:color="auto" w:fill="auto"/>
            <w:noWrap/>
            <w:vAlign w:val="bottom"/>
            <w:hideMark/>
          </w:tcPr>
          <w:p w14:paraId="7C9AC49C" w14:textId="22FBA625"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nil"/>
            </w:tcBorders>
            <w:shd w:val="clear" w:color="auto" w:fill="auto"/>
            <w:noWrap/>
            <w:vAlign w:val="bottom"/>
            <w:hideMark/>
          </w:tcPr>
          <w:p w14:paraId="3261612D"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34.2</w:t>
            </w:r>
          </w:p>
        </w:tc>
        <w:tc>
          <w:tcPr>
            <w:tcW w:w="0" w:type="auto"/>
            <w:tcBorders>
              <w:top w:val="nil"/>
              <w:bottom w:val="nil"/>
              <w:right w:val="single" w:sz="8" w:space="0" w:color="auto"/>
            </w:tcBorders>
            <w:shd w:val="clear" w:color="auto" w:fill="auto"/>
            <w:noWrap/>
            <w:vAlign w:val="bottom"/>
            <w:hideMark/>
          </w:tcPr>
          <w:p w14:paraId="5CD9B797"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19.6</w:t>
            </w:r>
          </w:p>
        </w:tc>
        <w:tc>
          <w:tcPr>
            <w:tcW w:w="0" w:type="auto"/>
            <w:tcBorders>
              <w:top w:val="nil"/>
              <w:left w:val="single" w:sz="8" w:space="0" w:color="auto"/>
              <w:bottom w:val="nil"/>
              <w:right w:val="nil"/>
            </w:tcBorders>
            <w:shd w:val="clear" w:color="auto" w:fill="auto"/>
            <w:noWrap/>
            <w:vAlign w:val="bottom"/>
            <w:hideMark/>
          </w:tcPr>
          <w:p w14:paraId="2764F732" w14:textId="77777777" w:rsidR="00613D91" w:rsidRPr="00250521" w:rsidRDefault="00613D91" w:rsidP="00613D91">
            <w:pPr>
              <w:jc w:val="center"/>
              <w:rPr>
                <w:rFonts w:ascii="Arial Narrow" w:hAnsi="Arial Narrow" w:cs="Arial"/>
                <w:b/>
                <w:bCs/>
                <w:color w:val="000000"/>
                <w:sz w:val="18"/>
                <w:szCs w:val="18"/>
              </w:rPr>
            </w:pPr>
          </w:p>
        </w:tc>
      </w:tr>
      <w:tr w:rsidR="00613D91" w:rsidRPr="00250521" w14:paraId="1F9DF62D" w14:textId="77777777" w:rsidTr="00CE2E17">
        <w:trPr>
          <w:trHeight w:val="144"/>
          <w:jc w:val="center"/>
        </w:trPr>
        <w:tc>
          <w:tcPr>
            <w:tcW w:w="0" w:type="auto"/>
            <w:tcBorders>
              <w:top w:val="nil"/>
              <w:left w:val="single" w:sz="8" w:space="0" w:color="auto"/>
              <w:bottom w:val="single" w:sz="8" w:space="0" w:color="auto"/>
            </w:tcBorders>
            <w:shd w:val="clear" w:color="auto" w:fill="auto"/>
            <w:noWrap/>
            <w:vAlign w:val="bottom"/>
            <w:hideMark/>
          </w:tcPr>
          <w:p w14:paraId="34CC2572" w14:textId="30C2FC79" w:rsidR="00613D91" w:rsidRPr="00250521" w:rsidRDefault="00613D91" w:rsidP="00613D91">
            <w:pPr>
              <w:jc w:val="center"/>
              <w:rPr>
                <w:rFonts w:ascii="Arial Narrow" w:hAnsi="Arial Narrow" w:cs="Arial"/>
                <w:b/>
                <w:bCs/>
                <w:i/>
                <w:iCs/>
                <w:color w:val="000000"/>
                <w:sz w:val="18"/>
                <w:szCs w:val="18"/>
              </w:rPr>
            </w:pPr>
            <w:r w:rsidRPr="00250521">
              <w:rPr>
                <w:rFonts w:ascii="Arial Narrow" w:hAnsi="Arial Narrow" w:cs="Arial"/>
                <w:b/>
                <w:bCs/>
                <w:i/>
                <w:iCs/>
                <w:color w:val="000000"/>
                <w:sz w:val="18"/>
                <w:szCs w:val="18"/>
              </w:rPr>
              <w:t>Kvaramitovirus</w:t>
            </w:r>
          </w:p>
        </w:tc>
        <w:tc>
          <w:tcPr>
            <w:tcW w:w="0" w:type="auto"/>
            <w:tcBorders>
              <w:top w:val="nil"/>
              <w:bottom w:val="single" w:sz="8" w:space="0" w:color="auto"/>
              <w:right w:val="single" w:sz="8" w:space="0" w:color="auto"/>
            </w:tcBorders>
            <w:shd w:val="clear" w:color="auto" w:fill="auto"/>
            <w:noWrap/>
            <w:vAlign w:val="bottom"/>
            <w:hideMark/>
          </w:tcPr>
          <w:p w14:paraId="16C55C23"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Magenta</w:t>
            </w:r>
          </w:p>
        </w:tc>
        <w:tc>
          <w:tcPr>
            <w:tcW w:w="0" w:type="auto"/>
            <w:tcBorders>
              <w:top w:val="nil"/>
              <w:left w:val="single" w:sz="8" w:space="0" w:color="auto"/>
              <w:bottom w:val="single" w:sz="8" w:space="0" w:color="auto"/>
            </w:tcBorders>
            <w:vAlign w:val="bottom"/>
          </w:tcPr>
          <w:p w14:paraId="517565D6" w14:textId="6E0C88D2"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tcBorders>
            <w:shd w:val="clear" w:color="auto" w:fill="auto"/>
            <w:noWrap/>
            <w:vAlign w:val="bottom"/>
            <w:hideMark/>
          </w:tcPr>
          <w:p w14:paraId="2C6C5666" w14:textId="44B43C2D"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tcBorders>
            <w:shd w:val="clear" w:color="auto" w:fill="auto"/>
            <w:noWrap/>
            <w:vAlign w:val="bottom"/>
            <w:hideMark/>
          </w:tcPr>
          <w:p w14:paraId="2768A9B8"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 </w:t>
            </w:r>
          </w:p>
        </w:tc>
        <w:tc>
          <w:tcPr>
            <w:tcW w:w="0" w:type="auto"/>
            <w:tcBorders>
              <w:top w:val="nil"/>
              <w:bottom w:val="single" w:sz="8" w:space="0" w:color="auto"/>
              <w:right w:val="single" w:sz="8" w:space="0" w:color="auto"/>
            </w:tcBorders>
            <w:shd w:val="clear" w:color="auto" w:fill="auto"/>
            <w:noWrap/>
            <w:vAlign w:val="bottom"/>
            <w:hideMark/>
          </w:tcPr>
          <w:p w14:paraId="7543C577" w14:textId="77777777" w:rsidR="00613D91" w:rsidRPr="00250521" w:rsidRDefault="00613D91" w:rsidP="00613D91">
            <w:pPr>
              <w:jc w:val="center"/>
              <w:rPr>
                <w:rFonts w:ascii="Arial Narrow" w:hAnsi="Arial Narrow" w:cs="Arial"/>
                <w:b/>
                <w:bCs/>
                <w:color w:val="000000"/>
                <w:sz w:val="18"/>
                <w:szCs w:val="18"/>
              </w:rPr>
            </w:pPr>
            <w:r w:rsidRPr="00250521">
              <w:rPr>
                <w:rFonts w:ascii="Arial Narrow" w:hAnsi="Arial Narrow" w:cs="Arial"/>
                <w:b/>
                <w:bCs/>
                <w:color w:val="000000"/>
                <w:sz w:val="18"/>
                <w:szCs w:val="18"/>
              </w:rPr>
              <w:t>100</w:t>
            </w:r>
          </w:p>
        </w:tc>
        <w:tc>
          <w:tcPr>
            <w:tcW w:w="0" w:type="auto"/>
            <w:tcBorders>
              <w:top w:val="nil"/>
              <w:left w:val="single" w:sz="8" w:space="0" w:color="auto"/>
              <w:bottom w:val="nil"/>
              <w:right w:val="nil"/>
            </w:tcBorders>
            <w:shd w:val="clear" w:color="auto" w:fill="auto"/>
            <w:noWrap/>
            <w:vAlign w:val="bottom"/>
            <w:hideMark/>
          </w:tcPr>
          <w:p w14:paraId="43FB6D54" w14:textId="77777777" w:rsidR="00613D91" w:rsidRPr="00250521" w:rsidRDefault="00613D91" w:rsidP="00613D91">
            <w:pPr>
              <w:jc w:val="center"/>
              <w:rPr>
                <w:rFonts w:ascii="Arial Narrow" w:hAnsi="Arial Narrow" w:cs="Arial"/>
                <w:b/>
                <w:bCs/>
                <w:color w:val="000000"/>
                <w:sz w:val="18"/>
                <w:szCs w:val="18"/>
              </w:rPr>
            </w:pPr>
          </w:p>
        </w:tc>
      </w:tr>
    </w:tbl>
    <w:p w14:paraId="469653A3" w14:textId="7148E986" w:rsidR="008C09F1" w:rsidRDefault="008C09F1">
      <w:pPr>
        <w:rPr>
          <w:rFonts w:ascii="Arial" w:hAnsi="Arial" w:cs="Arial"/>
          <w:sz w:val="22"/>
          <w:szCs w:val="22"/>
        </w:rPr>
      </w:pPr>
    </w:p>
    <w:p w14:paraId="1533A5E1" w14:textId="7610CFEC" w:rsidR="008C09F1" w:rsidRDefault="008C09F1">
      <w:pPr>
        <w:rPr>
          <w:rFonts w:ascii="Arial" w:hAnsi="Arial" w:cs="Arial"/>
          <w:sz w:val="22"/>
          <w:szCs w:val="22"/>
        </w:rPr>
      </w:pPr>
      <w:r>
        <w:rPr>
          <w:rFonts w:ascii="Arial" w:hAnsi="Arial" w:cs="Arial"/>
          <w:sz w:val="22"/>
          <w:szCs w:val="22"/>
        </w:rPr>
        <w:t xml:space="preserve">The upper, middle, and lower blocks respectively show the range of scores, median score, and average score </w:t>
      </w:r>
      <w:r w:rsidR="00E95D40">
        <w:rPr>
          <w:rFonts w:ascii="Arial" w:hAnsi="Arial" w:cs="Arial"/>
          <w:sz w:val="22"/>
          <w:szCs w:val="22"/>
        </w:rPr>
        <w:t>(</w:t>
      </w:r>
      <w:r w:rsidR="00446F09">
        <w:rPr>
          <w:rFonts w:ascii="Arial" w:hAnsi="Arial" w:cs="Arial"/>
          <w:sz w:val="22"/>
          <w:szCs w:val="22"/>
        </w:rPr>
        <w:t xml:space="preserve">each </w:t>
      </w:r>
      <w:r w:rsidR="00E95D40">
        <w:rPr>
          <w:rFonts w:ascii="Arial" w:hAnsi="Arial" w:cs="Arial"/>
          <w:sz w:val="22"/>
          <w:szCs w:val="22"/>
        </w:rPr>
        <w:t xml:space="preserve">in %) </w:t>
      </w:r>
      <w:r>
        <w:rPr>
          <w:rFonts w:ascii="Arial" w:hAnsi="Arial" w:cs="Arial"/>
          <w:sz w:val="22"/>
          <w:szCs w:val="22"/>
        </w:rPr>
        <w:t>for the viruses in each clade-to-clade comparison (105</w:t>
      </w:r>
      <w:r w:rsidR="00446F09">
        <w:rPr>
          <w:rFonts w:ascii="Arial" w:hAnsi="Arial" w:cs="Arial"/>
          <w:sz w:val="22"/>
          <w:szCs w:val="22"/>
        </w:rPr>
        <w:sym w:font="Symbol" w:char="F0B4"/>
      </w:r>
      <w:r w:rsidR="00446F09">
        <w:rPr>
          <w:rFonts w:ascii="Arial" w:hAnsi="Arial" w:cs="Arial"/>
          <w:sz w:val="22"/>
          <w:szCs w:val="22"/>
        </w:rPr>
        <w:t>105</w:t>
      </w:r>
      <w:r>
        <w:rPr>
          <w:rFonts w:ascii="Arial" w:hAnsi="Arial" w:cs="Arial"/>
          <w:sz w:val="22"/>
          <w:szCs w:val="22"/>
        </w:rPr>
        <w:t xml:space="preserve"> </w:t>
      </w:r>
      <w:r w:rsidR="00446F09">
        <w:rPr>
          <w:rFonts w:ascii="Arial" w:hAnsi="Arial" w:cs="Arial"/>
          <w:sz w:val="22"/>
          <w:szCs w:val="22"/>
        </w:rPr>
        <w:t>pairwise comparisons</w:t>
      </w:r>
      <w:r>
        <w:rPr>
          <w:rFonts w:ascii="Arial" w:hAnsi="Arial" w:cs="Arial"/>
          <w:sz w:val="22"/>
          <w:szCs w:val="22"/>
        </w:rPr>
        <w:t xml:space="preserve"> </w:t>
      </w:r>
      <w:r w:rsidR="00613D91">
        <w:rPr>
          <w:rFonts w:ascii="Arial" w:hAnsi="Arial" w:cs="Arial"/>
          <w:sz w:val="22"/>
          <w:szCs w:val="22"/>
        </w:rPr>
        <w:t xml:space="preserve">of sequences </w:t>
      </w:r>
      <w:r>
        <w:rPr>
          <w:rFonts w:ascii="Arial" w:hAnsi="Arial" w:cs="Arial"/>
          <w:sz w:val="22"/>
          <w:szCs w:val="22"/>
        </w:rPr>
        <w:t>overall).</w:t>
      </w:r>
    </w:p>
    <w:p w14:paraId="1959102F" w14:textId="28726643" w:rsidR="00E05CD1" w:rsidRDefault="00E05CD1">
      <w:pPr>
        <w:rPr>
          <w:rFonts w:ascii="Arial" w:hAnsi="Arial" w:cs="Arial"/>
          <w:sz w:val="22"/>
          <w:szCs w:val="22"/>
        </w:rPr>
      </w:pPr>
      <w:r>
        <w:rPr>
          <w:rFonts w:ascii="Arial" w:hAnsi="Arial" w:cs="Arial"/>
          <w:sz w:val="22"/>
          <w:szCs w:val="22"/>
        </w:rPr>
        <w:br w:type="page"/>
      </w:r>
    </w:p>
    <w:p w14:paraId="0B813D97" w14:textId="77777777" w:rsidR="00E05CD1" w:rsidRDefault="00E05CD1">
      <w:pPr>
        <w:rPr>
          <w:rFonts w:ascii="Arial" w:hAnsi="Arial" w:cs="Arial"/>
          <w:sz w:val="22"/>
          <w:szCs w:val="22"/>
        </w:rPr>
        <w:sectPr w:rsidR="00E05CD1" w:rsidSect="0097006D">
          <w:pgSz w:w="11906" w:h="16838"/>
          <w:pgMar w:top="1440" w:right="1440" w:bottom="1440" w:left="1440" w:header="708" w:footer="0" w:gutter="0"/>
          <w:cols w:space="720"/>
          <w:formProt w:val="0"/>
          <w:docGrid w:linePitch="360"/>
        </w:sectPr>
      </w:pPr>
    </w:p>
    <w:p w14:paraId="57F8B971" w14:textId="6E101DB6" w:rsidR="00475907" w:rsidRDefault="00E05CD1">
      <w:pPr>
        <w:rPr>
          <w:rFonts w:ascii="Arial" w:hAnsi="Arial" w:cs="Arial"/>
          <w:sz w:val="22"/>
          <w:szCs w:val="22"/>
        </w:rPr>
      </w:pPr>
      <w:r w:rsidRPr="0097006D">
        <w:rPr>
          <w:rFonts w:ascii="Arial" w:hAnsi="Arial" w:cs="Arial"/>
          <w:b/>
          <w:bCs/>
          <w:sz w:val="22"/>
          <w:szCs w:val="22"/>
        </w:rPr>
        <w:lastRenderedPageBreak/>
        <w:t>Table 3.</w:t>
      </w:r>
      <w:r>
        <w:rPr>
          <w:rFonts w:ascii="Arial" w:hAnsi="Arial" w:cs="Arial"/>
          <w:sz w:val="22"/>
          <w:szCs w:val="22"/>
        </w:rPr>
        <w:t xml:space="preserve"> Putative mitoviruses added to the 205 and 297 collections</w:t>
      </w:r>
      <w:r w:rsidR="00FF5610">
        <w:rPr>
          <w:rFonts w:ascii="Arial" w:hAnsi="Arial" w:cs="Arial"/>
          <w:sz w:val="22"/>
          <w:szCs w:val="22"/>
        </w:rPr>
        <w:t>, for testing the stability of the clades first identified with the 111 collection</w:t>
      </w:r>
    </w:p>
    <w:p w14:paraId="094E2E9C" w14:textId="175EC667" w:rsidR="00E05CD1" w:rsidRDefault="00E05CD1">
      <w:pPr>
        <w:rPr>
          <w:rFonts w:ascii="Arial" w:hAnsi="Arial" w:cs="Arial"/>
          <w:sz w:val="22"/>
          <w:szCs w:val="22"/>
        </w:rPr>
      </w:pPr>
    </w:p>
    <w:tbl>
      <w:tblPr>
        <w:tblW w:w="0" w:type="auto"/>
        <w:tblLook w:val="04A0" w:firstRow="1" w:lastRow="0" w:firstColumn="1" w:lastColumn="0" w:noHBand="0" w:noVBand="1"/>
      </w:tblPr>
      <w:tblGrid>
        <w:gridCol w:w="1430"/>
        <w:gridCol w:w="3785"/>
        <w:gridCol w:w="1430"/>
        <w:gridCol w:w="2194"/>
      </w:tblGrid>
      <w:tr w:rsidR="00B34D0B" w:rsidRPr="00250521" w14:paraId="54B62143" w14:textId="77777777" w:rsidTr="00C30179">
        <w:trPr>
          <w:trHeight w:val="144"/>
        </w:trPr>
        <w:tc>
          <w:tcPr>
            <w:tcW w:w="0" w:type="auto"/>
            <w:gridSpan w:val="2"/>
            <w:tcBorders>
              <w:top w:val="single" w:sz="8" w:space="0" w:color="auto"/>
              <w:left w:val="single" w:sz="8" w:space="0" w:color="auto"/>
              <w:bottom w:val="nil"/>
              <w:right w:val="single" w:sz="4" w:space="0" w:color="auto"/>
            </w:tcBorders>
            <w:shd w:val="clear" w:color="auto" w:fill="auto"/>
            <w:noWrap/>
            <w:vAlign w:val="center"/>
            <w:hideMark/>
          </w:tcPr>
          <w:p w14:paraId="1E274112" w14:textId="772B4C39" w:rsidR="00B34D0B" w:rsidRPr="00250521" w:rsidRDefault="00B34D0B" w:rsidP="00B34D0B">
            <w:pPr>
              <w:jc w:val="center"/>
              <w:rPr>
                <w:rFonts w:ascii="Arial Narrow Bold" w:hAnsi="Arial Narrow Bold" w:cs="Calibri"/>
                <w:b/>
                <w:bCs/>
                <w:color w:val="000000"/>
                <w:sz w:val="18"/>
                <w:szCs w:val="18"/>
              </w:rPr>
            </w:pPr>
            <w:r w:rsidRPr="00250521">
              <w:rPr>
                <w:rFonts w:ascii="Arial Narrow Bold" w:hAnsi="Arial Narrow Bold" w:cs="Calibri"/>
                <w:b/>
                <w:bCs/>
                <w:color w:val="000000"/>
                <w:sz w:val="18"/>
                <w:szCs w:val="18"/>
              </w:rPr>
              <w:t>94 viruses added in the 205 collection</w:t>
            </w:r>
          </w:p>
        </w:tc>
        <w:tc>
          <w:tcPr>
            <w:tcW w:w="0" w:type="auto"/>
            <w:gridSpan w:val="2"/>
            <w:tcBorders>
              <w:top w:val="single" w:sz="8" w:space="0" w:color="auto"/>
              <w:left w:val="single" w:sz="8" w:space="0" w:color="auto"/>
              <w:bottom w:val="nil"/>
              <w:right w:val="single" w:sz="8" w:space="0" w:color="auto"/>
            </w:tcBorders>
            <w:shd w:val="clear" w:color="auto" w:fill="auto"/>
            <w:noWrap/>
            <w:vAlign w:val="center"/>
            <w:hideMark/>
          </w:tcPr>
          <w:p w14:paraId="634477D5" w14:textId="2174458F" w:rsidR="00B34D0B" w:rsidRPr="00250521" w:rsidRDefault="00B34D0B" w:rsidP="00B34D0B">
            <w:pPr>
              <w:jc w:val="center"/>
              <w:rPr>
                <w:rFonts w:ascii="Arial Narrow Bold" w:hAnsi="Arial Narrow Bold" w:cs="Calibri"/>
                <w:b/>
                <w:bCs/>
                <w:color w:val="000000"/>
                <w:sz w:val="18"/>
                <w:szCs w:val="18"/>
              </w:rPr>
            </w:pPr>
            <w:r w:rsidRPr="00250521">
              <w:rPr>
                <w:rFonts w:ascii="Arial Narrow Bold" w:hAnsi="Arial Narrow Bold" w:cs="Calibri"/>
                <w:b/>
                <w:bCs/>
                <w:color w:val="000000"/>
                <w:sz w:val="18"/>
                <w:szCs w:val="18"/>
              </w:rPr>
              <w:t>92 viruses added in the 297 collection</w:t>
            </w:r>
          </w:p>
        </w:tc>
      </w:tr>
      <w:tr w:rsidR="00C30179" w:rsidRPr="00250521" w14:paraId="083F6A77" w14:textId="77777777" w:rsidTr="00C30179">
        <w:trPr>
          <w:trHeight w:val="144"/>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A26DCFB" w14:textId="45DBAD4A" w:rsidR="00B34D0B" w:rsidRPr="00250521" w:rsidRDefault="00B34D0B" w:rsidP="00B34D0B">
            <w:pPr>
              <w:jc w:val="center"/>
              <w:rPr>
                <w:rFonts w:ascii="Arial Narrow Bold" w:hAnsi="Arial Narrow Bold" w:cs="Calibri"/>
                <w:b/>
                <w:bCs/>
                <w:color w:val="000000"/>
                <w:sz w:val="18"/>
                <w:szCs w:val="18"/>
              </w:rPr>
            </w:pPr>
            <w:r w:rsidRPr="00250521">
              <w:rPr>
                <w:rFonts w:ascii="Arial Narrow Bold" w:hAnsi="Arial Narrow Bold" w:cs="Calibri"/>
                <w:b/>
                <w:bCs/>
                <w:color w:val="000000"/>
                <w:sz w:val="18"/>
                <w:szCs w:val="18"/>
              </w:rPr>
              <w:t>GenBank no.</w:t>
            </w:r>
            <w:r w:rsidR="00912AD2" w:rsidRPr="00250521">
              <w:rPr>
                <w:rFonts w:ascii="Arial Narrow Bold" w:hAnsi="Arial Narrow Bold" w:cs="Calibri"/>
                <w:b/>
                <w:bCs/>
                <w:color w:val="000000"/>
                <w:sz w:val="18"/>
                <w:szCs w:val="18"/>
              </w:rPr>
              <w:t xml:space="preserve"> (aa)</w:t>
            </w:r>
          </w:p>
        </w:tc>
        <w:tc>
          <w:tcPr>
            <w:tcW w:w="0" w:type="auto"/>
            <w:tcBorders>
              <w:top w:val="single" w:sz="4" w:space="0" w:color="auto"/>
              <w:left w:val="nil"/>
              <w:bottom w:val="single" w:sz="4" w:space="0" w:color="auto"/>
              <w:right w:val="nil"/>
            </w:tcBorders>
            <w:shd w:val="clear" w:color="auto" w:fill="auto"/>
            <w:noWrap/>
            <w:vAlign w:val="center"/>
            <w:hideMark/>
          </w:tcPr>
          <w:p w14:paraId="6FF87A9F" w14:textId="6233A0CD" w:rsidR="00B34D0B" w:rsidRPr="00250521" w:rsidRDefault="00B34D0B" w:rsidP="00B34D0B">
            <w:pPr>
              <w:jc w:val="center"/>
              <w:rPr>
                <w:rFonts w:ascii="Arial Narrow Bold" w:hAnsi="Arial Narrow Bold" w:cs="Calibri"/>
                <w:b/>
                <w:bCs/>
                <w:color w:val="000000"/>
                <w:sz w:val="18"/>
                <w:szCs w:val="18"/>
              </w:rPr>
            </w:pPr>
            <w:r w:rsidRPr="00250521">
              <w:rPr>
                <w:rFonts w:ascii="Arial Narrow Bold" w:hAnsi="Arial Narrow Bold" w:cs="Calibri"/>
                <w:b/>
                <w:bCs/>
                <w:color w:val="000000"/>
                <w:sz w:val="18"/>
                <w:szCs w:val="18"/>
              </w:rPr>
              <w:t>Organism name in GenBank</w:t>
            </w:r>
          </w:p>
        </w:tc>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A85261E" w14:textId="0C4DE762" w:rsidR="00B34D0B" w:rsidRPr="00250521" w:rsidRDefault="00B34D0B" w:rsidP="00B34D0B">
            <w:pPr>
              <w:jc w:val="center"/>
              <w:rPr>
                <w:rFonts w:ascii="Arial Narrow Bold" w:hAnsi="Arial Narrow Bold" w:cs="Calibri"/>
                <w:b/>
                <w:bCs/>
                <w:color w:val="000000"/>
                <w:sz w:val="18"/>
                <w:szCs w:val="18"/>
              </w:rPr>
            </w:pPr>
            <w:r w:rsidRPr="00250521">
              <w:rPr>
                <w:rFonts w:ascii="Arial Narrow Bold" w:hAnsi="Arial Narrow Bold" w:cs="Calibri"/>
                <w:b/>
                <w:bCs/>
                <w:color w:val="000000"/>
                <w:sz w:val="18"/>
                <w:szCs w:val="18"/>
              </w:rPr>
              <w:t>GenBank no.</w:t>
            </w:r>
            <w:r w:rsidR="00912AD2" w:rsidRPr="00250521">
              <w:rPr>
                <w:rFonts w:ascii="Arial Narrow Bold" w:hAnsi="Arial Narrow Bold" w:cs="Calibri"/>
                <w:b/>
                <w:bCs/>
                <w:color w:val="000000"/>
                <w:sz w:val="18"/>
                <w:szCs w:val="18"/>
              </w:rPr>
              <w:t xml:space="preserve"> (aa)</w:t>
            </w:r>
          </w:p>
        </w:tc>
        <w:tc>
          <w:tcPr>
            <w:tcW w:w="0" w:type="auto"/>
            <w:tcBorders>
              <w:top w:val="single" w:sz="4" w:space="0" w:color="auto"/>
              <w:left w:val="nil"/>
              <w:bottom w:val="single" w:sz="4" w:space="0" w:color="auto"/>
              <w:right w:val="single" w:sz="8" w:space="0" w:color="auto"/>
            </w:tcBorders>
            <w:shd w:val="clear" w:color="auto" w:fill="auto"/>
            <w:noWrap/>
            <w:vAlign w:val="center"/>
            <w:hideMark/>
          </w:tcPr>
          <w:p w14:paraId="51140638" w14:textId="0C945275" w:rsidR="00B34D0B" w:rsidRPr="00250521" w:rsidRDefault="00B34D0B" w:rsidP="00B34D0B">
            <w:pPr>
              <w:jc w:val="center"/>
              <w:rPr>
                <w:rFonts w:ascii="Arial Narrow Bold" w:hAnsi="Arial Narrow Bold" w:cs="Calibri"/>
                <w:b/>
                <w:bCs/>
                <w:color w:val="000000"/>
                <w:sz w:val="18"/>
                <w:szCs w:val="18"/>
              </w:rPr>
            </w:pPr>
            <w:r w:rsidRPr="00250521">
              <w:rPr>
                <w:rFonts w:ascii="Arial Narrow Bold" w:hAnsi="Arial Narrow Bold" w:cs="Calibri"/>
                <w:b/>
                <w:bCs/>
                <w:color w:val="000000"/>
                <w:sz w:val="18"/>
                <w:szCs w:val="18"/>
              </w:rPr>
              <w:t>Organism name in GenBank</w:t>
            </w:r>
          </w:p>
        </w:tc>
      </w:tr>
      <w:tr w:rsidR="00C30179" w:rsidRPr="00250521" w14:paraId="09479DA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3E3FBB9"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AAR01970</w:t>
            </w:r>
          </w:p>
        </w:tc>
        <w:tc>
          <w:tcPr>
            <w:tcW w:w="0" w:type="auto"/>
            <w:tcBorders>
              <w:top w:val="nil"/>
              <w:left w:val="nil"/>
              <w:bottom w:val="nil"/>
              <w:right w:val="nil"/>
            </w:tcBorders>
            <w:shd w:val="clear" w:color="auto" w:fill="auto"/>
            <w:noWrap/>
            <w:vAlign w:val="center"/>
            <w:hideMark/>
          </w:tcPr>
          <w:p w14:paraId="5C3CAD4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Cryphonectria cubensis mitovirus 1a</w:t>
            </w:r>
          </w:p>
        </w:tc>
        <w:tc>
          <w:tcPr>
            <w:tcW w:w="0" w:type="auto"/>
            <w:tcBorders>
              <w:top w:val="nil"/>
              <w:left w:val="single" w:sz="8" w:space="0" w:color="auto"/>
              <w:bottom w:val="nil"/>
              <w:right w:val="single" w:sz="4" w:space="0" w:color="auto"/>
            </w:tcBorders>
            <w:shd w:val="clear" w:color="auto" w:fill="auto"/>
            <w:noWrap/>
            <w:vAlign w:val="center"/>
            <w:hideMark/>
          </w:tcPr>
          <w:p w14:paraId="1ED0DBD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QDH86472</w:t>
            </w:r>
          </w:p>
        </w:tc>
        <w:tc>
          <w:tcPr>
            <w:tcW w:w="0" w:type="auto"/>
            <w:tcBorders>
              <w:top w:val="nil"/>
              <w:left w:val="nil"/>
              <w:bottom w:val="nil"/>
              <w:right w:val="single" w:sz="8" w:space="0" w:color="auto"/>
            </w:tcBorders>
            <w:shd w:val="clear" w:color="auto" w:fill="auto"/>
            <w:noWrap/>
            <w:vAlign w:val="center"/>
            <w:hideMark/>
          </w:tcPr>
          <w:p w14:paraId="4D8F309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1A247F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B788549" w14:textId="6AC5EDE1" w:rsidR="00B34D0B" w:rsidRPr="00250521" w:rsidRDefault="00B87DA8"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softHyphen/>
            </w:r>
            <w:r w:rsidR="00B34D0B" w:rsidRPr="00250521">
              <w:rPr>
                <w:rFonts w:ascii="Arial Narrow Bold" w:hAnsi="Arial Narrow Bold" w:cs="Calibri"/>
                <w:b/>
                <w:bCs/>
                <w:color w:val="0096FF"/>
                <w:sz w:val="18"/>
                <w:szCs w:val="18"/>
              </w:rPr>
              <w:t>AAR01973</w:t>
            </w:r>
          </w:p>
        </w:tc>
        <w:tc>
          <w:tcPr>
            <w:tcW w:w="0" w:type="auto"/>
            <w:tcBorders>
              <w:top w:val="nil"/>
              <w:left w:val="nil"/>
              <w:bottom w:val="nil"/>
              <w:right w:val="nil"/>
            </w:tcBorders>
            <w:shd w:val="clear" w:color="auto" w:fill="auto"/>
            <w:noWrap/>
            <w:vAlign w:val="center"/>
            <w:hideMark/>
          </w:tcPr>
          <w:p w14:paraId="799E050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Cryphonectria cubensis mitovirus 2a</w:t>
            </w:r>
          </w:p>
        </w:tc>
        <w:tc>
          <w:tcPr>
            <w:tcW w:w="0" w:type="auto"/>
            <w:tcBorders>
              <w:top w:val="nil"/>
              <w:left w:val="single" w:sz="8" w:space="0" w:color="auto"/>
              <w:bottom w:val="nil"/>
              <w:right w:val="single" w:sz="4" w:space="0" w:color="auto"/>
            </w:tcBorders>
            <w:shd w:val="clear" w:color="auto" w:fill="auto"/>
            <w:noWrap/>
            <w:vAlign w:val="center"/>
            <w:hideMark/>
          </w:tcPr>
          <w:p w14:paraId="3E33D0A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QDH86473</w:t>
            </w:r>
          </w:p>
        </w:tc>
        <w:tc>
          <w:tcPr>
            <w:tcW w:w="0" w:type="auto"/>
            <w:tcBorders>
              <w:top w:val="nil"/>
              <w:left w:val="nil"/>
              <w:bottom w:val="nil"/>
              <w:right w:val="single" w:sz="8" w:space="0" w:color="auto"/>
            </w:tcBorders>
            <w:shd w:val="clear" w:color="auto" w:fill="auto"/>
            <w:noWrap/>
            <w:vAlign w:val="center"/>
            <w:hideMark/>
          </w:tcPr>
          <w:p w14:paraId="64D7B0B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C68198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9AFF4D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AGW51760</w:t>
            </w:r>
          </w:p>
        </w:tc>
        <w:tc>
          <w:tcPr>
            <w:tcW w:w="0" w:type="auto"/>
            <w:tcBorders>
              <w:top w:val="nil"/>
              <w:left w:val="nil"/>
              <w:bottom w:val="nil"/>
              <w:right w:val="nil"/>
            </w:tcBorders>
            <w:shd w:val="clear" w:color="auto" w:fill="auto"/>
            <w:noWrap/>
            <w:vAlign w:val="center"/>
            <w:hideMark/>
          </w:tcPr>
          <w:p w14:paraId="3E50F70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AEF-2013</w:t>
            </w:r>
          </w:p>
        </w:tc>
        <w:tc>
          <w:tcPr>
            <w:tcW w:w="0" w:type="auto"/>
            <w:tcBorders>
              <w:top w:val="nil"/>
              <w:left w:val="single" w:sz="8" w:space="0" w:color="auto"/>
              <w:bottom w:val="nil"/>
              <w:right w:val="single" w:sz="4" w:space="0" w:color="auto"/>
            </w:tcBorders>
            <w:shd w:val="clear" w:color="auto" w:fill="auto"/>
            <w:noWrap/>
            <w:vAlign w:val="center"/>
            <w:hideMark/>
          </w:tcPr>
          <w:p w14:paraId="4322C63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QDH86523</w:t>
            </w:r>
          </w:p>
        </w:tc>
        <w:tc>
          <w:tcPr>
            <w:tcW w:w="0" w:type="auto"/>
            <w:tcBorders>
              <w:top w:val="nil"/>
              <w:left w:val="nil"/>
              <w:bottom w:val="nil"/>
              <w:right w:val="single" w:sz="8" w:space="0" w:color="auto"/>
            </w:tcBorders>
            <w:shd w:val="clear" w:color="auto" w:fill="auto"/>
            <w:noWrap/>
            <w:vAlign w:val="center"/>
            <w:hideMark/>
          </w:tcPr>
          <w:p w14:paraId="281A84D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ACB6FE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0A84AE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AHF48622</w:t>
            </w:r>
          </w:p>
        </w:tc>
        <w:tc>
          <w:tcPr>
            <w:tcW w:w="0" w:type="auto"/>
            <w:tcBorders>
              <w:top w:val="nil"/>
              <w:left w:val="nil"/>
              <w:bottom w:val="nil"/>
              <w:right w:val="nil"/>
            </w:tcBorders>
            <w:shd w:val="clear" w:color="auto" w:fill="auto"/>
            <w:noWrap/>
            <w:vAlign w:val="center"/>
            <w:hideMark/>
          </w:tcPr>
          <w:p w14:paraId="334F3BB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Sclerotinia sclerotiorum mitovirus 6</w:t>
            </w:r>
          </w:p>
        </w:tc>
        <w:tc>
          <w:tcPr>
            <w:tcW w:w="0" w:type="auto"/>
            <w:tcBorders>
              <w:top w:val="nil"/>
              <w:left w:val="single" w:sz="8" w:space="0" w:color="auto"/>
              <w:bottom w:val="nil"/>
              <w:right w:val="single" w:sz="4" w:space="0" w:color="auto"/>
            </w:tcBorders>
            <w:shd w:val="clear" w:color="auto" w:fill="auto"/>
            <w:noWrap/>
            <w:vAlign w:val="center"/>
            <w:hideMark/>
          </w:tcPr>
          <w:p w14:paraId="01B3B31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QDH86532</w:t>
            </w:r>
          </w:p>
        </w:tc>
        <w:tc>
          <w:tcPr>
            <w:tcW w:w="0" w:type="auto"/>
            <w:tcBorders>
              <w:top w:val="nil"/>
              <w:left w:val="nil"/>
              <w:bottom w:val="nil"/>
              <w:right w:val="single" w:sz="8" w:space="0" w:color="auto"/>
            </w:tcBorders>
            <w:shd w:val="clear" w:color="auto" w:fill="auto"/>
            <w:noWrap/>
            <w:vAlign w:val="center"/>
            <w:hideMark/>
          </w:tcPr>
          <w:p w14:paraId="65EAC66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006D1C60"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9920BF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AHF48623</w:t>
            </w:r>
          </w:p>
        </w:tc>
        <w:tc>
          <w:tcPr>
            <w:tcW w:w="0" w:type="auto"/>
            <w:tcBorders>
              <w:top w:val="nil"/>
              <w:left w:val="nil"/>
              <w:bottom w:val="nil"/>
              <w:right w:val="nil"/>
            </w:tcBorders>
            <w:shd w:val="clear" w:color="auto" w:fill="auto"/>
            <w:noWrap/>
            <w:vAlign w:val="center"/>
            <w:hideMark/>
          </w:tcPr>
          <w:p w14:paraId="22E23BE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Sclerotinia sclerotiorum mitovirus 7</w:t>
            </w:r>
          </w:p>
        </w:tc>
        <w:tc>
          <w:tcPr>
            <w:tcW w:w="0" w:type="auto"/>
            <w:tcBorders>
              <w:top w:val="nil"/>
              <w:left w:val="single" w:sz="8" w:space="0" w:color="auto"/>
              <w:bottom w:val="nil"/>
              <w:right w:val="single" w:sz="4" w:space="0" w:color="auto"/>
            </w:tcBorders>
            <w:shd w:val="clear" w:color="auto" w:fill="auto"/>
            <w:noWrap/>
            <w:vAlign w:val="center"/>
            <w:hideMark/>
          </w:tcPr>
          <w:p w14:paraId="5C1FFA3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QDH86591</w:t>
            </w:r>
          </w:p>
        </w:tc>
        <w:tc>
          <w:tcPr>
            <w:tcW w:w="0" w:type="auto"/>
            <w:tcBorders>
              <w:top w:val="nil"/>
              <w:left w:val="nil"/>
              <w:bottom w:val="nil"/>
              <w:right w:val="single" w:sz="8" w:space="0" w:color="auto"/>
            </w:tcBorders>
            <w:shd w:val="clear" w:color="auto" w:fill="auto"/>
            <w:noWrap/>
            <w:vAlign w:val="center"/>
            <w:hideMark/>
          </w:tcPr>
          <w:p w14:paraId="51CEAA6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0E52E3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4E63D41"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AHF48624</w:t>
            </w:r>
          </w:p>
        </w:tc>
        <w:tc>
          <w:tcPr>
            <w:tcW w:w="0" w:type="auto"/>
            <w:tcBorders>
              <w:top w:val="nil"/>
              <w:left w:val="nil"/>
              <w:bottom w:val="nil"/>
              <w:right w:val="nil"/>
            </w:tcBorders>
            <w:shd w:val="clear" w:color="auto" w:fill="auto"/>
            <w:noWrap/>
            <w:vAlign w:val="center"/>
            <w:hideMark/>
          </w:tcPr>
          <w:p w14:paraId="3FC8D12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Sclerotinia sclerotiorum mitovirus 8</w:t>
            </w:r>
          </w:p>
        </w:tc>
        <w:tc>
          <w:tcPr>
            <w:tcW w:w="0" w:type="auto"/>
            <w:tcBorders>
              <w:top w:val="nil"/>
              <w:left w:val="single" w:sz="8" w:space="0" w:color="auto"/>
              <w:bottom w:val="nil"/>
              <w:right w:val="single" w:sz="4" w:space="0" w:color="auto"/>
            </w:tcBorders>
            <w:shd w:val="clear" w:color="auto" w:fill="auto"/>
            <w:noWrap/>
            <w:vAlign w:val="center"/>
            <w:hideMark/>
          </w:tcPr>
          <w:p w14:paraId="160D028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QDH86687</w:t>
            </w:r>
          </w:p>
        </w:tc>
        <w:tc>
          <w:tcPr>
            <w:tcW w:w="0" w:type="auto"/>
            <w:tcBorders>
              <w:top w:val="nil"/>
              <w:left w:val="nil"/>
              <w:bottom w:val="nil"/>
              <w:right w:val="single" w:sz="8" w:space="0" w:color="auto"/>
            </w:tcBorders>
            <w:shd w:val="clear" w:color="auto" w:fill="auto"/>
            <w:noWrap/>
            <w:vAlign w:val="center"/>
            <w:hideMark/>
          </w:tcPr>
          <w:p w14:paraId="0C2635A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25BE07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32BF3E9"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AHF48625</w:t>
            </w:r>
          </w:p>
        </w:tc>
        <w:tc>
          <w:tcPr>
            <w:tcW w:w="0" w:type="auto"/>
            <w:tcBorders>
              <w:top w:val="nil"/>
              <w:left w:val="nil"/>
              <w:bottom w:val="nil"/>
              <w:right w:val="nil"/>
            </w:tcBorders>
            <w:shd w:val="clear" w:color="auto" w:fill="auto"/>
            <w:noWrap/>
            <w:vAlign w:val="center"/>
            <w:hideMark/>
          </w:tcPr>
          <w:p w14:paraId="2839275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Sclerotinia sclerotiorum mitovirus 9</w:t>
            </w:r>
          </w:p>
        </w:tc>
        <w:tc>
          <w:tcPr>
            <w:tcW w:w="0" w:type="auto"/>
            <w:tcBorders>
              <w:top w:val="nil"/>
              <w:left w:val="single" w:sz="8" w:space="0" w:color="auto"/>
              <w:bottom w:val="nil"/>
              <w:right w:val="single" w:sz="4" w:space="0" w:color="auto"/>
            </w:tcBorders>
            <w:shd w:val="clear" w:color="auto" w:fill="auto"/>
            <w:noWrap/>
            <w:vAlign w:val="center"/>
            <w:hideMark/>
          </w:tcPr>
          <w:p w14:paraId="33A7B59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QDH86714</w:t>
            </w:r>
          </w:p>
        </w:tc>
        <w:tc>
          <w:tcPr>
            <w:tcW w:w="0" w:type="auto"/>
            <w:tcBorders>
              <w:top w:val="nil"/>
              <w:left w:val="nil"/>
              <w:bottom w:val="nil"/>
              <w:right w:val="single" w:sz="8" w:space="0" w:color="auto"/>
            </w:tcBorders>
            <w:shd w:val="clear" w:color="auto" w:fill="auto"/>
            <w:noWrap/>
            <w:vAlign w:val="center"/>
            <w:hideMark/>
          </w:tcPr>
          <w:p w14:paraId="43EEFC8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4B86A12"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9BE883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AHF48627</w:t>
            </w:r>
          </w:p>
        </w:tc>
        <w:tc>
          <w:tcPr>
            <w:tcW w:w="0" w:type="auto"/>
            <w:tcBorders>
              <w:top w:val="nil"/>
              <w:left w:val="nil"/>
              <w:bottom w:val="nil"/>
              <w:right w:val="nil"/>
            </w:tcBorders>
            <w:shd w:val="clear" w:color="auto" w:fill="auto"/>
            <w:noWrap/>
            <w:vAlign w:val="center"/>
            <w:hideMark/>
          </w:tcPr>
          <w:p w14:paraId="7D7BDFF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Sclerotinia sclerotiorum mitovirus 11</w:t>
            </w:r>
          </w:p>
        </w:tc>
        <w:tc>
          <w:tcPr>
            <w:tcW w:w="0" w:type="auto"/>
            <w:tcBorders>
              <w:top w:val="nil"/>
              <w:left w:val="single" w:sz="8" w:space="0" w:color="auto"/>
              <w:bottom w:val="nil"/>
              <w:right w:val="single" w:sz="4" w:space="0" w:color="auto"/>
            </w:tcBorders>
            <w:shd w:val="clear" w:color="auto" w:fill="auto"/>
            <w:noWrap/>
            <w:vAlign w:val="center"/>
            <w:hideMark/>
          </w:tcPr>
          <w:p w14:paraId="144D20D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QDH86793</w:t>
            </w:r>
          </w:p>
        </w:tc>
        <w:tc>
          <w:tcPr>
            <w:tcW w:w="0" w:type="auto"/>
            <w:tcBorders>
              <w:top w:val="nil"/>
              <w:left w:val="nil"/>
              <w:bottom w:val="nil"/>
              <w:right w:val="single" w:sz="8" w:space="0" w:color="auto"/>
            </w:tcBorders>
            <w:shd w:val="clear" w:color="auto" w:fill="auto"/>
            <w:noWrap/>
            <w:vAlign w:val="center"/>
            <w:hideMark/>
          </w:tcPr>
          <w:p w14:paraId="6DF0AA0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CD01C8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1CA1AF7"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AHF48631</w:t>
            </w:r>
          </w:p>
        </w:tc>
        <w:tc>
          <w:tcPr>
            <w:tcW w:w="0" w:type="auto"/>
            <w:tcBorders>
              <w:top w:val="nil"/>
              <w:left w:val="nil"/>
              <w:bottom w:val="nil"/>
              <w:right w:val="nil"/>
            </w:tcBorders>
            <w:shd w:val="clear" w:color="auto" w:fill="auto"/>
            <w:noWrap/>
            <w:vAlign w:val="center"/>
            <w:hideMark/>
          </w:tcPr>
          <w:p w14:paraId="71795B2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Sclerotinia sclerotiorum mitovirus 15</w:t>
            </w:r>
          </w:p>
        </w:tc>
        <w:tc>
          <w:tcPr>
            <w:tcW w:w="0" w:type="auto"/>
            <w:tcBorders>
              <w:top w:val="nil"/>
              <w:left w:val="single" w:sz="8" w:space="0" w:color="auto"/>
              <w:bottom w:val="nil"/>
              <w:right w:val="single" w:sz="4" w:space="0" w:color="auto"/>
            </w:tcBorders>
            <w:shd w:val="clear" w:color="auto" w:fill="auto"/>
            <w:noWrap/>
            <w:vAlign w:val="center"/>
            <w:hideMark/>
          </w:tcPr>
          <w:p w14:paraId="57ABF1D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QDH86956</w:t>
            </w:r>
          </w:p>
        </w:tc>
        <w:tc>
          <w:tcPr>
            <w:tcW w:w="0" w:type="auto"/>
            <w:tcBorders>
              <w:top w:val="nil"/>
              <w:left w:val="nil"/>
              <w:bottom w:val="nil"/>
              <w:right w:val="single" w:sz="8" w:space="0" w:color="auto"/>
            </w:tcBorders>
            <w:shd w:val="clear" w:color="auto" w:fill="auto"/>
            <w:noWrap/>
            <w:vAlign w:val="center"/>
            <w:hideMark/>
          </w:tcPr>
          <w:p w14:paraId="7A68AD5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397CBE9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6E37388"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ALD60243</w:t>
            </w:r>
          </w:p>
        </w:tc>
        <w:tc>
          <w:tcPr>
            <w:tcW w:w="0" w:type="auto"/>
            <w:tcBorders>
              <w:top w:val="nil"/>
              <w:left w:val="nil"/>
              <w:bottom w:val="nil"/>
              <w:right w:val="nil"/>
            </w:tcBorders>
            <w:shd w:val="clear" w:color="auto" w:fill="auto"/>
            <w:noWrap/>
            <w:vAlign w:val="center"/>
            <w:hideMark/>
          </w:tcPr>
          <w:p w14:paraId="0ED4185A"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Binucleate Rhizoctonia mitovirus K1</w:t>
            </w:r>
          </w:p>
        </w:tc>
        <w:tc>
          <w:tcPr>
            <w:tcW w:w="0" w:type="auto"/>
            <w:tcBorders>
              <w:top w:val="nil"/>
              <w:left w:val="single" w:sz="8" w:space="0" w:color="auto"/>
              <w:bottom w:val="nil"/>
              <w:right w:val="single" w:sz="4" w:space="0" w:color="auto"/>
            </w:tcBorders>
            <w:shd w:val="clear" w:color="auto" w:fill="auto"/>
            <w:noWrap/>
            <w:vAlign w:val="center"/>
            <w:hideMark/>
          </w:tcPr>
          <w:p w14:paraId="79B6F68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QDH86987</w:t>
            </w:r>
          </w:p>
        </w:tc>
        <w:tc>
          <w:tcPr>
            <w:tcW w:w="0" w:type="auto"/>
            <w:tcBorders>
              <w:top w:val="nil"/>
              <w:left w:val="nil"/>
              <w:bottom w:val="nil"/>
              <w:right w:val="single" w:sz="8" w:space="0" w:color="auto"/>
            </w:tcBorders>
            <w:shd w:val="clear" w:color="auto" w:fill="auto"/>
            <w:noWrap/>
            <w:vAlign w:val="center"/>
            <w:hideMark/>
          </w:tcPr>
          <w:p w14:paraId="7B1D98D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E7F179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1A80B3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ALD89116</w:t>
            </w:r>
          </w:p>
        </w:tc>
        <w:tc>
          <w:tcPr>
            <w:tcW w:w="0" w:type="auto"/>
            <w:tcBorders>
              <w:top w:val="nil"/>
              <w:left w:val="nil"/>
              <w:bottom w:val="nil"/>
              <w:right w:val="nil"/>
            </w:tcBorders>
            <w:shd w:val="clear" w:color="auto" w:fill="auto"/>
            <w:noWrap/>
            <w:vAlign w:val="center"/>
            <w:hideMark/>
          </w:tcPr>
          <w:p w14:paraId="26C2C91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11</w:t>
            </w:r>
          </w:p>
        </w:tc>
        <w:tc>
          <w:tcPr>
            <w:tcW w:w="0" w:type="auto"/>
            <w:tcBorders>
              <w:top w:val="nil"/>
              <w:left w:val="single" w:sz="8" w:space="0" w:color="auto"/>
              <w:bottom w:val="nil"/>
              <w:right w:val="single" w:sz="4" w:space="0" w:color="auto"/>
            </w:tcBorders>
            <w:shd w:val="clear" w:color="auto" w:fill="auto"/>
            <w:noWrap/>
            <w:vAlign w:val="center"/>
            <w:hideMark/>
          </w:tcPr>
          <w:p w14:paraId="19AA6E1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QDH86997</w:t>
            </w:r>
          </w:p>
        </w:tc>
        <w:tc>
          <w:tcPr>
            <w:tcW w:w="0" w:type="auto"/>
            <w:tcBorders>
              <w:top w:val="nil"/>
              <w:left w:val="nil"/>
              <w:bottom w:val="nil"/>
              <w:right w:val="single" w:sz="8" w:space="0" w:color="auto"/>
            </w:tcBorders>
            <w:shd w:val="clear" w:color="auto" w:fill="auto"/>
            <w:noWrap/>
            <w:vAlign w:val="center"/>
            <w:hideMark/>
          </w:tcPr>
          <w:p w14:paraId="3A4D9CA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5387F6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CB882B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ALD89117</w:t>
            </w:r>
          </w:p>
        </w:tc>
        <w:tc>
          <w:tcPr>
            <w:tcW w:w="0" w:type="auto"/>
            <w:tcBorders>
              <w:top w:val="nil"/>
              <w:left w:val="nil"/>
              <w:bottom w:val="nil"/>
              <w:right w:val="nil"/>
            </w:tcBorders>
            <w:shd w:val="clear" w:color="auto" w:fill="auto"/>
            <w:noWrap/>
            <w:vAlign w:val="center"/>
            <w:hideMark/>
          </w:tcPr>
          <w:p w14:paraId="4D7CCE8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12</w:t>
            </w:r>
          </w:p>
        </w:tc>
        <w:tc>
          <w:tcPr>
            <w:tcW w:w="0" w:type="auto"/>
            <w:tcBorders>
              <w:top w:val="nil"/>
              <w:left w:val="single" w:sz="8" w:space="0" w:color="auto"/>
              <w:bottom w:val="nil"/>
              <w:right w:val="single" w:sz="4" w:space="0" w:color="auto"/>
            </w:tcBorders>
            <w:shd w:val="clear" w:color="auto" w:fill="auto"/>
            <w:noWrap/>
            <w:vAlign w:val="center"/>
            <w:hideMark/>
          </w:tcPr>
          <w:p w14:paraId="480ADAB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QDH87062</w:t>
            </w:r>
          </w:p>
        </w:tc>
        <w:tc>
          <w:tcPr>
            <w:tcW w:w="0" w:type="auto"/>
            <w:tcBorders>
              <w:top w:val="nil"/>
              <w:left w:val="nil"/>
              <w:bottom w:val="nil"/>
              <w:right w:val="single" w:sz="8" w:space="0" w:color="auto"/>
            </w:tcBorders>
            <w:shd w:val="clear" w:color="auto" w:fill="auto"/>
            <w:noWrap/>
            <w:vAlign w:val="center"/>
            <w:hideMark/>
          </w:tcPr>
          <w:p w14:paraId="6376877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13474121"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37D819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ALD89118</w:t>
            </w:r>
          </w:p>
        </w:tc>
        <w:tc>
          <w:tcPr>
            <w:tcW w:w="0" w:type="auto"/>
            <w:tcBorders>
              <w:top w:val="nil"/>
              <w:left w:val="nil"/>
              <w:bottom w:val="nil"/>
              <w:right w:val="nil"/>
            </w:tcBorders>
            <w:shd w:val="clear" w:color="auto" w:fill="auto"/>
            <w:noWrap/>
            <w:vAlign w:val="center"/>
            <w:hideMark/>
          </w:tcPr>
          <w:p w14:paraId="30E0730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13</w:t>
            </w:r>
          </w:p>
        </w:tc>
        <w:tc>
          <w:tcPr>
            <w:tcW w:w="0" w:type="auto"/>
            <w:tcBorders>
              <w:top w:val="nil"/>
              <w:left w:val="single" w:sz="8" w:space="0" w:color="auto"/>
              <w:bottom w:val="nil"/>
              <w:right w:val="single" w:sz="4" w:space="0" w:color="auto"/>
            </w:tcBorders>
            <w:shd w:val="clear" w:color="auto" w:fill="auto"/>
            <w:noWrap/>
            <w:vAlign w:val="center"/>
            <w:hideMark/>
          </w:tcPr>
          <w:p w14:paraId="2DA9241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QDH87080</w:t>
            </w:r>
          </w:p>
        </w:tc>
        <w:tc>
          <w:tcPr>
            <w:tcW w:w="0" w:type="auto"/>
            <w:tcBorders>
              <w:top w:val="nil"/>
              <w:left w:val="nil"/>
              <w:bottom w:val="nil"/>
              <w:right w:val="single" w:sz="8" w:space="0" w:color="auto"/>
            </w:tcBorders>
            <w:shd w:val="clear" w:color="auto" w:fill="auto"/>
            <w:noWrap/>
            <w:vAlign w:val="center"/>
            <w:hideMark/>
          </w:tcPr>
          <w:p w14:paraId="4CDB473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02F2952"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F9A3B0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ALD89120</w:t>
            </w:r>
          </w:p>
        </w:tc>
        <w:tc>
          <w:tcPr>
            <w:tcW w:w="0" w:type="auto"/>
            <w:tcBorders>
              <w:top w:val="nil"/>
              <w:left w:val="nil"/>
              <w:bottom w:val="nil"/>
              <w:right w:val="nil"/>
            </w:tcBorders>
            <w:shd w:val="clear" w:color="auto" w:fill="auto"/>
            <w:noWrap/>
            <w:vAlign w:val="center"/>
            <w:hideMark/>
          </w:tcPr>
          <w:p w14:paraId="4AD80DB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15</w:t>
            </w:r>
          </w:p>
        </w:tc>
        <w:tc>
          <w:tcPr>
            <w:tcW w:w="0" w:type="auto"/>
            <w:tcBorders>
              <w:top w:val="nil"/>
              <w:left w:val="single" w:sz="8" w:space="0" w:color="auto"/>
              <w:bottom w:val="nil"/>
              <w:right w:val="single" w:sz="4" w:space="0" w:color="auto"/>
            </w:tcBorders>
            <w:shd w:val="clear" w:color="auto" w:fill="auto"/>
            <w:noWrap/>
            <w:vAlign w:val="center"/>
            <w:hideMark/>
          </w:tcPr>
          <w:p w14:paraId="5D92A42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QDH87099</w:t>
            </w:r>
          </w:p>
        </w:tc>
        <w:tc>
          <w:tcPr>
            <w:tcW w:w="0" w:type="auto"/>
            <w:tcBorders>
              <w:top w:val="nil"/>
              <w:left w:val="nil"/>
              <w:bottom w:val="nil"/>
              <w:right w:val="single" w:sz="8" w:space="0" w:color="auto"/>
            </w:tcBorders>
            <w:shd w:val="clear" w:color="auto" w:fill="auto"/>
            <w:noWrap/>
            <w:vAlign w:val="center"/>
            <w:hideMark/>
          </w:tcPr>
          <w:p w14:paraId="5DAF7BD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9445DB7"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C51017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ALD89121</w:t>
            </w:r>
          </w:p>
        </w:tc>
        <w:tc>
          <w:tcPr>
            <w:tcW w:w="0" w:type="auto"/>
            <w:tcBorders>
              <w:top w:val="nil"/>
              <w:left w:val="nil"/>
              <w:bottom w:val="nil"/>
              <w:right w:val="nil"/>
            </w:tcBorders>
            <w:shd w:val="clear" w:color="auto" w:fill="auto"/>
            <w:noWrap/>
            <w:vAlign w:val="center"/>
            <w:hideMark/>
          </w:tcPr>
          <w:p w14:paraId="6AB0E69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2</w:t>
            </w:r>
          </w:p>
        </w:tc>
        <w:tc>
          <w:tcPr>
            <w:tcW w:w="0" w:type="auto"/>
            <w:tcBorders>
              <w:top w:val="nil"/>
              <w:left w:val="single" w:sz="8" w:space="0" w:color="auto"/>
              <w:bottom w:val="nil"/>
              <w:right w:val="single" w:sz="4" w:space="0" w:color="auto"/>
            </w:tcBorders>
            <w:shd w:val="clear" w:color="auto" w:fill="auto"/>
            <w:noWrap/>
            <w:vAlign w:val="center"/>
            <w:hideMark/>
          </w:tcPr>
          <w:p w14:paraId="1F8A7AC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QDH87116</w:t>
            </w:r>
          </w:p>
        </w:tc>
        <w:tc>
          <w:tcPr>
            <w:tcW w:w="0" w:type="auto"/>
            <w:tcBorders>
              <w:top w:val="nil"/>
              <w:left w:val="nil"/>
              <w:bottom w:val="nil"/>
              <w:right w:val="single" w:sz="8" w:space="0" w:color="auto"/>
            </w:tcBorders>
            <w:shd w:val="clear" w:color="auto" w:fill="auto"/>
            <w:noWrap/>
            <w:vAlign w:val="center"/>
            <w:hideMark/>
          </w:tcPr>
          <w:p w14:paraId="1E951B4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D0D75A6"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ECC170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ALD89125</w:t>
            </w:r>
          </w:p>
        </w:tc>
        <w:tc>
          <w:tcPr>
            <w:tcW w:w="0" w:type="auto"/>
            <w:tcBorders>
              <w:top w:val="nil"/>
              <w:left w:val="nil"/>
              <w:bottom w:val="nil"/>
              <w:right w:val="nil"/>
            </w:tcBorders>
            <w:shd w:val="clear" w:color="auto" w:fill="auto"/>
            <w:noWrap/>
            <w:vAlign w:val="center"/>
            <w:hideMark/>
          </w:tcPr>
          <w:p w14:paraId="669CA123"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Rhizoctonia solani mitovirus 6</w:t>
            </w:r>
          </w:p>
        </w:tc>
        <w:tc>
          <w:tcPr>
            <w:tcW w:w="0" w:type="auto"/>
            <w:tcBorders>
              <w:top w:val="nil"/>
              <w:left w:val="single" w:sz="8" w:space="0" w:color="auto"/>
              <w:bottom w:val="nil"/>
              <w:right w:val="single" w:sz="4" w:space="0" w:color="auto"/>
            </w:tcBorders>
            <w:shd w:val="clear" w:color="auto" w:fill="auto"/>
            <w:noWrap/>
            <w:vAlign w:val="center"/>
            <w:hideMark/>
          </w:tcPr>
          <w:p w14:paraId="21DEB8F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QDH87157</w:t>
            </w:r>
          </w:p>
        </w:tc>
        <w:tc>
          <w:tcPr>
            <w:tcW w:w="0" w:type="auto"/>
            <w:tcBorders>
              <w:top w:val="nil"/>
              <w:left w:val="nil"/>
              <w:bottom w:val="nil"/>
              <w:right w:val="single" w:sz="8" w:space="0" w:color="auto"/>
            </w:tcBorders>
            <w:shd w:val="clear" w:color="auto" w:fill="auto"/>
            <w:noWrap/>
            <w:vAlign w:val="center"/>
            <w:hideMark/>
          </w:tcPr>
          <w:p w14:paraId="786BDD1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391736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867476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ALD89127</w:t>
            </w:r>
          </w:p>
        </w:tc>
        <w:tc>
          <w:tcPr>
            <w:tcW w:w="0" w:type="auto"/>
            <w:tcBorders>
              <w:top w:val="nil"/>
              <w:left w:val="nil"/>
              <w:bottom w:val="nil"/>
              <w:right w:val="nil"/>
            </w:tcBorders>
            <w:shd w:val="clear" w:color="auto" w:fill="auto"/>
            <w:noWrap/>
            <w:vAlign w:val="center"/>
            <w:hideMark/>
          </w:tcPr>
          <w:p w14:paraId="5D2C36E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8</w:t>
            </w:r>
          </w:p>
        </w:tc>
        <w:tc>
          <w:tcPr>
            <w:tcW w:w="0" w:type="auto"/>
            <w:tcBorders>
              <w:top w:val="nil"/>
              <w:left w:val="single" w:sz="8" w:space="0" w:color="auto"/>
              <w:bottom w:val="nil"/>
              <w:right w:val="single" w:sz="4" w:space="0" w:color="auto"/>
            </w:tcBorders>
            <w:shd w:val="clear" w:color="auto" w:fill="auto"/>
            <w:noWrap/>
            <w:vAlign w:val="center"/>
            <w:hideMark/>
          </w:tcPr>
          <w:p w14:paraId="044323F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QDH87172</w:t>
            </w:r>
          </w:p>
        </w:tc>
        <w:tc>
          <w:tcPr>
            <w:tcW w:w="0" w:type="auto"/>
            <w:tcBorders>
              <w:top w:val="nil"/>
              <w:left w:val="nil"/>
              <w:bottom w:val="nil"/>
              <w:right w:val="single" w:sz="8" w:space="0" w:color="auto"/>
            </w:tcBorders>
            <w:shd w:val="clear" w:color="auto" w:fill="auto"/>
            <w:noWrap/>
            <w:vAlign w:val="center"/>
            <w:hideMark/>
          </w:tcPr>
          <w:p w14:paraId="1EC8AC9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0FCA2BB6"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E05BEE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ALM62240</w:t>
            </w:r>
          </w:p>
        </w:tc>
        <w:tc>
          <w:tcPr>
            <w:tcW w:w="0" w:type="auto"/>
            <w:tcBorders>
              <w:top w:val="nil"/>
              <w:left w:val="nil"/>
              <w:bottom w:val="nil"/>
              <w:right w:val="nil"/>
            </w:tcBorders>
            <w:shd w:val="clear" w:color="auto" w:fill="auto"/>
            <w:noWrap/>
            <w:vAlign w:val="center"/>
            <w:hideMark/>
          </w:tcPr>
          <w:p w14:paraId="4D79F83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Soybean leaf-associated mitovirus 5</w:t>
            </w:r>
          </w:p>
        </w:tc>
        <w:tc>
          <w:tcPr>
            <w:tcW w:w="0" w:type="auto"/>
            <w:tcBorders>
              <w:top w:val="nil"/>
              <w:left w:val="single" w:sz="8" w:space="0" w:color="auto"/>
              <w:bottom w:val="nil"/>
              <w:right w:val="single" w:sz="4" w:space="0" w:color="auto"/>
            </w:tcBorders>
            <w:shd w:val="clear" w:color="auto" w:fill="auto"/>
            <w:noWrap/>
            <w:vAlign w:val="center"/>
            <w:hideMark/>
          </w:tcPr>
          <w:p w14:paraId="5B3339D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QDH87191</w:t>
            </w:r>
          </w:p>
        </w:tc>
        <w:tc>
          <w:tcPr>
            <w:tcW w:w="0" w:type="auto"/>
            <w:tcBorders>
              <w:top w:val="nil"/>
              <w:left w:val="nil"/>
              <w:bottom w:val="nil"/>
              <w:right w:val="single" w:sz="8" w:space="0" w:color="auto"/>
            </w:tcBorders>
            <w:shd w:val="clear" w:color="auto" w:fill="auto"/>
            <w:noWrap/>
            <w:vAlign w:val="center"/>
            <w:hideMark/>
          </w:tcPr>
          <w:p w14:paraId="573E658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60F34D3B"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9FBB10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ALM62241</w:t>
            </w:r>
          </w:p>
        </w:tc>
        <w:tc>
          <w:tcPr>
            <w:tcW w:w="0" w:type="auto"/>
            <w:tcBorders>
              <w:top w:val="nil"/>
              <w:left w:val="nil"/>
              <w:bottom w:val="nil"/>
              <w:right w:val="nil"/>
            </w:tcBorders>
            <w:shd w:val="clear" w:color="auto" w:fill="auto"/>
            <w:noWrap/>
            <w:vAlign w:val="center"/>
            <w:hideMark/>
          </w:tcPr>
          <w:p w14:paraId="27C2E6B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Soybean leaf-associated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7B1A6C92"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QDH87228</w:t>
            </w:r>
          </w:p>
        </w:tc>
        <w:tc>
          <w:tcPr>
            <w:tcW w:w="0" w:type="auto"/>
            <w:tcBorders>
              <w:top w:val="nil"/>
              <w:left w:val="nil"/>
              <w:bottom w:val="nil"/>
              <w:right w:val="single" w:sz="8" w:space="0" w:color="auto"/>
            </w:tcBorders>
            <w:shd w:val="clear" w:color="auto" w:fill="auto"/>
            <w:noWrap/>
            <w:vAlign w:val="center"/>
            <w:hideMark/>
          </w:tcPr>
          <w:p w14:paraId="3FC418A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93314B" w:rsidRPr="00250521" w14:paraId="02136996"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0E6CCF6"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ALM62243</w:t>
            </w:r>
          </w:p>
        </w:tc>
        <w:tc>
          <w:tcPr>
            <w:tcW w:w="0" w:type="auto"/>
            <w:tcBorders>
              <w:top w:val="nil"/>
              <w:left w:val="nil"/>
              <w:bottom w:val="nil"/>
              <w:right w:val="nil"/>
            </w:tcBorders>
            <w:shd w:val="clear" w:color="auto" w:fill="auto"/>
            <w:noWrap/>
            <w:vAlign w:val="center"/>
            <w:hideMark/>
          </w:tcPr>
          <w:p w14:paraId="6151F539"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Soybean leaf-associated mitovirus 3</w:t>
            </w:r>
          </w:p>
        </w:tc>
        <w:tc>
          <w:tcPr>
            <w:tcW w:w="0" w:type="auto"/>
            <w:tcBorders>
              <w:top w:val="nil"/>
              <w:left w:val="single" w:sz="8" w:space="0" w:color="auto"/>
              <w:bottom w:val="nil"/>
              <w:right w:val="single" w:sz="4" w:space="0" w:color="auto"/>
            </w:tcBorders>
            <w:shd w:val="clear" w:color="auto" w:fill="auto"/>
            <w:noWrap/>
            <w:vAlign w:val="center"/>
            <w:hideMark/>
          </w:tcPr>
          <w:p w14:paraId="20396F4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QDH87234</w:t>
            </w:r>
          </w:p>
        </w:tc>
        <w:tc>
          <w:tcPr>
            <w:tcW w:w="0" w:type="auto"/>
            <w:tcBorders>
              <w:top w:val="nil"/>
              <w:left w:val="nil"/>
              <w:bottom w:val="nil"/>
              <w:right w:val="single" w:sz="8" w:space="0" w:color="auto"/>
            </w:tcBorders>
            <w:shd w:val="clear" w:color="auto" w:fill="auto"/>
            <w:noWrap/>
            <w:vAlign w:val="center"/>
            <w:hideMark/>
          </w:tcPr>
          <w:p w14:paraId="566F2CB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93314B" w:rsidRPr="00250521" w14:paraId="43656233"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DC651B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AMM45292</w:t>
            </w:r>
          </w:p>
        </w:tc>
        <w:tc>
          <w:tcPr>
            <w:tcW w:w="0" w:type="auto"/>
            <w:tcBorders>
              <w:top w:val="nil"/>
              <w:left w:val="nil"/>
              <w:bottom w:val="nil"/>
              <w:right w:val="nil"/>
            </w:tcBorders>
            <w:shd w:val="clear" w:color="auto" w:fill="auto"/>
            <w:noWrap/>
            <w:vAlign w:val="center"/>
            <w:hideMark/>
          </w:tcPr>
          <w:p w14:paraId="7C38E7F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Macrophomina phaseolina mitovirus 3</w:t>
            </w:r>
          </w:p>
        </w:tc>
        <w:tc>
          <w:tcPr>
            <w:tcW w:w="0" w:type="auto"/>
            <w:tcBorders>
              <w:top w:val="nil"/>
              <w:left w:val="single" w:sz="8" w:space="0" w:color="auto"/>
              <w:bottom w:val="nil"/>
              <w:right w:val="single" w:sz="4" w:space="0" w:color="auto"/>
            </w:tcBorders>
            <w:shd w:val="clear" w:color="auto" w:fill="auto"/>
            <w:noWrap/>
            <w:vAlign w:val="center"/>
            <w:hideMark/>
          </w:tcPr>
          <w:p w14:paraId="2E27D87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QDH87249</w:t>
            </w:r>
          </w:p>
        </w:tc>
        <w:tc>
          <w:tcPr>
            <w:tcW w:w="0" w:type="auto"/>
            <w:tcBorders>
              <w:top w:val="nil"/>
              <w:left w:val="nil"/>
              <w:bottom w:val="nil"/>
              <w:right w:val="single" w:sz="8" w:space="0" w:color="auto"/>
            </w:tcBorders>
            <w:shd w:val="clear" w:color="auto" w:fill="auto"/>
            <w:noWrap/>
            <w:vAlign w:val="center"/>
            <w:hideMark/>
          </w:tcPr>
          <w:p w14:paraId="49A7BF5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928A33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3750B55"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APG77262</w:t>
            </w:r>
          </w:p>
        </w:tc>
        <w:tc>
          <w:tcPr>
            <w:tcW w:w="0" w:type="auto"/>
            <w:tcBorders>
              <w:top w:val="nil"/>
              <w:left w:val="nil"/>
              <w:bottom w:val="nil"/>
              <w:right w:val="nil"/>
            </w:tcBorders>
            <w:shd w:val="clear" w:color="auto" w:fill="auto"/>
            <w:noWrap/>
            <w:vAlign w:val="center"/>
            <w:hideMark/>
          </w:tcPr>
          <w:p w14:paraId="5C407652"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Wenling narna-like virus 9</w:t>
            </w:r>
          </w:p>
        </w:tc>
        <w:tc>
          <w:tcPr>
            <w:tcW w:w="0" w:type="auto"/>
            <w:tcBorders>
              <w:top w:val="nil"/>
              <w:left w:val="single" w:sz="8" w:space="0" w:color="auto"/>
              <w:bottom w:val="nil"/>
              <w:right w:val="single" w:sz="4" w:space="0" w:color="auto"/>
            </w:tcBorders>
            <w:shd w:val="clear" w:color="auto" w:fill="auto"/>
            <w:noWrap/>
            <w:vAlign w:val="center"/>
            <w:hideMark/>
          </w:tcPr>
          <w:p w14:paraId="30081BB4"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QDH87276</w:t>
            </w:r>
          </w:p>
        </w:tc>
        <w:tc>
          <w:tcPr>
            <w:tcW w:w="0" w:type="auto"/>
            <w:tcBorders>
              <w:top w:val="nil"/>
              <w:left w:val="nil"/>
              <w:bottom w:val="nil"/>
              <w:right w:val="single" w:sz="8" w:space="0" w:color="auto"/>
            </w:tcBorders>
            <w:shd w:val="clear" w:color="auto" w:fill="auto"/>
            <w:noWrap/>
            <w:vAlign w:val="center"/>
            <w:hideMark/>
          </w:tcPr>
          <w:p w14:paraId="421BA22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65E80FD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70B124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ASL68498</w:t>
            </w:r>
          </w:p>
        </w:tc>
        <w:tc>
          <w:tcPr>
            <w:tcW w:w="0" w:type="auto"/>
            <w:tcBorders>
              <w:top w:val="nil"/>
              <w:left w:val="nil"/>
              <w:bottom w:val="nil"/>
              <w:right w:val="nil"/>
            </w:tcBorders>
            <w:shd w:val="clear" w:color="auto" w:fill="auto"/>
            <w:noWrap/>
            <w:vAlign w:val="center"/>
            <w:hideMark/>
          </w:tcPr>
          <w:p w14:paraId="2ECA2E8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Ocimum basilicum RNA virus 2</w:t>
            </w:r>
          </w:p>
        </w:tc>
        <w:tc>
          <w:tcPr>
            <w:tcW w:w="0" w:type="auto"/>
            <w:tcBorders>
              <w:top w:val="nil"/>
              <w:left w:val="single" w:sz="8" w:space="0" w:color="auto"/>
              <w:bottom w:val="nil"/>
              <w:right w:val="single" w:sz="4" w:space="0" w:color="auto"/>
            </w:tcBorders>
            <w:shd w:val="clear" w:color="auto" w:fill="auto"/>
            <w:noWrap/>
            <w:vAlign w:val="center"/>
            <w:hideMark/>
          </w:tcPr>
          <w:p w14:paraId="1D68A68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QDH87311</w:t>
            </w:r>
          </w:p>
        </w:tc>
        <w:tc>
          <w:tcPr>
            <w:tcW w:w="0" w:type="auto"/>
            <w:tcBorders>
              <w:top w:val="nil"/>
              <w:left w:val="nil"/>
              <w:bottom w:val="nil"/>
              <w:right w:val="single" w:sz="8" w:space="0" w:color="auto"/>
            </w:tcBorders>
            <w:shd w:val="clear" w:color="auto" w:fill="auto"/>
            <w:noWrap/>
            <w:vAlign w:val="center"/>
            <w:hideMark/>
          </w:tcPr>
          <w:p w14:paraId="52C836B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52886590"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2B5045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AWY10985</w:t>
            </w:r>
          </w:p>
        </w:tc>
        <w:tc>
          <w:tcPr>
            <w:tcW w:w="0" w:type="auto"/>
            <w:tcBorders>
              <w:top w:val="nil"/>
              <w:left w:val="nil"/>
              <w:bottom w:val="nil"/>
              <w:right w:val="nil"/>
            </w:tcBorders>
            <w:shd w:val="clear" w:color="auto" w:fill="auto"/>
            <w:noWrap/>
            <w:vAlign w:val="center"/>
            <w:hideMark/>
          </w:tcPr>
          <w:p w14:paraId="4573ADB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Sclerotinia sclerotiorum mitovirus 27</w:t>
            </w:r>
          </w:p>
        </w:tc>
        <w:tc>
          <w:tcPr>
            <w:tcW w:w="0" w:type="auto"/>
            <w:tcBorders>
              <w:top w:val="nil"/>
              <w:left w:val="single" w:sz="8" w:space="0" w:color="auto"/>
              <w:bottom w:val="nil"/>
              <w:right w:val="single" w:sz="4" w:space="0" w:color="auto"/>
            </w:tcBorders>
            <w:shd w:val="clear" w:color="auto" w:fill="auto"/>
            <w:noWrap/>
            <w:vAlign w:val="center"/>
            <w:hideMark/>
          </w:tcPr>
          <w:p w14:paraId="01DCC70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QDH87351</w:t>
            </w:r>
          </w:p>
        </w:tc>
        <w:tc>
          <w:tcPr>
            <w:tcW w:w="0" w:type="auto"/>
            <w:tcBorders>
              <w:top w:val="nil"/>
              <w:left w:val="nil"/>
              <w:bottom w:val="nil"/>
              <w:right w:val="single" w:sz="8" w:space="0" w:color="auto"/>
            </w:tcBorders>
            <w:shd w:val="clear" w:color="auto" w:fill="auto"/>
            <w:noWrap/>
            <w:vAlign w:val="center"/>
            <w:hideMark/>
          </w:tcPr>
          <w:p w14:paraId="0DCB7D0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F97ED30"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5AD24F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AWY10986</w:t>
            </w:r>
          </w:p>
        </w:tc>
        <w:tc>
          <w:tcPr>
            <w:tcW w:w="0" w:type="auto"/>
            <w:tcBorders>
              <w:top w:val="nil"/>
              <w:left w:val="nil"/>
              <w:bottom w:val="nil"/>
              <w:right w:val="nil"/>
            </w:tcBorders>
            <w:shd w:val="clear" w:color="auto" w:fill="auto"/>
            <w:noWrap/>
            <w:vAlign w:val="center"/>
            <w:hideMark/>
          </w:tcPr>
          <w:p w14:paraId="6E7122C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Sclerotinia sclerotiorum mitovirus 28</w:t>
            </w:r>
          </w:p>
        </w:tc>
        <w:tc>
          <w:tcPr>
            <w:tcW w:w="0" w:type="auto"/>
            <w:tcBorders>
              <w:top w:val="nil"/>
              <w:left w:val="single" w:sz="8" w:space="0" w:color="auto"/>
              <w:bottom w:val="nil"/>
              <w:right w:val="single" w:sz="4" w:space="0" w:color="auto"/>
            </w:tcBorders>
            <w:shd w:val="clear" w:color="auto" w:fill="auto"/>
            <w:noWrap/>
            <w:vAlign w:val="center"/>
            <w:hideMark/>
          </w:tcPr>
          <w:p w14:paraId="054F10F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QDH87490</w:t>
            </w:r>
          </w:p>
        </w:tc>
        <w:tc>
          <w:tcPr>
            <w:tcW w:w="0" w:type="auto"/>
            <w:tcBorders>
              <w:top w:val="nil"/>
              <w:left w:val="nil"/>
              <w:bottom w:val="nil"/>
              <w:right w:val="single" w:sz="8" w:space="0" w:color="auto"/>
            </w:tcBorders>
            <w:shd w:val="clear" w:color="auto" w:fill="auto"/>
            <w:noWrap/>
            <w:vAlign w:val="center"/>
            <w:hideMark/>
          </w:tcPr>
          <w:p w14:paraId="454ABF41"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19229FD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2733CB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AWY10987</w:t>
            </w:r>
          </w:p>
        </w:tc>
        <w:tc>
          <w:tcPr>
            <w:tcW w:w="0" w:type="auto"/>
            <w:tcBorders>
              <w:top w:val="nil"/>
              <w:left w:val="nil"/>
              <w:bottom w:val="nil"/>
              <w:right w:val="nil"/>
            </w:tcBorders>
            <w:shd w:val="clear" w:color="auto" w:fill="auto"/>
            <w:noWrap/>
            <w:vAlign w:val="center"/>
            <w:hideMark/>
          </w:tcPr>
          <w:p w14:paraId="79EC9F4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Sclerotinia sclerotiorum mitovirus 29</w:t>
            </w:r>
          </w:p>
        </w:tc>
        <w:tc>
          <w:tcPr>
            <w:tcW w:w="0" w:type="auto"/>
            <w:tcBorders>
              <w:top w:val="nil"/>
              <w:left w:val="single" w:sz="8" w:space="0" w:color="auto"/>
              <w:bottom w:val="nil"/>
              <w:right w:val="single" w:sz="4" w:space="0" w:color="auto"/>
            </w:tcBorders>
            <w:shd w:val="clear" w:color="auto" w:fill="auto"/>
            <w:noWrap/>
            <w:vAlign w:val="center"/>
            <w:hideMark/>
          </w:tcPr>
          <w:p w14:paraId="05A84BFB"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QDH87501</w:t>
            </w:r>
          </w:p>
        </w:tc>
        <w:tc>
          <w:tcPr>
            <w:tcW w:w="0" w:type="auto"/>
            <w:tcBorders>
              <w:top w:val="nil"/>
              <w:left w:val="nil"/>
              <w:bottom w:val="nil"/>
              <w:right w:val="single" w:sz="8" w:space="0" w:color="auto"/>
            </w:tcBorders>
            <w:shd w:val="clear" w:color="auto" w:fill="auto"/>
            <w:noWrap/>
            <w:vAlign w:val="center"/>
            <w:hideMark/>
          </w:tcPr>
          <w:p w14:paraId="24778B2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56296D7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05A4C2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AWY10991</w:t>
            </w:r>
          </w:p>
        </w:tc>
        <w:tc>
          <w:tcPr>
            <w:tcW w:w="0" w:type="auto"/>
            <w:tcBorders>
              <w:top w:val="nil"/>
              <w:left w:val="nil"/>
              <w:bottom w:val="nil"/>
              <w:right w:val="nil"/>
            </w:tcBorders>
            <w:shd w:val="clear" w:color="auto" w:fill="auto"/>
            <w:noWrap/>
            <w:vAlign w:val="center"/>
            <w:hideMark/>
          </w:tcPr>
          <w:p w14:paraId="032745BD"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Sclerotinia sclerotiorum mitovirus 33</w:t>
            </w:r>
          </w:p>
        </w:tc>
        <w:tc>
          <w:tcPr>
            <w:tcW w:w="0" w:type="auto"/>
            <w:tcBorders>
              <w:top w:val="nil"/>
              <w:left w:val="single" w:sz="8" w:space="0" w:color="auto"/>
              <w:bottom w:val="nil"/>
              <w:right w:val="single" w:sz="4" w:space="0" w:color="auto"/>
            </w:tcBorders>
            <w:shd w:val="clear" w:color="auto" w:fill="auto"/>
            <w:noWrap/>
            <w:vAlign w:val="center"/>
            <w:hideMark/>
          </w:tcPr>
          <w:p w14:paraId="14AB1C89"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QDH87662</w:t>
            </w:r>
          </w:p>
        </w:tc>
        <w:tc>
          <w:tcPr>
            <w:tcW w:w="0" w:type="auto"/>
            <w:tcBorders>
              <w:top w:val="nil"/>
              <w:left w:val="nil"/>
              <w:bottom w:val="nil"/>
              <w:right w:val="single" w:sz="8" w:space="0" w:color="auto"/>
            </w:tcBorders>
            <w:shd w:val="clear" w:color="auto" w:fill="auto"/>
            <w:noWrap/>
            <w:vAlign w:val="center"/>
            <w:hideMark/>
          </w:tcPr>
          <w:p w14:paraId="03726215"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73A7BF0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E5A0E2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AXY40441</w:t>
            </w:r>
          </w:p>
        </w:tc>
        <w:tc>
          <w:tcPr>
            <w:tcW w:w="0" w:type="auto"/>
            <w:tcBorders>
              <w:top w:val="nil"/>
              <w:left w:val="nil"/>
              <w:bottom w:val="nil"/>
              <w:right w:val="nil"/>
            </w:tcBorders>
            <w:shd w:val="clear" w:color="auto" w:fill="auto"/>
            <w:noWrap/>
            <w:vAlign w:val="center"/>
            <w:hideMark/>
          </w:tcPr>
          <w:p w14:paraId="2FDED64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Rhizophagus diaphanum mitovirus 2</w:t>
            </w:r>
          </w:p>
        </w:tc>
        <w:tc>
          <w:tcPr>
            <w:tcW w:w="0" w:type="auto"/>
            <w:tcBorders>
              <w:top w:val="nil"/>
              <w:left w:val="single" w:sz="8" w:space="0" w:color="auto"/>
              <w:bottom w:val="nil"/>
              <w:right w:val="single" w:sz="4" w:space="0" w:color="auto"/>
            </w:tcBorders>
            <w:shd w:val="clear" w:color="auto" w:fill="auto"/>
            <w:noWrap/>
            <w:vAlign w:val="center"/>
            <w:hideMark/>
          </w:tcPr>
          <w:p w14:paraId="12CF13E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QDH87726</w:t>
            </w:r>
          </w:p>
        </w:tc>
        <w:tc>
          <w:tcPr>
            <w:tcW w:w="0" w:type="auto"/>
            <w:tcBorders>
              <w:top w:val="nil"/>
              <w:left w:val="nil"/>
              <w:bottom w:val="nil"/>
              <w:right w:val="single" w:sz="8" w:space="0" w:color="auto"/>
            </w:tcBorders>
            <w:shd w:val="clear" w:color="auto" w:fill="auto"/>
            <w:noWrap/>
            <w:vAlign w:val="center"/>
            <w:hideMark/>
          </w:tcPr>
          <w:p w14:paraId="2D3C0C1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B7BAEDB"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557EA4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AXY40442</w:t>
            </w:r>
          </w:p>
        </w:tc>
        <w:tc>
          <w:tcPr>
            <w:tcW w:w="0" w:type="auto"/>
            <w:tcBorders>
              <w:top w:val="nil"/>
              <w:left w:val="nil"/>
              <w:bottom w:val="nil"/>
              <w:right w:val="nil"/>
            </w:tcBorders>
            <w:shd w:val="clear" w:color="auto" w:fill="auto"/>
            <w:noWrap/>
            <w:vAlign w:val="center"/>
            <w:hideMark/>
          </w:tcPr>
          <w:p w14:paraId="18C44A8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Rhizophagus diaphanum mitovirus 1</w:t>
            </w:r>
          </w:p>
        </w:tc>
        <w:tc>
          <w:tcPr>
            <w:tcW w:w="0" w:type="auto"/>
            <w:tcBorders>
              <w:top w:val="nil"/>
              <w:left w:val="single" w:sz="8" w:space="0" w:color="auto"/>
              <w:bottom w:val="nil"/>
              <w:right w:val="single" w:sz="4" w:space="0" w:color="auto"/>
            </w:tcBorders>
            <w:shd w:val="clear" w:color="auto" w:fill="auto"/>
            <w:noWrap/>
            <w:vAlign w:val="center"/>
            <w:hideMark/>
          </w:tcPr>
          <w:p w14:paraId="3D6C5D4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QDH87755</w:t>
            </w:r>
          </w:p>
        </w:tc>
        <w:tc>
          <w:tcPr>
            <w:tcW w:w="0" w:type="auto"/>
            <w:tcBorders>
              <w:top w:val="nil"/>
              <w:left w:val="nil"/>
              <w:bottom w:val="nil"/>
              <w:right w:val="single" w:sz="8" w:space="0" w:color="auto"/>
            </w:tcBorders>
            <w:shd w:val="clear" w:color="auto" w:fill="auto"/>
            <w:noWrap/>
            <w:vAlign w:val="center"/>
            <w:hideMark/>
          </w:tcPr>
          <w:p w14:paraId="01447CF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214B7CD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2EFE333"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AZJ25096</w:t>
            </w:r>
          </w:p>
        </w:tc>
        <w:tc>
          <w:tcPr>
            <w:tcW w:w="0" w:type="auto"/>
            <w:tcBorders>
              <w:top w:val="nil"/>
              <w:left w:val="nil"/>
              <w:bottom w:val="nil"/>
              <w:right w:val="nil"/>
            </w:tcBorders>
            <w:shd w:val="clear" w:color="auto" w:fill="auto"/>
            <w:noWrap/>
            <w:vAlign w:val="center"/>
            <w:hideMark/>
          </w:tcPr>
          <w:p w14:paraId="17EBE017"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Rhizophagus diaphanum mitovirus 3</w:t>
            </w:r>
          </w:p>
        </w:tc>
        <w:tc>
          <w:tcPr>
            <w:tcW w:w="0" w:type="auto"/>
            <w:tcBorders>
              <w:top w:val="nil"/>
              <w:left w:val="single" w:sz="8" w:space="0" w:color="auto"/>
              <w:bottom w:val="nil"/>
              <w:right w:val="single" w:sz="4" w:space="0" w:color="auto"/>
            </w:tcBorders>
            <w:shd w:val="clear" w:color="auto" w:fill="auto"/>
            <w:noWrap/>
            <w:vAlign w:val="center"/>
            <w:hideMark/>
          </w:tcPr>
          <w:p w14:paraId="4F008D8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QDH87757</w:t>
            </w:r>
          </w:p>
        </w:tc>
        <w:tc>
          <w:tcPr>
            <w:tcW w:w="0" w:type="auto"/>
            <w:tcBorders>
              <w:top w:val="nil"/>
              <w:left w:val="nil"/>
              <w:bottom w:val="nil"/>
              <w:right w:val="single" w:sz="8" w:space="0" w:color="auto"/>
            </w:tcBorders>
            <w:shd w:val="clear" w:color="auto" w:fill="auto"/>
            <w:noWrap/>
            <w:vAlign w:val="center"/>
            <w:hideMark/>
          </w:tcPr>
          <w:p w14:paraId="634320B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91675F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80185A5"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AZJ25097</w:t>
            </w:r>
          </w:p>
        </w:tc>
        <w:tc>
          <w:tcPr>
            <w:tcW w:w="0" w:type="auto"/>
            <w:tcBorders>
              <w:top w:val="nil"/>
              <w:left w:val="nil"/>
              <w:bottom w:val="nil"/>
              <w:right w:val="nil"/>
            </w:tcBorders>
            <w:shd w:val="clear" w:color="auto" w:fill="auto"/>
            <w:noWrap/>
            <w:vAlign w:val="center"/>
            <w:hideMark/>
          </w:tcPr>
          <w:p w14:paraId="1D70EB9A"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Rhizophagus diaphanum mitovirus 4</w:t>
            </w:r>
          </w:p>
        </w:tc>
        <w:tc>
          <w:tcPr>
            <w:tcW w:w="0" w:type="auto"/>
            <w:tcBorders>
              <w:top w:val="nil"/>
              <w:left w:val="single" w:sz="8" w:space="0" w:color="auto"/>
              <w:bottom w:val="nil"/>
              <w:right w:val="single" w:sz="4" w:space="0" w:color="auto"/>
            </w:tcBorders>
            <w:shd w:val="clear" w:color="auto" w:fill="auto"/>
            <w:noWrap/>
            <w:vAlign w:val="center"/>
            <w:hideMark/>
          </w:tcPr>
          <w:p w14:paraId="100B329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QDH87796</w:t>
            </w:r>
          </w:p>
        </w:tc>
        <w:tc>
          <w:tcPr>
            <w:tcW w:w="0" w:type="auto"/>
            <w:tcBorders>
              <w:top w:val="nil"/>
              <w:left w:val="nil"/>
              <w:bottom w:val="nil"/>
              <w:right w:val="single" w:sz="8" w:space="0" w:color="auto"/>
            </w:tcBorders>
            <w:shd w:val="clear" w:color="auto" w:fill="auto"/>
            <w:noWrap/>
            <w:vAlign w:val="center"/>
            <w:hideMark/>
          </w:tcPr>
          <w:p w14:paraId="189F79F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DA115C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DB81C8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AZT88621</w:t>
            </w:r>
          </w:p>
        </w:tc>
        <w:tc>
          <w:tcPr>
            <w:tcW w:w="0" w:type="auto"/>
            <w:tcBorders>
              <w:top w:val="nil"/>
              <w:left w:val="nil"/>
              <w:bottom w:val="nil"/>
              <w:right w:val="nil"/>
            </w:tcBorders>
            <w:shd w:val="clear" w:color="auto" w:fill="auto"/>
            <w:noWrap/>
            <w:vAlign w:val="center"/>
            <w:hideMark/>
          </w:tcPr>
          <w:p w14:paraId="0B2C6AA7"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Colletotrichum falcatum mitovirus 1</w:t>
            </w:r>
          </w:p>
        </w:tc>
        <w:tc>
          <w:tcPr>
            <w:tcW w:w="0" w:type="auto"/>
            <w:tcBorders>
              <w:top w:val="nil"/>
              <w:left w:val="single" w:sz="8" w:space="0" w:color="auto"/>
              <w:bottom w:val="nil"/>
              <w:right w:val="single" w:sz="4" w:space="0" w:color="auto"/>
            </w:tcBorders>
            <w:shd w:val="clear" w:color="auto" w:fill="auto"/>
            <w:noWrap/>
            <w:vAlign w:val="center"/>
            <w:hideMark/>
          </w:tcPr>
          <w:p w14:paraId="42042DD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QDH87829</w:t>
            </w:r>
          </w:p>
        </w:tc>
        <w:tc>
          <w:tcPr>
            <w:tcW w:w="0" w:type="auto"/>
            <w:tcBorders>
              <w:top w:val="nil"/>
              <w:left w:val="nil"/>
              <w:bottom w:val="nil"/>
              <w:right w:val="single" w:sz="8" w:space="0" w:color="auto"/>
            </w:tcBorders>
            <w:shd w:val="clear" w:color="auto" w:fill="auto"/>
            <w:noWrap/>
            <w:vAlign w:val="center"/>
            <w:hideMark/>
          </w:tcPr>
          <w:p w14:paraId="355F21D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1A68322"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7CE799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AZT88622</w:t>
            </w:r>
          </w:p>
        </w:tc>
        <w:tc>
          <w:tcPr>
            <w:tcW w:w="0" w:type="auto"/>
            <w:tcBorders>
              <w:top w:val="nil"/>
              <w:left w:val="nil"/>
              <w:bottom w:val="nil"/>
              <w:right w:val="nil"/>
            </w:tcBorders>
            <w:shd w:val="clear" w:color="auto" w:fill="auto"/>
            <w:noWrap/>
            <w:vAlign w:val="center"/>
            <w:hideMark/>
          </w:tcPr>
          <w:p w14:paraId="571B9C6D"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Loramyces juncicola mitovirus 1</w:t>
            </w:r>
          </w:p>
        </w:tc>
        <w:tc>
          <w:tcPr>
            <w:tcW w:w="0" w:type="auto"/>
            <w:tcBorders>
              <w:top w:val="nil"/>
              <w:left w:val="single" w:sz="8" w:space="0" w:color="auto"/>
              <w:bottom w:val="nil"/>
              <w:right w:val="single" w:sz="4" w:space="0" w:color="auto"/>
            </w:tcBorders>
            <w:shd w:val="clear" w:color="auto" w:fill="auto"/>
            <w:noWrap/>
            <w:vAlign w:val="center"/>
            <w:hideMark/>
          </w:tcPr>
          <w:p w14:paraId="594CE42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QDH87903</w:t>
            </w:r>
          </w:p>
        </w:tc>
        <w:tc>
          <w:tcPr>
            <w:tcW w:w="0" w:type="auto"/>
            <w:tcBorders>
              <w:top w:val="nil"/>
              <w:left w:val="nil"/>
              <w:bottom w:val="nil"/>
              <w:right w:val="single" w:sz="8" w:space="0" w:color="auto"/>
            </w:tcBorders>
            <w:shd w:val="clear" w:color="auto" w:fill="auto"/>
            <w:noWrap/>
            <w:vAlign w:val="center"/>
            <w:hideMark/>
          </w:tcPr>
          <w:p w14:paraId="75D89A5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6B0F00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C015C62"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AZT88623</w:t>
            </w:r>
          </w:p>
        </w:tc>
        <w:tc>
          <w:tcPr>
            <w:tcW w:w="0" w:type="auto"/>
            <w:tcBorders>
              <w:top w:val="nil"/>
              <w:left w:val="nil"/>
              <w:bottom w:val="nil"/>
              <w:right w:val="nil"/>
            </w:tcBorders>
            <w:shd w:val="clear" w:color="auto" w:fill="auto"/>
            <w:noWrap/>
            <w:vAlign w:val="center"/>
            <w:hideMark/>
          </w:tcPr>
          <w:p w14:paraId="1B41FBD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Ophiocordyceps sinensis mitovirus 1</w:t>
            </w:r>
          </w:p>
        </w:tc>
        <w:tc>
          <w:tcPr>
            <w:tcW w:w="0" w:type="auto"/>
            <w:tcBorders>
              <w:top w:val="nil"/>
              <w:left w:val="single" w:sz="8" w:space="0" w:color="auto"/>
              <w:bottom w:val="nil"/>
              <w:right w:val="single" w:sz="4" w:space="0" w:color="auto"/>
            </w:tcBorders>
            <w:shd w:val="clear" w:color="auto" w:fill="auto"/>
            <w:noWrap/>
            <w:vAlign w:val="center"/>
            <w:hideMark/>
          </w:tcPr>
          <w:p w14:paraId="4D6616B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QDH88099</w:t>
            </w:r>
          </w:p>
        </w:tc>
        <w:tc>
          <w:tcPr>
            <w:tcW w:w="0" w:type="auto"/>
            <w:tcBorders>
              <w:top w:val="nil"/>
              <w:left w:val="nil"/>
              <w:bottom w:val="nil"/>
              <w:right w:val="single" w:sz="8" w:space="0" w:color="auto"/>
            </w:tcBorders>
            <w:shd w:val="clear" w:color="auto" w:fill="auto"/>
            <w:noWrap/>
            <w:vAlign w:val="center"/>
            <w:hideMark/>
          </w:tcPr>
          <w:p w14:paraId="6082D84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3BEC54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CF5A952"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AZT88624</w:t>
            </w:r>
          </w:p>
        </w:tc>
        <w:tc>
          <w:tcPr>
            <w:tcW w:w="0" w:type="auto"/>
            <w:tcBorders>
              <w:top w:val="nil"/>
              <w:left w:val="nil"/>
              <w:bottom w:val="nil"/>
              <w:right w:val="nil"/>
            </w:tcBorders>
            <w:shd w:val="clear" w:color="auto" w:fill="auto"/>
            <w:noWrap/>
            <w:vAlign w:val="center"/>
            <w:hideMark/>
          </w:tcPr>
          <w:p w14:paraId="176D61AB"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Ophiocordyceps sinensis mitovirus 2</w:t>
            </w:r>
          </w:p>
        </w:tc>
        <w:tc>
          <w:tcPr>
            <w:tcW w:w="0" w:type="auto"/>
            <w:tcBorders>
              <w:top w:val="nil"/>
              <w:left w:val="single" w:sz="8" w:space="0" w:color="auto"/>
              <w:bottom w:val="nil"/>
              <w:right w:val="single" w:sz="4" w:space="0" w:color="auto"/>
            </w:tcBorders>
            <w:shd w:val="clear" w:color="auto" w:fill="auto"/>
            <w:noWrap/>
            <w:vAlign w:val="center"/>
            <w:hideMark/>
          </w:tcPr>
          <w:p w14:paraId="5A489D6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QDH88156</w:t>
            </w:r>
          </w:p>
        </w:tc>
        <w:tc>
          <w:tcPr>
            <w:tcW w:w="0" w:type="auto"/>
            <w:tcBorders>
              <w:top w:val="nil"/>
              <w:left w:val="nil"/>
              <w:bottom w:val="nil"/>
              <w:right w:val="single" w:sz="8" w:space="0" w:color="auto"/>
            </w:tcBorders>
            <w:shd w:val="clear" w:color="auto" w:fill="auto"/>
            <w:noWrap/>
            <w:vAlign w:val="center"/>
            <w:hideMark/>
          </w:tcPr>
          <w:p w14:paraId="2ECB992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77BC2C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8A4294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AZT88625</w:t>
            </w:r>
          </w:p>
        </w:tc>
        <w:tc>
          <w:tcPr>
            <w:tcW w:w="0" w:type="auto"/>
            <w:tcBorders>
              <w:top w:val="nil"/>
              <w:left w:val="nil"/>
              <w:bottom w:val="nil"/>
              <w:right w:val="nil"/>
            </w:tcBorders>
            <w:shd w:val="clear" w:color="auto" w:fill="auto"/>
            <w:noWrap/>
            <w:vAlign w:val="center"/>
            <w:hideMark/>
          </w:tcPr>
          <w:p w14:paraId="2CCFC6B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Setosphaeria turcica mitovirus 1</w:t>
            </w:r>
          </w:p>
        </w:tc>
        <w:tc>
          <w:tcPr>
            <w:tcW w:w="0" w:type="auto"/>
            <w:tcBorders>
              <w:top w:val="nil"/>
              <w:left w:val="single" w:sz="8" w:space="0" w:color="auto"/>
              <w:bottom w:val="nil"/>
              <w:right w:val="single" w:sz="4" w:space="0" w:color="auto"/>
            </w:tcBorders>
            <w:shd w:val="clear" w:color="auto" w:fill="auto"/>
            <w:noWrap/>
            <w:vAlign w:val="center"/>
            <w:hideMark/>
          </w:tcPr>
          <w:p w14:paraId="3A06DFA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QDH88202</w:t>
            </w:r>
          </w:p>
        </w:tc>
        <w:tc>
          <w:tcPr>
            <w:tcW w:w="0" w:type="auto"/>
            <w:tcBorders>
              <w:top w:val="nil"/>
              <w:left w:val="nil"/>
              <w:bottom w:val="nil"/>
              <w:right w:val="single" w:sz="8" w:space="0" w:color="auto"/>
            </w:tcBorders>
            <w:shd w:val="clear" w:color="auto" w:fill="auto"/>
            <w:noWrap/>
            <w:vAlign w:val="center"/>
            <w:hideMark/>
          </w:tcPr>
          <w:p w14:paraId="34BED19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0ED975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1ED4C14"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BAN85985</w:t>
            </w:r>
          </w:p>
        </w:tc>
        <w:tc>
          <w:tcPr>
            <w:tcW w:w="0" w:type="auto"/>
            <w:tcBorders>
              <w:top w:val="nil"/>
              <w:left w:val="nil"/>
              <w:bottom w:val="nil"/>
              <w:right w:val="nil"/>
            </w:tcBorders>
            <w:shd w:val="clear" w:color="auto" w:fill="auto"/>
            <w:noWrap/>
            <w:vAlign w:val="center"/>
            <w:hideMark/>
          </w:tcPr>
          <w:p w14:paraId="078C5CAF"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Rhizophagus sp. HR1 mitovirus-like ssRNA</w:t>
            </w:r>
          </w:p>
        </w:tc>
        <w:tc>
          <w:tcPr>
            <w:tcW w:w="0" w:type="auto"/>
            <w:tcBorders>
              <w:top w:val="nil"/>
              <w:left w:val="single" w:sz="8" w:space="0" w:color="auto"/>
              <w:bottom w:val="nil"/>
              <w:right w:val="single" w:sz="4" w:space="0" w:color="auto"/>
            </w:tcBorders>
            <w:shd w:val="clear" w:color="auto" w:fill="auto"/>
            <w:noWrap/>
            <w:vAlign w:val="center"/>
            <w:hideMark/>
          </w:tcPr>
          <w:p w14:paraId="2ECC48A5"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QDH88208</w:t>
            </w:r>
          </w:p>
        </w:tc>
        <w:tc>
          <w:tcPr>
            <w:tcW w:w="0" w:type="auto"/>
            <w:tcBorders>
              <w:top w:val="nil"/>
              <w:left w:val="nil"/>
              <w:bottom w:val="nil"/>
              <w:right w:val="single" w:sz="8" w:space="0" w:color="auto"/>
            </w:tcBorders>
            <w:shd w:val="clear" w:color="auto" w:fill="auto"/>
            <w:noWrap/>
            <w:vAlign w:val="center"/>
            <w:hideMark/>
          </w:tcPr>
          <w:p w14:paraId="6E0BACB5"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1C257BA2"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5D40FAB"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BBN51032</w:t>
            </w:r>
          </w:p>
        </w:tc>
        <w:tc>
          <w:tcPr>
            <w:tcW w:w="0" w:type="auto"/>
            <w:tcBorders>
              <w:top w:val="nil"/>
              <w:left w:val="nil"/>
              <w:bottom w:val="nil"/>
              <w:right w:val="nil"/>
            </w:tcBorders>
            <w:shd w:val="clear" w:color="auto" w:fill="auto"/>
            <w:noWrap/>
            <w:vAlign w:val="center"/>
            <w:hideMark/>
          </w:tcPr>
          <w:p w14:paraId="7369E0E5"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Colletotrichum fructicola mitovirus 1</w:t>
            </w:r>
          </w:p>
        </w:tc>
        <w:tc>
          <w:tcPr>
            <w:tcW w:w="0" w:type="auto"/>
            <w:tcBorders>
              <w:top w:val="nil"/>
              <w:left w:val="single" w:sz="8" w:space="0" w:color="auto"/>
              <w:bottom w:val="nil"/>
              <w:right w:val="single" w:sz="4" w:space="0" w:color="auto"/>
            </w:tcBorders>
            <w:shd w:val="clear" w:color="auto" w:fill="auto"/>
            <w:noWrap/>
            <w:vAlign w:val="center"/>
            <w:hideMark/>
          </w:tcPr>
          <w:p w14:paraId="3FE59FD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QDH88261</w:t>
            </w:r>
          </w:p>
        </w:tc>
        <w:tc>
          <w:tcPr>
            <w:tcW w:w="0" w:type="auto"/>
            <w:tcBorders>
              <w:top w:val="nil"/>
              <w:left w:val="nil"/>
              <w:bottom w:val="nil"/>
              <w:right w:val="single" w:sz="8" w:space="0" w:color="auto"/>
            </w:tcBorders>
            <w:shd w:val="clear" w:color="auto" w:fill="auto"/>
            <w:noWrap/>
            <w:vAlign w:val="center"/>
            <w:hideMark/>
          </w:tcPr>
          <w:p w14:paraId="67329FB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7C6A14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504B50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DAB41740</w:t>
            </w:r>
          </w:p>
        </w:tc>
        <w:tc>
          <w:tcPr>
            <w:tcW w:w="0" w:type="auto"/>
            <w:tcBorders>
              <w:top w:val="nil"/>
              <w:left w:val="nil"/>
              <w:bottom w:val="nil"/>
              <w:right w:val="nil"/>
            </w:tcBorders>
            <w:shd w:val="clear" w:color="auto" w:fill="auto"/>
            <w:noWrap/>
            <w:vAlign w:val="center"/>
            <w:hideMark/>
          </w:tcPr>
          <w:p w14:paraId="00A1390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Ambrosia artemisiifolia mitovirus 1</w:t>
            </w:r>
          </w:p>
        </w:tc>
        <w:tc>
          <w:tcPr>
            <w:tcW w:w="0" w:type="auto"/>
            <w:tcBorders>
              <w:top w:val="nil"/>
              <w:left w:val="single" w:sz="8" w:space="0" w:color="auto"/>
              <w:bottom w:val="nil"/>
              <w:right w:val="single" w:sz="4" w:space="0" w:color="auto"/>
            </w:tcBorders>
            <w:shd w:val="clear" w:color="auto" w:fill="auto"/>
            <w:noWrap/>
            <w:vAlign w:val="center"/>
            <w:hideMark/>
          </w:tcPr>
          <w:p w14:paraId="44150AC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QDH88284</w:t>
            </w:r>
          </w:p>
        </w:tc>
        <w:tc>
          <w:tcPr>
            <w:tcW w:w="0" w:type="auto"/>
            <w:tcBorders>
              <w:top w:val="nil"/>
              <w:left w:val="nil"/>
              <w:bottom w:val="nil"/>
              <w:right w:val="single" w:sz="8" w:space="0" w:color="auto"/>
            </w:tcBorders>
            <w:shd w:val="clear" w:color="auto" w:fill="auto"/>
            <w:noWrap/>
            <w:vAlign w:val="center"/>
            <w:hideMark/>
          </w:tcPr>
          <w:p w14:paraId="764B09D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E99798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A26F96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DAB41748</w:t>
            </w:r>
          </w:p>
        </w:tc>
        <w:tc>
          <w:tcPr>
            <w:tcW w:w="0" w:type="auto"/>
            <w:tcBorders>
              <w:top w:val="nil"/>
              <w:left w:val="nil"/>
              <w:bottom w:val="nil"/>
              <w:right w:val="nil"/>
            </w:tcBorders>
            <w:shd w:val="clear" w:color="auto" w:fill="auto"/>
            <w:noWrap/>
            <w:vAlign w:val="center"/>
            <w:hideMark/>
          </w:tcPr>
          <w:p w14:paraId="243A32D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Erigeron breviscapus mitovirus 1</w:t>
            </w:r>
          </w:p>
        </w:tc>
        <w:tc>
          <w:tcPr>
            <w:tcW w:w="0" w:type="auto"/>
            <w:tcBorders>
              <w:top w:val="nil"/>
              <w:left w:val="single" w:sz="8" w:space="0" w:color="auto"/>
              <w:bottom w:val="nil"/>
              <w:right w:val="single" w:sz="4" w:space="0" w:color="auto"/>
            </w:tcBorders>
            <w:shd w:val="clear" w:color="auto" w:fill="auto"/>
            <w:noWrap/>
            <w:vAlign w:val="center"/>
            <w:hideMark/>
          </w:tcPr>
          <w:p w14:paraId="67BC4C5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QDH88347</w:t>
            </w:r>
          </w:p>
        </w:tc>
        <w:tc>
          <w:tcPr>
            <w:tcW w:w="0" w:type="auto"/>
            <w:tcBorders>
              <w:top w:val="nil"/>
              <w:left w:val="nil"/>
              <w:bottom w:val="nil"/>
              <w:right w:val="single" w:sz="8" w:space="0" w:color="auto"/>
            </w:tcBorders>
            <w:shd w:val="clear" w:color="auto" w:fill="auto"/>
            <w:noWrap/>
            <w:vAlign w:val="center"/>
            <w:hideMark/>
          </w:tcPr>
          <w:p w14:paraId="3DC8E22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F23962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0D88EE1"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DAD49837</w:t>
            </w:r>
          </w:p>
        </w:tc>
        <w:tc>
          <w:tcPr>
            <w:tcW w:w="0" w:type="auto"/>
            <w:tcBorders>
              <w:top w:val="nil"/>
              <w:left w:val="nil"/>
              <w:bottom w:val="nil"/>
              <w:right w:val="nil"/>
            </w:tcBorders>
            <w:shd w:val="clear" w:color="auto" w:fill="auto"/>
            <w:noWrap/>
            <w:vAlign w:val="center"/>
            <w:hideMark/>
          </w:tcPr>
          <w:p w14:paraId="4EEE2F38"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Lutzomyia longipalpis mitovirus 1</w:t>
            </w:r>
          </w:p>
        </w:tc>
        <w:tc>
          <w:tcPr>
            <w:tcW w:w="0" w:type="auto"/>
            <w:tcBorders>
              <w:top w:val="nil"/>
              <w:left w:val="single" w:sz="8" w:space="0" w:color="auto"/>
              <w:bottom w:val="nil"/>
              <w:right w:val="single" w:sz="4" w:space="0" w:color="auto"/>
            </w:tcBorders>
            <w:shd w:val="clear" w:color="auto" w:fill="auto"/>
            <w:noWrap/>
            <w:vAlign w:val="center"/>
            <w:hideMark/>
          </w:tcPr>
          <w:p w14:paraId="22965D4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QDH88411</w:t>
            </w:r>
          </w:p>
        </w:tc>
        <w:tc>
          <w:tcPr>
            <w:tcW w:w="0" w:type="auto"/>
            <w:tcBorders>
              <w:top w:val="nil"/>
              <w:left w:val="nil"/>
              <w:bottom w:val="nil"/>
              <w:right w:val="single" w:sz="8" w:space="0" w:color="auto"/>
            </w:tcBorders>
            <w:shd w:val="clear" w:color="auto" w:fill="auto"/>
            <w:noWrap/>
            <w:vAlign w:val="center"/>
            <w:hideMark/>
          </w:tcPr>
          <w:p w14:paraId="7D8414E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3EFC69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344FA5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QDW65425</w:t>
            </w:r>
          </w:p>
        </w:tc>
        <w:tc>
          <w:tcPr>
            <w:tcW w:w="0" w:type="auto"/>
            <w:tcBorders>
              <w:top w:val="nil"/>
              <w:left w:val="nil"/>
              <w:bottom w:val="nil"/>
              <w:right w:val="nil"/>
            </w:tcBorders>
            <w:shd w:val="clear" w:color="auto" w:fill="auto"/>
            <w:noWrap/>
            <w:vAlign w:val="center"/>
            <w:hideMark/>
          </w:tcPr>
          <w:p w14:paraId="2843B13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Rhizoctonia solani mitovirus 37</w:t>
            </w:r>
          </w:p>
        </w:tc>
        <w:tc>
          <w:tcPr>
            <w:tcW w:w="0" w:type="auto"/>
            <w:tcBorders>
              <w:top w:val="nil"/>
              <w:left w:val="single" w:sz="8" w:space="0" w:color="auto"/>
              <w:bottom w:val="nil"/>
              <w:right w:val="single" w:sz="4" w:space="0" w:color="auto"/>
            </w:tcBorders>
            <w:shd w:val="clear" w:color="auto" w:fill="auto"/>
            <w:noWrap/>
            <w:vAlign w:val="center"/>
            <w:hideMark/>
          </w:tcPr>
          <w:p w14:paraId="47F2893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QDH88455</w:t>
            </w:r>
          </w:p>
        </w:tc>
        <w:tc>
          <w:tcPr>
            <w:tcW w:w="0" w:type="auto"/>
            <w:tcBorders>
              <w:top w:val="nil"/>
              <w:left w:val="nil"/>
              <w:bottom w:val="nil"/>
              <w:right w:val="single" w:sz="8" w:space="0" w:color="auto"/>
            </w:tcBorders>
            <w:shd w:val="clear" w:color="auto" w:fill="auto"/>
            <w:noWrap/>
            <w:vAlign w:val="center"/>
            <w:hideMark/>
          </w:tcPr>
          <w:p w14:paraId="3E879F1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F4A29AB"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0A3863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QED42910</w:t>
            </w:r>
          </w:p>
        </w:tc>
        <w:tc>
          <w:tcPr>
            <w:tcW w:w="0" w:type="auto"/>
            <w:tcBorders>
              <w:top w:val="nil"/>
              <w:left w:val="nil"/>
              <w:bottom w:val="nil"/>
              <w:right w:val="nil"/>
            </w:tcBorders>
            <w:shd w:val="clear" w:color="auto" w:fill="auto"/>
            <w:noWrap/>
            <w:vAlign w:val="center"/>
            <w:hideMark/>
          </w:tcPr>
          <w:p w14:paraId="2C61F9A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Diversispora mitovirus B</w:t>
            </w:r>
          </w:p>
        </w:tc>
        <w:tc>
          <w:tcPr>
            <w:tcW w:w="0" w:type="auto"/>
            <w:tcBorders>
              <w:top w:val="nil"/>
              <w:left w:val="single" w:sz="8" w:space="0" w:color="auto"/>
              <w:bottom w:val="nil"/>
              <w:right w:val="single" w:sz="4" w:space="0" w:color="auto"/>
            </w:tcBorders>
            <w:shd w:val="clear" w:color="auto" w:fill="auto"/>
            <w:noWrap/>
            <w:vAlign w:val="center"/>
            <w:hideMark/>
          </w:tcPr>
          <w:p w14:paraId="45B247B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QDH88475</w:t>
            </w:r>
          </w:p>
        </w:tc>
        <w:tc>
          <w:tcPr>
            <w:tcW w:w="0" w:type="auto"/>
            <w:tcBorders>
              <w:top w:val="nil"/>
              <w:left w:val="nil"/>
              <w:bottom w:val="nil"/>
              <w:right w:val="single" w:sz="8" w:space="0" w:color="auto"/>
            </w:tcBorders>
            <w:shd w:val="clear" w:color="auto" w:fill="auto"/>
            <w:noWrap/>
            <w:vAlign w:val="center"/>
            <w:hideMark/>
          </w:tcPr>
          <w:p w14:paraId="63751F9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0116BAC3"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B2D4CF9"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QED42925</w:t>
            </w:r>
          </w:p>
        </w:tc>
        <w:tc>
          <w:tcPr>
            <w:tcW w:w="0" w:type="auto"/>
            <w:tcBorders>
              <w:top w:val="nil"/>
              <w:left w:val="nil"/>
              <w:bottom w:val="nil"/>
              <w:right w:val="nil"/>
            </w:tcBorders>
            <w:shd w:val="clear" w:color="auto" w:fill="auto"/>
            <w:noWrap/>
            <w:vAlign w:val="center"/>
            <w:hideMark/>
          </w:tcPr>
          <w:p w14:paraId="13EEF415" w14:textId="77777777" w:rsidR="00B34D0B" w:rsidRPr="00250521" w:rsidRDefault="00B34D0B" w:rsidP="00B34D0B">
            <w:pPr>
              <w:jc w:val="center"/>
              <w:rPr>
                <w:rFonts w:ascii="Arial Narrow Bold" w:hAnsi="Arial Narrow Bold" w:cs="Calibri"/>
                <w:b/>
                <w:bCs/>
                <w:color w:val="4E8F00"/>
                <w:sz w:val="18"/>
                <w:szCs w:val="18"/>
              </w:rPr>
            </w:pPr>
            <w:r w:rsidRPr="00250521">
              <w:rPr>
                <w:rFonts w:ascii="Arial Narrow Bold" w:hAnsi="Arial Narrow Bold" w:cs="Calibri"/>
                <w:b/>
                <w:bCs/>
                <w:color w:val="4E8F00"/>
                <w:sz w:val="18"/>
                <w:szCs w:val="18"/>
              </w:rPr>
              <w:t>Diversispora mitovirus A</w:t>
            </w:r>
          </w:p>
        </w:tc>
        <w:tc>
          <w:tcPr>
            <w:tcW w:w="0" w:type="auto"/>
            <w:tcBorders>
              <w:top w:val="nil"/>
              <w:left w:val="single" w:sz="8" w:space="0" w:color="auto"/>
              <w:bottom w:val="nil"/>
              <w:right w:val="single" w:sz="4" w:space="0" w:color="auto"/>
            </w:tcBorders>
            <w:shd w:val="clear" w:color="auto" w:fill="auto"/>
            <w:noWrap/>
            <w:vAlign w:val="center"/>
            <w:hideMark/>
          </w:tcPr>
          <w:p w14:paraId="5116746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QDH88495</w:t>
            </w:r>
          </w:p>
        </w:tc>
        <w:tc>
          <w:tcPr>
            <w:tcW w:w="0" w:type="auto"/>
            <w:tcBorders>
              <w:top w:val="nil"/>
              <w:left w:val="nil"/>
              <w:bottom w:val="nil"/>
              <w:right w:val="single" w:sz="8" w:space="0" w:color="auto"/>
            </w:tcBorders>
            <w:shd w:val="clear" w:color="auto" w:fill="auto"/>
            <w:noWrap/>
            <w:vAlign w:val="center"/>
            <w:hideMark/>
          </w:tcPr>
          <w:p w14:paraId="657CD57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6DEB3D0"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0076D9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QED42946</w:t>
            </w:r>
          </w:p>
        </w:tc>
        <w:tc>
          <w:tcPr>
            <w:tcW w:w="0" w:type="auto"/>
            <w:tcBorders>
              <w:top w:val="nil"/>
              <w:left w:val="nil"/>
              <w:bottom w:val="nil"/>
              <w:right w:val="nil"/>
            </w:tcBorders>
            <w:shd w:val="clear" w:color="auto" w:fill="auto"/>
            <w:noWrap/>
            <w:vAlign w:val="center"/>
            <w:hideMark/>
          </w:tcPr>
          <w:p w14:paraId="1804B7F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Scutellospora mitovirus B</w:t>
            </w:r>
          </w:p>
        </w:tc>
        <w:tc>
          <w:tcPr>
            <w:tcW w:w="0" w:type="auto"/>
            <w:tcBorders>
              <w:top w:val="nil"/>
              <w:left w:val="single" w:sz="8" w:space="0" w:color="auto"/>
              <w:bottom w:val="nil"/>
              <w:right w:val="single" w:sz="4" w:space="0" w:color="auto"/>
            </w:tcBorders>
            <w:shd w:val="clear" w:color="auto" w:fill="auto"/>
            <w:noWrap/>
            <w:vAlign w:val="center"/>
            <w:hideMark/>
          </w:tcPr>
          <w:p w14:paraId="0811555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QDH88566</w:t>
            </w:r>
          </w:p>
        </w:tc>
        <w:tc>
          <w:tcPr>
            <w:tcW w:w="0" w:type="auto"/>
            <w:tcBorders>
              <w:top w:val="nil"/>
              <w:left w:val="nil"/>
              <w:bottom w:val="nil"/>
              <w:right w:val="single" w:sz="8" w:space="0" w:color="auto"/>
            </w:tcBorders>
            <w:shd w:val="clear" w:color="auto" w:fill="auto"/>
            <w:noWrap/>
            <w:vAlign w:val="center"/>
            <w:hideMark/>
          </w:tcPr>
          <w:p w14:paraId="1C02EA2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7E95572"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8A508E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QIP68024</w:t>
            </w:r>
          </w:p>
        </w:tc>
        <w:tc>
          <w:tcPr>
            <w:tcW w:w="0" w:type="auto"/>
            <w:tcBorders>
              <w:top w:val="nil"/>
              <w:left w:val="nil"/>
              <w:bottom w:val="nil"/>
              <w:right w:val="nil"/>
            </w:tcBorders>
            <w:shd w:val="clear" w:color="auto" w:fill="auto"/>
            <w:noWrap/>
            <w:vAlign w:val="center"/>
            <w:hideMark/>
          </w:tcPr>
          <w:p w14:paraId="0E52832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Bremia lactucae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0E7EE3E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QDH88589</w:t>
            </w:r>
          </w:p>
        </w:tc>
        <w:tc>
          <w:tcPr>
            <w:tcW w:w="0" w:type="auto"/>
            <w:tcBorders>
              <w:top w:val="nil"/>
              <w:left w:val="nil"/>
              <w:bottom w:val="nil"/>
              <w:right w:val="single" w:sz="8" w:space="0" w:color="auto"/>
            </w:tcBorders>
            <w:shd w:val="clear" w:color="auto" w:fill="auto"/>
            <w:noWrap/>
            <w:vAlign w:val="center"/>
            <w:hideMark/>
          </w:tcPr>
          <w:p w14:paraId="34F9381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6565009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D7FCBC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QIP68030</w:t>
            </w:r>
          </w:p>
        </w:tc>
        <w:tc>
          <w:tcPr>
            <w:tcW w:w="0" w:type="auto"/>
            <w:tcBorders>
              <w:top w:val="nil"/>
              <w:left w:val="nil"/>
              <w:bottom w:val="nil"/>
              <w:right w:val="nil"/>
            </w:tcBorders>
            <w:shd w:val="clear" w:color="auto" w:fill="auto"/>
            <w:noWrap/>
            <w:vAlign w:val="center"/>
            <w:hideMark/>
          </w:tcPr>
          <w:p w14:paraId="1AB8A70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Erysiphales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38ED3B78" w14:textId="77777777" w:rsidR="00B34D0B" w:rsidRPr="00250521" w:rsidRDefault="00B34D0B" w:rsidP="00B34D0B">
            <w:pPr>
              <w:jc w:val="center"/>
              <w:rPr>
                <w:rFonts w:ascii="Arial Narrow Bold" w:hAnsi="Arial Narrow Bold" w:cs="Calibri"/>
                <w:b/>
                <w:bCs/>
                <w:color w:val="008F00"/>
                <w:sz w:val="18"/>
                <w:szCs w:val="18"/>
              </w:rPr>
            </w:pPr>
            <w:r w:rsidRPr="00250521">
              <w:rPr>
                <w:rFonts w:ascii="Arial Narrow Bold" w:hAnsi="Arial Narrow Bold" w:cs="Calibri"/>
                <w:b/>
                <w:bCs/>
                <w:color w:val="008F00"/>
                <w:sz w:val="18"/>
                <w:szCs w:val="18"/>
              </w:rPr>
              <w:t>QDH88642</w:t>
            </w:r>
          </w:p>
        </w:tc>
        <w:tc>
          <w:tcPr>
            <w:tcW w:w="0" w:type="auto"/>
            <w:tcBorders>
              <w:top w:val="nil"/>
              <w:left w:val="nil"/>
              <w:bottom w:val="nil"/>
              <w:right w:val="single" w:sz="8" w:space="0" w:color="auto"/>
            </w:tcBorders>
            <w:shd w:val="clear" w:color="auto" w:fill="auto"/>
            <w:noWrap/>
            <w:vAlign w:val="center"/>
            <w:hideMark/>
          </w:tcPr>
          <w:p w14:paraId="000F48B5" w14:textId="77777777" w:rsidR="00B34D0B" w:rsidRPr="00250521" w:rsidRDefault="00B34D0B" w:rsidP="00B34D0B">
            <w:pPr>
              <w:jc w:val="center"/>
              <w:rPr>
                <w:rFonts w:ascii="Arial Narrow Bold" w:hAnsi="Arial Narrow Bold" w:cs="Calibri"/>
                <w:b/>
                <w:bCs/>
                <w:color w:val="008F00"/>
                <w:sz w:val="18"/>
                <w:szCs w:val="18"/>
              </w:rPr>
            </w:pPr>
            <w:r w:rsidRPr="00250521">
              <w:rPr>
                <w:rFonts w:ascii="Arial Narrow Bold" w:hAnsi="Arial Narrow Bold" w:cs="Calibri"/>
                <w:b/>
                <w:bCs/>
                <w:color w:val="008F00"/>
                <w:sz w:val="18"/>
                <w:szCs w:val="18"/>
              </w:rPr>
              <w:t>Mitovirus sp.</w:t>
            </w:r>
          </w:p>
        </w:tc>
      </w:tr>
      <w:tr w:rsidR="00C30179" w:rsidRPr="00250521" w14:paraId="44BC1ED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ED5CECB"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QIP68031</w:t>
            </w:r>
          </w:p>
        </w:tc>
        <w:tc>
          <w:tcPr>
            <w:tcW w:w="0" w:type="auto"/>
            <w:tcBorders>
              <w:top w:val="nil"/>
              <w:left w:val="nil"/>
              <w:bottom w:val="nil"/>
              <w:right w:val="nil"/>
            </w:tcBorders>
            <w:shd w:val="clear" w:color="auto" w:fill="auto"/>
            <w:noWrap/>
            <w:vAlign w:val="center"/>
            <w:hideMark/>
          </w:tcPr>
          <w:p w14:paraId="1B6B32F7"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Erysiphales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7A8EF2E3"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QDH88711</w:t>
            </w:r>
          </w:p>
        </w:tc>
        <w:tc>
          <w:tcPr>
            <w:tcW w:w="0" w:type="auto"/>
            <w:tcBorders>
              <w:top w:val="nil"/>
              <w:left w:val="nil"/>
              <w:bottom w:val="nil"/>
              <w:right w:val="single" w:sz="8" w:space="0" w:color="auto"/>
            </w:tcBorders>
            <w:shd w:val="clear" w:color="auto" w:fill="auto"/>
            <w:noWrap/>
            <w:vAlign w:val="center"/>
            <w:hideMark/>
          </w:tcPr>
          <w:p w14:paraId="5908E167"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482E5B4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FF7B93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QIP68032</w:t>
            </w:r>
          </w:p>
        </w:tc>
        <w:tc>
          <w:tcPr>
            <w:tcW w:w="0" w:type="auto"/>
            <w:tcBorders>
              <w:top w:val="nil"/>
              <w:left w:val="nil"/>
              <w:bottom w:val="nil"/>
              <w:right w:val="nil"/>
            </w:tcBorders>
            <w:shd w:val="clear" w:color="auto" w:fill="auto"/>
            <w:noWrap/>
            <w:vAlign w:val="center"/>
            <w:hideMark/>
          </w:tcPr>
          <w:p w14:paraId="5D89DCD5"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Erysiphales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0CE9AD7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QDH88747</w:t>
            </w:r>
          </w:p>
        </w:tc>
        <w:tc>
          <w:tcPr>
            <w:tcW w:w="0" w:type="auto"/>
            <w:tcBorders>
              <w:top w:val="nil"/>
              <w:left w:val="nil"/>
              <w:bottom w:val="nil"/>
              <w:right w:val="single" w:sz="8" w:space="0" w:color="auto"/>
            </w:tcBorders>
            <w:shd w:val="clear" w:color="auto" w:fill="auto"/>
            <w:noWrap/>
            <w:vAlign w:val="center"/>
            <w:hideMark/>
          </w:tcPr>
          <w:p w14:paraId="7BB0C97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85D1036"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571C7A2"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QIP68033</w:t>
            </w:r>
          </w:p>
        </w:tc>
        <w:tc>
          <w:tcPr>
            <w:tcW w:w="0" w:type="auto"/>
            <w:tcBorders>
              <w:top w:val="nil"/>
              <w:left w:val="nil"/>
              <w:bottom w:val="nil"/>
              <w:right w:val="nil"/>
            </w:tcBorders>
            <w:shd w:val="clear" w:color="auto" w:fill="auto"/>
            <w:noWrap/>
            <w:vAlign w:val="center"/>
            <w:hideMark/>
          </w:tcPr>
          <w:p w14:paraId="690454D6"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Erysiphales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66377E6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QDH88811</w:t>
            </w:r>
          </w:p>
        </w:tc>
        <w:tc>
          <w:tcPr>
            <w:tcW w:w="0" w:type="auto"/>
            <w:tcBorders>
              <w:top w:val="nil"/>
              <w:left w:val="nil"/>
              <w:bottom w:val="nil"/>
              <w:right w:val="single" w:sz="8" w:space="0" w:color="auto"/>
            </w:tcBorders>
            <w:shd w:val="clear" w:color="auto" w:fill="auto"/>
            <w:noWrap/>
            <w:vAlign w:val="center"/>
            <w:hideMark/>
          </w:tcPr>
          <w:p w14:paraId="79F99F31"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177835F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543D9B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QIP68034</w:t>
            </w:r>
          </w:p>
        </w:tc>
        <w:tc>
          <w:tcPr>
            <w:tcW w:w="0" w:type="auto"/>
            <w:tcBorders>
              <w:top w:val="nil"/>
              <w:left w:val="nil"/>
              <w:bottom w:val="nil"/>
              <w:right w:val="nil"/>
            </w:tcBorders>
            <w:shd w:val="clear" w:color="auto" w:fill="auto"/>
            <w:noWrap/>
            <w:vAlign w:val="center"/>
            <w:hideMark/>
          </w:tcPr>
          <w:p w14:paraId="3704CD5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Erysiphales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4E46B72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QDH88919</w:t>
            </w:r>
          </w:p>
        </w:tc>
        <w:tc>
          <w:tcPr>
            <w:tcW w:w="0" w:type="auto"/>
            <w:tcBorders>
              <w:top w:val="nil"/>
              <w:left w:val="nil"/>
              <w:bottom w:val="nil"/>
              <w:right w:val="single" w:sz="8" w:space="0" w:color="auto"/>
            </w:tcBorders>
            <w:shd w:val="clear" w:color="auto" w:fill="auto"/>
            <w:noWrap/>
            <w:vAlign w:val="center"/>
            <w:hideMark/>
          </w:tcPr>
          <w:p w14:paraId="09EE567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66F0C66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9BB7F6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QIR30225</w:t>
            </w:r>
          </w:p>
        </w:tc>
        <w:tc>
          <w:tcPr>
            <w:tcW w:w="0" w:type="auto"/>
            <w:tcBorders>
              <w:top w:val="nil"/>
              <w:left w:val="nil"/>
              <w:bottom w:val="nil"/>
              <w:right w:val="nil"/>
            </w:tcBorders>
            <w:shd w:val="clear" w:color="auto" w:fill="auto"/>
            <w:noWrap/>
            <w:vAlign w:val="center"/>
            <w:hideMark/>
          </w:tcPr>
          <w:p w14:paraId="291271A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439DC26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QDH88941</w:t>
            </w:r>
          </w:p>
        </w:tc>
        <w:tc>
          <w:tcPr>
            <w:tcW w:w="0" w:type="auto"/>
            <w:tcBorders>
              <w:top w:val="nil"/>
              <w:left w:val="nil"/>
              <w:bottom w:val="nil"/>
              <w:right w:val="single" w:sz="8" w:space="0" w:color="auto"/>
            </w:tcBorders>
            <w:shd w:val="clear" w:color="auto" w:fill="auto"/>
            <w:noWrap/>
            <w:vAlign w:val="center"/>
            <w:hideMark/>
          </w:tcPr>
          <w:p w14:paraId="16376A2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07D4420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DF8C5B2"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QIR30227</w:t>
            </w:r>
          </w:p>
        </w:tc>
        <w:tc>
          <w:tcPr>
            <w:tcW w:w="0" w:type="auto"/>
            <w:tcBorders>
              <w:top w:val="nil"/>
              <w:left w:val="nil"/>
              <w:bottom w:val="nil"/>
              <w:right w:val="nil"/>
            </w:tcBorders>
            <w:shd w:val="clear" w:color="auto" w:fill="auto"/>
            <w:noWrap/>
            <w:vAlign w:val="center"/>
            <w:hideMark/>
          </w:tcPr>
          <w:p w14:paraId="0BC51AC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3</w:t>
            </w:r>
          </w:p>
        </w:tc>
        <w:tc>
          <w:tcPr>
            <w:tcW w:w="0" w:type="auto"/>
            <w:tcBorders>
              <w:top w:val="nil"/>
              <w:left w:val="single" w:sz="8" w:space="0" w:color="auto"/>
              <w:bottom w:val="nil"/>
              <w:right w:val="single" w:sz="4" w:space="0" w:color="auto"/>
            </w:tcBorders>
            <w:shd w:val="clear" w:color="auto" w:fill="auto"/>
            <w:noWrap/>
            <w:vAlign w:val="center"/>
            <w:hideMark/>
          </w:tcPr>
          <w:p w14:paraId="23A1FBD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QDH88953</w:t>
            </w:r>
          </w:p>
        </w:tc>
        <w:tc>
          <w:tcPr>
            <w:tcW w:w="0" w:type="auto"/>
            <w:tcBorders>
              <w:top w:val="nil"/>
              <w:left w:val="nil"/>
              <w:bottom w:val="nil"/>
              <w:right w:val="single" w:sz="8" w:space="0" w:color="auto"/>
            </w:tcBorders>
            <w:shd w:val="clear" w:color="auto" w:fill="auto"/>
            <w:noWrap/>
            <w:vAlign w:val="center"/>
            <w:hideMark/>
          </w:tcPr>
          <w:p w14:paraId="1847715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830B770"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4F66A3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QIR30228</w:t>
            </w:r>
          </w:p>
        </w:tc>
        <w:tc>
          <w:tcPr>
            <w:tcW w:w="0" w:type="auto"/>
            <w:tcBorders>
              <w:top w:val="nil"/>
              <w:left w:val="nil"/>
              <w:bottom w:val="nil"/>
              <w:right w:val="nil"/>
            </w:tcBorders>
            <w:shd w:val="clear" w:color="auto" w:fill="auto"/>
            <w:noWrap/>
            <w:vAlign w:val="center"/>
            <w:hideMark/>
          </w:tcPr>
          <w:p w14:paraId="2C56F351"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4</w:t>
            </w:r>
          </w:p>
        </w:tc>
        <w:tc>
          <w:tcPr>
            <w:tcW w:w="0" w:type="auto"/>
            <w:tcBorders>
              <w:top w:val="nil"/>
              <w:left w:val="single" w:sz="8" w:space="0" w:color="auto"/>
              <w:bottom w:val="nil"/>
              <w:right w:val="single" w:sz="4" w:space="0" w:color="auto"/>
            </w:tcBorders>
            <w:shd w:val="clear" w:color="auto" w:fill="auto"/>
            <w:noWrap/>
            <w:vAlign w:val="center"/>
            <w:hideMark/>
          </w:tcPr>
          <w:p w14:paraId="1EC12AC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QDH88969</w:t>
            </w:r>
          </w:p>
        </w:tc>
        <w:tc>
          <w:tcPr>
            <w:tcW w:w="0" w:type="auto"/>
            <w:tcBorders>
              <w:top w:val="nil"/>
              <w:left w:val="nil"/>
              <w:bottom w:val="nil"/>
              <w:right w:val="single" w:sz="8" w:space="0" w:color="auto"/>
            </w:tcBorders>
            <w:shd w:val="clear" w:color="auto" w:fill="auto"/>
            <w:noWrap/>
            <w:vAlign w:val="center"/>
            <w:hideMark/>
          </w:tcPr>
          <w:p w14:paraId="7393625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13DAA97"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FFA2C0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QIR30229</w:t>
            </w:r>
          </w:p>
        </w:tc>
        <w:tc>
          <w:tcPr>
            <w:tcW w:w="0" w:type="auto"/>
            <w:tcBorders>
              <w:top w:val="nil"/>
              <w:left w:val="nil"/>
              <w:bottom w:val="nil"/>
              <w:right w:val="nil"/>
            </w:tcBorders>
            <w:shd w:val="clear" w:color="auto" w:fill="auto"/>
            <w:noWrap/>
            <w:vAlign w:val="center"/>
            <w:hideMark/>
          </w:tcPr>
          <w:p w14:paraId="3B793CB3"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5</w:t>
            </w:r>
          </w:p>
        </w:tc>
        <w:tc>
          <w:tcPr>
            <w:tcW w:w="0" w:type="auto"/>
            <w:tcBorders>
              <w:top w:val="nil"/>
              <w:left w:val="single" w:sz="8" w:space="0" w:color="auto"/>
              <w:bottom w:val="nil"/>
              <w:right w:val="single" w:sz="4" w:space="0" w:color="auto"/>
            </w:tcBorders>
            <w:shd w:val="clear" w:color="auto" w:fill="auto"/>
            <w:noWrap/>
            <w:vAlign w:val="center"/>
            <w:hideMark/>
          </w:tcPr>
          <w:p w14:paraId="351A859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QDH89039</w:t>
            </w:r>
          </w:p>
        </w:tc>
        <w:tc>
          <w:tcPr>
            <w:tcW w:w="0" w:type="auto"/>
            <w:tcBorders>
              <w:top w:val="nil"/>
              <w:left w:val="nil"/>
              <w:bottom w:val="nil"/>
              <w:right w:val="single" w:sz="8" w:space="0" w:color="auto"/>
            </w:tcBorders>
            <w:shd w:val="clear" w:color="auto" w:fill="auto"/>
            <w:noWrap/>
            <w:vAlign w:val="center"/>
            <w:hideMark/>
          </w:tcPr>
          <w:p w14:paraId="5584585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5D16E8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5C64A6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QIR30232</w:t>
            </w:r>
          </w:p>
        </w:tc>
        <w:tc>
          <w:tcPr>
            <w:tcW w:w="0" w:type="auto"/>
            <w:tcBorders>
              <w:top w:val="nil"/>
              <w:left w:val="nil"/>
              <w:bottom w:val="nil"/>
              <w:right w:val="nil"/>
            </w:tcBorders>
            <w:shd w:val="clear" w:color="auto" w:fill="auto"/>
            <w:noWrap/>
            <w:vAlign w:val="center"/>
            <w:hideMark/>
          </w:tcPr>
          <w:p w14:paraId="632152AB"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9</w:t>
            </w:r>
          </w:p>
        </w:tc>
        <w:tc>
          <w:tcPr>
            <w:tcW w:w="0" w:type="auto"/>
            <w:tcBorders>
              <w:top w:val="nil"/>
              <w:left w:val="single" w:sz="8" w:space="0" w:color="auto"/>
              <w:bottom w:val="nil"/>
              <w:right w:val="single" w:sz="4" w:space="0" w:color="auto"/>
            </w:tcBorders>
            <w:shd w:val="clear" w:color="auto" w:fill="auto"/>
            <w:noWrap/>
            <w:vAlign w:val="center"/>
            <w:hideMark/>
          </w:tcPr>
          <w:p w14:paraId="106D50A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QDH89084</w:t>
            </w:r>
          </w:p>
        </w:tc>
        <w:tc>
          <w:tcPr>
            <w:tcW w:w="0" w:type="auto"/>
            <w:tcBorders>
              <w:top w:val="nil"/>
              <w:left w:val="nil"/>
              <w:bottom w:val="nil"/>
              <w:right w:val="single" w:sz="8" w:space="0" w:color="auto"/>
            </w:tcBorders>
            <w:shd w:val="clear" w:color="auto" w:fill="auto"/>
            <w:noWrap/>
            <w:vAlign w:val="center"/>
            <w:hideMark/>
          </w:tcPr>
          <w:p w14:paraId="4CBAD02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938D297"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E8AB1A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QIR30233</w:t>
            </w:r>
          </w:p>
        </w:tc>
        <w:tc>
          <w:tcPr>
            <w:tcW w:w="0" w:type="auto"/>
            <w:tcBorders>
              <w:top w:val="nil"/>
              <w:left w:val="nil"/>
              <w:bottom w:val="nil"/>
              <w:right w:val="nil"/>
            </w:tcBorders>
            <w:shd w:val="clear" w:color="auto" w:fill="auto"/>
            <w:noWrap/>
            <w:vAlign w:val="center"/>
            <w:hideMark/>
          </w:tcPr>
          <w:p w14:paraId="69CEF1E4"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10</w:t>
            </w:r>
          </w:p>
        </w:tc>
        <w:tc>
          <w:tcPr>
            <w:tcW w:w="0" w:type="auto"/>
            <w:tcBorders>
              <w:top w:val="nil"/>
              <w:left w:val="single" w:sz="8" w:space="0" w:color="auto"/>
              <w:bottom w:val="nil"/>
              <w:right w:val="single" w:sz="4" w:space="0" w:color="auto"/>
            </w:tcBorders>
            <w:shd w:val="clear" w:color="auto" w:fill="auto"/>
            <w:noWrap/>
            <w:vAlign w:val="center"/>
            <w:hideMark/>
          </w:tcPr>
          <w:p w14:paraId="4322B2E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QDH89466</w:t>
            </w:r>
          </w:p>
        </w:tc>
        <w:tc>
          <w:tcPr>
            <w:tcW w:w="0" w:type="auto"/>
            <w:tcBorders>
              <w:top w:val="nil"/>
              <w:left w:val="nil"/>
              <w:bottom w:val="nil"/>
              <w:right w:val="single" w:sz="8" w:space="0" w:color="auto"/>
            </w:tcBorders>
            <w:shd w:val="clear" w:color="auto" w:fill="auto"/>
            <w:noWrap/>
            <w:vAlign w:val="center"/>
            <w:hideMark/>
          </w:tcPr>
          <w:p w14:paraId="2537656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CB0392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3F3C5F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QIR30236</w:t>
            </w:r>
          </w:p>
        </w:tc>
        <w:tc>
          <w:tcPr>
            <w:tcW w:w="0" w:type="auto"/>
            <w:tcBorders>
              <w:top w:val="nil"/>
              <w:left w:val="nil"/>
              <w:bottom w:val="nil"/>
              <w:right w:val="nil"/>
            </w:tcBorders>
            <w:shd w:val="clear" w:color="auto" w:fill="auto"/>
            <w:noWrap/>
            <w:vAlign w:val="center"/>
            <w:hideMark/>
          </w:tcPr>
          <w:p w14:paraId="69FE902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13</w:t>
            </w:r>
          </w:p>
        </w:tc>
        <w:tc>
          <w:tcPr>
            <w:tcW w:w="0" w:type="auto"/>
            <w:tcBorders>
              <w:top w:val="nil"/>
              <w:left w:val="single" w:sz="8" w:space="0" w:color="auto"/>
              <w:bottom w:val="nil"/>
              <w:right w:val="single" w:sz="4" w:space="0" w:color="auto"/>
            </w:tcBorders>
            <w:shd w:val="clear" w:color="auto" w:fill="auto"/>
            <w:noWrap/>
            <w:vAlign w:val="center"/>
            <w:hideMark/>
          </w:tcPr>
          <w:p w14:paraId="65EC6ED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QDH89561</w:t>
            </w:r>
          </w:p>
        </w:tc>
        <w:tc>
          <w:tcPr>
            <w:tcW w:w="0" w:type="auto"/>
            <w:tcBorders>
              <w:top w:val="nil"/>
              <w:left w:val="nil"/>
              <w:bottom w:val="nil"/>
              <w:right w:val="single" w:sz="8" w:space="0" w:color="auto"/>
            </w:tcBorders>
            <w:shd w:val="clear" w:color="auto" w:fill="auto"/>
            <w:noWrap/>
            <w:vAlign w:val="center"/>
            <w:hideMark/>
          </w:tcPr>
          <w:p w14:paraId="3A65566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F03BA7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F8E876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QIR30237</w:t>
            </w:r>
          </w:p>
        </w:tc>
        <w:tc>
          <w:tcPr>
            <w:tcW w:w="0" w:type="auto"/>
            <w:tcBorders>
              <w:top w:val="nil"/>
              <w:left w:val="nil"/>
              <w:bottom w:val="nil"/>
              <w:right w:val="nil"/>
            </w:tcBorders>
            <w:shd w:val="clear" w:color="auto" w:fill="auto"/>
            <w:noWrap/>
            <w:vAlign w:val="center"/>
            <w:hideMark/>
          </w:tcPr>
          <w:p w14:paraId="49ED779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14</w:t>
            </w:r>
          </w:p>
        </w:tc>
        <w:tc>
          <w:tcPr>
            <w:tcW w:w="0" w:type="auto"/>
            <w:tcBorders>
              <w:top w:val="nil"/>
              <w:left w:val="single" w:sz="8" w:space="0" w:color="auto"/>
              <w:bottom w:val="nil"/>
              <w:right w:val="single" w:sz="4" w:space="0" w:color="auto"/>
            </w:tcBorders>
            <w:shd w:val="clear" w:color="auto" w:fill="auto"/>
            <w:noWrap/>
            <w:vAlign w:val="center"/>
            <w:hideMark/>
          </w:tcPr>
          <w:p w14:paraId="3612FCA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QDH89590</w:t>
            </w:r>
          </w:p>
        </w:tc>
        <w:tc>
          <w:tcPr>
            <w:tcW w:w="0" w:type="auto"/>
            <w:tcBorders>
              <w:top w:val="nil"/>
              <w:left w:val="nil"/>
              <w:bottom w:val="nil"/>
              <w:right w:val="single" w:sz="8" w:space="0" w:color="auto"/>
            </w:tcBorders>
            <w:shd w:val="clear" w:color="auto" w:fill="auto"/>
            <w:noWrap/>
            <w:vAlign w:val="center"/>
            <w:hideMark/>
          </w:tcPr>
          <w:p w14:paraId="11748AF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2AADCF6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D160CF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QIR30238</w:t>
            </w:r>
          </w:p>
        </w:tc>
        <w:tc>
          <w:tcPr>
            <w:tcW w:w="0" w:type="auto"/>
            <w:tcBorders>
              <w:top w:val="nil"/>
              <w:left w:val="nil"/>
              <w:bottom w:val="nil"/>
              <w:right w:val="nil"/>
            </w:tcBorders>
            <w:shd w:val="clear" w:color="auto" w:fill="auto"/>
            <w:noWrap/>
            <w:vAlign w:val="center"/>
            <w:hideMark/>
          </w:tcPr>
          <w:p w14:paraId="21FBA15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15</w:t>
            </w:r>
          </w:p>
        </w:tc>
        <w:tc>
          <w:tcPr>
            <w:tcW w:w="0" w:type="auto"/>
            <w:tcBorders>
              <w:top w:val="nil"/>
              <w:left w:val="single" w:sz="8" w:space="0" w:color="auto"/>
              <w:bottom w:val="nil"/>
              <w:right w:val="single" w:sz="4" w:space="0" w:color="auto"/>
            </w:tcBorders>
            <w:shd w:val="clear" w:color="auto" w:fill="auto"/>
            <w:noWrap/>
            <w:vAlign w:val="center"/>
            <w:hideMark/>
          </w:tcPr>
          <w:p w14:paraId="4D686E8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QDH89602</w:t>
            </w:r>
          </w:p>
        </w:tc>
        <w:tc>
          <w:tcPr>
            <w:tcW w:w="0" w:type="auto"/>
            <w:tcBorders>
              <w:top w:val="nil"/>
              <w:left w:val="nil"/>
              <w:bottom w:val="nil"/>
              <w:right w:val="single" w:sz="8" w:space="0" w:color="auto"/>
            </w:tcBorders>
            <w:shd w:val="clear" w:color="auto" w:fill="auto"/>
            <w:noWrap/>
            <w:vAlign w:val="center"/>
            <w:hideMark/>
          </w:tcPr>
          <w:p w14:paraId="3A6408A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6EA0240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68FB8F1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QIR30240</w:t>
            </w:r>
          </w:p>
        </w:tc>
        <w:tc>
          <w:tcPr>
            <w:tcW w:w="0" w:type="auto"/>
            <w:tcBorders>
              <w:top w:val="nil"/>
              <w:left w:val="nil"/>
              <w:bottom w:val="nil"/>
              <w:right w:val="nil"/>
            </w:tcBorders>
            <w:shd w:val="clear" w:color="auto" w:fill="auto"/>
            <w:noWrap/>
            <w:vAlign w:val="center"/>
            <w:hideMark/>
          </w:tcPr>
          <w:p w14:paraId="15AD674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17</w:t>
            </w:r>
          </w:p>
        </w:tc>
        <w:tc>
          <w:tcPr>
            <w:tcW w:w="0" w:type="auto"/>
            <w:tcBorders>
              <w:top w:val="nil"/>
              <w:left w:val="single" w:sz="8" w:space="0" w:color="auto"/>
              <w:bottom w:val="nil"/>
              <w:right w:val="single" w:sz="4" w:space="0" w:color="auto"/>
            </w:tcBorders>
            <w:shd w:val="clear" w:color="auto" w:fill="auto"/>
            <w:noWrap/>
            <w:vAlign w:val="center"/>
            <w:hideMark/>
          </w:tcPr>
          <w:p w14:paraId="38600DA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QDH89659</w:t>
            </w:r>
          </w:p>
        </w:tc>
        <w:tc>
          <w:tcPr>
            <w:tcW w:w="0" w:type="auto"/>
            <w:tcBorders>
              <w:top w:val="nil"/>
              <w:left w:val="nil"/>
              <w:bottom w:val="nil"/>
              <w:right w:val="single" w:sz="8" w:space="0" w:color="auto"/>
            </w:tcBorders>
            <w:shd w:val="clear" w:color="auto" w:fill="auto"/>
            <w:noWrap/>
            <w:vAlign w:val="center"/>
            <w:hideMark/>
          </w:tcPr>
          <w:p w14:paraId="57F860A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4709130"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0941AE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lastRenderedPageBreak/>
              <w:t>QIR30242</w:t>
            </w:r>
          </w:p>
        </w:tc>
        <w:tc>
          <w:tcPr>
            <w:tcW w:w="0" w:type="auto"/>
            <w:tcBorders>
              <w:top w:val="nil"/>
              <w:left w:val="nil"/>
              <w:bottom w:val="nil"/>
              <w:right w:val="nil"/>
            </w:tcBorders>
            <w:shd w:val="clear" w:color="auto" w:fill="auto"/>
            <w:noWrap/>
            <w:vAlign w:val="center"/>
            <w:hideMark/>
          </w:tcPr>
          <w:p w14:paraId="1CDA0164"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19</w:t>
            </w:r>
          </w:p>
        </w:tc>
        <w:tc>
          <w:tcPr>
            <w:tcW w:w="0" w:type="auto"/>
            <w:tcBorders>
              <w:top w:val="nil"/>
              <w:left w:val="single" w:sz="8" w:space="0" w:color="auto"/>
              <w:bottom w:val="nil"/>
              <w:right w:val="single" w:sz="4" w:space="0" w:color="auto"/>
            </w:tcBorders>
            <w:shd w:val="clear" w:color="auto" w:fill="auto"/>
            <w:noWrap/>
            <w:vAlign w:val="center"/>
            <w:hideMark/>
          </w:tcPr>
          <w:p w14:paraId="7274268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QDH89715</w:t>
            </w:r>
          </w:p>
        </w:tc>
        <w:tc>
          <w:tcPr>
            <w:tcW w:w="0" w:type="auto"/>
            <w:tcBorders>
              <w:top w:val="nil"/>
              <w:left w:val="nil"/>
              <w:bottom w:val="nil"/>
              <w:right w:val="single" w:sz="8" w:space="0" w:color="auto"/>
            </w:tcBorders>
            <w:shd w:val="clear" w:color="auto" w:fill="auto"/>
            <w:noWrap/>
            <w:vAlign w:val="center"/>
            <w:hideMark/>
          </w:tcPr>
          <w:p w14:paraId="6CF60026"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5370973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D7EC11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QIR30243</w:t>
            </w:r>
          </w:p>
        </w:tc>
        <w:tc>
          <w:tcPr>
            <w:tcW w:w="0" w:type="auto"/>
            <w:tcBorders>
              <w:top w:val="nil"/>
              <w:left w:val="nil"/>
              <w:bottom w:val="nil"/>
              <w:right w:val="nil"/>
            </w:tcBorders>
            <w:shd w:val="clear" w:color="auto" w:fill="auto"/>
            <w:noWrap/>
            <w:vAlign w:val="center"/>
            <w:hideMark/>
          </w:tcPr>
          <w:p w14:paraId="62C37E34"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20</w:t>
            </w:r>
          </w:p>
        </w:tc>
        <w:tc>
          <w:tcPr>
            <w:tcW w:w="0" w:type="auto"/>
            <w:tcBorders>
              <w:top w:val="nil"/>
              <w:left w:val="single" w:sz="8" w:space="0" w:color="auto"/>
              <w:bottom w:val="nil"/>
              <w:right w:val="single" w:sz="4" w:space="0" w:color="auto"/>
            </w:tcBorders>
            <w:shd w:val="clear" w:color="auto" w:fill="auto"/>
            <w:noWrap/>
            <w:vAlign w:val="center"/>
            <w:hideMark/>
          </w:tcPr>
          <w:p w14:paraId="00CD76B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QDH89765</w:t>
            </w:r>
          </w:p>
        </w:tc>
        <w:tc>
          <w:tcPr>
            <w:tcW w:w="0" w:type="auto"/>
            <w:tcBorders>
              <w:top w:val="nil"/>
              <w:left w:val="nil"/>
              <w:bottom w:val="nil"/>
              <w:right w:val="single" w:sz="8" w:space="0" w:color="auto"/>
            </w:tcBorders>
            <w:shd w:val="clear" w:color="auto" w:fill="auto"/>
            <w:noWrap/>
            <w:vAlign w:val="center"/>
            <w:hideMark/>
          </w:tcPr>
          <w:p w14:paraId="655044E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F266EE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1659529"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QIR30244</w:t>
            </w:r>
          </w:p>
        </w:tc>
        <w:tc>
          <w:tcPr>
            <w:tcW w:w="0" w:type="auto"/>
            <w:tcBorders>
              <w:top w:val="nil"/>
              <w:left w:val="nil"/>
              <w:bottom w:val="nil"/>
              <w:right w:val="nil"/>
            </w:tcBorders>
            <w:shd w:val="clear" w:color="auto" w:fill="auto"/>
            <w:noWrap/>
            <w:vAlign w:val="center"/>
            <w:hideMark/>
          </w:tcPr>
          <w:p w14:paraId="5118159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21</w:t>
            </w:r>
          </w:p>
        </w:tc>
        <w:tc>
          <w:tcPr>
            <w:tcW w:w="0" w:type="auto"/>
            <w:tcBorders>
              <w:top w:val="nil"/>
              <w:left w:val="single" w:sz="8" w:space="0" w:color="auto"/>
              <w:bottom w:val="nil"/>
              <w:right w:val="single" w:sz="4" w:space="0" w:color="auto"/>
            </w:tcBorders>
            <w:shd w:val="clear" w:color="auto" w:fill="auto"/>
            <w:noWrap/>
            <w:vAlign w:val="center"/>
            <w:hideMark/>
          </w:tcPr>
          <w:p w14:paraId="2402326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QDH89786</w:t>
            </w:r>
          </w:p>
        </w:tc>
        <w:tc>
          <w:tcPr>
            <w:tcW w:w="0" w:type="auto"/>
            <w:tcBorders>
              <w:top w:val="nil"/>
              <w:left w:val="nil"/>
              <w:bottom w:val="nil"/>
              <w:right w:val="single" w:sz="8" w:space="0" w:color="auto"/>
            </w:tcBorders>
            <w:shd w:val="clear" w:color="auto" w:fill="auto"/>
            <w:noWrap/>
            <w:vAlign w:val="center"/>
            <w:hideMark/>
          </w:tcPr>
          <w:p w14:paraId="03556C3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35E4759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079486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QIR30245</w:t>
            </w:r>
          </w:p>
        </w:tc>
        <w:tc>
          <w:tcPr>
            <w:tcW w:w="0" w:type="auto"/>
            <w:tcBorders>
              <w:top w:val="nil"/>
              <w:left w:val="nil"/>
              <w:bottom w:val="nil"/>
              <w:right w:val="nil"/>
            </w:tcBorders>
            <w:shd w:val="clear" w:color="auto" w:fill="auto"/>
            <w:noWrap/>
            <w:vAlign w:val="center"/>
            <w:hideMark/>
          </w:tcPr>
          <w:p w14:paraId="47DA34C3"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22</w:t>
            </w:r>
          </w:p>
        </w:tc>
        <w:tc>
          <w:tcPr>
            <w:tcW w:w="0" w:type="auto"/>
            <w:tcBorders>
              <w:top w:val="nil"/>
              <w:left w:val="single" w:sz="8" w:space="0" w:color="auto"/>
              <w:bottom w:val="nil"/>
              <w:right w:val="single" w:sz="4" w:space="0" w:color="auto"/>
            </w:tcBorders>
            <w:shd w:val="clear" w:color="auto" w:fill="auto"/>
            <w:noWrap/>
            <w:vAlign w:val="center"/>
            <w:hideMark/>
          </w:tcPr>
          <w:p w14:paraId="1926E4E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QDH89797</w:t>
            </w:r>
          </w:p>
        </w:tc>
        <w:tc>
          <w:tcPr>
            <w:tcW w:w="0" w:type="auto"/>
            <w:tcBorders>
              <w:top w:val="nil"/>
              <w:left w:val="nil"/>
              <w:bottom w:val="nil"/>
              <w:right w:val="single" w:sz="8" w:space="0" w:color="auto"/>
            </w:tcBorders>
            <w:shd w:val="clear" w:color="auto" w:fill="auto"/>
            <w:noWrap/>
            <w:vAlign w:val="center"/>
            <w:hideMark/>
          </w:tcPr>
          <w:p w14:paraId="04290D0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725DC8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881063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QIR30247</w:t>
            </w:r>
          </w:p>
        </w:tc>
        <w:tc>
          <w:tcPr>
            <w:tcW w:w="0" w:type="auto"/>
            <w:tcBorders>
              <w:top w:val="nil"/>
              <w:left w:val="nil"/>
              <w:bottom w:val="nil"/>
              <w:right w:val="nil"/>
            </w:tcBorders>
            <w:shd w:val="clear" w:color="auto" w:fill="auto"/>
            <w:noWrap/>
            <w:vAlign w:val="center"/>
            <w:hideMark/>
          </w:tcPr>
          <w:p w14:paraId="28D8415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24</w:t>
            </w:r>
          </w:p>
        </w:tc>
        <w:tc>
          <w:tcPr>
            <w:tcW w:w="0" w:type="auto"/>
            <w:tcBorders>
              <w:top w:val="nil"/>
              <w:left w:val="single" w:sz="8" w:space="0" w:color="auto"/>
              <w:bottom w:val="nil"/>
              <w:right w:val="single" w:sz="4" w:space="0" w:color="auto"/>
            </w:tcBorders>
            <w:shd w:val="clear" w:color="auto" w:fill="auto"/>
            <w:noWrap/>
            <w:vAlign w:val="center"/>
            <w:hideMark/>
          </w:tcPr>
          <w:p w14:paraId="0B4EE2B9" w14:textId="77777777" w:rsidR="00B34D0B" w:rsidRPr="00250521" w:rsidRDefault="00B34D0B" w:rsidP="00B34D0B">
            <w:pPr>
              <w:jc w:val="center"/>
              <w:rPr>
                <w:rFonts w:ascii="Arial Narrow Bold" w:hAnsi="Arial Narrow Bold" w:cs="Calibri"/>
                <w:b/>
                <w:bCs/>
                <w:color w:val="008F00"/>
                <w:sz w:val="18"/>
                <w:szCs w:val="18"/>
              </w:rPr>
            </w:pPr>
            <w:r w:rsidRPr="00250521">
              <w:rPr>
                <w:rFonts w:ascii="Arial Narrow Bold" w:hAnsi="Arial Narrow Bold" w:cs="Calibri"/>
                <w:b/>
                <w:bCs/>
                <w:color w:val="008F00"/>
                <w:sz w:val="18"/>
                <w:szCs w:val="18"/>
              </w:rPr>
              <w:t>QDH89815</w:t>
            </w:r>
          </w:p>
        </w:tc>
        <w:tc>
          <w:tcPr>
            <w:tcW w:w="0" w:type="auto"/>
            <w:tcBorders>
              <w:top w:val="nil"/>
              <w:left w:val="nil"/>
              <w:bottom w:val="nil"/>
              <w:right w:val="single" w:sz="8" w:space="0" w:color="auto"/>
            </w:tcBorders>
            <w:shd w:val="clear" w:color="auto" w:fill="auto"/>
            <w:noWrap/>
            <w:vAlign w:val="center"/>
            <w:hideMark/>
          </w:tcPr>
          <w:p w14:paraId="6C5C9751" w14:textId="77777777" w:rsidR="00B34D0B" w:rsidRPr="00250521" w:rsidRDefault="00B34D0B" w:rsidP="00B34D0B">
            <w:pPr>
              <w:jc w:val="center"/>
              <w:rPr>
                <w:rFonts w:ascii="Arial Narrow Bold" w:hAnsi="Arial Narrow Bold" w:cs="Calibri"/>
                <w:b/>
                <w:bCs/>
                <w:color w:val="008F00"/>
                <w:sz w:val="18"/>
                <w:szCs w:val="18"/>
              </w:rPr>
            </w:pPr>
            <w:r w:rsidRPr="00250521">
              <w:rPr>
                <w:rFonts w:ascii="Arial Narrow Bold" w:hAnsi="Arial Narrow Bold" w:cs="Calibri"/>
                <w:b/>
                <w:bCs/>
                <w:color w:val="008F00"/>
                <w:sz w:val="18"/>
                <w:szCs w:val="18"/>
              </w:rPr>
              <w:t>Mitovirus sp.</w:t>
            </w:r>
          </w:p>
        </w:tc>
      </w:tr>
      <w:tr w:rsidR="00C30179" w:rsidRPr="00250521" w14:paraId="173401A1"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28A530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QIR30248</w:t>
            </w:r>
          </w:p>
        </w:tc>
        <w:tc>
          <w:tcPr>
            <w:tcW w:w="0" w:type="auto"/>
            <w:tcBorders>
              <w:top w:val="nil"/>
              <w:left w:val="nil"/>
              <w:bottom w:val="nil"/>
              <w:right w:val="nil"/>
            </w:tcBorders>
            <w:shd w:val="clear" w:color="auto" w:fill="auto"/>
            <w:noWrap/>
            <w:vAlign w:val="center"/>
            <w:hideMark/>
          </w:tcPr>
          <w:p w14:paraId="4F9F220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25</w:t>
            </w:r>
          </w:p>
        </w:tc>
        <w:tc>
          <w:tcPr>
            <w:tcW w:w="0" w:type="auto"/>
            <w:tcBorders>
              <w:top w:val="nil"/>
              <w:left w:val="single" w:sz="8" w:space="0" w:color="auto"/>
              <w:bottom w:val="nil"/>
              <w:right w:val="single" w:sz="4" w:space="0" w:color="auto"/>
            </w:tcBorders>
            <w:shd w:val="clear" w:color="auto" w:fill="auto"/>
            <w:noWrap/>
            <w:vAlign w:val="center"/>
            <w:hideMark/>
          </w:tcPr>
          <w:p w14:paraId="26E9707D"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QDH89881</w:t>
            </w:r>
          </w:p>
        </w:tc>
        <w:tc>
          <w:tcPr>
            <w:tcW w:w="0" w:type="auto"/>
            <w:tcBorders>
              <w:top w:val="nil"/>
              <w:left w:val="nil"/>
              <w:bottom w:val="nil"/>
              <w:right w:val="single" w:sz="8" w:space="0" w:color="auto"/>
            </w:tcBorders>
            <w:shd w:val="clear" w:color="auto" w:fill="auto"/>
            <w:noWrap/>
            <w:vAlign w:val="center"/>
            <w:hideMark/>
          </w:tcPr>
          <w:p w14:paraId="648D2E3F"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26405C1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12F2FB1"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QIR30251</w:t>
            </w:r>
          </w:p>
        </w:tc>
        <w:tc>
          <w:tcPr>
            <w:tcW w:w="0" w:type="auto"/>
            <w:tcBorders>
              <w:top w:val="nil"/>
              <w:left w:val="nil"/>
              <w:bottom w:val="nil"/>
              <w:right w:val="nil"/>
            </w:tcBorders>
            <w:shd w:val="clear" w:color="auto" w:fill="auto"/>
            <w:noWrap/>
            <w:vAlign w:val="center"/>
            <w:hideMark/>
          </w:tcPr>
          <w:p w14:paraId="4A45679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28</w:t>
            </w:r>
          </w:p>
        </w:tc>
        <w:tc>
          <w:tcPr>
            <w:tcW w:w="0" w:type="auto"/>
            <w:tcBorders>
              <w:top w:val="nil"/>
              <w:left w:val="single" w:sz="8" w:space="0" w:color="auto"/>
              <w:bottom w:val="nil"/>
              <w:right w:val="single" w:sz="4" w:space="0" w:color="auto"/>
            </w:tcBorders>
            <w:shd w:val="clear" w:color="auto" w:fill="auto"/>
            <w:noWrap/>
            <w:vAlign w:val="center"/>
            <w:hideMark/>
          </w:tcPr>
          <w:p w14:paraId="63A451A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QDH89883</w:t>
            </w:r>
          </w:p>
        </w:tc>
        <w:tc>
          <w:tcPr>
            <w:tcW w:w="0" w:type="auto"/>
            <w:tcBorders>
              <w:top w:val="nil"/>
              <w:left w:val="nil"/>
              <w:bottom w:val="nil"/>
              <w:right w:val="single" w:sz="8" w:space="0" w:color="auto"/>
            </w:tcBorders>
            <w:shd w:val="clear" w:color="auto" w:fill="auto"/>
            <w:noWrap/>
            <w:vAlign w:val="center"/>
            <w:hideMark/>
          </w:tcPr>
          <w:p w14:paraId="31DDD4F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8833111"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E193C4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QIR30252</w:t>
            </w:r>
          </w:p>
        </w:tc>
        <w:tc>
          <w:tcPr>
            <w:tcW w:w="0" w:type="auto"/>
            <w:tcBorders>
              <w:top w:val="nil"/>
              <w:left w:val="nil"/>
              <w:bottom w:val="nil"/>
              <w:right w:val="nil"/>
            </w:tcBorders>
            <w:shd w:val="clear" w:color="auto" w:fill="auto"/>
            <w:noWrap/>
            <w:vAlign w:val="center"/>
            <w:hideMark/>
          </w:tcPr>
          <w:p w14:paraId="7929BDB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29</w:t>
            </w:r>
          </w:p>
        </w:tc>
        <w:tc>
          <w:tcPr>
            <w:tcW w:w="0" w:type="auto"/>
            <w:tcBorders>
              <w:top w:val="nil"/>
              <w:left w:val="single" w:sz="8" w:space="0" w:color="auto"/>
              <w:bottom w:val="nil"/>
              <w:right w:val="single" w:sz="4" w:space="0" w:color="auto"/>
            </w:tcBorders>
            <w:shd w:val="clear" w:color="auto" w:fill="auto"/>
            <w:noWrap/>
            <w:vAlign w:val="center"/>
            <w:hideMark/>
          </w:tcPr>
          <w:p w14:paraId="5160EEF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QDH89951</w:t>
            </w:r>
          </w:p>
        </w:tc>
        <w:tc>
          <w:tcPr>
            <w:tcW w:w="0" w:type="auto"/>
            <w:tcBorders>
              <w:top w:val="nil"/>
              <w:left w:val="nil"/>
              <w:bottom w:val="nil"/>
              <w:right w:val="single" w:sz="8" w:space="0" w:color="auto"/>
            </w:tcBorders>
            <w:shd w:val="clear" w:color="auto" w:fill="auto"/>
            <w:noWrap/>
            <w:vAlign w:val="center"/>
            <w:hideMark/>
          </w:tcPr>
          <w:p w14:paraId="0EBCB54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7F6EB1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BFE55E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QIR30253</w:t>
            </w:r>
          </w:p>
        </w:tc>
        <w:tc>
          <w:tcPr>
            <w:tcW w:w="0" w:type="auto"/>
            <w:tcBorders>
              <w:top w:val="nil"/>
              <w:left w:val="nil"/>
              <w:bottom w:val="nil"/>
              <w:right w:val="nil"/>
            </w:tcBorders>
            <w:shd w:val="clear" w:color="auto" w:fill="auto"/>
            <w:noWrap/>
            <w:vAlign w:val="center"/>
            <w:hideMark/>
          </w:tcPr>
          <w:p w14:paraId="473375E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30</w:t>
            </w:r>
          </w:p>
        </w:tc>
        <w:tc>
          <w:tcPr>
            <w:tcW w:w="0" w:type="auto"/>
            <w:tcBorders>
              <w:top w:val="nil"/>
              <w:left w:val="single" w:sz="8" w:space="0" w:color="auto"/>
              <w:bottom w:val="nil"/>
              <w:right w:val="single" w:sz="4" w:space="0" w:color="auto"/>
            </w:tcBorders>
            <w:shd w:val="clear" w:color="auto" w:fill="auto"/>
            <w:noWrap/>
            <w:vAlign w:val="center"/>
            <w:hideMark/>
          </w:tcPr>
          <w:p w14:paraId="1C402FF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QDH90007</w:t>
            </w:r>
          </w:p>
        </w:tc>
        <w:tc>
          <w:tcPr>
            <w:tcW w:w="0" w:type="auto"/>
            <w:tcBorders>
              <w:top w:val="nil"/>
              <w:left w:val="nil"/>
              <w:bottom w:val="nil"/>
              <w:right w:val="single" w:sz="8" w:space="0" w:color="auto"/>
            </w:tcBorders>
            <w:shd w:val="clear" w:color="auto" w:fill="auto"/>
            <w:noWrap/>
            <w:vAlign w:val="center"/>
            <w:hideMark/>
          </w:tcPr>
          <w:p w14:paraId="657BC30E"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Mitovirus sp.</w:t>
            </w:r>
          </w:p>
        </w:tc>
      </w:tr>
      <w:tr w:rsidR="00C30179" w:rsidRPr="00250521" w14:paraId="3E2AB8F8"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6A6C17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QIR30255</w:t>
            </w:r>
          </w:p>
        </w:tc>
        <w:tc>
          <w:tcPr>
            <w:tcW w:w="0" w:type="auto"/>
            <w:tcBorders>
              <w:top w:val="nil"/>
              <w:left w:val="nil"/>
              <w:bottom w:val="nil"/>
              <w:right w:val="nil"/>
            </w:tcBorders>
            <w:shd w:val="clear" w:color="auto" w:fill="auto"/>
            <w:noWrap/>
            <w:vAlign w:val="center"/>
            <w:hideMark/>
          </w:tcPr>
          <w:p w14:paraId="36594E8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32</w:t>
            </w:r>
          </w:p>
        </w:tc>
        <w:tc>
          <w:tcPr>
            <w:tcW w:w="0" w:type="auto"/>
            <w:tcBorders>
              <w:top w:val="nil"/>
              <w:left w:val="single" w:sz="8" w:space="0" w:color="auto"/>
              <w:bottom w:val="nil"/>
              <w:right w:val="single" w:sz="4" w:space="0" w:color="auto"/>
            </w:tcBorders>
            <w:shd w:val="clear" w:color="auto" w:fill="auto"/>
            <w:noWrap/>
            <w:vAlign w:val="center"/>
            <w:hideMark/>
          </w:tcPr>
          <w:p w14:paraId="1B261F0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QDH90014</w:t>
            </w:r>
          </w:p>
        </w:tc>
        <w:tc>
          <w:tcPr>
            <w:tcW w:w="0" w:type="auto"/>
            <w:tcBorders>
              <w:top w:val="nil"/>
              <w:left w:val="nil"/>
              <w:bottom w:val="nil"/>
              <w:right w:val="single" w:sz="8" w:space="0" w:color="auto"/>
            </w:tcBorders>
            <w:shd w:val="clear" w:color="auto" w:fill="auto"/>
            <w:noWrap/>
            <w:vAlign w:val="center"/>
            <w:hideMark/>
          </w:tcPr>
          <w:p w14:paraId="208234A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81B19C3"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806D4D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QIR30257</w:t>
            </w:r>
          </w:p>
        </w:tc>
        <w:tc>
          <w:tcPr>
            <w:tcW w:w="0" w:type="auto"/>
            <w:tcBorders>
              <w:top w:val="nil"/>
              <w:left w:val="nil"/>
              <w:bottom w:val="nil"/>
              <w:right w:val="nil"/>
            </w:tcBorders>
            <w:shd w:val="clear" w:color="auto" w:fill="auto"/>
            <w:noWrap/>
            <w:vAlign w:val="center"/>
            <w:hideMark/>
          </w:tcPr>
          <w:p w14:paraId="091F1DC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34</w:t>
            </w:r>
          </w:p>
        </w:tc>
        <w:tc>
          <w:tcPr>
            <w:tcW w:w="0" w:type="auto"/>
            <w:tcBorders>
              <w:top w:val="nil"/>
              <w:left w:val="single" w:sz="8" w:space="0" w:color="auto"/>
              <w:bottom w:val="nil"/>
              <w:right w:val="single" w:sz="4" w:space="0" w:color="auto"/>
            </w:tcBorders>
            <w:shd w:val="clear" w:color="auto" w:fill="auto"/>
            <w:noWrap/>
            <w:vAlign w:val="center"/>
            <w:hideMark/>
          </w:tcPr>
          <w:p w14:paraId="09C662E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QDH90048</w:t>
            </w:r>
          </w:p>
        </w:tc>
        <w:tc>
          <w:tcPr>
            <w:tcW w:w="0" w:type="auto"/>
            <w:tcBorders>
              <w:top w:val="nil"/>
              <w:left w:val="nil"/>
              <w:bottom w:val="nil"/>
              <w:right w:val="single" w:sz="8" w:space="0" w:color="auto"/>
            </w:tcBorders>
            <w:shd w:val="clear" w:color="auto" w:fill="auto"/>
            <w:noWrap/>
            <w:vAlign w:val="center"/>
            <w:hideMark/>
          </w:tcPr>
          <w:p w14:paraId="1ACD7C0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B01BF3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2B8412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QIR30261</w:t>
            </w:r>
          </w:p>
        </w:tc>
        <w:tc>
          <w:tcPr>
            <w:tcW w:w="0" w:type="auto"/>
            <w:tcBorders>
              <w:top w:val="nil"/>
              <w:left w:val="nil"/>
              <w:bottom w:val="nil"/>
              <w:right w:val="nil"/>
            </w:tcBorders>
            <w:shd w:val="clear" w:color="auto" w:fill="auto"/>
            <w:noWrap/>
            <w:vAlign w:val="center"/>
            <w:hideMark/>
          </w:tcPr>
          <w:p w14:paraId="11A863EA"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38</w:t>
            </w:r>
          </w:p>
        </w:tc>
        <w:tc>
          <w:tcPr>
            <w:tcW w:w="0" w:type="auto"/>
            <w:tcBorders>
              <w:top w:val="nil"/>
              <w:left w:val="single" w:sz="8" w:space="0" w:color="auto"/>
              <w:bottom w:val="nil"/>
              <w:right w:val="single" w:sz="4" w:space="0" w:color="auto"/>
            </w:tcBorders>
            <w:shd w:val="clear" w:color="auto" w:fill="auto"/>
            <w:noWrap/>
            <w:vAlign w:val="center"/>
            <w:hideMark/>
          </w:tcPr>
          <w:p w14:paraId="040DCD52"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QDH90061</w:t>
            </w:r>
          </w:p>
        </w:tc>
        <w:tc>
          <w:tcPr>
            <w:tcW w:w="0" w:type="auto"/>
            <w:tcBorders>
              <w:top w:val="nil"/>
              <w:left w:val="nil"/>
              <w:bottom w:val="nil"/>
              <w:right w:val="single" w:sz="8" w:space="0" w:color="auto"/>
            </w:tcBorders>
            <w:shd w:val="clear" w:color="auto" w:fill="auto"/>
            <w:noWrap/>
            <w:vAlign w:val="center"/>
            <w:hideMark/>
          </w:tcPr>
          <w:p w14:paraId="208A76F1"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Mitovirus sp.</w:t>
            </w:r>
          </w:p>
        </w:tc>
      </w:tr>
      <w:tr w:rsidR="00C30179" w:rsidRPr="00250521" w14:paraId="551CF67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D11554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QIR30263</w:t>
            </w:r>
          </w:p>
        </w:tc>
        <w:tc>
          <w:tcPr>
            <w:tcW w:w="0" w:type="auto"/>
            <w:tcBorders>
              <w:top w:val="nil"/>
              <w:left w:val="nil"/>
              <w:bottom w:val="nil"/>
              <w:right w:val="nil"/>
            </w:tcBorders>
            <w:shd w:val="clear" w:color="auto" w:fill="auto"/>
            <w:noWrap/>
            <w:vAlign w:val="center"/>
            <w:hideMark/>
          </w:tcPr>
          <w:p w14:paraId="6D017CE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40</w:t>
            </w:r>
          </w:p>
        </w:tc>
        <w:tc>
          <w:tcPr>
            <w:tcW w:w="0" w:type="auto"/>
            <w:tcBorders>
              <w:top w:val="nil"/>
              <w:left w:val="single" w:sz="8" w:space="0" w:color="auto"/>
              <w:bottom w:val="nil"/>
              <w:right w:val="single" w:sz="4" w:space="0" w:color="auto"/>
            </w:tcBorders>
            <w:shd w:val="clear" w:color="auto" w:fill="auto"/>
            <w:noWrap/>
            <w:vAlign w:val="center"/>
            <w:hideMark/>
          </w:tcPr>
          <w:p w14:paraId="6D218A4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QDH90101</w:t>
            </w:r>
          </w:p>
        </w:tc>
        <w:tc>
          <w:tcPr>
            <w:tcW w:w="0" w:type="auto"/>
            <w:tcBorders>
              <w:top w:val="nil"/>
              <w:left w:val="nil"/>
              <w:bottom w:val="nil"/>
              <w:right w:val="single" w:sz="8" w:space="0" w:color="auto"/>
            </w:tcBorders>
            <w:shd w:val="clear" w:color="auto" w:fill="auto"/>
            <w:noWrap/>
            <w:vAlign w:val="center"/>
            <w:hideMark/>
          </w:tcPr>
          <w:p w14:paraId="3AC2900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93C61EB"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32953A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QIR30264</w:t>
            </w:r>
          </w:p>
        </w:tc>
        <w:tc>
          <w:tcPr>
            <w:tcW w:w="0" w:type="auto"/>
            <w:tcBorders>
              <w:top w:val="nil"/>
              <w:left w:val="nil"/>
              <w:bottom w:val="nil"/>
              <w:right w:val="nil"/>
            </w:tcBorders>
            <w:shd w:val="clear" w:color="auto" w:fill="auto"/>
            <w:noWrap/>
            <w:vAlign w:val="center"/>
            <w:hideMark/>
          </w:tcPr>
          <w:p w14:paraId="737C297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41</w:t>
            </w:r>
          </w:p>
        </w:tc>
        <w:tc>
          <w:tcPr>
            <w:tcW w:w="0" w:type="auto"/>
            <w:tcBorders>
              <w:top w:val="nil"/>
              <w:left w:val="single" w:sz="8" w:space="0" w:color="auto"/>
              <w:bottom w:val="nil"/>
              <w:right w:val="single" w:sz="4" w:space="0" w:color="auto"/>
            </w:tcBorders>
            <w:shd w:val="clear" w:color="auto" w:fill="auto"/>
            <w:noWrap/>
            <w:vAlign w:val="center"/>
            <w:hideMark/>
          </w:tcPr>
          <w:p w14:paraId="7D50236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QDH90133</w:t>
            </w:r>
          </w:p>
        </w:tc>
        <w:tc>
          <w:tcPr>
            <w:tcW w:w="0" w:type="auto"/>
            <w:tcBorders>
              <w:top w:val="nil"/>
              <w:left w:val="nil"/>
              <w:bottom w:val="nil"/>
              <w:right w:val="single" w:sz="8" w:space="0" w:color="auto"/>
            </w:tcBorders>
            <w:shd w:val="clear" w:color="auto" w:fill="auto"/>
            <w:noWrap/>
            <w:vAlign w:val="center"/>
            <w:hideMark/>
          </w:tcPr>
          <w:p w14:paraId="066B30D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9F8BF94"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C8563B6"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QIR30265</w:t>
            </w:r>
          </w:p>
        </w:tc>
        <w:tc>
          <w:tcPr>
            <w:tcW w:w="0" w:type="auto"/>
            <w:tcBorders>
              <w:top w:val="nil"/>
              <w:left w:val="nil"/>
              <w:bottom w:val="nil"/>
              <w:right w:val="nil"/>
            </w:tcBorders>
            <w:shd w:val="clear" w:color="auto" w:fill="auto"/>
            <w:noWrap/>
            <w:vAlign w:val="center"/>
            <w:hideMark/>
          </w:tcPr>
          <w:p w14:paraId="244F3A2D"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42</w:t>
            </w:r>
          </w:p>
        </w:tc>
        <w:tc>
          <w:tcPr>
            <w:tcW w:w="0" w:type="auto"/>
            <w:tcBorders>
              <w:top w:val="nil"/>
              <w:left w:val="single" w:sz="8" w:space="0" w:color="auto"/>
              <w:bottom w:val="nil"/>
              <w:right w:val="single" w:sz="4" w:space="0" w:color="auto"/>
            </w:tcBorders>
            <w:shd w:val="clear" w:color="auto" w:fill="auto"/>
            <w:noWrap/>
            <w:vAlign w:val="center"/>
            <w:hideMark/>
          </w:tcPr>
          <w:p w14:paraId="0E7789F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QDH90170</w:t>
            </w:r>
          </w:p>
        </w:tc>
        <w:tc>
          <w:tcPr>
            <w:tcW w:w="0" w:type="auto"/>
            <w:tcBorders>
              <w:top w:val="nil"/>
              <w:left w:val="nil"/>
              <w:bottom w:val="nil"/>
              <w:right w:val="single" w:sz="8" w:space="0" w:color="auto"/>
            </w:tcBorders>
            <w:shd w:val="clear" w:color="auto" w:fill="auto"/>
            <w:noWrap/>
            <w:vAlign w:val="center"/>
            <w:hideMark/>
          </w:tcPr>
          <w:p w14:paraId="1AF4BCB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2AF17E6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6DA575A"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QIR30266</w:t>
            </w:r>
          </w:p>
        </w:tc>
        <w:tc>
          <w:tcPr>
            <w:tcW w:w="0" w:type="auto"/>
            <w:tcBorders>
              <w:top w:val="nil"/>
              <w:left w:val="nil"/>
              <w:bottom w:val="nil"/>
              <w:right w:val="nil"/>
            </w:tcBorders>
            <w:shd w:val="clear" w:color="auto" w:fill="auto"/>
            <w:noWrap/>
            <w:vAlign w:val="center"/>
            <w:hideMark/>
          </w:tcPr>
          <w:p w14:paraId="5155CF3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43</w:t>
            </w:r>
          </w:p>
        </w:tc>
        <w:tc>
          <w:tcPr>
            <w:tcW w:w="0" w:type="auto"/>
            <w:tcBorders>
              <w:top w:val="nil"/>
              <w:left w:val="single" w:sz="8" w:space="0" w:color="auto"/>
              <w:bottom w:val="nil"/>
              <w:right w:val="single" w:sz="4" w:space="0" w:color="auto"/>
            </w:tcBorders>
            <w:shd w:val="clear" w:color="auto" w:fill="auto"/>
            <w:noWrap/>
            <w:vAlign w:val="center"/>
            <w:hideMark/>
          </w:tcPr>
          <w:p w14:paraId="63FB61A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QDH90500</w:t>
            </w:r>
          </w:p>
        </w:tc>
        <w:tc>
          <w:tcPr>
            <w:tcW w:w="0" w:type="auto"/>
            <w:tcBorders>
              <w:top w:val="nil"/>
              <w:left w:val="nil"/>
              <w:bottom w:val="nil"/>
              <w:right w:val="single" w:sz="8" w:space="0" w:color="auto"/>
            </w:tcBorders>
            <w:shd w:val="clear" w:color="auto" w:fill="auto"/>
            <w:noWrap/>
            <w:vAlign w:val="center"/>
            <w:hideMark/>
          </w:tcPr>
          <w:p w14:paraId="3DDEE484"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1251242F"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D8B4F8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QIR30269</w:t>
            </w:r>
          </w:p>
        </w:tc>
        <w:tc>
          <w:tcPr>
            <w:tcW w:w="0" w:type="auto"/>
            <w:tcBorders>
              <w:top w:val="nil"/>
              <w:left w:val="nil"/>
              <w:bottom w:val="nil"/>
              <w:right w:val="nil"/>
            </w:tcBorders>
            <w:shd w:val="clear" w:color="auto" w:fill="auto"/>
            <w:noWrap/>
            <w:vAlign w:val="center"/>
            <w:hideMark/>
          </w:tcPr>
          <w:p w14:paraId="347779B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46</w:t>
            </w:r>
          </w:p>
        </w:tc>
        <w:tc>
          <w:tcPr>
            <w:tcW w:w="0" w:type="auto"/>
            <w:tcBorders>
              <w:top w:val="nil"/>
              <w:left w:val="single" w:sz="8" w:space="0" w:color="auto"/>
              <w:bottom w:val="nil"/>
              <w:right w:val="single" w:sz="4" w:space="0" w:color="auto"/>
            </w:tcBorders>
            <w:shd w:val="clear" w:color="auto" w:fill="auto"/>
            <w:noWrap/>
            <w:vAlign w:val="center"/>
            <w:hideMark/>
          </w:tcPr>
          <w:p w14:paraId="668427E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QDH90572</w:t>
            </w:r>
          </w:p>
        </w:tc>
        <w:tc>
          <w:tcPr>
            <w:tcW w:w="0" w:type="auto"/>
            <w:tcBorders>
              <w:top w:val="nil"/>
              <w:left w:val="nil"/>
              <w:bottom w:val="nil"/>
              <w:right w:val="single" w:sz="8" w:space="0" w:color="auto"/>
            </w:tcBorders>
            <w:shd w:val="clear" w:color="auto" w:fill="auto"/>
            <w:noWrap/>
            <w:vAlign w:val="center"/>
            <w:hideMark/>
          </w:tcPr>
          <w:p w14:paraId="76FAE5D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CB61F2C"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DE5CAE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QIR30270</w:t>
            </w:r>
          </w:p>
        </w:tc>
        <w:tc>
          <w:tcPr>
            <w:tcW w:w="0" w:type="auto"/>
            <w:tcBorders>
              <w:top w:val="nil"/>
              <w:left w:val="nil"/>
              <w:bottom w:val="nil"/>
              <w:right w:val="nil"/>
            </w:tcBorders>
            <w:shd w:val="clear" w:color="auto" w:fill="auto"/>
            <w:noWrap/>
            <w:vAlign w:val="center"/>
            <w:hideMark/>
          </w:tcPr>
          <w:p w14:paraId="03A60A17"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47</w:t>
            </w:r>
          </w:p>
        </w:tc>
        <w:tc>
          <w:tcPr>
            <w:tcW w:w="0" w:type="auto"/>
            <w:tcBorders>
              <w:top w:val="nil"/>
              <w:left w:val="single" w:sz="8" w:space="0" w:color="auto"/>
              <w:bottom w:val="nil"/>
              <w:right w:val="single" w:sz="4" w:space="0" w:color="auto"/>
            </w:tcBorders>
            <w:shd w:val="clear" w:color="auto" w:fill="auto"/>
            <w:noWrap/>
            <w:vAlign w:val="center"/>
            <w:hideMark/>
          </w:tcPr>
          <w:p w14:paraId="13DDC5B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QDH90751</w:t>
            </w:r>
          </w:p>
        </w:tc>
        <w:tc>
          <w:tcPr>
            <w:tcW w:w="0" w:type="auto"/>
            <w:tcBorders>
              <w:top w:val="nil"/>
              <w:left w:val="nil"/>
              <w:bottom w:val="nil"/>
              <w:right w:val="single" w:sz="8" w:space="0" w:color="auto"/>
            </w:tcBorders>
            <w:shd w:val="clear" w:color="auto" w:fill="auto"/>
            <w:noWrap/>
            <w:vAlign w:val="center"/>
            <w:hideMark/>
          </w:tcPr>
          <w:p w14:paraId="3DF78BA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D956308"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1D6C515"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QIR30271</w:t>
            </w:r>
          </w:p>
        </w:tc>
        <w:tc>
          <w:tcPr>
            <w:tcW w:w="0" w:type="auto"/>
            <w:tcBorders>
              <w:top w:val="nil"/>
              <w:left w:val="nil"/>
              <w:bottom w:val="nil"/>
              <w:right w:val="nil"/>
            </w:tcBorders>
            <w:shd w:val="clear" w:color="auto" w:fill="auto"/>
            <w:noWrap/>
            <w:vAlign w:val="center"/>
            <w:hideMark/>
          </w:tcPr>
          <w:p w14:paraId="37539843"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Plasmopara viticola lesion associated mitovirus 48</w:t>
            </w:r>
          </w:p>
        </w:tc>
        <w:tc>
          <w:tcPr>
            <w:tcW w:w="0" w:type="auto"/>
            <w:tcBorders>
              <w:top w:val="nil"/>
              <w:left w:val="single" w:sz="8" w:space="0" w:color="auto"/>
              <w:bottom w:val="nil"/>
              <w:right w:val="single" w:sz="4" w:space="0" w:color="auto"/>
            </w:tcBorders>
            <w:shd w:val="clear" w:color="auto" w:fill="auto"/>
            <w:noWrap/>
            <w:vAlign w:val="center"/>
            <w:hideMark/>
          </w:tcPr>
          <w:p w14:paraId="1D050FD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QDH90807</w:t>
            </w:r>
          </w:p>
        </w:tc>
        <w:tc>
          <w:tcPr>
            <w:tcW w:w="0" w:type="auto"/>
            <w:tcBorders>
              <w:top w:val="nil"/>
              <w:left w:val="nil"/>
              <w:bottom w:val="nil"/>
              <w:right w:val="single" w:sz="8" w:space="0" w:color="auto"/>
            </w:tcBorders>
            <w:shd w:val="clear" w:color="auto" w:fill="auto"/>
            <w:noWrap/>
            <w:vAlign w:val="center"/>
            <w:hideMark/>
          </w:tcPr>
          <w:p w14:paraId="663C97B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62F33AD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705070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QIR30272</w:t>
            </w:r>
          </w:p>
        </w:tc>
        <w:tc>
          <w:tcPr>
            <w:tcW w:w="0" w:type="auto"/>
            <w:tcBorders>
              <w:top w:val="nil"/>
              <w:left w:val="nil"/>
              <w:bottom w:val="nil"/>
              <w:right w:val="nil"/>
            </w:tcBorders>
            <w:shd w:val="clear" w:color="auto" w:fill="auto"/>
            <w:noWrap/>
            <w:vAlign w:val="center"/>
            <w:hideMark/>
          </w:tcPr>
          <w:p w14:paraId="06EC025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49</w:t>
            </w:r>
          </w:p>
        </w:tc>
        <w:tc>
          <w:tcPr>
            <w:tcW w:w="0" w:type="auto"/>
            <w:tcBorders>
              <w:top w:val="nil"/>
              <w:left w:val="single" w:sz="8" w:space="0" w:color="auto"/>
              <w:bottom w:val="nil"/>
              <w:right w:val="single" w:sz="4" w:space="0" w:color="auto"/>
            </w:tcBorders>
            <w:shd w:val="clear" w:color="auto" w:fill="auto"/>
            <w:noWrap/>
            <w:vAlign w:val="center"/>
            <w:hideMark/>
          </w:tcPr>
          <w:p w14:paraId="2723B408" w14:textId="77777777" w:rsidR="00B34D0B" w:rsidRPr="00250521" w:rsidRDefault="00B34D0B" w:rsidP="00B34D0B">
            <w:pPr>
              <w:jc w:val="center"/>
              <w:rPr>
                <w:rFonts w:ascii="Arial Narrow Bold" w:hAnsi="Arial Narrow Bold" w:cs="Calibri"/>
                <w:b/>
                <w:bCs/>
                <w:color w:val="008F00"/>
                <w:sz w:val="18"/>
                <w:szCs w:val="18"/>
              </w:rPr>
            </w:pPr>
            <w:r w:rsidRPr="00250521">
              <w:rPr>
                <w:rFonts w:ascii="Arial Narrow Bold" w:hAnsi="Arial Narrow Bold" w:cs="Calibri"/>
                <w:b/>
                <w:bCs/>
                <w:color w:val="008F00"/>
                <w:sz w:val="18"/>
                <w:szCs w:val="18"/>
              </w:rPr>
              <w:t>QDH90861</w:t>
            </w:r>
          </w:p>
        </w:tc>
        <w:tc>
          <w:tcPr>
            <w:tcW w:w="0" w:type="auto"/>
            <w:tcBorders>
              <w:top w:val="nil"/>
              <w:left w:val="nil"/>
              <w:bottom w:val="nil"/>
              <w:right w:val="single" w:sz="8" w:space="0" w:color="auto"/>
            </w:tcBorders>
            <w:shd w:val="clear" w:color="auto" w:fill="auto"/>
            <w:noWrap/>
            <w:vAlign w:val="center"/>
            <w:hideMark/>
          </w:tcPr>
          <w:p w14:paraId="1FBE4F41" w14:textId="77777777" w:rsidR="00B34D0B" w:rsidRPr="00250521" w:rsidRDefault="00B34D0B" w:rsidP="00B34D0B">
            <w:pPr>
              <w:jc w:val="center"/>
              <w:rPr>
                <w:rFonts w:ascii="Arial Narrow Bold" w:hAnsi="Arial Narrow Bold" w:cs="Calibri"/>
                <w:b/>
                <w:bCs/>
                <w:color w:val="008F00"/>
                <w:sz w:val="18"/>
                <w:szCs w:val="18"/>
              </w:rPr>
            </w:pPr>
            <w:r w:rsidRPr="00250521">
              <w:rPr>
                <w:rFonts w:ascii="Arial Narrow Bold" w:hAnsi="Arial Narrow Bold" w:cs="Calibri"/>
                <w:b/>
                <w:bCs/>
                <w:color w:val="008F00"/>
                <w:sz w:val="18"/>
                <w:szCs w:val="18"/>
              </w:rPr>
              <w:t>Mitovirus sp.</w:t>
            </w:r>
          </w:p>
        </w:tc>
      </w:tr>
      <w:tr w:rsidR="00C30179" w:rsidRPr="00250521" w14:paraId="5F06B5EE"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82630B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QIR30273</w:t>
            </w:r>
          </w:p>
        </w:tc>
        <w:tc>
          <w:tcPr>
            <w:tcW w:w="0" w:type="auto"/>
            <w:tcBorders>
              <w:top w:val="nil"/>
              <w:left w:val="nil"/>
              <w:bottom w:val="nil"/>
              <w:right w:val="nil"/>
            </w:tcBorders>
            <w:shd w:val="clear" w:color="auto" w:fill="auto"/>
            <w:noWrap/>
            <w:vAlign w:val="center"/>
            <w:hideMark/>
          </w:tcPr>
          <w:p w14:paraId="5C279CB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50</w:t>
            </w:r>
          </w:p>
        </w:tc>
        <w:tc>
          <w:tcPr>
            <w:tcW w:w="0" w:type="auto"/>
            <w:tcBorders>
              <w:top w:val="nil"/>
              <w:left w:val="single" w:sz="8" w:space="0" w:color="auto"/>
              <w:bottom w:val="nil"/>
              <w:right w:val="single" w:sz="4" w:space="0" w:color="auto"/>
            </w:tcBorders>
            <w:shd w:val="clear" w:color="auto" w:fill="auto"/>
            <w:noWrap/>
            <w:vAlign w:val="center"/>
            <w:hideMark/>
          </w:tcPr>
          <w:p w14:paraId="76B325B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QDH90904</w:t>
            </w:r>
          </w:p>
        </w:tc>
        <w:tc>
          <w:tcPr>
            <w:tcW w:w="0" w:type="auto"/>
            <w:tcBorders>
              <w:top w:val="nil"/>
              <w:left w:val="nil"/>
              <w:bottom w:val="nil"/>
              <w:right w:val="single" w:sz="8" w:space="0" w:color="auto"/>
            </w:tcBorders>
            <w:shd w:val="clear" w:color="auto" w:fill="auto"/>
            <w:noWrap/>
            <w:vAlign w:val="center"/>
            <w:hideMark/>
          </w:tcPr>
          <w:p w14:paraId="51B9C6A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1A6E20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F7E4D5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QIR30275</w:t>
            </w:r>
          </w:p>
        </w:tc>
        <w:tc>
          <w:tcPr>
            <w:tcW w:w="0" w:type="auto"/>
            <w:tcBorders>
              <w:top w:val="nil"/>
              <w:left w:val="nil"/>
              <w:bottom w:val="nil"/>
              <w:right w:val="nil"/>
            </w:tcBorders>
            <w:shd w:val="clear" w:color="auto" w:fill="auto"/>
            <w:noWrap/>
            <w:vAlign w:val="center"/>
            <w:hideMark/>
          </w:tcPr>
          <w:p w14:paraId="4B68FEC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52</w:t>
            </w:r>
          </w:p>
        </w:tc>
        <w:tc>
          <w:tcPr>
            <w:tcW w:w="0" w:type="auto"/>
            <w:tcBorders>
              <w:top w:val="nil"/>
              <w:left w:val="single" w:sz="8" w:space="0" w:color="auto"/>
              <w:bottom w:val="nil"/>
              <w:right w:val="single" w:sz="4" w:space="0" w:color="auto"/>
            </w:tcBorders>
            <w:shd w:val="clear" w:color="auto" w:fill="auto"/>
            <w:noWrap/>
            <w:vAlign w:val="center"/>
            <w:hideMark/>
          </w:tcPr>
          <w:p w14:paraId="160411A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QDH90905</w:t>
            </w:r>
          </w:p>
        </w:tc>
        <w:tc>
          <w:tcPr>
            <w:tcW w:w="0" w:type="auto"/>
            <w:tcBorders>
              <w:top w:val="nil"/>
              <w:left w:val="nil"/>
              <w:bottom w:val="nil"/>
              <w:right w:val="single" w:sz="8" w:space="0" w:color="auto"/>
            </w:tcBorders>
            <w:shd w:val="clear" w:color="auto" w:fill="auto"/>
            <w:noWrap/>
            <w:vAlign w:val="center"/>
            <w:hideMark/>
          </w:tcPr>
          <w:p w14:paraId="352543C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2125AA59"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2A3AA04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QIR30276</w:t>
            </w:r>
          </w:p>
        </w:tc>
        <w:tc>
          <w:tcPr>
            <w:tcW w:w="0" w:type="auto"/>
            <w:tcBorders>
              <w:top w:val="nil"/>
              <w:left w:val="nil"/>
              <w:bottom w:val="nil"/>
              <w:right w:val="nil"/>
            </w:tcBorders>
            <w:shd w:val="clear" w:color="auto" w:fill="auto"/>
            <w:noWrap/>
            <w:vAlign w:val="center"/>
            <w:hideMark/>
          </w:tcPr>
          <w:p w14:paraId="2623AD5E"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53</w:t>
            </w:r>
          </w:p>
        </w:tc>
        <w:tc>
          <w:tcPr>
            <w:tcW w:w="0" w:type="auto"/>
            <w:tcBorders>
              <w:top w:val="nil"/>
              <w:left w:val="single" w:sz="8" w:space="0" w:color="auto"/>
              <w:bottom w:val="nil"/>
              <w:right w:val="single" w:sz="4" w:space="0" w:color="auto"/>
            </w:tcBorders>
            <w:shd w:val="clear" w:color="auto" w:fill="auto"/>
            <w:noWrap/>
            <w:vAlign w:val="center"/>
            <w:hideMark/>
          </w:tcPr>
          <w:p w14:paraId="41BEC65D"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QDH90967</w:t>
            </w:r>
          </w:p>
        </w:tc>
        <w:tc>
          <w:tcPr>
            <w:tcW w:w="0" w:type="auto"/>
            <w:tcBorders>
              <w:top w:val="nil"/>
              <w:left w:val="nil"/>
              <w:bottom w:val="nil"/>
              <w:right w:val="single" w:sz="8" w:space="0" w:color="auto"/>
            </w:tcBorders>
            <w:shd w:val="clear" w:color="auto" w:fill="auto"/>
            <w:noWrap/>
            <w:vAlign w:val="center"/>
            <w:hideMark/>
          </w:tcPr>
          <w:p w14:paraId="4ECCC81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5EFAF8B8"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D04D97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QIR30277</w:t>
            </w:r>
          </w:p>
        </w:tc>
        <w:tc>
          <w:tcPr>
            <w:tcW w:w="0" w:type="auto"/>
            <w:tcBorders>
              <w:top w:val="nil"/>
              <w:left w:val="nil"/>
              <w:bottom w:val="nil"/>
              <w:right w:val="nil"/>
            </w:tcBorders>
            <w:shd w:val="clear" w:color="auto" w:fill="auto"/>
            <w:noWrap/>
            <w:vAlign w:val="center"/>
            <w:hideMark/>
          </w:tcPr>
          <w:p w14:paraId="7E16BE5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54</w:t>
            </w:r>
          </w:p>
        </w:tc>
        <w:tc>
          <w:tcPr>
            <w:tcW w:w="0" w:type="auto"/>
            <w:tcBorders>
              <w:top w:val="nil"/>
              <w:left w:val="single" w:sz="8" w:space="0" w:color="auto"/>
              <w:bottom w:val="nil"/>
              <w:right w:val="single" w:sz="4" w:space="0" w:color="auto"/>
            </w:tcBorders>
            <w:shd w:val="clear" w:color="auto" w:fill="auto"/>
            <w:noWrap/>
            <w:vAlign w:val="center"/>
            <w:hideMark/>
          </w:tcPr>
          <w:p w14:paraId="4990AD8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QDH90980</w:t>
            </w:r>
          </w:p>
        </w:tc>
        <w:tc>
          <w:tcPr>
            <w:tcW w:w="0" w:type="auto"/>
            <w:tcBorders>
              <w:top w:val="nil"/>
              <w:left w:val="nil"/>
              <w:bottom w:val="nil"/>
              <w:right w:val="single" w:sz="8" w:space="0" w:color="auto"/>
            </w:tcBorders>
            <w:shd w:val="clear" w:color="auto" w:fill="auto"/>
            <w:noWrap/>
            <w:vAlign w:val="center"/>
            <w:hideMark/>
          </w:tcPr>
          <w:p w14:paraId="4E5CF39F"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7FF5DF6D"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5D24A281"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QIR30278</w:t>
            </w:r>
          </w:p>
        </w:tc>
        <w:tc>
          <w:tcPr>
            <w:tcW w:w="0" w:type="auto"/>
            <w:tcBorders>
              <w:top w:val="nil"/>
              <w:left w:val="nil"/>
              <w:bottom w:val="nil"/>
              <w:right w:val="nil"/>
            </w:tcBorders>
            <w:shd w:val="clear" w:color="auto" w:fill="auto"/>
            <w:noWrap/>
            <w:vAlign w:val="center"/>
            <w:hideMark/>
          </w:tcPr>
          <w:p w14:paraId="617B0BC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Plasmopara viticola lesion associated mitovirus 55</w:t>
            </w:r>
          </w:p>
        </w:tc>
        <w:tc>
          <w:tcPr>
            <w:tcW w:w="0" w:type="auto"/>
            <w:tcBorders>
              <w:top w:val="nil"/>
              <w:left w:val="single" w:sz="8" w:space="0" w:color="auto"/>
              <w:bottom w:val="nil"/>
              <w:right w:val="single" w:sz="4" w:space="0" w:color="auto"/>
            </w:tcBorders>
            <w:shd w:val="clear" w:color="auto" w:fill="auto"/>
            <w:noWrap/>
            <w:vAlign w:val="center"/>
            <w:hideMark/>
          </w:tcPr>
          <w:p w14:paraId="487F8DC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QDH91042</w:t>
            </w:r>
          </w:p>
        </w:tc>
        <w:tc>
          <w:tcPr>
            <w:tcW w:w="0" w:type="auto"/>
            <w:tcBorders>
              <w:top w:val="nil"/>
              <w:left w:val="nil"/>
              <w:bottom w:val="nil"/>
              <w:right w:val="single" w:sz="8" w:space="0" w:color="auto"/>
            </w:tcBorders>
            <w:shd w:val="clear" w:color="auto" w:fill="auto"/>
            <w:noWrap/>
            <w:vAlign w:val="center"/>
            <w:hideMark/>
          </w:tcPr>
          <w:p w14:paraId="606E3BB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537EB57"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68953C8"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QIR30279</w:t>
            </w:r>
          </w:p>
        </w:tc>
        <w:tc>
          <w:tcPr>
            <w:tcW w:w="0" w:type="auto"/>
            <w:tcBorders>
              <w:top w:val="nil"/>
              <w:left w:val="nil"/>
              <w:bottom w:val="nil"/>
              <w:right w:val="nil"/>
            </w:tcBorders>
            <w:shd w:val="clear" w:color="auto" w:fill="auto"/>
            <w:noWrap/>
            <w:vAlign w:val="center"/>
            <w:hideMark/>
          </w:tcPr>
          <w:p w14:paraId="2D5FEAD0" w14:textId="77777777" w:rsidR="00B34D0B" w:rsidRPr="00250521" w:rsidRDefault="00B34D0B" w:rsidP="00B34D0B">
            <w:pPr>
              <w:jc w:val="center"/>
              <w:rPr>
                <w:rFonts w:ascii="Arial Narrow Bold" w:hAnsi="Arial Narrow Bold" w:cs="Calibri"/>
                <w:b/>
                <w:bCs/>
                <w:color w:val="FF40FF"/>
                <w:sz w:val="18"/>
                <w:szCs w:val="18"/>
              </w:rPr>
            </w:pPr>
            <w:r w:rsidRPr="00250521">
              <w:rPr>
                <w:rFonts w:ascii="Arial Narrow Bold" w:hAnsi="Arial Narrow Bold" w:cs="Calibri"/>
                <w:b/>
                <w:bCs/>
                <w:color w:val="FF40FF"/>
                <w:sz w:val="18"/>
                <w:szCs w:val="18"/>
              </w:rPr>
              <w:t>Plasmopara viticola lesion associated mitovirus 56</w:t>
            </w:r>
          </w:p>
        </w:tc>
        <w:tc>
          <w:tcPr>
            <w:tcW w:w="0" w:type="auto"/>
            <w:tcBorders>
              <w:top w:val="nil"/>
              <w:left w:val="single" w:sz="8" w:space="0" w:color="auto"/>
              <w:bottom w:val="nil"/>
              <w:right w:val="single" w:sz="4" w:space="0" w:color="auto"/>
            </w:tcBorders>
            <w:shd w:val="clear" w:color="auto" w:fill="auto"/>
            <w:noWrap/>
            <w:vAlign w:val="center"/>
            <w:hideMark/>
          </w:tcPr>
          <w:p w14:paraId="53BFE82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QDH91058</w:t>
            </w:r>
          </w:p>
        </w:tc>
        <w:tc>
          <w:tcPr>
            <w:tcW w:w="0" w:type="auto"/>
            <w:tcBorders>
              <w:top w:val="nil"/>
              <w:left w:val="nil"/>
              <w:bottom w:val="nil"/>
              <w:right w:val="single" w:sz="8" w:space="0" w:color="auto"/>
            </w:tcBorders>
            <w:shd w:val="clear" w:color="auto" w:fill="auto"/>
            <w:noWrap/>
            <w:vAlign w:val="center"/>
            <w:hideMark/>
          </w:tcPr>
          <w:p w14:paraId="043A220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68F0E4EB"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0D4C3410"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QJX15643</w:t>
            </w:r>
          </w:p>
        </w:tc>
        <w:tc>
          <w:tcPr>
            <w:tcW w:w="0" w:type="auto"/>
            <w:tcBorders>
              <w:top w:val="nil"/>
              <w:left w:val="nil"/>
              <w:bottom w:val="nil"/>
              <w:right w:val="nil"/>
            </w:tcBorders>
            <w:shd w:val="clear" w:color="auto" w:fill="auto"/>
            <w:noWrap/>
            <w:vAlign w:val="center"/>
            <w:hideMark/>
          </w:tcPr>
          <w:p w14:paraId="3F75F9EB"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Pea associated mitovirus 1</w:t>
            </w:r>
          </w:p>
        </w:tc>
        <w:tc>
          <w:tcPr>
            <w:tcW w:w="0" w:type="auto"/>
            <w:tcBorders>
              <w:top w:val="nil"/>
              <w:left w:val="single" w:sz="8" w:space="0" w:color="auto"/>
              <w:bottom w:val="nil"/>
              <w:right w:val="single" w:sz="4" w:space="0" w:color="auto"/>
            </w:tcBorders>
            <w:shd w:val="clear" w:color="auto" w:fill="auto"/>
            <w:noWrap/>
            <w:vAlign w:val="center"/>
            <w:hideMark/>
          </w:tcPr>
          <w:p w14:paraId="2C01776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QDH91063</w:t>
            </w:r>
          </w:p>
        </w:tc>
        <w:tc>
          <w:tcPr>
            <w:tcW w:w="0" w:type="auto"/>
            <w:tcBorders>
              <w:top w:val="nil"/>
              <w:left w:val="nil"/>
              <w:bottom w:val="nil"/>
              <w:right w:val="single" w:sz="8" w:space="0" w:color="auto"/>
            </w:tcBorders>
            <w:shd w:val="clear" w:color="auto" w:fill="auto"/>
            <w:noWrap/>
            <w:vAlign w:val="center"/>
            <w:hideMark/>
          </w:tcPr>
          <w:p w14:paraId="4F4D70E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0FA464D3"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7C8B0281"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QJX15644</w:t>
            </w:r>
          </w:p>
        </w:tc>
        <w:tc>
          <w:tcPr>
            <w:tcW w:w="0" w:type="auto"/>
            <w:tcBorders>
              <w:top w:val="nil"/>
              <w:left w:val="nil"/>
              <w:bottom w:val="nil"/>
              <w:right w:val="nil"/>
            </w:tcBorders>
            <w:shd w:val="clear" w:color="auto" w:fill="auto"/>
            <w:noWrap/>
            <w:vAlign w:val="center"/>
            <w:hideMark/>
          </w:tcPr>
          <w:p w14:paraId="7BEC07B8"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Pea associated mitovirus 2</w:t>
            </w:r>
          </w:p>
        </w:tc>
        <w:tc>
          <w:tcPr>
            <w:tcW w:w="0" w:type="auto"/>
            <w:tcBorders>
              <w:top w:val="nil"/>
              <w:left w:val="single" w:sz="8" w:space="0" w:color="auto"/>
              <w:bottom w:val="nil"/>
              <w:right w:val="single" w:sz="4" w:space="0" w:color="auto"/>
            </w:tcBorders>
            <w:shd w:val="clear" w:color="auto" w:fill="auto"/>
            <w:noWrap/>
            <w:vAlign w:val="center"/>
            <w:hideMark/>
          </w:tcPr>
          <w:p w14:paraId="28F11D99"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QDH91176</w:t>
            </w:r>
          </w:p>
        </w:tc>
        <w:tc>
          <w:tcPr>
            <w:tcW w:w="0" w:type="auto"/>
            <w:tcBorders>
              <w:top w:val="nil"/>
              <w:left w:val="nil"/>
              <w:bottom w:val="nil"/>
              <w:right w:val="single" w:sz="8" w:space="0" w:color="auto"/>
            </w:tcBorders>
            <w:shd w:val="clear" w:color="auto" w:fill="auto"/>
            <w:noWrap/>
            <w:vAlign w:val="center"/>
            <w:hideMark/>
          </w:tcPr>
          <w:p w14:paraId="450944E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48B40B01"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0BCBA83"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QJX15645</w:t>
            </w:r>
          </w:p>
        </w:tc>
        <w:tc>
          <w:tcPr>
            <w:tcW w:w="0" w:type="auto"/>
            <w:tcBorders>
              <w:top w:val="nil"/>
              <w:left w:val="nil"/>
              <w:bottom w:val="nil"/>
              <w:right w:val="nil"/>
            </w:tcBorders>
            <w:shd w:val="clear" w:color="auto" w:fill="auto"/>
            <w:noWrap/>
            <w:vAlign w:val="center"/>
            <w:hideMark/>
          </w:tcPr>
          <w:p w14:paraId="534BEE7C" w14:textId="77777777" w:rsidR="00B34D0B" w:rsidRPr="00250521" w:rsidRDefault="00B34D0B" w:rsidP="00B34D0B">
            <w:pPr>
              <w:jc w:val="center"/>
              <w:rPr>
                <w:rFonts w:ascii="Arial Narrow Bold" w:hAnsi="Arial Narrow Bold" w:cs="Calibri"/>
                <w:b/>
                <w:bCs/>
                <w:color w:val="FF9300"/>
                <w:sz w:val="18"/>
                <w:szCs w:val="18"/>
              </w:rPr>
            </w:pPr>
            <w:r w:rsidRPr="00250521">
              <w:rPr>
                <w:rFonts w:ascii="Arial Narrow Bold" w:hAnsi="Arial Narrow Bold" w:cs="Calibri"/>
                <w:b/>
                <w:bCs/>
                <w:color w:val="FF9300"/>
                <w:sz w:val="18"/>
                <w:szCs w:val="18"/>
              </w:rPr>
              <w:t>Pea associated mitovirus 3</w:t>
            </w:r>
          </w:p>
        </w:tc>
        <w:tc>
          <w:tcPr>
            <w:tcW w:w="0" w:type="auto"/>
            <w:tcBorders>
              <w:top w:val="nil"/>
              <w:left w:val="single" w:sz="8" w:space="0" w:color="auto"/>
              <w:bottom w:val="nil"/>
              <w:right w:val="single" w:sz="4" w:space="0" w:color="auto"/>
            </w:tcBorders>
            <w:shd w:val="clear" w:color="auto" w:fill="auto"/>
            <w:noWrap/>
            <w:vAlign w:val="center"/>
            <w:hideMark/>
          </w:tcPr>
          <w:p w14:paraId="2308DC0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QDH91286</w:t>
            </w:r>
          </w:p>
        </w:tc>
        <w:tc>
          <w:tcPr>
            <w:tcW w:w="0" w:type="auto"/>
            <w:tcBorders>
              <w:top w:val="nil"/>
              <w:left w:val="nil"/>
              <w:bottom w:val="nil"/>
              <w:right w:val="single" w:sz="8" w:space="0" w:color="auto"/>
            </w:tcBorders>
            <w:shd w:val="clear" w:color="auto" w:fill="auto"/>
            <w:noWrap/>
            <w:vAlign w:val="center"/>
            <w:hideMark/>
          </w:tcPr>
          <w:p w14:paraId="25EE7966"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2B934C1A"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3E17141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QKW91256</w:t>
            </w:r>
          </w:p>
        </w:tc>
        <w:tc>
          <w:tcPr>
            <w:tcW w:w="0" w:type="auto"/>
            <w:tcBorders>
              <w:top w:val="nil"/>
              <w:left w:val="nil"/>
              <w:bottom w:val="nil"/>
              <w:right w:val="nil"/>
            </w:tcBorders>
            <w:shd w:val="clear" w:color="auto" w:fill="auto"/>
            <w:noWrap/>
            <w:vAlign w:val="center"/>
            <w:hideMark/>
          </w:tcPr>
          <w:p w14:paraId="166B3B7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Botrytis cinerea mitovirus 9</w:t>
            </w:r>
          </w:p>
        </w:tc>
        <w:tc>
          <w:tcPr>
            <w:tcW w:w="0" w:type="auto"/>
            <w:tcBorders>
              <w:top w:val="nil"/>
              <w:left w:val="single" w:sz="8" w:space="0" w:color="auto"/>
              <w:bottom w:val="nil"/>
              <w:right w:val="single" w:sz="4" w:space="0" w:color="auto"/>
            </w:tcBorders>
            <w:shd w:val="clear" w:color="auto" w:fill="auto"/>
            <w:noWrap/>
            <w:vAlign w:val="center"/>
            <w:hideMark/>
          </w:tcPr>
          <w:p w14:paraId="2AD5B833"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QDH91288</w:t>
            </w:r>
          </w:p>
        </w:tc>
        <w:tc>
          <w:tcPr>
            <w:tcW w:w="0" w:type="auto"/>
            <w:tcBorders>
              <w:top w:val="nil"/>
              <w:left w:val="nil"/>
              <w:bottom w:val="nil"/>
              <w:right w:val="single" w:sz="8" w:space="0" w:color="auto"/>
            </w:tcBorders>
            <w:shd w:val="clear" w:color="auto" w:fill="auto"/>
            <w:noWrap/>
            <w:vAlign w:val="center"/>
            <w:hideMark/>
          </w:tcPr>
          <w:p w14:paraId="64084030"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2DA7A9B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4CDB530B"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QNM37823</w:t>
            </w:r>
          </w:p>
        </w:tc>
        <w:tc>
          <w:tcPr>
            <w:tcW w:w="0" w:type="auto"/>
            <w:tcBorders>
              <w:top w:val="nil"/>
              <w:left w:val="nil"/>
              <w:bottom w:val="nil"/>
              <w:right w:val="nil"/>
            </w:tcBorders>
            <w:shd w:val="clear" w:color="auto" w:fill="auto"/>
            <w:noWrap/>
            <w:vAlign w:val="center"/>
            <w:hideMark/>
          </w:tcPr>
          <w:p w14:paraId="150D9F6C"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Thrips tabaci associated mitovirus 2</w:t>
            </w:r>
          </w:p>
        </w:tc>
        <w:tc>
          <w:tcPr>
            <w:tcW w:w="0" w:type="auto"/>
            <w:tcBorders>
              <w:top w:val="nil"/>
              <w:left w:val="single" w:sz="8" w:space="0" w:color="auto"/>
              <w:bottom w:val="nil"/>
              <w:right w:val="single" w:sz="4" w:space="0" w:color="auto"/>
            </w:tcBorders>
            <w:shd w:val="clear" w:color="auto" w:fill="auto"/>
            <w:noWrap/>
            <w:vAlign w:val="center"/>
            <w:hideMark/>
          </w:tcPr>
          <w:p w14:paraId="46A99E3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QDH91290</w:t>
            </w:r>
          </w:p>
        </w:tc>
        <w:tc>
          <w:tcPr>
            <w:tcW w:w="0" w:type="auto"/>
            <w:tcBorders>
              <w:top w:val="nil"/>
              <w:left w:val="nil"/>
              <w:bottom w:val="nil"/>
              <w:right w:val="single" w:sz="8" w:space="0" w:color="auto"/>
            </w:tcBorders>
            <w:shd w:val="clear" w:color="auto" w:fill="auto"/>
            <w:noWrap/>
            <w:vAlign w:val="center"/>
            <w:hideMark/>
          </w:tcPr>
          <w:p w14:paraId="742795B8"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Mitovirus sp.</w:t>
            </w:r>
          </w:p>
        </w:tc>
      </w:tr>
      <w:tr w:rsidR="00C30179" w:rsidRPr="00250521" w14:paraId="357F3A65" w14:textId="77777777" w:rsidTr="00C30179">
        <w:trPr>
          <w:trHeight w:val="144"/>
        </w:trPr>
        <w:tc>
          <w:tcPr>
            <w:tcW w:w="0" w:type="auto"/>
            <w:tcBorders>
              <w:top w:val="nil"/>
              <w:left w:val="single" w:sz="8" w:space="0" w:color="auto"/>
              <w:bottom w:val="nil"/>
              <w:right w:val="single" w:sz="4" w:space="0" w:color="auto"/>
            </w:tcBorders>
            <w:shd w:val="clear" w:color="auto" w:fill="auto"/>
            <w:noWrap/>
            <w:vAlign w:val="center"/>
            <w:hideMark/>
          </w:tcPr>
          <w:p w14:paraId="142653F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QNM37829</w:t>
            </w:r>
          </w:p>
        </w:tc>
        <w:tc>
          <w:tcPr>
            <w:tcW w:w="0" w:type="auto"/>
            <w:tcBorders>
              <w:top w:val="nil"/>
              <w:left w:val="nil"/>
              <w:bottom w:val="nil"/>
              <w:right w:val="nil"/>
            </w:tcBorders>
            <w:shd w:val="clear" w:color="auto" w:fill="auto"/>
            <w:noWrap/>
            <w:vAlign w:val="center"/>
            <w:hideMark/>
          </w:tcPr>
          <w:p w14:paraId="1D6F9142"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Thrips tabaci associated mitovirus 3</w:t>
            </w:r>
          </w:p>
        </w:tc>
        <w:tc>
          <w:tcPr>
            <w:tcW w:w="0" w:type="auto"/>
            <w:tcBorders>
              <w:top w:val="nil"/>
              <w:left w:val="single" w:sz="8" w:space="0" w:color="auto"/>
              <w:bottom w:val="nil"/>
              <w:right w:val="single" w:sz="4" w:space="0" w:color="auto"/>
            </w:tcBorders>
            <w:shd w:val="clear" w:color="auto" w:fill="auto"/>
            <w:noWrap/>
            <w:vAlign w:val="center"/>
            <w:hideMark/>
          </w:tcPr>
          <w:p w14:paraId="5C244DBE" w14:textId="165C887E" w:rsidR="00B34D0B" w:rsidRPr="00250521" w:rsidRDefault="00B34D0B" w:rsidP="00B34D0B">
            <w:pPr>
              <w:jc w:val="center"/>
              <w:rPr>
                <w:rFonts w:ascii="Arial Narrow Bold" w:hAnsi="Arial Narrow Bold" w:cs="Calibri"/>
                <w:b/>
                <w:bCs/>
                <w:color w:val="0096FF"/>
                <w:sz w:val="18"/>
                <w:szCs w:val="18"/>
              </w:rPr>
            </w:pPr>
          </w:p>
        </w:tc>
        <w:tc>
          <w:tcPr>
            <w:tcW w:w="0" w:type="auto"/>
            <w:tcBorders>
              <w:top w:val="nil"/>
              <w:left w:val="nil"/>
              <w:bottom w:val="nil"/>
              <w:right w:val="single" w:sz="8" w:space="0" w:color="auto"/>
            </w:tcBorders>
            <w:shd w:val="clear" w:color="auto" w:fill="auto"/>
            <w:noWrap/>
            <w:vAlign w:val="center"/>
            <w:hideMark/>
          </w:tcPr>
          <w:p w14:paraId="77C757C6" w14:textId="76ED105A" w:rsidR="00B34D0B" w:rsidRPr="00250521" w:rsidRDefault="00B34D0B" w:rsidP="00B34D0B">
            <w:pPr>
              <w:jc w:val="center"/>
              <w:rPr>
                <w:rFonts w:ascii="Arial Narrow Bold" w:hAnsi="Arial Narrow Bold" w:cs="Calibri"/>
                <w:b/>
                <w:bCs/>
                <w:color w:val="0096FF"/>
                <w:sz w:val="18"/>
                <w:szCs w:val="18"/>
              </w:rPr>
            </w:pPr>
          </w:p>
        </w:tc>
      </w:tr>
      <w:tr w:rsidR="00C30179" w:rsidRPr="00250521" w14:paraId="4A4230C1" w14:textId="77777777" w:rsidTr="00C30179">
        <w:trPr>
          <w:trHeight w:val="144"/>
        </w:trPr>
        <w:tc>
          <w:tcPr>
            <w:tcW w:w="0" w:type="auto"/>
            <w:tcBorders>
              <w:top w:val="nil"/>
              <w:left w:val="single" w:sz="8" w:space="0" w:color="auto"/>
              <w:bottom w:val="single" w:sz="8" w:space="0" w:color="auto"/>
              <w:right w:val="single" w:sz="4" w:space="0" w:color="auto"/>
            </w:tcBorders>
            <w:shd w:val="clear" w:color="auto" w:fill="auto"/>
            <w:noWrap/>
            <w:vAlign w:val="center"/>
            <w:hideMark/>
          </w:tcPr>
          <w:p w14:paraId="6CF00B15"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QOX06058</w:t>
            </w:r>
          </w:p>
        </w:tc>
        <w:tc>
          <w:tcPr>
            <w:tcW w:w="0" w:type="auto"/>
            <w:tcBorders>
              <w:top w:val="nil"/>
              <w:left w:val="nil"/>
              <w:bottom w:val="single" w:sz="8" w:space="0" w:color="auto"/>
              <w:right w:val="nil"/>
            </w:tcBorders>
            <w:shd w:val="clear" w:color="auto" w:fill="auto"/>
            <w:noWrap/>
            <w:vAlign w:val="center"/>
            <w:hideMark/>
          </w:tcPr>
          <w:p w14:paraId="4FE60F07" w14:textId="77777777" w:rsidR="00B34D0B" w:rsidRPr="00250521" w:rsidRDefault="00B34D0B" w:rsidP="00B34D0B">
            <w:pPr>
              <w:jc w:val="center"/>
              <w:rPr>
                <w:rFonts w:ascii="Arial Narrow Bold" w:hAnsi="Arial Narrow Bold" w:cs="Calibri"/>
                <w:b/>
                <w:bCs/>
                <w:color w:val="0096FF"/>
                <w:sz w:val="18"/>
                <w:szCs w:val="18"/>
              </w:rPr>
            </w:pPr>
            <w:r w:rsidRPr="00250521">
              <w:rPr>
                <w:rFonts w:ascii="Arial Narrow Bold" w:hAnsi="Arial Narrow Bold" w:cs="Calibri"/>
                <w:b/>
                <w:bCs/>
                <w:color w:val="0096FF"/>
                <w:sz w:val="18"/>
                <w:szCs w:val="18"/>
              </w:rPr>
              <w:t>Lentinula edodes mitovirus 1</w:t>
            </w:r>
          </w:p>
        </w:tc>
        <w:tc>
          <w:tcPr>
            <w:tcW w:w="0" w:type="auto"/>
            <w:tcBorders>
              <w:top w:val="nil"/>
              <w:left w:val="single" w:sz="8" w:space="0" w:color="auto"/>
              <w:bottom w:val="single" w:sz="8" w:space="0" w:color="auto"/>
              <w:right w:val="single" w:sz="4" w:space="0" w:color="auto"/>
            </w:tcBorders>
            <w:shd w:val="clear" w:color="auto" w:fill="auto"/>
            <w:noWrap/>
            <w:vAlign w:val="center"/>
            <w:hideMark/>
          </w:tcPr>
          <w:p w14:paraId="47DB56AF" w14:textId="7F9950F1" w:rsidR="00B34D0B" w:rsidRPr="00250521" w:rsidRDefault="00B34D0B" w:rsidP="00B34D0B">
            <w:pPr>
              <w:jc w:val="center"/>
              <w:rPr>
                <w:rFonts w:ascii="Arial Narrow Bold" w:hAnsi="Arial Narrow Bold" w:cs="Calibri"/>
                <w:b/>
                <w:bCs/>
                <w:color w:val="000000"/>
                <w:sz w:val="18"/>
                <w:szCs w:val="18"/>
              </w:rPr>
            </w:pPr>
          </w:p>
        </w:tc>
        <w:tc>
          <w:tcPr>
            <w:tcW w:w="0" w:type="auto"/>
            <w:tcBorders>
              <w:top w:val="nil"/>
              <w:left w:val="nil"/>
              <w:bottom w:val="single" w:sz="8" w:space="0" w:color="auto"/>
              <w:right w:val="single" w:sz="8" w:space="0" w:color="auto"/>
            </w:tcBorders>
            <w:shd w:val="clear" w:color="auto" w:fill="auto"/>
            <w:noWrap/>
            <w:vAlign w:val="center"/>
            <w:hideMark/>
          </w:tcPr>
          <w:p w14:paraId="44995AEE" w14:textId="37C31E52" w:rsidR="00B34D0B" w:rsidRPr="00250521" w:rsidRDefault="00B34D0B" w:rsidP="00B34D0B">
            <w:pPr>
              <w:jc w:val="center"/>
              <w:rPr>
                <w:rFonts w:ascii="Arial Narrow Bold" w:hAnsi="Arial Narrow Bold" w:cs="Calibri"/>
                <w:b/>
                <w:bCs/>
                <w:color w:val="000000"/>
                <w:sz w:val="18"/>
                <w:szCs w:val="18"/>
              </w:rPr>
            </w:pPr>
          </w:p>
        </w:tc>
      </w:tr>
    </w:tbl>
    <w:p w14:paraId="2B23E383" w14:textId="77777777" w:rsidR="008D4795" w:rsidRDefault="008D4795" w:rsidP="00912AD2">
      <w:pPr>
        <w:rPr>
          <w:rFonts w:ascii="Arial" w:hAnsi="Arial" w:cs="Arial"/>
          <w:sz w:val="22"/>
          <w:szCs w:val="22"/>
        </w:rPr>
      </w:pPr>
    </w:p>
    <w:p w14:paraId="7D8594D5" w14:textId="70313750" w:rsidR="00912AD2" w:rsidRPr="00530C26" w:rsidRDefault="00912AD2" w:rsidP="00912AD2">
      <w:pPr>
        <w:rPr>
          <w:rFonts w:ascii="Arial" w:hAnsi="Arial" w:cs="Arial"/>
          <w:sz w:val="22"/>
          <w:szCs w:val="22"/>
        </w:rPr>
      </w:pPr>
      <w:r>
        <w:rPr>
          <w:rFonts w:ascii="Arial" w:hAnsi="Arial" w:cs="Arial"/>
          <w:sz w:val="22"/>
          <w:szCs w:val="22"/>
        </w:rPr>
        <w:t xml:space="preserve">Viruses in each collection are listed in order of their GenBank accession nos. (aa) and are color-coded here according to </w:t>
      </w:r>
      <w:r w:rsidR="007C21C4">
        <w:rPr>
          <w:rFonts w:ascii="Arial" w:hAnsi="Arial" w:cs="Arial"/>
          <w:sz w:val="22"/>
          <w:szCs w:val="22"/>
        </w:rPr>
        <w:t>the</w:t>
      </w:r>
      <w:r>
        <w:rPr>
          <w:rFonts w:ascii="Arial" w:hAnsi="Arial" w:cs="Arial"/>
          <w:sz w:val="22"/>
          <w:szCs w:val="22"/>
        </w:rPr>
        <w:t xml:space="preserve"> clade </w:t>
      </w:r>
      <w:r w:rsidR="007C21C4">
        <w:rPr>
          <w:rFonts w:ascii="Arial" w:hAnsi="Arial" w:cs="Arial"/>
          <w:sz w:val="22"/>
          <w:szCs w:val="22"/>
        </w:rPr>
        <w:t>with which they associate</w:t>
      </w:r>
      <w:r>
        <w:rPr>
          <w:rFonts w:ascii="Arial" w:hAnsi="Arial" w:cs="Arial"/>
          <w:sz w:val="22"/>
          <w:szCs w:val="22"/>
        </w:rPr>
        <w:t xml:space="preserve"> in Figures 2 and/or 3. </w:t>
      </w:r>
      <w:r w:rsidR="002C3983">
        <w:rPr>
          <w:rFonts w:ascii="Arial" w:hAnsi="Arial" w:cs="Arial"/>
          <w:sz w:val="22"/>
          <w:szCs w:val="22"/>
        </w:rPr>
        <w:t>This table has been added because the crowding of name labels makes some of them difficult or impossible to discern in those figures.</w:t>
      </w:r>
    </w:p>
    <w:p w14:paraId="01BFBF8B" w14:textId="2AD6624B" w:rsidR="00B34D0B" w:rsidRPr="00530C26" w:rsidRDefault="00B34D0B" w:rsidP="00912AD2">
      <w:pPr>
        <w:rPr>
          <w:rFonts w:ascii="Arial" w:hAnsi="Arial" w:cs="Arial"/>
          <w:sz w:val="22"/>
          <w:szCs w:val="22"/>
        </w:rPr>
      </w:pPr>
    </w:p>
    <w:sectPr w:rsidR="00B34D0B" w:rsidRPr="00530C26" w:rsidSect="00C30179">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9BE89F" w14:textId="77777777" w:rsidR="006530E5" w:rsidRDefault="006530E5">
      <w:r>
        <w:separator/>
      </w:r>
    </w:p>
  </w:endnote>
  <w:endnote w:type="continuationSeparator" w:id="0">
    <w:p w14:paraId="1FA32E02" w14:textId="77777777" w:rsidR="006530E5" w:rsidRDefault="006530E5">
      <w:r>
        <w:continuationSeparator/>
      </w:r>
    </w:p>
  </w:endnote>
  <w:endnote w:type="continuationNotice" w:id="1">
    <w:p w14:paraId="008667AF" w14:textId="77777777" w:rsidR="006530E5" w:rsidRDefault="00653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Narrow Bold">
    <w:altName w:val="Arial Narrow"/>
    <w:panose1 w:val="020B070602020203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E98D5" w14:textId="77777777" w:rsidR="00831456" w:rsidRDefault="0083145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0279B4" w14:textId="77777777" w:rsidR="006530E5" w:rsidRDefault="006530E5">
      <w:r>
        <w:separator/>
      </w:r>
    </w:p>
  </w:footnote>
  <w:footnote w:type="continuationSeparator" w:id="0">
    <w:p w14:paraId="52F24179" w14:textId="77777777" w:rsidR="006530E5" w:rsidRDefault="006530E5">
      <w:r>
        <w:continuationSeparator/>
      </w:r>
    </w:p>
  </w:footnote>
  <w:footnote w:type="continuationNotice" w:id="1">
    <w:p w14:paraId="08D210EC" w14:textId="77777777" w:rsidR="006530E5" w:rsidRDefault="00653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3A03B1" w:rsidRDefault="003A03B1">
    <w:pPr>
      <w:pStyle w:val="Header"/>
      <w:jc w:val="right"/>
    </w:pPr>
    <w:r>
      <w:t>October 2020</w:t>
    </w:r>
  </w:p>
  <w:p w14:paraId="798CCB4D" w14:textId="77777777" w:rsidR="003A03B1" w:rsidRDefault="003A03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466CC"/>
    <w:multiLevelType w:val="hybridMultilevel"/>
    <w:tmpl w:val="EA4CF3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0750D4B"/>
    <w:multiLevelType w:val="hybridMultilevel"/>
    <w:tmpl w:val="722C89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21EE"/>
    <w:rsid w:val="00051ECB"/>
    <w:rsid w:val="000525B4"/>
    <w:rsid w:val="000601B1"/>
    <w:rsid w:val="000805B5"/>
    <w:rsid w:val="000E7B85"/>
    <w:rsid w:val="000F2FFD"/>
    <w:rsid w:val="000F5AF3"/>
    <w:rsid w:val="00100B14"/>
    <w:rsid w:val="001052FB"/>
    <w:rsid w:val="00112C55"/>
    <w:rsid w:val="00127D85"/>
    <w:rsid w:val="0016554D"/>
    <w:rsid w:val="0017751B"/>
    <w:rsid w:val="00196CC0"/>
    <w:rsid w:val="001A2472"/>
    <w:rsid w:val="001A4C1C"/>
    <w:rsid w:val="001B34C2"/>
    <w:rsid w:val="001B658B"/>
    <w:rsid w:val="001C00F4"/>
    <w:rsid w:val="001C76D4"/>
    <w:rsid w:val="001D1203"/>
    <w:rsid w:val="001F6D05"/>
    <w:rsid w:val="00200FCE"/>
    <w:rsid w:val="00207741"/>
    <w:rsid w:val="00230C96"/>
    <w:rsid w:val="00250521"/>
    <w:rsid w:val="002575EC"/>
    <w:rsid w:val="00270939"/>
    <w:rsid w:val="002A1178"/>
    <w:rsid w:val="002C3983"/>
    <w:rsid w:val="002F1AA3"/>
    <w:rsid w:val="00311EBF"/>
    <w:rsid w:val="00317A84"/>
    <w:rsid w:val="00321753"/>
    <w:rsid w:val="00331F12"/>
    <w:rsid w:val="00352292"/>
    <w:rsid w:val="00380370"/>
    <w:rsid w:val="00381994"/>
    <w:rsid w:val="00397034"/>
    <w:rsid w:val="003A03B1"/>
    <w:rsid w:val="003B16D9"/>
    <w:rsid w:val="003B2B2F"/>
    <w:rsid w:val="003B3677"/>
    <w:rsid w:val="003C32E3"/>
    <w:rsid w:val="00413F2B"/>
    <w:rsid w:val="0043110C"/>
    <w:rsid w:val="00446F09"/>
    <w:rsid w:val="00447969"/>
    <w:rsid w:val="00453B57"/>
    <w:rsid w:val="00470F75"/>
    <w:rsid w:val="00475907"/>
    <w:rsid w:val="004B699A"/>
    <w:rsid w:val="004E7A94"/>
    <w:rsid w:val="00530C26"/>
    <w:rsid w:val="0054204F"/>
    <w:rsid w:val="00543F86"/>
    <w:rsid w:val="005A22D6"/>
    <w:rsid w:val="005A54C3"/>
    <w:rsid w:val="005B142A"/>
    <w:rsid w:val="005D211B"/>
    <w:rsid w:val="005D2EB4"/>
    <w:rsid w:val="005F49BC"/>
    <w:rsid w:val="006113B3"/>
    <w:rsid w:val="00613D91"/>
    <w:rsid w:val="006217F6"/>
    <w:rsid w:val="00651CA6"/>
    <w:rsid w:val="006530E5"/>
    <w:rsid w:val="00667716"/>
    <w:rsid w:val="00692394"/>
    <w:rsid w:val="006A3C1E"/>
    <w:rsid w:val="006E27F8"/>
    <w:rsid w:val="006F68C2"/>
    <w:rsid w:val="00722930"/>
    <w:rsid w:val="00727172"/>
    <w:rsid w:val="0075639E"/>
    <w:rsid w:val="007B1F84"/>
    <w:rsid w:val="007B2316"/>
    <w:rsid w:val="007C21C4"/>
    <w:rsid w:val="007C279B"/>
    <w:rsid w:val="00803D59"/>
    <w:rsid w:val="008156FC"/>
    <w:rsid w:val="00831456"/>
    <w:rsid w:val="00831CF5"/>
    <w:rsid w:val="008361D9"/>
    <w:rsid w:val="00866EB2"/>
    <w:rsid w:val="0087428A"/>
    <w:rsid w:val="008815EE"/>
    <w:rsid w:val="0088635F"/>
    <w:rsid w:val="008863BB"/>
    <w:rsid w:val="008A042F"/>
    <w:rsid w:val="008C09F1"/>
    <w:rsid w:val="008D3ED3"/>
    <w:rsid w:val="008D4795"/>
    <w:rsid w:val="008E3C9E"/>
    <w:rsid w:val="008E6FE4"/>
    <w:rsid w:val="008E781A"/>
    <w:rsid w:val="00912AD2"/>
    <w:rsid w:val="00931B4D"/>
    <w:rsid w:val="0093314B"/>
    <w:rsid w:val="00953443"/>
    <w:rsid w:val="0097006D"/>
    <w:rsid w:val="00971DEA"/>
    <w:rsid w:val="00A174CC"/>
    <w:rsid w:val="00A405DB"/>
    <w:rsid w:val="00A62D29"/>
    <w:rsid w:val="00A82870"/>
    <w:rsid w:val="00A86A33"/>
    <w:rsid w:val="00A93B3C"/>
    <w:rsid w:val="00A93C0A"/>
    <w:rsid w:val="00AA2DFA"/>
    <w:rsid w:val="00AA55F4"/>
    <w:rsid w:val="00AD7399"/>
    <w:rsid w:val="00AE0FF9"/>
    <w:rsid w:val="00AE5097"/>
    <w:rsid w:val="00B25E9D"/>
    <w:rsid w:val="00B34D0B"/>
    <w:rsid w:val="00B42B33"/>
    <w:rsid w:val="00B5067C"/>
    <w:rsid w:val="00B55ED2"/>
    <w:rsid w:val="00B87DA8"/>
    <w:rsid w:val="00B931C3"/>
    <w:rsid w:val="00BA615B"/>
    <w:rsid w:val="00BB0329"/>
    <w:rsid w:val="00BB15B5"/>
    <w:rsid w:val="00BC0400"/>
    <w:rsid w:val="00BC598A"/>
    <w:rsid w:val="00BD3521"/>
    <w:rsid w:val="00C118D1"/>
    <w:rsid w:val="00C137F8"/>
    <w:rsid w:val="00C30179"/>
    <w:rsid w:val="00C47BED"/>
    <w:rsid w:val="00C6421F"/>
    <w:rsid w:val="00C64460"/>
    <w:rsid w:val="00C66B88"/>
    <w:rsid w:val="00C70910"/>
    <w:rsid w:val="00C96104"/>
    <w:rsid w:val="00C97195"/>
    <w:rsid w:val="00CB4BC0"/>
    <w:rsid w:val="00CD43BD"/>
    <w:rsid w:val="00CE2E17"/>
    <w:rsid w:val="00CF131F"/>
    <w:rsid w:val="00CF515F"/>
    <w:rsid w:val="00D13C97"/>
    <w:rsid w:val="00D1448C"/>
    <w:rsid w:val="00D176A1"/>
    <w:rsid w:val="00D420F4"/>
    <w:rsid w:val="00D736C5"/>
    <w:rsid w:val="00D90466"/>
    <w:rsid w:val="00D920B3"/>
    <w:rsid w:val="00E05CD1"/>
    <w:rsid w:val="00E44FCC"/>
    <w:rsid w:val="00E5457E"/>
    <w:rsid w:val="00E54852"/>
    <w:rsid w:val="00E56C5E"/>
    <w:rsid w:val="00E65CE5"/>
    <w:rsid w:val="00E76149"/>
    <w:rsid w:val="00E84283"/>
    <w:rsid w:val="00E92D9B"/>
    <w:rsid w:val="00E95D40"/>
    <w:rsid w:val="00ED32C0"/>
    <w:rsid w:val="00F0122C"/>
    <w:rsid w:val="00F04D86"/>
    <w:rsid w:val="00F105AB"/>
    <w:rsid w:val="00F1473B"/>
    <w:rsid w:val="00F22697"/>
    <w:rsid w:val="00F256C1"/>
    <w:rsid w:val="00F339E9"/>
    <w:rsid w:val="00F62ECD"/>
    <w:rsid w:val="00F96649"/>
    <w:rsid w:val="00FE3EFF"/>
    <w:rsid w:val="00FF2B3D"/>
    <w:rsid w:val="00FF5610"/>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93314B"/>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BD3521"/>
    <w:rPr>
      <w:color w:val="0563C1" w:themeColor="hyperlink"/>
      <w:u w:val="single"/>
    </w:rPr>
  </w:style>
  <w:style w:type="character" w:styleId="UnresolvedMention">
    <w:name w:val="Unresolved Mention"/>
    <w:basedOn w:val="DefaultParagraphFont"/>
    <w:uiPriority w:val="99"/>
    <w:rsid w:val="00BD3521"/>
    <w:rPr>
      <w:color w:val="605E5C"/>
      <w:shd w:val="clear" w:color="auto" w:fill="E1DFDD"/>
    </w:rPr>
  </w:style>
  <w:style w:type="paragraph" w:styleId="ListParagraph">
    <w:name w:val="List Paragraph"/>
    <w:basedOn w:val="Normal"/>
    <w:uiPriority w:val="34"/>
    <w:qFormat/>
    <w:rsid w:val="00530C26"/>
    <w:pPr>
      <w:ind w:left="720"/>
      <w:contextualSpacing/>
    </w:pPr>
  </w:style>
  <w:style w:type="character" w:styleId="FollowedHyperlink">
    <w:name w:val="FollowedHyperlink"/>
    <w:basedOn w:val="DefaultParagraphFont"/>
    <w:uiPriority w:val="99"/>
    <w:semiHidden/>
    <w:unhideWhenUsed/>
    <w:rsid w:val="00C30179"/>
    <w:rPr>
      <w:color w:val="954F72"/>
      <w:u w:val="single"/>
    </w:rPr>
  </w:style>
  <w:style w:type="paragraph" w:customStyle="1" w:styleId="msonormal0">
    <w:name w:val="msonormal"/>
    <w:basedOn w:val="Normal"/>
    <w:rsid w:val="00C30179"/>
    <w:pPr>
      <w:spacing w:before="100" w:beforeAutospacing="1" w:after="100" w:afterAutospacing="1"/>
    </w:pPr>
  </w:style>
  <w:style w:type="paragraph" w:customStyle="1" w:styleId="xl65">
    <w:name w:val="xl65"/>
    <w:basedOn w:val="Normal"/>
    <w:rsid w:val="00C30179"/>
    <w:pPr>
      <w:pBdr>
        <w:bottom w:val="single" w:sz="4" w:space="0" w:color="auto"/>
      </w:pBdr>
      <w:spacing w:before="100" w:beforeAutospacing="1" w:after="100" w:afterAutospacing="1"/>
      <w:jc w:val="center"/>
      <w:textAlignment w:val="center"/>
    </w:pPr>
    <w:rPr>
      <w:rFonts w:ascii="Arial Narrow Bold" w:hAnsi="Arial Narrow Bold"/>
      <w:b/>
      <w:bCs/>
      <w:sz w:val="20"/>
      <w:szCs w:val="20"/>
    </w:rPr>
  </w:style>
  <w:style w:type="paragraph" w:customStyle="1" w:styleId="xl66">
    <w:name w:val="xl66"/>
    <w:basedOn w:val="Normal"/>
    <w:rsid w:val="00C30179"/>
    <w:pPr>
      <w:spacing w:before="100" w:beforeAutospacing="1" w:after="100" w:afterAutospacing="1"/>
      <w:jc w:val="center"/>
      <w:textAlignment w:val="center"/>
    </w:pPr>
    <w:rPr>
      <w:rFonts w:ascii="Arial Narrow Bold" w:hAnsi="Arial Narrow Bold"/>
      <w:b/>
      <w:bCs/>
      <w:i/>
      <w:iCs/>
      <w:color w:val="FF9300"/>
      <w:sz w:val="20"/>
      <w:szCs w:val="20"/>
    </w:rPr>
  </w:style>
  <w:style w:type="paragraph" w:customStyle="1" w:styleId="xl67">
    <w:name w:val="xl67"/>
    <w:basedOn w:val="Normal"/>
    <w:rsid w:val="00C30179"/>
    <w:pPr>
      <w:spacing w:before="100" w:beforeAutospacing="1" w:after="100" w:afterAutospacing="1"/>
      <w:jc w:val="center"/>
      <w:textAlignment w:val="center"/>
    </w:pPr>
    <w:rPr>
      <w:rFonts w:ascii="Arial Narrow Bold" w:hAnsi="Arial Narrow Bold"/>
      <w:b/>
      <w:bCs/>
      <w:color w:val="FF9300"/>
      <w:sz w:val="20"/>
      <w:szCs w:val="20"/>
    </w:rPr>
  </w:style>
  <w:style w:type="paragraph" w:customStyle="1" w:styleId="xl68">
    <w:name w:val="xl68"/>
    <w:basedOn w:val="Normal"/>
    <w:rsid w:val="00C30179"/>
    <w:pPr>
      <w:spacing w:before="100" w:beforeAutospacing="1" w:after="100" w:afterAutospacing="1"/>
      <w:jc w:val="center"/>
    </w:pPr>
    <w:rPr>
      <w:rFonts w:ascii="Arial Narrow Bold" w:hAnsi="Arial Narrow Bold"/>
      <w:b/>
      <w:bCs/>
      <w:color w:val="FF9300"/>
      <w:sz w:val="20"/>
      <w:szCs w:val="20"/>
    </w:rPr>
  </w:style>
  <w:style w:type="paragraph" w:customStyle="1" w:styleId="xl69">
    <w:name w:val="xl69"/>
    <w:basedOn w:val="Normal"/>
    <w:rsid w:val="00C30179"/>
    <w:pPr>
      <w:spacing w:before="100" w:beforeAutospacing="1" w:after="100" w:afterAutospacing="1"/>
      <w:jc w:val="center"/>
      <w:textAlignment w:val="center"/>
    </w:pPr>
    <w:rPr>
      <w:rFonts w:ascii="Arial Narrow Bold" w:hAnsi="Arial Narrow Bold"/>
      <w:b/>
      <w:bCs/>
      <w:color w:val="FF9300"/>
      <w:sz w:val="20"/>
      <w:szCs w:val="20"/>
    </w:rPr>
  </w:style>
  <w:style w:type="paragraph" w:customStyle="1" w:styleId="xl70">
    <w:name w:val="xl70"/>
    <w:basedOn w:val="Normal"/>
    <w:rsid w:val="00C30179"/>
    <w:pPr>
      <w:spacing w:before="100" w:beforeAutospacing="1" w:after="100" w:afterAutospacing="1"/>
      <w:jc w:val="center"/>
      <w:textAlignment w:val="center"/>
    </w:pPr>
    <w:rPr>
      <w:rFonts w:ascii="Arial Narrow Bold" w:hAnsi="Arial Narrow Bold"/>
      <w:b/>
      <w:bCs/>
      <w:i/>
      <w:iCs/>
      <w:color w:val="0096FF"/>
      <w:sz w:val="20"/>
      <w:szCs w:val="20"/>
    </w:rPr>
  </w:style>
  <w:style w:type="paragraph" w:customStyle="1" w:styleId="xl71">
    <w:name w:val="xl71"/>
    <w:basedOn w:val="Normal"/>
    <w:rsid w:val="00C30179"/>
    <w:pPr>
      <w:spacing w:before="100" w:beforeAutospacing="1" w:after="100" w:afterAutospacing="1"/>
      <w:jc w:val="center"/>
      <w:textAlignment w:val="center"/>
    </w:pPr>
    <w:rPr>
      <w:rFonts w:ascii="Arial Narrow Bold" w:hAnsi="Arial Narrow Bold"/>
      <w:b/>
      <w:bCs/>
      <w:color w:val="0096FF"/>
      <w:sz w:val="20"/>
      <w:szCs w:val="20"/>
    </w:rPr>
  </w:style>
  <w:style w:type="paragraph" w:customStyle="1" w:styleId="xl72">
    <w:name w:val="xl72"/>
    <w:basedOn w:val="Normal"/>
    <w:rsid w:val="00C30179"/>
    <w:pPr>
      <w:spacing w:before="100" w:beforeAutospacing="1" w:after="100" w:afterAutospacing="1"/>
      <w:jc w:val="center"/>
      <w:textAlignment w:val="center"/>
    </w:pPr>
    <w:rPr>
      <w:rFonts w:ascii="Arial Narrow Bold" w:hAnsi="Arial Narrow Bold"/>
      <w:b/>
      <w:bCs/>
      <w:color w:val="0096FF"/>
      <w:sz w:val="20"/>
      <w:szCs w:val="20"/>
    </w:rPr>
  </w:style>
  <w:style w:type="paragraph" w:customStyle="1" w:styleId="xl73">
    <w:name w:val="xl73"/>
    <w:basedOn w:val="Normal"/>
    <w:rsid w:val="00C30179"/>
    <w:pPr>
      <w:spacing w:before="100" w:beforeAutospacing="1" w:after="100" w:afterAutospacing="1"/>
      <w:jc w:val="center"/>
      <w:textAlignment w:val="center"/>
    </w:pPr>
    <w:rPr>
      <w:rFonts w:ascii="Arial Narrow Bold" w:hAnsi="Arial Narrow Bold"/>
      <w:b/>
      <w:bCs/>
      <w:i/>
      <w:iCs/>
      <w:color w:val="0096FF"/>
      <w:sz w:val="20"/>
      <w:szCs w:val="20"/>
    </w:rPr>
  </w:style>
  <w:style w:type="paragraph" w:customStyle="1" w:styleId="xl74">
    <w:name w:val="xl74"/>
    <w:basedOn w:val="Normal"/>
    <w:rsid w:val="00C30179"/>
    <w:pPr>
      <w:spacing w:before="100" w:beforeAutospacing="1" w:after="100" w:afterAutospacing="1"/>
      <w:jc w:val="center"/>
    </w:pPr>
    <w:rPr>
      <w:rFonts w:ascii="Arial Narrow Bold" w:hAnsi="Arial Narrow Bold"/>
      <w:b/>
      <w:bCs/>
      <w:color w:val="0096FF"/>
      <w:sz w:val="20"/>
      <w:szCs w:val="20"/>
    </w:rPr>
  </w:style>
  <w:style w:type="paragraph" w:customStyle="1" w:styleId="xl75">
    <w:name w:val="xl75"/>
    <w:basedOn w:val="Normal"/>
    <w:rsid w:val="00C30179"/>
    <w:pPr>
      <w:spacing w:before="100" w:beforeAutospacing="1" w:after="100" w:afterAutospacing="1"/>
      <w:jc w:val="center"/>
      <w:textAlignment w:val="center"/>
    </w:pPr>
    <w:rPr>
      <w:rFonts w:ascii="Arial Narrow Bold" w:hAnsi="Arial Narrow Bold"/>
      <w:b/>
      <w:bCs/>
      <w:i/>
      <w:iCs/>
      <w:color w:val="008F00"/>
      <w:sz w:val="20"/>
      <w:szCs w:val="20"/>
    </w:rPr>
  </w:style>
  <w:style w:type="paragraph" w:customStyle="1" w:styleId="xl76">
    <w:name w:val="xl76"/>
    <w:basedOn w:val="Normal"/>
    <w:rsid w:val="00C30179"/>
    <w:pPr>
      <w:spacing w:before="100" w:beforeAutospacing="1" w:after="100" w:afterAutospacing="1"/>
      <w:jc w:val="center"/>
      <w:textAlignment w:val="center"/>
    </w:pPr>
    <w:rPr>
      <w:rFonts w:ascii="Arial Narrow Bold" w:hAnsi="Arial Narrow Bold"/>
      <w:b/>
      <w:bCs/>
      <w:color w:val="008F00"/>
      <w:sz w:val="20"/>
      <w:szCs w:val="20"/>
    </w:rPr>
  </w:style>
  <w:style w:type="paragraph" w:customStyle="1" w:styleId="xl77">
    <w:name w:val="xl77"/>
    <w:basedOn w:val="Normal"/>
    <w:rsid w:val="00C30179"/>
    <w:pPr>
      <w:spacing w:before="100" w:beforeAutospacing="1" w:after="100" w:afterAutospacing="1"/>
      <w:jc w:val="center"/>
      <w:textAlignment w:val="center"/>
    </w:pPr>
    <w:rPr>
      <w:rFonts w:ascii="Arial Narrow Bold" w:hAnsi="Arial Narrow Bold"/>
      <w:b/>
      <w:bCs/>
      <w:i/>
      <w:iCs/>
      <w:color w:val="FF40FF"/>
      <w:sz w:val="20"/>
      <w:szCs w:val="20"/>
    </w:rPr>
  </w:style>
  <w:style w:type="paragraph" w:customStyle="1" w:styleId="xl78">
    <w:name w:val="xl78"/>
    <w:basedOn w:val="Normal"/>
    <w:rsid w:val="00C30179"/>
    <w:pPr>
      <w:spacing w:before="100" w:beforeAutospacing="1" w:after="100" w:afterAutospacing="1"/>
      <w:jc w:val="center"/>
    </w:pPr>
    <w:rPr>
      <w:rFonts w:ascii="Arial Narrow Bold" w:hAnsi="Arial Narrow Bold"/>
      <w:b/>
      <w:bCs/>
      <w:color w:val="FF40FF"/>
      <w:sz w:val="20"/>
      <w:szCs w:val="20"/>
    </w:rPr>
  </w:style>
  <w:style w:type="paragraph" w:customStyle="1" w:styleId="xl79">
    <w:name w:val="xl79"/>
    <w:basedOn w:val="Normal"/>
    <w:rsid w:val="00C30179"/>
    <w:pPr>
      <w:spacing w:before="100" w:beforeAutospacing="1" w:after="100" w:afterAutospacing="1"/>
      <w:jc w:val="center"/>
      <w:textAlignment w:val="center"/>
    </w:pPr>
    <w:rPr>
      <w:rFonts w:ascii="Arial Narrow Bold" w:hAnsi="Arial Narrow Bold"/>
      <w:b/>
      <w:bCs/>
      <w:color w:val="FF40FF"/>
      <w:sz w:val="20"/>
      <w:szCs w:val="20"/>
    </w:rPr>
  </w:style>
  <w:style w:type="paragraph" w:customStyle="1" w:styleId="xl80">
    <w:name w:val="xl80"/>
    <w:basedOn w:val="Normal"/>
    <w:rsid w:val="00C30179"/>
    <w:pPr>
      <w:spacing w:before="100" w:beforeAutospacing="1" w:after="100" w:afterAutospacing="1"/>
    </w:pPr>
    <w:rPr>
      <w:rFonts w:ascii="Arial Narrow Bold" w:hAnsi="Arial Narrow Bold"/>
    </w:rPr>
  </w:style>
  <w:style w:type="paragraph" w:customStyle="1" w:styleId="xl81">
    <w:name w:val="xl81"/>
    <w:basedOn w:val="Normal"/>
    <w:rsid w:val="00C30179"/>
    <w:pPr>
      <w:pBdr>
        <w:left w:val="single" w:sz="4" w:space="0" w:color="auto"/>
      </w:pBdr>
      <w:spacing w:before="100" w:beforeAutospacing="1" w:after="100" w:afterAutospacing="1"/>
      <w:jc w:val="center"/>
      <w:textAlignment w:val="center"/>
    </w:pPr>
    <w:rPr>
      <w:rFonts w:ascii="Arial Narrow Bold" w:hAnsi="Arial Narrow Bold"/>
      <w:b/>
      <w:bCs/>
      <w:color w:val="0096FF"/>
      <w:sz w:val="20"/>
      <w:szCs w:val="20"/>
    </w:rPr>
  </w:style>
  <w:style w:type="paragraph" w:customStyle="1" w:styleId="xl82">
    <w:name w:val="xl82"/>
    <w:basedOn w:val="Normal"/>
    <w:rsid w:val="00C30179"/>
    <w:pPr>
      <w:pBdr>
        <w:left w:val="single" w:sz="4" w:space="0" w:color="auto"/>
      </w:pBdr>
      <w:spacing w:before="100" w:beforeAutospacing="1" w:after="100" w:afterAutospacing="1"/>
      <w:jc w:val="center"/>
    </w:pPr>
    <w:rPr>
      <w:rFonts w:ascii="Arial Narrow Bold" w:hAnsi="Arial Narrow Bold"/>
      <w:b/>
      <w:bCs/>
      <w:color w:val="0096FF"/>
      <w:sz w:val="20"/>
      <w:szCs w:val="20"/>
    </w:rPr>
  </w:style>
  <w:style w:type="paragraph" w:customStyle="1" w:styleId="xl83">
    <w:name w:val="xl83"/>
    <w:basedOn w:val="Normal"/>
    <w:rsid w:val="00C30179"/>
    <w:pPr>
      <w:pBdr>
        <w:left w:val="single" w:sz="4" w:space="0" w:color="auto"/>
      </w:pBdr>
      <w:spacing w:before="100" w:beforeAutospacing="1" w:after="100" w:afterAutospacing="1"/>
      <w:jc w:val="center"/>
      <w:textAlignment w:val="center"/>
    </w:pPr>
    <w:rPr>
      <w:rFonts w:ascii="Arial Narrow Bold" w:hAnsi="Arial Narrow Bold"/>
      <w:b/>
      <w:bCs/>
      <w:color w:val="008F00"/>
      <w:sz w:val="20"/>
      <w:szCs w:val="20"/>
    </w:rPr>
  </w:style>
  <w:style w:type="paragraph" w:customStyle="1" w:styleId="xl84">
    <w:name w:val="xl84"/>
    <w:basedOn w:val="Normal"/>
    <w:rsid w:val="00C30179"/>
    <w:pPr>
      <w:pBdr>
        <w:left w:val="single" w:sz="4" w:space="0" w:color="auto"/>
        <w:bottom w:val="single" w:sz="8" w:space="0" w:color="auto"/>
      </w:pBdr>
      <w:spacing w:before="100" w:beforeAutospacing="1" w:after="100" w:afterAutospacing="1"/>
      <w:jc w:val="center"/>
    </w:pPr>
    <w:rPr>
      <w:rFonts w:ascii="Arial Narrow Bold" w:hAnsi="Arial Narrow Bold"/>
      <w:b/>
      <w:bCs/>
      <w:color w:val="FF40FF"/>
      <w:sz w:val="20"/>
      <w:szCs w:val="20"/>
    </w:rPr>
  </w:style>
  <w:style w:type="paragraph" w:customStyle="1" w:styleId="xl85">
    <w:name w:val="xl85"/>
    <w:basedOn w:val="Normal"/>
    <w:rsid w:val="00C30179"/>
    <w:pPr>
      <w:pBdr>
        <w:left w:val="single" w:sz="4" w:space="0" w:color="auto"/>
      </w:pBdr>
      <w:spacing w:before="100" w:beforeAutospacing="1" w:after="100" w:afterAutospacing="1"/>
    </w:pPr>
    <w:rPr>
      <w:rFonts w:ascii="Arial Narrow Bold" w:hAnsi="Arial Narrow Bold"/>
    </w:rPr>
  </w:style>
  <w:style w:type="paragraph" w:customStyle="1" w:styleId="xl86">
    <w:name w:val="xl86"/>
    <w:basedOn w:val="Normal"/>
    <w:rsid w:val="00C3017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Bold" w:hAnsi="Arial Narrow Bold"/>
      <w:b/>
      <w:bCs/>
      <w:sz w:val="20"/>
      <w:szCs w:val="20"/>
    </w:rPr>
  </w:style>
  <w:style w:type="paragraph" w:customStyle="1" w:styleId="xl87">
    <w:name w:val="xl87"/>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color w:val="FF9300"/>
      <w:sz w:val="20"/>
      <w:szCs w:val="20"/>
    </w:rPr>
  </w:style>
  <w:style w:type="paragraph" w:customStyle="1" w:styleId="xl88">
    <w:name w:val="xl88"/>
    <w:basedOn w:val="Normal"/>
    <w:rsid w:val="00C30179"/>
    <w:pPr>
      <w:pBdr>
        <w:left w:val="single" w:sz="4" w:space="0" w:color="auto"/>
        <w:right w:val="single" w:sz="4" w:space="0" w:color="auto"/>
      </w:pBdr>
      <w:spacing w:before="100" w:beforeAutospacing="1" w:after="100" w:afterAutospacing="1"/>
      <w:jc w:val="center"/>
    </w:pPr>
    <w:rPr>
      <w:rFonts w:ascii="Arial Narrow Bold" w:hAnsi="Arial Narrow Bold"/>
      <w:b/>
      <w:bCs/>
      <w:color w:val="FF9300"/>
      <w:sz w:val="20"/>
      <w:szCs w:val="20"/>
    </w:rPr>
  </w:style>
  <w:style w:type="paragraph" w:customStyle="1" w:styleId="xl89">
    <w:name w:val="xl89"/>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color w:val="FF9300"/>
      <w:sz w:val="20"/>
      <w:szCs w:val="20"/>
    </w:rPr>
  </w:style>
  <w:style w:type="paragraph" w:customStyle="1" w:styleId="xl90">
    <w:name w:val="xl90"/>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color w:val="0096FF"/>
      <w:sz w:val="20"/>
      <w:szCs w:val="20"/>
    </w:rPr>
  </w:style>
  <w:style w:type="paragraph" w:customStyle="1" w:styleId="xl91">
    <w:name w:val="xl91"/>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color w:val="0096FF"/>
      <w:sz w:val="20"/>
      <w:szCs w:val="20"/>
    </w:rPr>
  </w:style>
  <w:style w:type="paragraph" w:customStyle="1" w:styleId="xl92">
    <w:name w:val="xl92"/>
    <w:basedOn w:val="Normal"/>
    <w:rsid w:val="00C30179"/>
    <w:pPr>
      <w:pBdr>
        <w:left w:val="single" w:sz="4" w:space="0" w:color="auto"/>
        <w:right w:val="single" w:sz="4" w:space="0" w:color="auto"/>
      </w:pBdr>
      <w:spacing w:before="100" w:beforeAutospacing="1" w:after="100" w:afterAutospacing="1"/>
      <w:jc w:val="center"/>
    </w:pPr>
    <w:rPr>
      <w:rFonts w:ascii="Arial Narrow Bold" w:hAnsi="Arial Narrow Bold"/>
      <w:b/>
      <w:bCs/>
      <w:color w:val="0096FF"/>
      <w:sz w:val="20"/>
      <w:szCs w:val="20"/>
    </w:rPr>
  </w:style>
  <w:style w:type="paragraph" w:customStyle="1" w:styleId="xl93">
    <w:name w:val="xl93"/>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color w:val="008F00"/>
      <w:sz w:val="20"/>
      <w:szCs w:val="20"/>
    </w:rPr>
  </w:style>
  <w:style w:type="paragraph" w:customStyle="1" w:styleId="xl94">
    <w:name w:val="xl94"/>
    <w:basedOn w:val="Normal"/>
    <w:rsid w:val="00C30179"/>
    <w:pPr>
      <w:pBdr>
        <w:left w:val="single" w:sz="4" w:space="0" w:color="auto"/>
        <w:bottom w:val="single" w:sz="8" w:space="0" w:color="auto"/>
        <w:right w:val="single" w:sz="4" w:space="0" w:color="auto"/>
      </w:pBdr>
      <w:spacing w:before="100" w:beforeAutospacing="1" w:after="100" w:afterAutospacing="1"/>
      <w:jc w:val="center"/>
    </w:pPr>
    <w:rPr>
      <w:rFonts w:ascii="Arial Narrow Bold" w:hAnsi="Arial Narrow Bold"/>
      <w:b/>
      <w:bCs/>
      <w:color w:val="FF40FF"/>
      <w:sz w:val="20"/>
      <w:szCs w:val="20"/>
    </w:rPr>
  </w:style>
  <w:style w:type="paragraph" w:customStyle="1" w:styleId="xl95">
    <w:name w:val="xl95"/>
    <w:basedOn w:val="Normal"/>
    <w:rsid w:val="00C30179"/>
    <w:pPr>
      <w:pBdr>
        <w:left w:val="single" w:sz="4" w:space="0" w:color="auto"/>
        <w:right w:val="single" w:sz="4" w:space="0" w:color="auto"/>
      </w:pBdr>
      <w:spacing w:before="100" w:beforeAutospacing="1" w:after="100" w:afterAutospacing="1"/>
    </w:pPr>
    <w:rPr>
      <w:rFonts w:ascii="Arial Narrow Bold" w:hAnsi="Arial Narrow Bold"/>
    </w:rPr>
  </w:style>
  <w:style w:type="paragraph" w:customStyle="1" w:styleId="xl96">
    <w:name w:val="xl96"/>
    <w:basedOn w:val="Normal"/>
    <w:rsid w:val="00C30179"/>
    <w:pPr>
      <w:pBdr>
        <w:top w:val="single" w:sz="8" w:space="0" w:color="auto"/>
        <w:bottom w:val="single" w:sz="4" w:space="0" w:color="auto"/>
        <w:right w:val="single" w:sz="4" w:space="0" w:color="auto"/>
      </w:pBdr>
      <w:spacing w:before="100" w:beforeAutospacing="1" w:after="100" w:afterAutospacing="1"/>
      <w:jc w:val="center"/>
      <w:textAlignment w:val="center"/>
    </w:pPr>
    <w:rPr>
      <w:rFonts w:ascii="Arial Narrow Bold" w:hAnsi="Arial Narrow Bold"/>
      <w:b/>
      <w:bCs/>
      <w:sz w:val="20"/>
      <w:szCs w:val="20"/>
    </w:rPr>
  </w:style>
  <w:style w:type="paragraph" w:customStyle="1" w:styleId="xl97">
    <w:name w:val="xl97"/>
    <w:basedOn w:val="Normal"/>
    <w:rsid w:val="00C30179"/>
    <w:pPr>
      <w:pBdr>
        <w:right w:val="single" w:sz="4" w:space="0" w:color="auto"/>
      </w:pBdr>
      <w:spacing w:before="100" w:beforeAutospacing="1" w:after="100" w:afterAutospacing="1"/>
    </w:pPr>
    <w:rPr>
      <w:rFonts w:ascii="Arial Narrow Bold" w:hAnsi="Arial Narrow Bold"/>
    </w:rPr>
  </w:style>
  <w:style w:type="paragraph" w:customStyle="1" w:styleId="xl98">
    <w:name w:val="xl98"/>
    <w:basedOn w:val="Normal"/>
    <w:rsid w:val="00C30179"/>
    <w:pPr>
      <w:pBdr>
        <w:right w:val="single" w:sz="4" w:space="0" w:color="auto"/>
      </w:pBdr>
      <w:spacing w:before="100" w:beforeAutospacing="1" w:after="100" w:afterAutospacing="1"/>
      <w:jc w:val="center"/>
      <w:textAlignment w:val="center"/>
    </w:pPr>
    <w:rPr>
      <w:rFonts w:ascii="Arial Narrow Bold" w:hAnsi="Arial Narrow Bold"/>
      <w:b/>
      <w:bCs/>
      <w:color w:val="FF9300"/>
      <w:sz w:val="20"/>
      <w:szCs w:val="20"/>
    </w:rPr>
  </w:style>
  <w:style w:type="paragraph" w:customStyle="1" w:styleId="xl99">
    <w:name w:val="xl99"/>
    <w:basedOn w:val="Normal"/>
    <w:rsid w:val="00C30179"/>
    <w:pPr>
      <w:pBdr>
        <w:right w:val="single" w:sz="4" w:space="0" w:color="auto"/>
      </w:pBdr>
      <w:spacing w:before="100" w:beforeAutospacing="1" w:after="100" w:afterAutospacing="1"/>
      <w:jc w:val="center"/>
      <w:textAlignment w:val="center"/>
    </w:pPr>
    <w:rPr>
      <w:rFonts w:ascii="Arial Narrow Bold" w:hAnsi="Arial Narrow Bold"/>
      <w:b/>
      <w:bCs/>
      <w:color w:val="0096FF"/>
      <w:sz w:val="20"/>
      <w:szCs w:val="20"/>
    </w:rPr>
  </w:style>
  <w:style w:type="paragraph" w:customStyle="1" w:styleId="xl100">
    <w:name w:val="xl100"/>
    <w:basedOn w:val="Normal"/>
    <w:rsid w:val="00C30179"/>
    <w:pPr>
      <w:pBdr>
        <w:right w:val="single" w:sz="4" w:space="0" w:color="auto"/>
      </w:pBdr>
      <w:spacing w:before="100" w:beforeAutospacing="1" w:after="100" w:afterAutospacing="1"/>
      <w:jc w:val="center"/>
      <w:textAlignment w:val="center"/>
    </w:pPr>
    <w:rPr>
      <w:rFonts w:ascii="Arial Narrow Bold" w:hAnsi="Arial Narrow Bold"/>
      <w:b/>
      <w:bCs/>
      <w:color w:val="008F00"/>
      <w:sz w:val="20"/>
      <w:szCs w:val="20"/>
    </w:rPr>
  </w:style>
  <w:style w:type="paragraph" w:customStyle="1" w:styleId="xl101">
    <w:name w:val="xl101"/>
    <w:basedOn w:val="Normal"/>
    <w:rsid w:val="00C30179"/>
    <w:pPr>
      <w:pBdr>
        <w:bottom w:val="single" w:sz="8" w:space="0" w:color="auto"/>
        <w:right w:val="single" w:sz="4" w:space="0" w:color="auto"/>
      </w:pBdr>
      <w:spacing w:before="100" w:beforeAutospacing="1" w:after="100" w:afterAutospacing="1"/>
      <w:jc w:val="center"/>
      <w:textAlignment w:val="center"/>
    </w:pPr>
    <w:rPr>
      <w:rFonts w:ascii="Arial Narrow Bold" w:hAnsi="Arial Narrow Bold"/>
      <w:b/>
      <w:bCs/>
      <w:color w:val="FF40FF"/>
      <w:sz w:val="20"/>
      <w:szCs w:val="20"/>
    </w:rPr>
  </w:style>
  <w:style w:type="paragraph" w:customStyle="1" w:styleId="xl102">
    <w:name w:val="xl102"/>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i/>
      <w:iCs/>
      <w:color w:val="FF9300"/>
      <w:sz w:val="20"/>
      <w:szCs w:val="20"/>
    </w:rPr>
  </w:style>
  <w:style w:type="paragraph" w:customStyle="1" w:styleId="xl103">
    <w:name w:val="xl103"/>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i/>
      <w:iCs/>
      <w:color w:val="0096FF"/>
      <w:sz w:val="20"/>
      <w:szCs w:val="20"/>
    </w:rPr>
  </w:style>
  <w:style w:type="paragraph" w:customStyle="1" w:styleId="xl104">
    <w:name w:val="xl104"/>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i/>
      <w:iCs/>
      <w:color w:val="0096FF"/>
      <w:sz w:val="20"/>
      <w:szCs w:val="20"/>
    </w:rPr>
  </w:style>
  <w:style w:type="paragraph" w:customStyle="1" w:styleId="xl105">
    <w:name w:val="xl105"/>
    <w:basedOn w:val="Normal"/>
    <w:rsid w:val="00C30179"/>
    <w:pPr>
      <w:pBdr>
        <w:left w:val="single" w:sz="4" w:space="0" w:color="auto"/>
        <w:right w:val="single" w:sz="4" w:space="0" w:color="auto"/>
      </w:pBdr>
      <w:spacing w:before="100" w:beforeAutospacing="1" w:after="100" w:afterAutospacing="1"/>
      <w:jc w:val="center"/>
      <w:textAlignment w:val="center"/>
    </w:pPr>
    <w:rPr>
      <w:rFonts w:ascii="Arial Narrow Bold" w:hAnsi="Arial Narrow Bold"/>
      <w:b/>
      <w:bCs/>
      <w:i/>
      <w:iCs/>
      <w:color w:val="008F00"/>
      <w:sz w:val="20"/>
      <w:szCs w:val="20"/>
    </w:rPr>
  </w:style>
  <w:style w:type="paragraph" w:customStyle="1" w:styleId="xl106">
    <w:name w:val="xl106"/>
    <w:basedOn w:val="Normal"/>
    <w:rsid w:val="00C30179"/>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Narrow Bold" w:hAnsi="Arial Narrow Bold"/>
      <w:b/>
      <w:bCs/>
      <w:i/>
      <w:iCs/>
      <w:color w:val="FF40FF"/>
      <w:sz w:val="20"/>
      <w:szCs w:val="20"/>
    </w:rPr>
  </w:style>
  <w:style w:type="paragraph" w:customStyle="1" w:styleId="xl107">
    <w:name w:val="xl107"/>
    <w:basedOn w:val="Normal"/>
    <w:rsid w:val="00C3017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Bold" w:hAnsi="Arial Narrow Bold"/>
      <w:b/>
      <w:bCs/>
      <w:sz w:val="20"/>
      <w:szCs w:val="20"/>
    </w:rPr>
  </w:style>
  <w:style w:type="paragraph" w:styleId="CommentSubject">
    <w:name w:val="annotation subject"/>
    <w:basedOn w:val="CommentText"/>
    <w:next w:val="CommentText"/>
    <w:link w:val="CommentSubjectChar"/>
    <w:uiPriority w:val="99"/>
    <w:semiHidden/>
    <w:unhideWhenUsed/>
    <w:rsid w:val="00722930"/>
    <w:rPr>
      <w:b/>
      <w:bCs/>
    </w:rPr>
  </w:style>
  <w:style w:type="character" w:customStyle="1" w:styleId="CommentSubjectChar">
    <w:name w:val="Comment Subject Char"/>
    <w:basedOn w:val="CommentTextChar"/>
    <w:link w:val="CommentSubject"/>
    <w:uiPriority w:val="99"/>
    <w:semiHidden/>
    <w:rsid w:val="00722930"/>
    <w:rPr>
      <w:rFonts w:ascii="Times New Roman" w:eastAsia="Times New Roman" w:hAnsi="Times New Roman" w:cs="Times New Roman"/>
      <w:b/>
      <w:bCs/>
      <w:sz w:val="20"/>
      <w:szCs w:val="20"/>
      <w:lang w:val="en-US"/>
    </w:rPr>
  </w:style>
  <w:style w:type="paragraph" w:customStyle="1" w:styleId="xl63">
    <w:name w:val="xl63"/>
    <w:basedOn w:val="Normal"/>
    <w:rsid w:val="0093314B"/>
    <w:pPr>
      <w:spacing w:before="100" w:beforeAutospacing="1" w:after="100" w:afterAutospacing="1"/>
      <w:jc w:val="center"/>
    </w:pPr>
    <w:rPr>
      <w:rFonts w:ascii="Arial" w:hAnsi="Arial" w:cs="Arial"/>
      <w:b/>
      <w:bCs/>
      <w:color w:val="FF9300"/>
      <w:sz w:val="20"/>
      <w:szCs w:val="20"/>
    </w:rPr>
  </w:style>
  <w:style w:type="paragraph" w:customStyle="1" w:styleId="xl64">
    <w:name w:val="xl64"/>
    <w:basedOn w:val="Normal"/>
    <w:rsid w:val="0093314B"/>
    <w:pPr>
      <w:spacing w:before="100" w:beforeAutospacing="1" w:after="100" w:afterAutospacing="1"/>
      <w:jc w:val="center"/>
      <w:textAlignment w:val="center"/>
    </w:pPr>
    <w:rPr>
      <w:rFonts w:ascii="Arial" w:hAnsi="Arial" w:cs="Arial"/>
      <w:b/>
      <w:bCs/>
      <w:color w:val="FF93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247315">
      <w:bodyDiv w:val="1"/>
      <w:marLeft w:val="0"/>
      <w:marRight w:val="0"/>
      <w:marTop w:val="0"/>
      <w:marBottom w:val="0"/>
      <w:divBdr>
        <w:top w:val="none" w:sz="0" w:space="0" w:color="auto"/>
        <w:left w:val="none" w:sz="0" w:space="0" w:color="auto"/>
        <w:bottom w:val="none" w:sz="0" w:space="0" w:color="auto"/>
        <w:right w:val="none" w:sz="0" w:space="0" w:color="auto"/>
      </w:divBdr>
    </w:div>
    <w:div w:id="228537361">
      <w:bodyDiv w:val="1"/>
      <w:marLeft w:val="0"/>
      <w:marRight w:val="0"/>
      <w:marTop w:val="0"/>
      <w:marBottom w:val="0"/>
      <w:divBdr>
        <w:top w:val="none" w:sz="0" w:space="0" w:color="auto"/>
        <w:left w:val="none" w:sz="0" w:space="0" w:color="auto"/>
        <w:bottom w:val="none" w:sz="0" w:space="0" w:color="auto"/>
        <w:right w:val="none" w:sz="0" w:space="0" w:color="auto"/>
      </w:divBdr>
    </w:div>
    <w:div w:id="232861792">
      <w:bodyDiv w:val="1"/>
      <w:marLeft w:val="0"/>
      <w:marRight w:val="0"/>
      <w:marTop w:val="0"/>
      <w:marBottom w:val="0"/>
      <w:divBdr>
        <w:top w:val="none" w:sz="0" w:space="0" w:color="auto"/>
        <w:left w:val="none" w:sz="0" w:space="0" w:color="auto"/>
        <w:bottom w:val="none" w:sz="0" w:space="0" w:color="auto"/>
        <w:right w:val="none" w:sz="0" w:space="0" w:color="auto"/>
      </w:divBdr>
    </w:div>
    <w:div w:id="328603574">
      <w:bodyDiv w:val="1"/>
      <w:marLeft w:val="0"/>
      <w:marRight w:val="0"/>
      <w:marTop w:val="0"/>
      <w:marBottom w:val="0"/>
      <w:divBdr>
        <w:top w:val="none" w:sz="0" w:space="0" w:color="auto"/>
        <w:left w:val="none" w:sz="0" w:space="0" w:color="auto"/>
        <w:bottom w:val="none" w:sz="0" w:space="0" w:color="auto"/>
        <w:right w:val="none" w:sz="0" w:space="0" w:color="auto"/>
      </w:divBdr>
    </w:div>
    <w:div w:id="392778342">
      <w:bodyDiv w:val="1"/>
      <w:marLeft w:val="0"/>
      <w:marRight w:val="0"/>
      <w:marTop w:val="0"/>
      <w:marBottom w:val="0"/>
      <w:divBdr>
        <w:top w:val="none" w:sz="0" w:space="0" w:color="auto"/>
        <w:left w:val="none" w:sz="0" w:space="0" w:color="auto"/>
        <w:bottom w:val="none" w:sz="0" w:space="0" w:color="auto"/>
        <w:right w:val="none" w:sz="0" w:space="0" w:color="auto"/>
      </w:divBdr>
    </w:div>
    <w:div w:id="393892413">
      <w:bodyDiv w:val="1"/>
      <w:marLeft w:val="0"/>
      <w:marRight w:val="0"/>
      <w:marTop w:val="0"/>
      <w:marBottom w:val="0"/>
      <w:divBdr>
        <w:top w:val="none" w:sz="0" w:space="0" w:color="auto"/>
        <w:left w:val="none" w:sz="0" w:space="0" w:color="auto"/>
        <w:bottom w:val="none" w:sz="0" w:space="0" w:color="auto"/>
        <w:right w:val="none" w:sz="0" w:space="0" w:color="auto"/>
      </w:divBdr>
    </w:div>
    <w:div w:id="415978597">
      <w:bodyDiv w:val="1"/>
      <w:marLeft w:val="0"/>
      <w:marRight w:val="0"/>
      <w:marTop w:val="0"/>
      <w:marBottom w:val="0"/>
      <w:divBdr>
        <w:top w:val="none" w:sz="0" w:space="0" w:color="auto"/>
        <w:left w:val="none" w:sz="0" w:space="0" w:color="auto"/>
        <w:bottom w:val="none" w:sz="0" w:space="0" w:color="auto"/>
        <w:right w:val="none" w:sz="0" w:space="0" w:color="auto"/>
      </w:divBdr>
    </w:div>
    <w:div w:id="453790252">
      <w:bodyDiv w:val="1"/>
      <w:marLeft w:val="0"/>
      <w:marRight w:val="0"/>
      <w:marTop w:val="0"/>
      <w:marBottom w:val="0"/>
      <w:divBdr>
        <w:top w:val="none" w:sz="0" w:space="0" w:color="auto"/>
        <w:left w:val="none" w:sz="0" w:space="0" w:color="auto"/>
        <w:bottom w:val="none" w:sz="0" w:space="0" w:color="auto"/>
        <w:right w:val="none" w:sz="0" w:space="0" w:color="auto"/>
      </w:divBdr>
    </w:div>
    <w:div w:id="598022901">
      <w:bodyDiv w:val="1"/>
      <w:marLeft w:val="0"/>
      <w:marRight w:val="0"/>
      <w:marTop w:val="0"/>
      <w:marBottom w:val="0"/>
      <w:divBdr>
        <w:top w:val="none" w:sz="0" w:space="0" w:color="auto"/>
        <w:left w:val="none" w:sz="0" w:space="0" w:color="auto"/>
        <w:bottom w:val="none" w:sz="0" w:space="0" w:color="auto"/>
        <w:right w:val="none" w:sz="0" w:space="0" w:color="auto"/>
      </w:divBdr>
    </w:div>
    <w:div w:id="638610308">
      <w:bodyDiv w:val="1"/>
      <w:marLeft w:val="0"/>
      <w:marRight w:val="0"/>
      <w:marTop w:val="0"/>
      <w:marBottom w:val="0"/>
      <w:divBdr>
        <w:top w:val="none" w:sz="0" w:space="0" w:color="auto"/>
        <w:left w:val="none" w:sz="0" w:space="0" w:color="auto"/>
        <w:bottom w:val="none" w:sz="0" w:space="0" w:color="auto"/>
        <w:right w:val="none" w:sz="0" w:space="0" w:color="auto"/>
      </w:divBdr>
    </w:div>
    <w:div w:id="860554802">
      <w:bodyDiv w:val="1"/>
      <w:marLeft w:val="0"/>
      <w:marRight w:val="0"/>
      <w:marTop w:val="0"/>
      <w:marBottom w:val="0"/>
      <w:divBdr>
        <w:top w:val="none" w:sz="0" w:space="0" w:color="auto"/>
        <w:left w:val="none" w:sz="0" w:space="0" w:color="auto"/>
        <w:bottom w:val="none" w:sz="0" w:space="0" w:color="auto"/>
        <w:right w:val="none" w:sz="0" w:space="0" w:color="auto"/>
      </w:divBdr>
    </w:div>
    <w:div w:id="943731643">
      <w:bodyDiv w:val="1"/>
      <w:marLeft w:val="0"/>
      <w:marRight w:val="0"/>
      <w:marTop w:val="0"/>
      <w:marBottom w:val="0"/>
      <w:divBdr>
        <w:top w:val="none" w:sz="0" w:space="0" w:color="auto"/>
        <w:left w:val="none" w:sz="0" w:space="0" w:color="auto"/>
        <w:bottom w:val="none" w:sz="0" w:space="0" w:color="auto"/>
        <w:right w:val="none" w:sz="0" w:space="0" w:color="auto"/>
      </w:divBdr>
    </w:div>
    <w:div w:id="992023483">
      <w:bodyDiv w:val="1"/>
      <w:marLeft w:val="0"/>
      <w:marRight w:val="0"/>
      <w:marTop w:val="0"/>
      <w:marBottom w:val="0"/>
      <w:divBdr>
        <w:top w:val="none" w:sz="0" w:space="0" w:color="auto"/>
        <w:left w:val="none" w:sz="0" w:space="0" w:color="auto"/>
        <w:bottom w:val="none" w:sz="0" w:space="0" w:color="auto"/>
        <w:right w:val="none" w:sz="0" w:space="0" w:color="auto"/>
      </w:divBdr>
    </w:div>
    <w:div w:id="1054547885">
      <w:bodyDiv w:val="1"/>
      <w:marLeft w:val="0"/>
      <w:marRight w:val="0"/>
      <w:marTop w:val="0"/>
      <w:marBottom w:val="0"/>
      <w:divBdr>
        <w:top w:val="none" w:sz="0" w:space="0" w:color="auto"/>
        <w:left w:val="none" w:sz="0" w:space="0" w:color="auto"/>
        <w:bottom w:val="none" w:sz="0" w:space="0" w:color="auto"/>
        <w:right w:val="none" w:sz="0" w:space="0" w:color="auto"/>
      </w:divBdr>
    </w:div>
    <w:div w:id="1205171622">
      <w:bodyDiv w:val="1"/>
      <w:marLeft w:val="0"/>
      <w:marRight w:val="0"/>
      <w:marTop w:val="0"/>
      <w:marBottom w:val="0"/>
      <w:divBdr>
        <w:top w:val="none" w:sz="0" w:space="0" w:color="auto"/>
        <w:left w:val="none" w:sz="0" w:space="0" w:color="auto"/>
        <w:bottom w:val="none" w:sz="0" w:space="0" w:color="auto"/>
        <w:right w:val="none" w:sz="0" w:space="0" w:color="auto"/>
      </w:divBdr>
    </w:div>
    <w:div w:id="1222213447">
      <w:bodyDiv w:val="1"/>
      <w:marLeft w:val="0"/>
      <w:marRight w:val="0"/>
      <w:marTop w:val="0"/>
      <w:marBottom w:val="0"/>
      <w:divBdr>
        <w:top w:val="none" w:sz="0" w:space="0" w:color="auto"/>
        <w:left w:val="none" w:sz="0" w:space="0" w:color="auto"/>
        <w:bottom w:val="none" w:sz="0" w:space="0" w:color="auto"/>
        <w:right w:val="none" w:sz="0" w:space="0" w:color="auto"/>
      </w:divBdr>
    </w:div>
    <w:div w:id="1286883637">
      <w:bodyDiv w:val="1"/>
      <w:marLeft w:val="0"/>
      <w:marRight w:val="0"/>
      <w:marTop w:val="0"/>
      <w:marBottom w:val="0"/>
      <w:divBdr>
        <w:top w:val="none" w:sz="0" w:space="0" w:color="auto"/>
        <w:left w:val="none" w:sz="0" w:space="0" w:color="auto"/>
        <w:bottom w:val="none" w:sz="0" w:space="0" w:color="auto"/>
        <w:right w:val="none" w:sz="0" w:space="0" w:color="auto"/>
      </w:divBdr>
    </w:div>
    <w:div w:id="1298299042">
      <w:bodyDiv w:val="1"/>
      <w:marLeft w:val="0"/>
      <w:marRight w:val="0"/>
      <w:marTop w:val="0"/>
      <w:marBottom w:val="0"/>
      <w:divBdr>
        <w:top w:val="none" w:sz="0" w:space="0" w:color="auto"/>
        <w:left w:val="none" w:sz="0" w:space="0" w:color="auto"/>
        <w:bottom w:val="none" w:sz="0" w:space="0" w:color="auto"/>
        <w:right w:val="none" w:sz="0" w:space="0" w:color="auto"/>
      </w:divBdr>
    </w:div>
    <w:div w:id="1494181140">
      <w:bodyDiv w:val="1"/>
      <w:marLeft w:val="0"/>
      <w:marRight w:val="0"/>
      <w:marTop w:val="0"/>
      <w:marBottom w:val="0"/>
      <w:divBdr>
        <w:top w:val="none" w:sz="0" w:space="0" w:color="auto"/>
        <w:left w:val="none" w:sz="0" w:space="0" w:color="auto"/>
        <w:bottom w:val="none" w:sz="0" w:space="0" w:color="auto"/>
        <w:right w:val="none" w:sz="0" w:space="0" w:color="auto"/>
      </w:divBdr>
    </w:div>
    <w:div w:id="1529676775">
      <w:bodyDiv w:val="1"/>
      <w:marLeft w:val="0"/>
      <w:marRight w:val="0"/>
      <w:marTop w:val="0"/>
      <w:marBottom w:val="0"/>
      <w:divBdr>
        <w:top w:val="none" w:sz="0" w:space="0" w:color="auto"/>
        <w:left w:val="none" w:sz="0" w:space="0" w:color="auto"/>
        <w:bottom w:val="none" w:sz="0" w:space="0" w:color="auto"/>
        <w:right w:val="none" w:sz="0" w:space="0" w:color="auto"/>
      </w:divBdr>
    </w:div>
    <w:div w:id="1542136470">
      <w:bodyDiv w:val="1"/>
      <w:marLeft w:val="0"/>
      <w:marRight w:val="0"/>
      <w:marTop w:val="0"/>
      <w:marBottom w:val="0"/>
      <w:divBdr>
        <w:top w:val="none" w:sz="0" w:space="0" w:color="auto"/>
        <w:left w:val="none" w:sz="0" w:space="0" w:color="auto"/>
        <w:bottom w:val="none" w:sz="0" w:space="0" w:color="auto"/>
        <w:right w:val="none" w:sz="0" w:space="0" w:color="auto"/>
      </w:divBdr>
    </w:div>
    <w:div w:id="1542591008">
      <w:bodyDiv w:val="1"/>
      <w:marLeft w:val="0"/>
      <w:marRight w:val="0"/>
      <w:marTop w:val="0"/>
      <w:marBottom w:val="0"/>
      <w:divBdr>
        <w:top w:val="none" w:sz="0" w:space="0" w:color="auto"/>
        <w:left w:val="none" w:sz="0" w:space="0" w:color="auto"/>
        <w:bottom w:val="none" w:sz="0" w:space="0" w:color="auto"/>
        <w:right w:val="none" w:sz="0" w:space="0" w:color="auto"/>
      </w:divBdr>
    </w:div>
    <w:div w:id="1634483648">
      <w:bodyDiv w:val="1"/>
      <w:marLeft w:val="0"/>
      <w:marRight w:val="0"/>
      <w:marTop w:val="0"/>
      <w:marBottom w:val="0"/>
      <w:divBdr>
        <w:top w:val="none" w:sz="0" w:space="0" w:color="auto"/>
        <w:left w:val="none" w:sz="0" w:space="0" w:color="auto"/>
        <w:bottom w:val="none" w:sz="0" w:space="0" w:color="auto"/>
        <w:right w:val="none" w:sz="0" w:space="0" w:color="auto"/>
      </w:divBdr>
    </w:div>
    <w:div w:id="1730303116">
      <w:bodyDiv w:val="1"/>
      <w:marLeft w:val="0"/>
      <w:marRight w:val="0"/>
      <w:marTop w:val="0"/>
      <w:marBottom w:val="0"/>
      <w:divBdr>
        <w:top w:val="none" w:sz="0" w:space="0" w:color="auto"/>
        <w:left w:val="none" w:sz="0" w:space="0" w:color="auto"/>
        <w:bottom w:val="none" w:sz="0" w:space="0" w:color="auto"/>
        <w:right w:val="none" w:sz="0" w:space="0" w:color="auto"/>
      </w:divBdr>
    </w:div>
    <w:div w:id="1825778086">
      <w:bodyDiv w:val="1"/>
      <w:marLeft w:val="0"/>
      <w:marRight w:val="0"/>
      <w:marTop w:val="0"/>
      <w:marBottom w:val="0"/>
      <w:divBdr>
        <w:top w:val="none" w:sz="0" w:space="0" w:color="auto"/>
        <w:left w:val="none" w:sz="0" w:space="0" w:color="auto"/>
        <w:bottom w:val="none" w:sz="0" w:space="0" w:color="auto"/>
        <w:right w:val="none" w:sz="0" w:space="0" w:color="auto"/>
      </w:divBdr>
    </w:div>
    <w:div w:id="1926037846">
      <w:bodyDiv w:val="1"/>
      <w:marLeft w:val="0"/>
      <w:marRight w:val="0"/>
      <w:marTop w:val="0"/>
      <w:marBottom w:val="0"/>
      <w:divBdr>
        <w:top w:val="none" w:sz="0" w:space="0" w:color="auto"/>
        <w:left w:val="none" w:sz="0" w:space="0" w:color="auto"/>
        <w:bottom w:val="none" w:sz="0" w:space="0" w:color="auto"/>
        <w:right w:val="none" w:sz="0" w:space="0" w:color="auto"/>
      </w:divBdr>
    </w:div>
    <w:div w:id="1975674488">
      <w:bodyDiv w:val="1"/>
      <w:marLeft w:val="0"/>
      <w:marRight w:val="0"/>
      <w:marTop w:val="0"/>
      <w:marBottom w:val="0"/>
      <w:divBdr>
        <w:top w:val="none" w:sz="0" w:space="0" w:color="auto"/>
        <w:left w:val="none" w:sz="0" w:space="0" w:color="auto"/>
        <w:bottom w:val="none" w:sz="0" w:space="0" w:color="auto"/>
        <w:right w:val="none" w:sz="0" w:space="0" w:color="auto"/>
      </w:divBdr>
    </w:div>
    <w:div w:id="2035381361">
      <w:bodyDiv w:val="1"/>
      <w:marLeft w:val="0"/>
      <w:marRight w:val="0"/>
      <w:marTop w:val="0"/>
      <w:marBottom w:val="0"/>
      <w:divBdr>
        <w:top w:val="none" w:sz="0" w:space="0" w:color="auto"/>
        <w:left w:val="none" w:sz="0" w:space="0" w:color="auto"/>
        <w:bottom w:val="none" w:sz="0" w:space="0" w:color="auto"/>
        <w:right w:val="none" w:sz="0" w:space="0" w:color="auto"/>
      </w:divBdr>
    </w:div>
    <w:div w:id="21107372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16</Pages>
  <Words>6508</Words>
  <Characters>37100</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5</cp:revision>
  <dcterms:created xsi:type="dcterms:W3CDTF">2021-06-03T17:38:00Z</dcterms:created>
  <dcterms:modified xsi:type="dcterms:W3CDTF">2022-03-13T02:45:00Z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