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48C35F" w14:textId="77777777" w:rsidR="00E717FF" w:rsidRDefault="004A40A3">
      <w:r>
        <w:rPr>
          <w:noProof/>
        </w:rPr>
        <w:drawing>
          <wp:anchor distT="0" distB="0" distL="114300" distR="114300" simplePos="0" relativeHeight="251658240" behindDoc="0" locked="0" layoutInCell="1" hidden="0" allowOverlap="1" wp14:anchorId="2636A8A6" wp14:editId="19F09E1B">
            <wp:simplePos x="0" y="0"/>
            <wp:positionH relativeFrom="column">
              <wp:posOffset>9526</wp:posOffset>
            </wp:positionH>
            <wp:positionV relativeFrom="paragraph">
              <wp:posOffset>55245</wp:posOffset>
            </wp:positionV>
            <wp:extent cx="1223010" cy="752475"/>
            <wp:effectExtent l="0" t="0" r="0" b="0"/>
            <wp:wrapSquare wrapText="bothSides" distT="0" distB="0" distL="114300" distR="114300"/>
            <wp:docPr id="42"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1223010" cy="752475"/>
                    </a:xfrm>
                    <a:prstGeom prst="rect">
                      <a:avLst/>
                    </a:prstGeom>
                    <a:ln/>
                  </pic:spPr>
                </pic:pic>
              </a:graphicData>
            </a:graphic>
          </wp:anchor>
        </w:drawing>
      </w:r>
    </w:p>
    <w:p w14:paraId="3A7BD453" w14:textId="77777777" w:rsidR="00E717FF" w:rsidRDefault="00E717FF">
      <w:pPr>
        <w:rPr>
          <w:rFonts w:ascii="Arial" w:eastAsia="Arial" w:hAnsi="Arial" w:cs="Arial"/>
          <w:color w:val="0000FF"/>
          <w:sz w:val="20"/>
          <w:szCs w:val="20"/>
        </w:rPr>
      </w:pPr>
    </w:p>
    <w:p w14:paraId="3B8D5290" w14:textId="77777777" w:rsidR="00E717FF" w:rsidRDefault="00E717FF">
      <w:pPr>
        <w:rPr>
          <w:rFonts w:ascii="Arial" w:eastAsia="Arial" w:hAnsi="Arial" w:cs="Arial"/>
          <w:color w:val="0000FF"/>
          <w:sz w:val="20"/>
          <w:szCs w:val="20"/>
        </w:rPr>
      </w:pPr>
    </w:p>
    <w:p w14:paraId="37A5330F" w14:textId="77777777" w:rsidR="00E717FF" w:rsidRDefault="00E717FF">
      <w:pPr>
        <w:rPr>
          <w:rFonts w:ascii="Arial" w:eastAsia="Arial" w:hAnsi="Arial" w:cs="Arial"/>
          <w:color w:val="0000FF"/>
          <w:sz w:val="20"/>
          <w:szCs w:val="20"/>
        </w:rPr>
      </w:pPr>
    </w:p>
    <w:p w14:paraId="57A48AA2" w14:textId="77777777" w:rsidR="00E717FF" w:rsidRDefault="00E717FF">
      <w:pPr>
        <w:rPr>
          <w:rFonts w:ascii="Arial" w:eastAsia="Arial" w:hAnsi="Arial" w:cs="Arial"/>
          <w:color w:val="0000FF"/>
          <w:sz w:val="20"/>
          <w:szCs w:val="20"/>
        </w:rPr>
      </w:pPr>
    </w:p>
    <w:p w14:paraId="5E674DEE" w14:textId="77777777" w:rsidR="00E717FF" w:rsidRDefault="00E717FF">
      <w:pPr>
        <w:rPr>
          <w:rFonts w:ascii="Arial" w:eastAsia="Arial" w:hAnsi="Arial" w:cs="Arial"/>
          <w:color w:val="0000FF"/>
          <w:sz w:val="20"/>
          <w:szCs w:val="20"/>
        </w:rPr>
      </w:pPr>
    </w:p>
    <w:p w14:paraId="3C257E93" w14:textId="77777777" w:rsidR="00E717FF" w:rsidRDefault="00E717FF">
      <w:pPr>
        <w:rPr>
          <w:rFonts w:ascii="Arial" w:eastAsia="Arial" w:hAnsi="Arial" w:cs="Arial"/>
          <w:color w:val="0000FF"/>
          <w:sz w:val="20"/>
          <w:szCs w:val="20"/>
        </w:rPr>
      </w:pPr>
    </w:p>
    <w:p w14:paraId="0575A273" w14:textId="77777777" w:rsidR="00E717FF" w:rsidRDefault="004A40A3">
      <w:pPr>
        <w:rPr>
          <w:rFonts w:ascii="Arial" w:eastAsia="Arial" w:hAnsi="Arial" w:cs="Arial"/>
          <w:sz w:val="22"/>
          <w:szCs w:val="22"/>
        </w:rPr>
      </w:pPr>
      <w:r>
        <w:rPr>
          <w:rFonts w:ascii="Arial" w:eastAsia="Arial" w:hAnsi="Arial" w:cs="Arial"/>
          <w:b/>
          <w:color w:val="000000"/>
        </w:rPr>
        <w:t>Part 1:</w:t>
      </w:r>
      <w:r>
        <w:rPr>
          <w:rFonts w:ascii="Arial" w:eastAsia="Arial" w:hAnsi="Arial" w:cs="Arial"/>
          <w:color w:val="000000"/>
          <w:sz w:val="22"/>
          <w:szCs w:val="22"/>
        </w:rPr>
        <w:t xml:space="preserve"> </w:t>
      </w:r>
      <w:r>
        <w:rPr>
          <w:rFonts w:ascii="Arial" w:eastAsia="Arial" w:hAnsi="Arial" w:cs="Arial"/>
          <w:b/>
          <w:color w:val="000000"/>
          <w:sz w:val="22"/>
          <w:szCs w:val="22"/>
          <w:u w:val="single"/>
        </w:rPr>
        <w:t>TITLE, AUTHORS, APPROVALS, etc</w:t>
      </w:r>
    </w:p>
    <w:p w14:paraId="0CE5CF7A" w14:textId="77777777" w:rsidR="00E717FF" w:rsidRDefault="00E717FF">
      <w:pPr>
        <w:rPr>
          <w:rFonts w:ascii="Arial" w:eastAsia="Arial" w:hAnsi="Arial" w:cs="Arial"/>
          <w:sz w:val="22"/>
          <w:szCs w:val="22"/>
        </w:rPr>
      </w:pPr>
    </w:p>
    <w:tbl>
      <w:tblPr>
        <w:tblStyle w:val="a"/>
        <w:tblW w:w="9072" w:type="dxa"/>
        <w:tblInd w:w="127" w:type="dxa"/>
        <w:tblLayout w:type="fixed"/>
        <w:tblLook w:val="0400" w:firstRow="0" w:lastRow="0" w:firstColumn="0" w:lastColumn="0" w:noHBand="0" w:noVBand="1"/>
      </w:tblPr>
      <w:tblGrid>
        <w:gridCol w:w="3553"/>
        <w:gridCol w:w="4809"/>
        <w:gridCol w:w="710"/>
      </w:tblGrid>
      <w:tr w:rsidR="00E717FF" w14:paraId="22AC9765" w14:textId="77777777">
        <w:tc>
          <w:tcPr>
            <w:tcW w:w="3553" w:type="dxa"/>
            <w:tcBorders>
              <w:top w:val="single" w:sz="4" w:space="0" w:color="000000"/>
              <w:left w:val="single" w:sz="4" w:space="0" w:color="000000"/>
              <w:right w:val="single" w:sz="4" w:space="0" w:color="000000"/>
            </w:tcBorders>
            <w:shd w:val="clear" w:color="auto" w:fill="auto"/>
            <w:vAlign w:val="center"/>
          </w:tcPr>
          <w:p w14:paraId="6755298D" w14:textId="77777777" w:rsidR="00E717FF" w:rsidRDefault="004A40A3">
            <w:pPr>
              <w:pBdr>
                <w:top w:val="nil"/>
                <w:left w:val="nil"/>
                <w:bottom w:val="nil"/>
                <w:right w:val="nil"/>
                <w:between w:val="nil"/>
              </w:pBdr>
              <w:rPr>
                <w:rFonts w:ascii="Arial" w:eastAsia="Arial" w:hAnsi="Arial" w:cs="Arial"/>
                <w:b/>
                <w:i/>
                <w:color w:val="000000"/>
                <w:sz w:val="36"/>
                <w:szCs w:val="36"/>
              </w:rPr>
            </w:pPr>
            <w:r>
              <w:rPr>
                <w:rFonts w:ascii="Arial" w:eastAsia="Arial" w:hAnsi="Arial" w:cs="Arial"/>
                <w:b/>
                <w:color w:val="000000"/>
              </w:rPr>
              <w:t>Code assigned:</w:t>
            </w:r>
          </w:p>
        </w:tc>
        <w:tc>
          <w:tcPr>
            <w:tcW w:w="4809" w:type="dxa"/>
            <w:tcBorders>
              <w:top w:val="single" w:sz="4" w:space="0" w:color="000000"/>
              <w:left w:val="single" w:sz="4" w:space="0" w:color="000000"/>
              <w:bottom w:val="single" w:sz="4" w:space="0" w:color="000000"/>
              <w:right w:val="single" w:sz="4" w:space="0" w:color="000000"/>
            </w:tcBorders>
            <w:shd w:val="clear" w:color="auto" w:fill="auto"/>
          </w:tcPr>
          <w:p w14:paraId="4927E2D5" w14:textId="77777777" w:rsidR="00E717FF" w:rsidRDefault="004A40A3">
            <w:pPr>
              <w:pBdr>
                <w:top w:val="nil"/>
                <w:left w:val="nil"/>
                <w:bottom w:val="nil"/>
                <w:right w:val="nil"/>
                <w:between w:val="nil"/>
              </w:pBdr>
              <w:jc w:val="center"/>
              <w:rPr>
                <w:rFonts w:ascii="Arial" w:eastAsia="Arial" w:hAnsi="Arial" w:cs="Arial"/>
                <w:b/>
                <w:i/>
                <w:color w:val="000000"/>
                <w:sz w:val="28"/>
                <w:szCs w:val="28"/>
              </w:rPr>
            </w:pPr>
            <w:r>
              <w:rPr>
                <w:rFonts w:ascii="Arial" w:eastAsia="Arial" w:hAnsi="Arial" w:cs="Arial"/>
                <w:b/>
                <w:color w:val="000000"/>
                <w:sz w:val="28"/>
                <w:szCs w:val="28"/>
              </w:rPr>
              <w:t>2021.005B</w:t>
            </w:r>
          </w:p>
        </w:tc>
        <w:tc>
          <w:tcPr>
            <w:tcW w:w="710" w:type="dxa"/>
            <w:tcBorders>
              <w:top w:val="single" w:sz="4" w:space="0" w:color="000000"/>
              <w:left w:val="single" w:sz="4" w:space="0" w:color="000000"/>
              <w:right w:val="single" w:sz="4" w:space="0" w:color="000000"/>
            </w:tcBorders>
            <w:shd w:val="clear" w:color="auto" w:fill="auto"/>
            <w:vAlign w:val="center"/>
          </w:tcPr>
          <w:p w14:paraId="1A35F2B4" w14:textId="77777777" w:rsidR="00E717FF" w:rsidRDefault="00E717FF">
            <w:pPr>
              <w:pBdr>
                <w:top w:val="nil"/>
                <w:left w:val="nil"/>
                <w:bottom w:val="nil"/>
                <w:right w:val="nil"/>
                <w:between w:val="nil"/>
              </w:pBdr>
              <w:rPr>
                <w:rFonts w:ascii="Arial" w:eastAsia="Arial" w:hAnsi="Arial" w:cs="Arial"/>
                <w:color w:val="000000"/>
              </w:rPr>
            </w:pPr>
          </w:p>
        </w:tc>
      </w:tr>
      <w:tr w:rsidR="00E717FF" w14:paraId="6447CC69" w14:textId="77777777">
        <w:tc>
          <w:tcPr>
            <w:tcW w:w="9072" w:type="dxa"/>
            <w:gridSpan w:val="3"/>
            <w:tcBorders>
              <w:left w:val="single" w:sz="4" w:space="0" w:color="000000"/>
              <w:right w:val="single" w:sz="4" w:space="0" w:color="000000"/>
            </w:tcBorders>
            <w:shd w:val="clear" w:color="auto" w:fill="auto"/>
          </w:tcPr>
          <w:p w14:paraId="5238B36A" w14:textId="77777777" w:rsidR="00E717FF" w:rsidRDefault="004A40A3">
            <w:pPr>
              <w:spacing w:before="120"/>
              <w:rPr>
                <w:rFonts w:ascii="Arial" w:eastAsia="Arial" w:hAnsi="Arial" w:cs="Arial"/>
                <w:b/>
                <w:sz w:val="22"/>
                <w:szCs w:val="22"/>
              </w:rPr>
            </w:pPr>
            <w:r>
              <w:rPr>
                <w:rFonts w:ascii="Arial" w:eastAsia="Arial" w:hAnsi="Arial" w:cs="Arial"/>
                <w:b/>
              </w:rPr>
              <w:t>Short title:</w:t>
            </w:r>
            <w:r>
              <w:rPr>
                <w:rFonts w:ascii="Arial" w:eastAsia="Arial" w:hAnsi="Arial" w:cs="Arial"/>
                <w:sz w:val="20"/>
                <w:szCs w:val="20"/>
              </w:rPr>
              <w:t xml:space="preserve"> </w:t>
            </w:r>
            <w:r>
              <w:rPr>
                <w:rFonts w:ascii="Arial" w:eastAsia="Arial" w:hAnsi="Arial" w:cs="Arial"/>
              </w:rPr>
              <w:t xml:space="preserve">Create eight new genera in the subfamily </w:t>
            </w:r>
            <w:r>
              <w:rPr>
                <w:rFonts w:ascii="Arial" w:eastAsia="Arial" w:hAnsi="Arial" w:cs="Arial"/>
                <w:i/>
              </w:rPr>
              <w:t>Arquatrovirinae</w:t>
            </w:r>
            <w:r>
              <w:rPr>
                <w:rFonts w:ascii="Arial" w:eastAsia="Arial" w:hAnsi="Arial" w:cs="Arial"/>
              </w:rPr>
              <w:t xml:space="preserve"> (</w:t>
            </w:r>
            <w:r>
              <w:rPr>
                <w:rFonts w:ascii="Arial" w:eastAsia="Arial" w:hAnsi="Arial" w:cs="Arial"/>
                <w:i/>
              </w:rPr>
              <w:t>Caudoviricetes</w:t>
            </w:r>
            <w:r>
              <w:rPr>
                <w:rFonts w:ascii="Arial" w:eastAsia="Arial" w:hAnsi="Arial" w:cs="Arial"/>
              </w:rPr>
              <w:t>)</w:t>
            </w:r>
          </w:p>
        </w:tc>
      </w:tr>
      <w:tr w:rsidR="00E717FF" w14:paraId="2914AF86" w14:textId="77777777">
        <w:trPr>
          <w:trHeight w:val="245"/>
        </w:trPr>
        <w:tc>
          <w:tcPr>
            <w:tcW w:w="9072" w:type="dxa"/>
            <w:gridSpan w:val="3"/>
            <w:tcBorders>
              <w:left w:val="single" w:sz="4" w:space="0" w:color="000000"/>
              <w:bottom w:val="single" w:sz="4" w:space="0" w:color="000000"/>
              <w:right w:val="single" w:sz="4" w:space="0" w:color="000000"/>
            </w:tcBorders>
            <w:shd w:val="clear" w:color="auto" w:fill="auto"/>
            <w:vAlign w:val="center"/>
          </w:tcPr>
          <w:p w14:paraId="3179CF5B" w14:textId="77777777" w:rsidR="00E717FF" w:rsidRDefault="00E717FF">
            <w:pPr>
              <w:rPr>
                <w:rFonts w:ascii="Arial" w:eastAsia="Arial" w:hAnsi="Arial" w:cs="Arial"/>
                <w:b/>
                <w:sz w:val="22"/>
                <w:szCs w:val="22"/>
              </w:rPr>
            </w:pPr>
          </w:p>
        </w:tc>
      </w:tr>
    </w:tbl>
    <w:p w14:paraId="199E7CE0" w14:textId="77777777" w:rsidR="00E717FF" w:rsidRDefault="004A40A3">
      <w:pPr>
        <w:spacing w:before="120" w:after="120"/>
        <w:rPr>
          <w:rFonts w:ascii="Arial" w:eastAsia="Arial" w:hAnsi="Arial" w:cs="Arial"/>
          <w:b/>
        </w:rPr>
      </w:pPr>
      <w:r>
        <w:rPr>
          <w:rFonts w:ascii="Arial" w:eastAsia="Arial" w:hAnsi="Arial" w:cs="Arial"/>
          <w:b/>
        </w:rPr>
        <w:t>Author(s) and email address(es)</w:t>
      </w:r>
    </w:p>
    <w:tbl>
      <w:tblPr>
        <w:tblStyle w:val="a0"/>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368"/>
        <w:gridCol w:w="4704"/>
      </w:tblGrid>
      <w:tr w:rsidR="00E717FF" w14:paraId="5E2EEEC0" w14:textId="77777777">
        <w:tc>
          <w:tcPr>
            <w:tcW w:w="4368" w:type="dxa"/>
            <w:shd w:val="clear" w:color="auto" w:fill="auto"/>
          </w:tcPr>
          <w:p w14:paraId="70296501" w14:textId="77777777" w:rsidR="00E717FF" w:rsidRDefault="004A40A3">
            <w:pPr>
              <w:rPr>
                <w:rFonts w:ascii="Arial" w:eastAsia="Arial" w:hAnsi="Arial" w:cs="Arial"/>
                <w:sz w:val="22"/>
                <w:szCs w:val="22"/>
              </w:rPr>
            </w:pPr>
            <w:r>
              <w:rPr>
                <w:rFonts w:ascii="Arial" w:eastAsia="Arial" w:hAnsi="Arial" w:cs="Arial"/>
                <w:sz w:val="22"/>
                <w:szCs w:val="22"/>
              </w:rPr>
              <w:t>Turner D, Moraru C, Tolstoy I, Adriaenssens EM, Kropinski AM</w:t>
            </w:r>
          </w:p>
        </w:tc>
        <w:tc>
          <w:tcPr>
            <w:tcW w:w="4704" w:type="dxa"/>
            <w:shd w:val="clear" w:color="auto" w:fill="auto"/>
          </w:tcPr>
          <w:p w14:paraId="7F14CA13" w14:textId="77777777" w:rsidR="00E717FF" w:rsidRDefault="004A40A3">
            <w:pPr>
              <w:rPr>
                <w:rFonts w:ascii="Arial" w:eastAsia="Arial" w:hAnsi="Arial" w:cs="Arial"/>
                <w:sz w:val="22"/>
                <w:szCs w:val="22"/>
              </w:rPr>
            </w:pPr>
            <w:r>
              <w:rPr>
                <w:rFonts w:ascii="Arial" w:eastAsia="Arial" w:hAnsi="Arial" w:cs="Arial"/>
                <w:sz w:val="22"/>
                <w:szCs w:val="22"/>
              </w:rPr>
              <w:t xml:space="preserve">dann2.turner@uwe.ac.uk; </w:t>
            </w:r>
          </w:p>
          <w:p w14:paraId="5B993EB3" w14:textId="77777777" w:rsidR="00E717FF" w:rsidRDefault="004A40A3">
            <w:pPr>
              <w:rPr>
                <w:rFonts w:ascii="Arial" w:eastAsia="Arial" w:hAnsi="Arial" w:cs="Arial"/>
                <w:sz w:val="22"/>
                <w:szCs w:val="22"/>
              </w:rPr>
            </w:pPr>
            <w:r>
              <w:rPr>
                <w:rFonts w:ascii="Arial" w:eastAsia="Arial" w:hAnsi="Arial" w:cs="Arial"/>
                <w:sz w:val="22"/>
                <w:szCs w:val="22"/>
              </w:rPr>
              <w:t>liliana.cristina.moraru@uni-oldenburg.de;</w:t>
            </w:r>
            <w:r>
              <w:rPr>
                <w:rFonts w:ascii="Arial" w:eastAsia="Arial" w:hAnsi="Arial" w:cs="Arial"/>
                <w:sz w:val="22"/>
                <w:szCs w:val="22"/>
              </w:rPr>
              <w:br/>
              <w:t xml:space="preserve">tolstoy@ncbi.nlm.nih.gov; </w:t>
            </w:r>
          </w:p>
          <w:p w14:paraId="2107465A" w14:textId="77777777" w:rsidR="00E717FF" w:rsidRDefault="004A40A3">
            <w:pPr>
              <w:rPr>
                <w:rFonts w:ascii="Arial" w:eastAsia="Arial" w:hAnsi="Arial" w:cs="Arial"/>
                <w:sz w:val="22"/>
                <w:szCs w:val="22"/>
              </w:rPr>
            </w:pPr>
            <w:r>
              <w:rPr>
                <w:rFonts w:ascii="Arial" w:eastAsia="Arial" w:hAnsi="Arial" w:cs="Arial"/>
                <w:sz w:val="22"/>
                <w:szCs w:val="22"/>
              </w:rPr>
              <w:t xml:space="preserve">evelien.adriaenssens@quadram.ac.uk; </w:t>
            </w:r>
          </w:p>
          <w:p w14:paraId="2F229EB2" w14:textId="77777777" w:rsidR="00E717FF" w:rsidRDefault="004A40A3">
            <w:pPr>
              <w:rPr>
                <w:rFonts w:ascii="Arial" w:eastAsia="Arial" w:hAnsi="Arial" w:cs="Arial"/>
                <w:sz w:val="22"/>
                <w:szCs w:val="22"/>
              </w:rPr>
            </w:pPr>
            <w:r>
              <w:rPr>
                <w:rFonts w:ascii="Arial" w:eastAsia="Arial" w:hAnsi="Arial" w:cs="Arial"/>
                <w:sz w:val="22"/>
                <w:szCs w:val="22"/>
              </w:rPr>
              <w:t xml:space="preserve">Phage.Canada@gmail.com </w:t>
            </w:r>
          </w:p>
        </w:tc>
      </w:tr>
    </w:tbl>
    <w:p w14:paraId="498A1EA8" w14:textId="77777777" w:rsidR="00E717FF" w:rsidRDefault="004A40A3">
      <w:pPr>
        <w:spacing w:before="120" w:after="120"/>
        <w:rPr>
          <w:rFonts w:ascii="Arial" w:eastAsia="Arial" w:hAnsi="Arial" w:cs="Arial"/>
          <w:color w:val="0000FF"/>
          <w:sz w:val="20"/>
          <w:szCs w:val="20"/>
        </w:rPr>
      </w:pPr>
      <w:r>
        <w:rPr>
          <w:rFonts w:ascii="Arial" w:eastAsia="Arial" w:hAnsi="Arial" w:cs="Arial"/>
          <w:b/>
        </w:rPr>
        <w:t>Author(s) institutional address(es) (optional)</w:t>
      </w:r>
    </w:p>
    <w:p w14:paraId="52C6E3E1" w14:textId="77777777" w:rsidR="00E717FF" w:rsidRDefault="00E717FF">
      <w:pPr>
        <w:spacing w:before="120" w:after="120"/>
        <w:rPr>
          <w:rFonts w:ascii="Arial" w:eastAsia="Arial" w:hAnsi="Arial" w:cs="Arial"/>
          <w:b/>
        </w:rPr>
      </w:pPr>
    </w:p>
    <w:tbl>
      <w:tblPr>
        <w:tblStyle w:val="a1"/>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E717FF" w14:paraId="73D652FD" w14:textId="77777777">
        <w:tc>
          <w:tcPr>
            <w:tcW w:w="9072" w:type="dxa"/>
            <w:shd w:val="clear" w:color="auto" w:fill="auto"/>
          </w:tcPr>
          <w:p w14:paraId="33210834" w14:textId="77777777" w:rsidR="00E717FF" w:rsidRDefault="004A40A3">
            <w:pPr>
              <w:rPr>
                <w:rFonts w:ascii="Arial" w:eastAsia="Arial" w:hAnsi="Arial" w:cs="Arial"/>
                <w:sz w:val="22"/>
                <w:szCs w:val="22"/>
              </w:rPr>
            </w:pPr>
            <w:r>
              <w:rPr>
                <w:rFonts w:ascii="Arial" w:eastAsia="Arial" w:hAnsi="Arial" w:cs="Arial"/>
                <w:sz w:val="22"/>
                <w:szCs w:val="22"/>
              </w:rPr>
              <w:t>University of the West of England at Bristol, UK [DT]</w:t>
            </w:r>
          </w:p>
          <w:p w14:paraId="15448816" w14:textId="77777777" w:rsidR="00E717FF" w:rsidRDefault="004A40A3">
            <w:pPr>
              <w:rPr>
                <w:rFonts w:ascii="Arial" w:eastAsia="Arial" w:hAnsi="Arial" w:cs="Arial"/>
                <w:sz w:val="22"/>
                <w:szCs w:val="22"/>
              </w:rPr>
            </w:pPr>
            <w:r>
              <w:rPr>
                <w:rFonts w:ascii="Arial" w:eastAsia="Arial" w:hAnsi="Arial" w:cs="Arial"/>
                <w:sz w:val="22"/>
                <w:szCs w:val="22"/>
              </w:rPr>
              <w:t>Institute for Chemistry and Biology of the Marine Environment, Germany [CM]</w:t>
            </w:r>
          </w:p>
          <w:p w14:paraId="01257BA1" w14:textId="77777777" w:rsidR="00E717FF" w:rsidRDefault="004A40A3">
            <w:pPr>
              <w:rPr>
                <w:rFonts w:ascii="Arial" w:eastAsia="Arial" w:hAnsi="Arial" w:cs="Arial"/>
                <w:sz w:val="22"/>
                <w:szCs w:val="22"/>
              </w:rPr>
            </w:pPr>
            <w:r>
              <w:rPr>
                <w:rFonts w:ascii="Arial" w:eastAsia="Arial" w:hAnsi="Arial" w:cs="Arial"/>
                <w:sz w:val="22"/>
                <w:szCs w:val="22"/>
              </w:rPr>
              <w:t>NCBI, USA [IT]</w:t>
            </w:r>
          </w:p>
          <w:p w14:paraId="1604757B" w14:textId="77777777" w:rsidR="00E717FF" w:rsidRDefault="004A40A3">
            <w:pPr>
              <w:rPr>
                <w:rFonts w:ascii="Arial" w:eastAsia="Arial" w:hAnsi="Arial" w:cs="Arial"/>
                <w:sz w:val="22"/>
                <w:szCs w:val="22"/>
              </w:rPr>
            </w:pPr>
            <w:r>
              <w:rPr>
                <w:rFonts w:ascii="Arial" w:eastAsia="Arial" w:hAnsi="Arial" w:cs="Arial"/>
                <w:sz w:val="22"/>
                <w:szCs w:val="22"/>
              </w:rPr>
              <w:t>Quadram Institute Bioscience, UK [EMA]</w:t>
            </w:r>
          </w:p>
          <w:p w14:paraId="441BA6AF" w14:textId="77777777" w:rsidR="00E717FF" w:rsidRDefault="004A40A3">
            <w:pPr>
              <w:rPr>
                <w:rFonts w:ascii="Arial" w:eastAsia="Arial" w:hAnsi="Arial" w:cs="Arial"/>
                <w:sz w:val="22"/>
                <w:szCs w:val="22"/>
              </w:rPr>
            </w:pPr>
            <w:r>
              <w:rPr>
                <w:rFonts w:ascii="Arial" w:eastAsia="Arial" w:hAnsi="Arial" w:cs="Arial"/>
                <w:sz w:val="22"/>
                <w:szCs w:val="22"/>
              </w:rPr>
              <w:t>University of Guelph, Canada [AMK]</w:t>
            </w:r>
          </w:p>
        </w:tc>
      </w:tr>
    </w:tbl>
    <w:p w14:paraId="003A9A1E" w14:textId="77777777" w:rsidR="00E717FF" w:rsidRDefault="004A40A3">
      <w:pPr>
        <w:spacing w:before="120" w:after="120"/>
        <w:rPr>
          <w:rFonts w:ascii="Arial" w:eastAsia="Arial" w:hAnsi="Arial" w:cs="Arial"/>
          <w:b/>
        </w:rPr>
      </w:pPr>
      <w:r>
        <w:rPr>
          <w:rFonts w:ascii="Arial" w:eastAsia="Arial" w:hAnsi="Arial" w:cs="Arial"/>
          <w:b/>
        </w:rPr>
        <w:t>Corresponding author</w:t>
      </w:r>
    </w:p>
    <w:tbl>
      <w:tblPr>
        <w:tblStyle w:val="a2"/>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E717FF" w14:paraId="5416D895" w14:textId="77777777">
        <w:tc>
          <w:tcPr>
            <w:tcW w:w="9072" w:type="dxa"/>
            <w:shd w:val="clear" w:color="auto" w:fill="auto"/>
          </w:tcPr>
          <w:p w14:paraId="63371B15" w14:textId="77777777" w:rsidR="00E717FF" w:rsidRDefault="004A40A3">
            <w:pPr>
              <w:rPr>
                <w:rFonts w:ascii="Arial" w:eastAsia="Arial" w:hAnsi="Arial" w:cs="Arial"/>
                <w:sz w:val="22"/>
                <w:szCs w:val="22"/>
              </w:rPr>
            </w:pPr>
            <w:r>
              <w:rPr>
                <w:rFonts w:ascii="Arial" w:eastAsia="Arial" w:hAnsi="Arial" w:cs="Arial"/>
                <w:sz w:val="22"/>
                <w:szCs w:val="22"/>
              </w:rPr>
              <w:t>Andrew M. Kropinski</w:t>
            </w:r>
          </w:p>
        </w:tc>
      </w:tr>
    </w:tbl>
    <w:p w14:paraId="0B7FC032" w14:textId="77777777" w:rsidR="00E717FF" w:rsidRDefault="004A40A3">
      <w:pPr>
        <w:spacing w:before="120" w:after="120"/>
        <w:rPr>
          <w:rFonts w:ascii="Arial" w:eastAsia="Arial" w:hAnsi="Arial" w:cs="Arial"/>
          <w:b/>
        </w:rPr>
      </w:pPr>
      <w:r>
        <w:rPr>
          <w:rFonts w:ascii="Arial" w:eastAsia="Arial" w:hAnsi="Arial" w:cs="Arial"/>
          <w:b/>
        </w:rPr>
        <w:t>List the ICTV Study Group(s) that have seen this proposal</w:t>
      </w:r>
    </w:p>
    <w:p w14:paraId="3EFCFF80" w14:textId="77777777" w:rsidR="00E717FF" w:rsidRDefault="00E717FF"/>
    <w:tbl>
      <w:tblPr>
        <w:tblStyle w:val="a3"/>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E717FF" w14:paraId="225A7387" w14:textId="77777777">
        <w:tc>
          <w:tcPr>
            <w:tcW w:w="9072" w:type="dxa"/>
            <w:shd w:val="clear" w:color="auto" w:fill="auto"/>
          </w:tcPr>
          <w:p w14:paraId="0AE2BA54" w14:textId="77777777" w:rsidR="00E717FF" w:rsidRDefault="00E717FF">
            <w:pPr>
              <w:rPr>
                <w:rFonts w:ascii="Arial" w:eastAsia="Arial" w:hAnsi="Arial" w:cs="Arial"/>
                <w:sz w:val="22"/>
                <w:szCs w:val="22"/>
              </w:rPr>
            </w:pPr>
          </w:p>
          <w:p w14:paraId="3712E06A" w14:textId="77777777" w:rsidR="00E717FF" w:rsidRDefault="004A40A3">
            <w:pPr>
              <w:rPr>
                <w:rFonts w:ascii="Arial" w:eastAsia="Arial" w:hAnsi="Arial" w:cs="Arial"/>
                <w:sz w:val="22"/>
                <w:szCs w:val="22"/>
              </w:rPr>
            </w:pPr>
            <w:r>
              <w:rPr>
                <w:rFonts w:ascii="Arial" w:eastAsia="Arial" w:hAnsi="Arial" w:cs="Arial"/>
                <w:sz w:val="22"/>
                <w:szCs w:val="22"/>
              </w:rPr>
              <w:t>Actinobacteriophages Study Group, Bacterial Viruses Subcommittee</w:t>
            </w:r>
          </w:p>
          <w:p w14:paraId="6A380950" w14:textId="77777777" w:rsidR="00E717FF" w:rsidRDefault="00E717FF">
            <w:pPr>
              <w:rPr>
                <w:rFonts w:ascii="Arial" w:eastAsia="Arial" w:hAnsi="Arial" w:cs="Arial"/>
                <w:sz w:val="22"/>
                <w:szCs w:val="22"/>
              </w:rPr>
            </w:pPr>
          </w:p>
          <w:p w14:paraId="02CA34DB" w14:textId="77777777" w:rsidR="00E717FF" w:rsidRDefault="00E717FF">
            <w:pPr>
              <w:rPr>
                <w:rFonts w:ascii="Arial" w:eastAsia="Arial" w:hAnsi="Arial" w:cs="Arial"/>
                <w:sz w:val="22"/>
                <w:szCs w:val="22"/>
              </w:rPr>
            </w:pPr>
          </w:p>
        </w:tc>
      </w:tr>
    </w:tbl>
    <w:p w14:paraId="030EBDD8" w14:textId="77777777" w:rsidR="00E717FF" w:rsidRDefault="004A40A3">
      <w:pPr>
        <w:spacing w:before="120" w:after="120"/>
        <w:rPr>
          <w:rFonts w:ascii="Arial" w:eastAsia="Arial" w:hAnsi="Arial" w:cs="Arial"/>
          <w:b/>
        </w:rPr>
      </w:pPr>
      <w:r>
        <w:rPr>
          <w:rFonts w:ascii="Arial" w:eastAsia="Arial" w:hAnsi="Arial" w:cs="Arial"/>
          <w:b/>
        </w:rPr>
        <w:t>ICTV study group comments and response of proposer</w:t>
      </w:r>
    </w:p>
    <w:p w14:paraId="6795A9A2" w14:textId="77777777" w:rsidR="00E717FF" w:rsidRDefault="00E717FF">
      <w:pPr>
        <w:rPr>
          <w:rFonts w:ascii="Arial" w:eastAsia="Arial" w:hAnsi="Arial" w:cs="Arial"/>
          <w:color w:val="0000FF"/>
          <w:sz w:val="20"/>
          <w:szCs w:val="20"/>
        </w:rPr>
      </w:pPr>
    </w:p>
    <w:tbl>
      <w:tblPr>
        <w:tblStyle w:val="a4"/>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E717FF" w14:paraId="3A5AD256" w14:textId="77777777">
        <w:tc>
          <w:tcPr>
            <w:tcW w:w="9072" w:type="dxa"/>
            <w:shd w:val="clear" w:color="auto" w:fill="auto"/>
          </w:tcPr>
          <w:p w14:paraId="7399A576" w14:textId="77777777" w:rsidR="00E717FF" w:rsidRDefault="00E717FF">
            <w:pPr>
              <w:rPr>
                <w:rFonts w:ascii="Arial" w:eastAsia="Arial" w:hAnsi="Arial" w:cs="Arial"/>
                <w:sz w:val="22"/>
                <w:szCs w:val="22"/>
              </w:rPr>
            </w:pPr>
          </w:p>
          <w:p w14:paraId="686D8924" w14:textId="77777777" w:rsidR="00E717FF" w:rsidRDefault="00E717FF">
            <w:pPr>
              <w:rPr>
                <w:rFonts w:ascii="Arial" w:eastAsia="Arial" w:hAnsi="Arial" w:cs="Arial"/>
                <w:sz w:val="22"/>
                <w:szCs w:val="22"/>
              </w:rPr>
            </w:pPr>
          </w:p>
          <w:p w14:paraId="4D330BDC" w14:textId="77777777" w:rsidR="00E717FF" w:rsidRDefault="00E717FF">
            <w:pPr>
              <w:rPr>
                <w:rFonts w:ascii="Arial" w:eastAsia="Arial" w:hAnsi="Arial" w:cs="Arial"/>
                <w:sz w:val="22"/>
                <w:szCs w:val="22"/>
              </w:rPr>
            </w:pPr>
          </w:p>
        </w:tc>
      </w:tr>
    </w:tbl>
    <w:p w14:paraId="4943F7CC" w14:textId="77777777" w:rsidR="00E717FF" w:rsidRDefault="004A40A3">
      <w:pPr>
        <w:spacing w:before="120" w:after="120"/>
        <w:rPr>
          <w:rFonts w:ascii="Arial" w:eastAsia="Arial" w:hAnsi="Arial" w:cs="Arial"/>
          <w:b/>
        </w:rPr>
      </w:pPr>
      <w:r>
        <w:rPr>
          <w:rFonts w:ascii="Arial" w:eastAsia="Arial" w:hAnsi="Arial" w:cs="Arial"/>
          <w:b/>
        </w:rPr>
        <w:t>Authority to use the name of a living person</w:t>
      </w:r>
    </w:p>
    <w:p w14:paraId="4F861CAF" w14:textId="77777777" w:rsidR="00E717FF" w:rsidRDefault="00E717FF">
      <w:pPr>
        <w:rPr>
          <w:rFonts w:ascii="Arial" w:eastAsia="Arial" w:hAnsi="Arial" w:cs="Arial"/>
          <w:color w:val="0000FF"/>
          <w:sz w:val="20"/>
          <w:szCs w:val="20"/>
        </w:rPr>
      </w:pPr>
    </w:p>
    <w:tbl>
      <w:tblPr>
        <w:tblStyle w:val="a5"/>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939"/>
        <w:gridCol w:w="1133"/>
      </w:tblGrid>
      <w:tr w:rsidR="00E717FF" w14:paraId="6CABEA91" w14:textId="77777777">
        <w:tc>
          <w:tcPr>
            <w:tcW w:w="7939" w:type="dxa"/>
            <w:shd w:val="clear" w:color="auto" w:fill="auto"/>
          </w:tcPr>
          <w:p w14:paraId="67073BAA" w14:textId="77777777" w:rsidR="00E717FF" w:rsidRDefault="004A40A3">
            <w:r>
              <w:rPr>
                <w:rFonts w:ascii="Arial" w:eastAsia="Arial" w:hAnsi="Arial" w:cs="Arial"/>
                <w:b/>
                <w:color w:val="000000"/>
                <w:sz w:val="22"/>
                <w:szCs w:val="22"/>
              </w:rPr>
              <w:t>Is any taxon name used here derived from that of a living person (Y/N)</w:t>
            </w:r>
          </w:p>
        </w:tc>
        <w:tc>
          <w:tcPr>
            <w:tcW w:w="1133" w:type="dxa"/>
            <w:shd w:val="clear" w:color="auto" w:fill="auto"/>
          </w:tcPr>
          <w:p w14:paraId="1B88DDA6" w14:textId="77777777" w:rsidR="00E717FF" w:rsidRDefault="004A40A3">
            <w:r>
              <w:t>N</w:t>
            </w:r>
          </w:p>
        </w:tc>
      </w:tr>
    </w:tbl>
    <w:p w14:paraId="1A529E89" w14:textId="77777777" w:rsidR="00E717FF" w:rsidRDefault="00E717FF">
      <w:pPr>
        <w:rPr>
          <w:rFonts w:ascii="Arial" w:eastAsia="Arial" w:hAnsi="Arial" w:cs="Arial"/>
          <w:color w:val="0000FF"/>
          <w:sz w:val="20"/>
          <w:szCs w:val="20"/>
        </w:rPr>
      </w:pPr>
    </w:p>
    <w:tbl>
      <w:tblPr>
        <w:tblStyle w:val="a6"/>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692"/>
        <w:gridCol w:w="3403"/>
        <w:gridCol w:w="2977"/>
      </w:tblGrid>
      <w:tr w:rsidR="00E717FF" w14:paraId="16A8B12C" w14:textId="77777777">
        <w:tc>
          <w:tcPr>
            <w:tcW w:w="2692" w:type="dxa"/>
            <w:shd w:val="clear" w:color="auto" w:fill="auto"/>
          </w:tcPr>
          <w:p w14:paraId="6E98A9EF" w14:textId="77777777" w:rsidR="00E717FF" w:rsidRDefault="004A40A3">
            <w:pPr>
              <w:rPr>
                <w:rFonts w:ascii="Arial" w:eastAsia="Arial" w:hAnsi="Arial" w:cs="Arial"/>
                <w:b/>
                <w:color w:val="000000"/>
                <w:sz w:val="22"/>
                <w:szCs w:val="22"/>
              </w:rPr>
            </w:pPr>
            <w:r>
              <w:rPr>
                <w:rFonts w:ascii="Arial" w:eastAsia="Arial" w:hAnsi="Arial" w:cs="Arial"/>
                <w:b/>
                <w:color w:val="000000"/>
                <w:sz w:val="22"/>
                <w:szCs w:val="22"/>
              </w:rPr>
              <w:t>Taxon name</w:t>
            </w:r>
          </w:p>
        </w:tc>
        <w:tc>
          <w:tcPr>
            <w:tcW w:w="3403" w:type="dxa"/>
            <w:shd w:val="clear" w:color="auto" w:fill="auto"/>
          </w:tcPr>
          <w:p w14:paraId="71BC308E" w14:textId="77777777" w:rsidR="00E717FF" w:rsidRDefault="004A40A3">
            <w:r>
              <w:rPr>
                <w:rFonts w:ascii="Arial" w:eastAsia="Arial" w:hAnsi="Arial" w:cs="Arial"/>
                <w:b/>
                <w:color w:val="000000"/>
                <w:sz w:val="22"/>
                <w:szCs w:val="22"/>
              </w:rPr>
              <w:t>Person from whom the name is derived</w:t>
            </w:r>
          </w:p>
        </w:tc>
        <w:tc>
          <w:tcPr>
            <w:tcW w:w="2977" w:type="dxa"/>
            <w:shd w:val="clear" w:color="auto" w:fill="auto"/>
          </w:tcPr>
          <w:p w14:paraId="5B9FA5CE" w14:textId="77777777" w:rsidR="00E717FF" w:rsidRDefault="004A40A3">
            <w:r>
              <w:rPr>
                <w:rFonts w:ascii="Arial" w:eastAsia="Arial" w:hAnsi="Arial" w:cs="Arial"/>
                <w:b/>
                <w:color w:val="000000"/>
                <w:sz w:val="22"/>
                <w:szCs w:val="22"/>
              </w:rPr>
              <w:t>Permission attached (Y/N)</w:t>
            </w:r>
          </w:p>
        </w:tc>
      </w:tr>
      <w:tr w:rsidR="00E717FF" w14:paraId="573F90D6" w14:textId="77777777">
        <w:tc>
          <w:tcPr>
            <w:tcW w:w="2692" w:type="dxa"/>
            <w:shd w:val="clear" w:color="auto" w:fill="auto"/>
          </w:tcPr>
          <w:p w14:paraId="60A19696" w14:textId="77777777" w:rsidR="00E717FF" w:rsidRDefault="00E717FF">
            <w:pPr>
              <w:rPr>
                <w:rFonts w:ascii="Arial" w:eastAsia="Arial" w:hAnsi="Arial" w:cs="Arial"/>
                <w:sz w:val="22"/>
                <w:szCs w:val="22"/>
              </w:rPr>
            </w:pPr>
          </w:p>
        </w:tc>
        <w:tc>
          <w:tcPr>
            <w:tcW w:w="3403" w:type="dxa"/>
            <w:shd w:val="clear" w:color="auto" w:fill="auto"/>
          </w:tcPr>
          <w:p w14:paraId="321ADBC6" w14:textId="77777777" w:rsidR="00E717FF" w:rsidRDefault="00E717FF">
            <w:pPr>
              <w:rPr>
                <w:rFonts w:ascii="Arial" w:eastAsia="Arial" w:hAnsi="Arial" w:cs="Arial"/>
                <w:sz w:val="22"/>
                <w:szCs w:val="22"/>
              </w:rPr>
            </w:pPr>
          </w:p>
        </w:tc>
        <w:tc>
          <w:tcPr>
            <w:tcW w:w="2977" w:type="dxa"/>
            <w:shd w:val="clear" w:color="auto" w:fill="auto"/>
          </w:tcPr>
          <w:p w14:paraId="4B6E0841" w14:textId="77777777" w:rsidR="00E717FF" w:rsidRDefault="00E717FF">
            <w:pPr>
              <w:rPr>
                <w:rFonts w:ascii="Arial" w:eastAsia="Arial" w:hAnsi="Arial" w:cs="Arial"/>
                <w:sz w:val="22"/>
                <w:szCs w:val="22"/>
              </w:rPr>
            </w:pPr>
          </w:p>
        </w:tc>
      </w:tr>
      <w:tr w:rsidR="00E717FF" w14:paraId="71B63602" w14:textId="77777777">
        <w:tc>
          <w:tcPr>
            <w:tcW w:w="2692" w:type="dxa"/>
            <w:shd w:val="clear" w:color="auto" w:fill="auto"/>
          </w:tcPr>
          <w:p w14:paraId="3CA438CF" w14:textId="77777777" w:rsidR="00E717FF" w:rsidRDefault="00E717FF">
            <w:pPr>
              <w:rPr>
                <w:rFonts w:ascii="Arial" w:eastAsia="Arial" w:hAnsi="Arial" w:cs="Arial"/>
                <w:sz w:val="22"/>
                <w:szCs w:val="22"/>
              </w:rPr>
            </w:pPr>
          </w:p>
        </w:tc>
        <w:tc>
          <w:tcPr>
            <w:tcW w:w="3403" w:type="dxa"/>
            <w:shd w:val="clear" w:color="auto" w:fill="auto"/>
          </w:tcPr>
          <w:p w14:paraId="03243997" w14:textId="77777777" w:rsidR="00E717FF" w:rsidRDefault="00E717FF">
            <w:pPr>
              <w:rPr>
                <w:rFonts w:ascii="Arial" w:eastAsia="Arial" w:hAnsi="Arial" w:cs="Arial"/>
                <w:sz w:val="22"/>
                <w:szCs w:val="22"/>
              </w:rPr>
            </w:pPr>
          </w:p>
        </w:tc>
        <w:tc>
          <w:tcPr>
            <w:tcW w:w="2977" w:type="dxa"/>
            <w:shd w:val="clear" w:color="auto" w:fill="auto"/>
          </w:tcPr>
          <w:p w14:paraId="1FC207E9" w14:textId="77777777" w:rsidR="00E717FF" w:rsidRDefault="00E717FF">
            <w:pPr>
              <w:rPr>
                <w:rFonts w:ascii="Arial" w:eastAsia="Arial" w:hAnsi="Arial" w:cs="Arial"/>
                <w:sz w:val="22"/>
                <w:szCs w:val="22"/>
              </w:rPr>
            </w:pPr>
          </w:p>
        </w:tc>
      </w:tr>
      <w:tr w:rsidR="00E717FF" w14:paraId="32D5858F" w14:textId="77777777">
        <w:tc>
          <w:tcPr>
            <w:tcW w:w="2692" w:type="dxa"/>
            <w:shd w:val="clear" w:color="auto" w:fill="auto"/>
          </w:tcPr>
          <w:p w14:paraId="7642DCB1" w14:textId="77777777" w:rsidR="00E717FF" w:rsidRDefault="00E717FF">
            <w:pPr>
              <w:rPr>
                <w:rFonts w:ascii="Arial" w:eastAsia="Arial" w:hAnsi="Arial" w:cs="Arial"/>
                <w:sz w:val="22"/>
                <w:szCs w:val="22"/>
              </w:rPr>
            </w:pPr>
          </w:p>
        </w:tc>
        <w:tc>
          <w:tcPr>
            <w:tcW w:w="3403" w:type="dxa"/>
            <w:shd w:val="clear" w:color="auto" w:fill="auto"/>
          </w:tcPr>
          <w:p w14:paraId="7E1956C7" w14:textId="77777777" w:rsidR="00E717FF" w:rsidRDefault="00E717FF">
            <w:pPr>
              <w:rPr>
                <w:rFonts w:ascii="Arial" w:eastAsia="Arial" w:hAnsi="Arial" w:cs="Arial"/>
                <w:sz w:val="22"/>
                <w:szCs w:val="22"/>
              </w:rPr>
            </w:pPr>
          </w:p>
        </w:tc>
        <w:tc>
          <w:tcPr>
            <w:tcW w:w="2977" w:type="dxa"/>
            <w:shd w:val="clear" w:color="auto" w:fill="auto"/>
          </w:tcPr>
          <w:p w14:paraId="2D230076" w14:textId="77777777" w:rsidR="00E717FF" w:rsidRDefault="00E717FF">
            <w:pPr>
              <w:rPr>
                <w:rFonts w:ascii="Arial" w:eastAsia="Arial" w:hAnsi="Arial" w:cs="Arial"/>
                <w:sz w:val="22"/>
                <w:szCs w:val="22"/>
              </w:rPr>
            </w:pPr>
          </w:p>
        </w:tc>
      </w:tr>
    </w:tbl>
    <w:p w14:paraId="44719EDC" w14:textId="77777777" w:rsidR="00E717FF" w:rsidRDefault="00E717FF"/>
    <w:p w14:paraId="55E82494" w14:textId="77777777" w:rsidR="00E717FF" w:rsidRDefault="004A40A3">
      <w:pPr>
        <w:rPr>
          <w:rFonts w:ascii="Arial" w:eastAsia="Arial" w:hAnsi="Arial" w:cs="Arial"/>
          <w:b/>
        </w:rPr>
      </w:pPr>
      <w:r>
        <w:rPr>
          <w:rFonts w:ascii="Arial" w:eastAsia="Arial" w:hAnsi="Arial" w:cs="Arial"/>
          <w:b/>
        </w:rPr>
        <w:t>Submission dates</w:t>
      </w:r>
    </w:p>
    <w:tbl>
      <w:tblPr>
        <w:tblStyle w:val="a7"/>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820"/>
        <w:gridCol w:w="4252"/>
      </w:tblGrid>
      <w:tr w:rsidR="00E717FF" w14:paraId="3CAF7680" w14:textId="77777777">
        <w:tc>
          <w:tcPr>
            <w:tcW w:w="4820" w:type="dxa"/>
            <w:shd w:val="clear" w:color="auto" w:fill="auto"/>
          </w:tcPr>
          <w:p w14:paraId="45D0269E" w14:textId="77777777" w:rsidR="00E717FF" w:rsidRDefault="004A40A3">
            <w:pPr>
              <w:rPr>
                <w:sz w:val="22"/>
                <w:szCs w:val="22"/>
              </w:rPr>
            </w:pPr>
            <w:r>
              <w:rPr>
                <w:rFonts w:ascii="Arial" w:eastAsia="Arial" w:hAnsi="Arial" w:cs="Arial"/>
                <w:sz w:val="22"/>
                <w:szCs w:val="22"/>
              </w:rPr>
              <w:t>Date first submitted to SC Chair</w:t>
            </w:r>
          </w:p>
        </w:tc>
        <w:tc>
          <w:tcPr>
            <w:tcW w:w="4252" w:type="dxa"/>
            <w:shd w:val="clear" w:color="auto" w:fill="auto"/>
          </w:tcPr>
          <w:p w14:paraId="5D6667F8" w14:textId="77777777" w:rsidR="00E717FF" w:rsidRDefault="004A40A3">
            <w:pPr>
              <w:rPr>
                <w:rFonts w:ascii="Arial" w:eastAsia="Arial" w:hAnsi="Arial" w:cs="Arial"/>
                <w:sz w:val="22"/>
                <w:szCs w:val="22"/>
              </w:rPr>
            </w:pPr>
            <w:r>
              <w:rPr>
                <w:rFonts w:ascii="Arial" w:eastAsia="Arial" w:hAnsi="Arial" w:cs="Arial"/>
                <w:sz w:val="22"/>
                <w:szCs w:val="22"/>
              </w:rPr>
              <w:t>May 2021</w:t>
            </w:r>
          </w:p>
        </w:tc>
      </w:tr>
      <w:tr w:rsidR="00E717FF" w14:paraId="045DC2C0" w14:textId="77777777">
        <w:tc>
          <w:tcPr>
            <w:tcW w:w="4820" w:type="dxa"/>
            <w:shd w:val="clear" w:color="auto" w:fill="auto"/>
          </w:tcPr>
          <w:p w14:paraId="3261EB6F" w14:textId="77777777" w:rsidR="00E717FF" w:rsidRDefault="004A40A3">
            <w:pPr>
              <w:rPr>
                <w:sz w:val="22"/>
                <w:szCs w:val="22"/>
              </w:rPr>
            </w:pPr>
            <w:r>
              <w:rPr>
                <w:rFonts w:ascii="Arial" w:eastAsia="Arial" w:hAnsi="Arial" w:cs="Arial"/>
                <w:sz w:val="22"/>
                <w:szCs w:val="22"/>
              </w:rPr>
              <w:t>Date of this revision (if different to above)</w:t>
            </w:r>
          </w:p>
        </w:tc>
        <w:tc>
          <w:tcPr>
            <w:tcW w:w="4252" w:type="dxa"/>
            <w:shd w:val="clear" w:color="auto" w:fill="auto"/>
          </w:tcPr>
          <w:p w14:paraId="7191E07B" w14:textId="77777777" w:rsidR="00E717FF" w:rsidRDefault="00E717FF">
            <w:pPr>
              <w:rPr>
                <w:rFonts w:ascii="Arial" w:eastAsia="Arial" w:hAnsi="Arial" w:cs="Arial"/>
                <w:sz w:val="22"/>
                <w:szCs w:val="22"/>
              </w:rPr>
            </w:pPr>
          </w:p>
        </w:tc>
      </w:tr>
    </w:tbl>
    <w:p w14:paraId="1C05012A" w14:textId="77777777" w:rsidR="00E717FF" w:rsidRDefault="004A40A3">
      <w:pPr>
        <w:spacing w:before="120" w:after="120"/>
        <w:rPr>
          <w:rFonts w:ascii="Arial" w:eastAsia="Arial" w:hAnsi="Arial" w:cs="Arial"/>
          <w:b/>
        </w:rPr>
      </w:pPr>
      <w:r>
        <w:rPr>
          <w:rFonts w:ascii="Arial" w:eastAsia="Arial" w:hAnsi="Arial" w:cs="Arial"/>
          <w:b/>
        </w:rPr>
        <w:t>ICTV-EC comments and response of the proposer</w:t>
      </w:r>
    </w:p>
    <w:tbl>
      <w:tblPr>
        <w:tblStyle w:val="a8"/>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E717FF" w14:paraId="568B9172" w14:textId="77777777">
        <w:tc>
          <w:tcPr>
            <w:tcW w:w="9072" w:type="dxa"/>
            <w:shd w:val="clear" w:color="auto" w:fill="auto"/>
          </w:tcPr>
          <w:p w14:paraId="070A71B1" w14:textId="0DEE4CEE" w:rsidR="00E717FF" w:rsidRDefault="004A40A3">
            <w:pPr>
              <w:rPr>
                <w:rFonts w:ascii="Arial" w:eastAsia="Arial" w:hAnsi="Arial" w:cs="Arial"/>
                <w:color w:val="FF0000"/>
                <w:sz w:val="22"/>
                <w:szCs w:val="22"/>
              </w:rPr>
            </w:pPr>
            <w:r>
              <w:rPr>
                <w:rFonts w:ascii="Arial" w:eastAsia="Arial" w:hAnsi="Arial" w:cs="Arial"/>
                <w:color w:val="FF0000"/>
                <w:sz w:val="22"/>
                <w:szCs w:val="22"/>
              </w:rPr>
              <w:t xml:space="preserve">Acceptance of proposal 2021.001B.abolish_Caudovirales by EC53 results in removal of the order </w:t>
            </w:r>
            <w:r>
              <w:rPr>
                <w:rFonts w:ascii="Arial" w:eastAsia="Arial" w:hAnsi="Arial" w:cs="Arial"/>
                <w:i/>
                <w:color w:val="FF0000"/>
                <w:sz w:val="22"/>
                <w:szCs w:val="22"/>
              </w:rPr>
              <w:t>Caudovirales</w:t>
            </w:r>
            <w:r>
              <w:rPr>
                <w:rFonts w:ascii="Arial" w:eastAsia="Arial" w:hAnsi="Arial" w:cs="Arial"/>
                <w:color w:val="FF0000"/>
                <w:sz w:val="22"/>
                <w:szCs w:val="22"/>
              </w:rPr>
              <w:t xml:space="preserve"> and families </w:t>
            </w:r>
            <w:r>
              <w:rPr>
                <w:rFonts w:ascii="Arial" w:eastAsia="Arial" w:hAnsi="Arial" w:cs="Arial"/>
                <w:i/>
                <w:color w:val="FF0000"/>
                <w:sz w:val="22"/>
                <w:szCs w:val="22"/>
              </w:rPr>
              <w:t>Myoviridae</w:t>
            </w:r>
            <w:r>
              <w:rPr>
                <w:rFonts w:ascii="Arial" w:eastAsia="Arial" w:hAnsi="Arial" w:cs="Arial"/>
                <w:color w:val="FF0000"/>
                <w:sz w:val="22"/>
                <w:szCs w:val="22"/>
              </w:rPr>
              <w:t xml:space="preserve">, </w:t>
            </w:r>
            <w:r>
              <w:rPr>
                <w:rFonts w:ascii="Arial" w:eastAsia="Arial" w:hAnsi="Arial" w:cs="Arial"/>
                <w:i/>
                <w:color w:val="FF0000"/>
                <w:sz w:val="22"/>
                <w:szCs w:val="22"/>
              </w:rPr>
              <w:t>Podoviridae</w:t>
            </w:r>
            <w:r>
              <w:rPr>
                <w:rFonts w:ascii="Arial" w:eastAsia="Arial" w:hAnsi="Arial" w:cs="Arial"/>
                <w:color w:val="FF0000"/>
                <w:sz w:val="22"/>
                <w:szCs w:val="22"/>
              </w:rPr>
              <w:t xml:space="preserve"> and </w:t>
            </w:r>
            <w:r>
              <w:rPr>
                <w:rFonts w:ascii="Arial" w:eastAsia="Arial" w:hAnsi="Arial" w:cs="Arial"/>
                <w:i/>
                <w:color w:val="FF0000"/>
                <w:sz w:val="22"/>
                <w:szCs w:val="22"/>
              </w:rPr>
              <w:t>Siphoviridae</w:t>
            </w:r>
            <w:r>
              <w:rPr>
                <w:rFonts w:ascii="Arial" w:eastAsia="Arial" w:hAnsi="Arial" w:cs="Arial"/>
                <w:color w:val="FF0000"/>
                <w:sz w:val="22"/>
                <w:szCs w:val="22"/>
              </w:rPr>
              <w:t xml:space="preserve">. All underlying taxa are to be assigned directly to the class </w:t>
            </w:r>
            <w:r>
              <w:rPr>
                <w:rFonts w:ascii="Arial" w:eastAsia="Arial" w:hAnsi="Arial" w:cs="Arial"/>
                <w:i/>
                <w:color w:val="FF0000"/>
                <w:sz w:val="22"/>
                <w:szCs w:val="22"/>
              </w:rPr>
              <w:t>Caudoviricetes</w:t>
            </w:r>
            <w:r>
              <w:rPr>
                <w:rFonts w:ascii="Arial" w:eastAsia="Arial" w:hAnsi="Arial" w:cs="Arial"/>
                <w:color w:val="FF0000"/>
                <w:sz w:val="22"/>
                <w:szCs w:val="22"/>
              </w:rPr>
              <w:t>. The Excel module of this proposal has been altered to reflect the future changes</w:t>
            </w:r>
            <w:r w:rsidR="0074039C">
              <w:rPr>
                <w:rFonts w:ascii="Arial" w:eastAsia="Arial" w:hAnsi="Arial" w:cs="Arial"/>
                <w:color w:val="FF0000"/>
                <w:sz w:val="22"/>
                <w:szCs w:val="22"/>
              </w:rPr>
              <w:t>;</w:t>
            </w:r>
            <w:r>
              <w:rPr>
                <w:rFonts w:ascii="Arial" w:eastAsia="Arial" w:hAnsi="Arial" w:cs="Arial"/>
                <w:color w:val="FF0000"/>
                <w:sz w:val="22"/>
                <w:szCs w:val="22"/>
              </w:rPr>
              <w:t xml:space="preserve"> however, the Word module has been unaltered while awaiting the ratification vote. </w:t>
            </w:r>
          </w:p>
          <w:p w14:paraId="36B84714" w14:textId="77777777" w:rsidR="00E717FF" w:rsidRDefault="00E717FF">
            <w:pPr>
              <w:rPr>
                <w:rFonts w:ascii="Arial" w:eastAsia="Arial" w:hAnsi="Arial" w:cs="Arial"/>
                <w:sz w:val="22"/>
                <w:szCs w:val="22"/>
              </w:rPr>
            </w:pPr>
          </w:p>
        </w:tc>
      </w:tr>
    </w:tbl>
    <w:p w14:paraId="4357B1AF" w14:textId="77777777" w:rsidR="00E717FF" w:rsidRDefault="00E717FF">
      <w:pPr>
        <w:pBdr>
          <w:top w:val="nil"/>
          <w:left w:val="nil"/>
          <w:bottom w:val="nil"/>
          <w:right w:val="nil"/>
          <w:between w:val="nil"/>
        </w:pBdr>
        <w:spacing w:before="120" w:after="120"/>
        <w:rPr>
          <w:rFonts w:ascii="Arial" w:eastAsia="Arial" w:hAnsi="Arial" w:cs="Arial"/>
          <w:b/>
          <w:color w:val="000000"/>
        </w:rPr>
      </w:pPr>
    </w:p>
    <w:p w14:paraId="1648564D" w14:textId="77777777" w:rsidR="00E717FF" w:rsidRDefault="004A40A3">
      <w:pPr>
        <w:pBdr>
          <w:top w:val="nil"/>
          <w:left w:val="nil"/>
          <w:bottom w:val="nil"/>
          <w:right w:val="nil"/>
          <w:between w:val="nil"/>
        </w:pBdr>
        <w:spacing w:before="120" w:after="120"/>
        <w:rPr>
          <w:rFonts w:ascii="Arial" w:eastAsia="Arial" w:hAnsi="Arial" w:cs="Arial"/>
          <w:color w:val="000000"/>
          <w:sz w:val="20"/>
          <w:szCs w:val="20"/>
        </w:rPr>
      </w:pPr>
      <w:r>
        <w:rPr>
          <w:rFonts w:ascii="Arial" w:eastAsia="Arial" w:hAnsi="Arial" w:cs="Arial"/>
          <w:b/>
          <w:color w:val="000000"/>
        </w:rPr>
        <w:t>Part 2:</w:t>
      </w:r>
      <w:r>
        <w:rPr>
          <w:rFonts w:ascii="Arial" w:eastAsia="Arial" w:hAnsi="Arial" w:cs="Arial"/>
          <w:color w:val="000000"/>
          <w:sz w:val="22"/>
          <w:szCs w:val="22"/>
        </w:rPr>
        <w:t xml:space="preserve"> </w:t>
      </w:r>
      <w:r>
        <w:rPr>
          <w:rFonts w:ascii="Arial" w:eastAsia="Arial" w:hAnsi="Arial" w:cs="Arial"/>
          <w:b/>
          <w:color w:val="000000"/>
          <w:sz w:val="22"/>
          <w:szCs w:val="22"/>
          <w:u w:val="single"/>
        </w:rPr>
        <w:t>NON-TAXONOMIC PROPOSAL</w:t>
      </w:r>
    </w:p>
    <w:p w14:paraId="702385A3" w14:textId="77777777" w:rsidR="00E717FF" w:rsidRDefault="004A40A3">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Text of proposal</w:t>
      </w:r>
    </w:p>
    <w:tbl>
      <w:tblPr>
        <w:tblStyle w:val="a9"/>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E717FF" w14:paraId="15B5249D" w14:textId="77777777">
        <w:trPr>
          <w:trHeight w:val="4290"/>
        </w:trPr>
        <w:tc>
          <w:tcPr>
            <w:tcW w:w="9072" w:type="dxa"/>
            <w:shd w:val="clear" w:color="auto" w:fill="auto"/>
          </w:tcPr>
          <w:p w14:paraId="1DCAAADD" w14:textId="77777777" w:rsidR="00E717FF" w:rsidRDefault="00E717FF">
            <w:pPr>
              <w:pBdr>
                <w:top w:val="nil"/>
                <w:left w:val="nil"/>
                <w:bottom w:val="nil"/>
                <w:right w:val="nil"/>
                <w:between w:val="nil"/>
              </w:pBdr>
              <w:rPr>
                <w:rFonts w:ascii="Arial" w:eastAsia="Arial" w:hAnsi="Arial" w:cs="Arial"/>
                <w:color w:val="0000FF"/>
                <w:sz w:val="22"/>
                <w:szCs w:val="22"/>
              </w:rPr>
            </w:pPr>
          </w:p>
          <w:p w14:paraId="0309A273" w14:textId="77777777" w:rsidR="00E717FF" w:rsidRDefault="00E717FF">
            <w:pPr>
              <w:pBdr>
                <w:top w:val="nil"/>
                <w:left w:val="nil"/>
                <w:bottom w:val="nil"/>
                <w:right w:val="nil"/>
                <w:between w:val="nil"/>
              </w:pBdr>
              <w:rPr>
                <w:rFonts w:ascii="Arial" w:eastAsia="Arial" w:hAnsi="Arial" w:cs="Arial"/>
                <w:color w:val="0000FF"/>
                <w:sz w:val="22"/>
                <w:szCs w:val="22"/>
              </w:rPr>
            </w:pPr>
          </w:p>
          <w:p w14:paraId="23A9D82A" w14:textId="77777777" w:rsidR="00E717FF" w:rsidRDefault="00E717FF">
            <w:pPr>
              <w:pBdr>
                <w:top w:val="nil"/>
                <w:left w:val="nil"/>
                <w:bottom w:val="nil"/>
                <w:right w:val="nil"/>
                <w:between w:val="nil"/>
              </w:pBdr>
              <w:rPr>
                <w:rFonts w:ascii="Arial" w:eastAsia="Arial" w:hAnsi="Arial" w:cs="Arial"/>
                <w:color w:val="0000FF"/>
                <w:sz w:val="22"/>
                <w:szCs w:val="22"/>
              </w:rPr>
            </w:pPr>
          </w:p>
          <w:p w14:paraId="45D69A8D" w14:textId="77777777" w:rsidR="00E717FF" w:rsidRDefault="00E717FF">
            <w:pPr>
              <w:pBdr>
                <w:top w:val="nil"/>
                <w:left w:val="nil"/>
                <w:bottom w:val="nil"/>
                <w:right w:val="nil"/>
                <w:between w:val="nil"/>
              </w:pBdr>
              <w:rPr>
                <w:rFonts w:ascii="Arial" w:eastAsia="Arial" w:hAnsi="Arial" w:cs="Arial"/>
                <w:color w:val="0000FF"/>
                <w:sz w:val="22"/>
                <w:szCs w:val="22"/>
              </w:rPr>
            </w:pPr>
          </w:p>
          <w:p w14:paraId="54F3F527" w14:textId="77777777" w:rsidR="00E717FF" w:rsidRDefault="00E717FF">
            <w:pPr>
              <w:pBdr>
                <w:top w:val="nil"/>
                <w:left w:val="nil"/>
                <w:bottom w:val="nil"/>
                <w:right w:val="nil"/>
                <w:between w:val="nil"/>
              </w:pBdr>
              <w:rPr>
                <w:rFonts w:ascii="Arial" w:eastAsia="Arial" w:hAnsi="Arial" w:cs="Arial"/>
                <w:color w:val="0000FF"/>
                <w:sz w:val="22"/>
                <w:szCs w:val="22"/>
              </w:rPr>
            </w:pPr>
          </w:p>
          <w:p w14:paraId="2E10C285" w14:textId="77777777" w:rsidR="00E717FF" w:rsidRDefault="00E717FF">
            <w:pPr>
              <w:pBdr>
                <w:top w:val="nil"/>
                <w:left w:val="nil"/>
                <w:bottom w:val="nil"/>
                <w:right w:val="nil"/>
                <w:between w:val="nil"/>
              </w:pBdr>
              <w:rPr>
                <w:rFonts w:ascii="Arial" w:eastAsia="Arial" w:hAnsi="Arial" w:cs="Arial"/>
                <w:color w:val="0000FF"/>
                <w:sz w:val="22"/>
                <w:szCs w:val="22"/>
              </w:rPr>
            </w:pPr>
          </w:p>
          <w:p w14:paraId="54032AA1" w14:textId="77777777" w:rsidR="00E717FF" w:rsidRDefault="00E717FF">
            <w:pPr>
              <w:pBdr>
                <w:top w:val="nil"/>
                <w:left w:val="nil"/>
                <w:bottom w:val="nil"/>
                <w:right w:val="nil"/>
                <w:between w:val="nil"/>
              </w:pBdr>
              <w:rPr>
                <w:rFonts w:ascii="Arial" w:eastAsia="Arial" w:hAnsi="Arial" w:cs="Arial"/>
                <w:color w:val="0000FF"/>
                <w:sz w:val="22"/>
                <w:szCs w:val="22"/>
              </w:rPr>
            </w:pPr>
          </w:p>
          <w:p w14:paraId="188732D0" w14:textId="77777777" w:rsidR="00E717FF" w:rsidRDefault="00E717FF">
            <w:pPr>
              <w:pBdr>
                <w:top w:val="nil"/>
                <w:left w:val="nil"/>
                <w:bottom w:val="nil"/>
                <w:right w:val="nil"/>
                <w:between w:val="nil"/>
              </w:pBdr>
              <w:rPr>
                <w:rFonts w:ascii="Arial" w:eastAsia="Arial" w:hAnsi="Arial" w:cs="Arial"/>
                <w:color w:val="0000FF"/>
                <w:sz w:val="22"/>
                <w:szCs w:val="22"/>
              </w:rPr>
            </w:pPr>
          </w:p>
        </w:tc>
      </w:tr>
    </w:tbl>
    <w:p w14:paraId="614A66B6" w14:textId="77777777" w:rsidR="00E717FF" w:rsidRDefault="00E717FF"/>
    <w:p w14:paraId="7E533F7C" w14:textId="77777777" w:rsidR="00E717FF" w:rsidRDefault="004A40A3">
      <w:r>
        <w:br w:type="page"/>
      </w:r>
    </w:p>
    <w:p w14:paraId="5AB7836A" w14:textId="77777777" w:rsidR="00E717FF" w:rsidRDefault="004A40A3">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00"/>
        </w:rPr>
        <w:lastRenderedPageBreak/>
        <w:t>Part 3</w:t>
      </w:r>
      <w:r>
        <w:rPr>
          <w:rFonts w:ascii="Arial" w:eastAsia="Arial" w:hAnsi="Arial" w:cs="Arial"/>
          <w:b/>
          <w:color w:val="000000"/>
          <w:sz w:val="22"/>
          <w:szCs w:val="22"/>
        </w:rPr>
        <w:t>:</w:t>
      </w:r>
      <w:r>
        <w:rPr>
          <w:rFonts w:ascii="Arial" w:eastAsia="Arial" w:hAnsi="Arial" w:cs="Arial"/>
          <w:color w:val="000000"/>
          <w:sz w:val="22"/>
          <w:szCs w:val="22"/>
        </w:rPr>
        <w:t xml:space="preserve"> </w:t>
      </w:r>
      <w:r>
        <w:rPr>
          <w:rFonts w:ascii="Arial" w:eastAsia="Arial" w:hAnsi="Arial" w:cs="Arial"/>
          <w:b/>
          <w:color w:val="000000"/>
          <w:sz w:val="22"/>
          <w:szCs w:val="22"/>
          <w:u w:val="single"/>
        </w:rPr>
        <w:t>TAXONOMIC PROPOSAL</w:t>
      </w:r>
    </w:p>
    <w:p w14:paraId="4D394DA7" w14:textId="77777777" w:rsidR="00E717FF" w:rsidRDefault="004A40A3">
      <w:pPr>
        <w:spacing w:before="120" w:after="120"/>
        <w:rPr>
          <w:rFonts w:ascii="Arial" w:eastAsia="Arial" w:hAnsi="Arial" w:cs="Arial"/>
          <w:b/>
        </w:rPr>
      </w:pPr>
      <w:r>
        <w:rPr>
          <w:rFonts w:ascii="Arial" w:eastAsia="Arial" w:hAnsi="Arial" w:cs="Arial"/>
          <w:b/>
        </w:rPr>
        <w:t>Name of accompanying Excel module</w:t>
      </w:r>
    </w:p>
    <w:tbl>
      <w:tblPr>
        <w:tblStyle w:val="aa"/>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E717FF" w14:paraId="79DF430F" w14:textId="77777777">
        <w:tc>
          <w:tcPr>
            <w:tcW w:w="9072" w:type="dxa"/>
            <w:shd w:val="clear" w:color="auto" w:fill="auto"/>
          </w:tcPr>
          <w:p w14:paraId="2A64D8D6" w14:textId="55A55F46" w:rsidR="00E717FF" w:rsidRDefault="004A40A3">
            <w:pPr>
              <w:spacing w:before="120" w:after="120"/>
              <w:rPr>
                <w:rFonts w:ascii="Arial" w:eastAsia="Arial" w:hAnsi="Arial" w:cs="Arial"/>
                <w:sz w:val="22"/>
                <w:szCs w:val="22"/>
              </w:rPr>
            </w:pPr>
            <w:r>
              <w:rPr>
                <w:rFonts w:ascii="Arial" w:eastAsia="Arial" w:hAnsi="Arial" w:cs="Arial"/>
                <w:sz w:val="22"/>
                <w:szCs w:val="22"/>
              </w:rPr>
              <w:t>2021.005B.</w:t>
            </w:r>
            <w:r w:rsidR="00F76EA1">
              <w:rPr>
                <w:rFonts w:ascii="Arial" w:eastAsia="Arial" w:hAnsi="Arial" w:cs="Arial"/>
                <w:sz w:val="22"/>
                <w:szCs w:val="22"/>
              </w:rPr>
              <w:t>R</w:t>
            </w:r>
            <w:r>
              <w:rPr>
                <w:rFonts w:ascii="Arial" w:eastAsia="Arial" w:hAnsi="Arial" w:cs="Arial"/>
                <w:sz w:val="22"/>
                <w:szCs w:val="22"/>
              </w:rPr>
              <w:t>.Arquatrovirinae</w:t>
            </w:r>
          </w:p>
        </w:tc>
      </w:tr>
    </w:tbl>
    <w:p w14:paraId="051C94EF" w14:textId="77777777" w:rsidR="00E717FF" w:rsidRDefault="004A40A3">
      <w:pPr>
        <w:spacing w:before="120" w:after="120"/>
        <w:rPr>
          <w:rFonts w:ascii="Arial" w:eastAsia="Arial" w:hAnsi="Arial" w:cs="Arial"/>
          <w:color w:val="0000FF"/>
          <w:sz w:val="20"/>
          <w:szCs w:val="20"/>
        </w:rPr>
      </w:pPr>
      <w:r>
        <w:rPr>
          <w:rFonts w:ascii="Arial" w:eastAsia="Arial" w:hAnsi="Arial" w:cs="Arial"/>
          <w:b/>
        </w:rPr>
        <w:t>Abstract</w:t>
      </w:r>
    </w:p>
    <w:p w14:paraId="348A3951" w14:textId="77777777" w:rsidR="00E717FF" w:rsidRDefault="00E717FF">
      <w:pPr>
        <w:spacing w:before="120" w:after="120"/>
        <w:rPr>
          <w:rFonts w:ascii="Arial" w:eastAsia="Arial" w:hAnsi="Arial" w:cs="Arial"/>
          <w:color w:val="0000FF"/>
          <w:sz w:val="20"/>
          <w:szCs w:val="20"/>
        </w:rPr>
      </w:pPr>
    </w:p>
    <w:tbl>
      <w:tblPr>
        <w:tblStyle w:val="ab"/>
        <w:tblW w:w="9072"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72"/>
      </w:tblGrid>
      <w:tr w:rsidR="00E717FF" w14:paraId="79387032" w14:textId="77777777">
        <w:tc>
          <w:tcPr>
            <w:tcW w:w="9072" w:type="dxa"/>
            <w:shd w:val="clear" w:color="auto" w:fill="auto"/>
          </w:tcPr>
          <w:p w14:paraId="35C59D83" w14:textId="77777777" w:rsidR="00E717FF" w:rsidRDefault="004A40A3">
            <w:pPr>
              <w:rPr>
                <w:rFonts w:ascii="Arial" w:eastAsia="Arial" w:hAnsi="Arial" w:cs="Arial"/>
                <w:b/>
                <w:sz w:val="22"/>
                <w:szCs w:val="22"/>
              </w:rPr>
            </w:pPr>
            <w:r>
              <w:rPr>
                <w:rFonts w:ascii="Arial" w:eastAsia="Arial" w:hAnsi="Arial" w:cs="Arial"/>
                <w:sz w:val="22"/>
                <w:szCs w:val="22"/>
              </w:rPr>
              <w:t xml:space="preserve">The subfamily </w:t>
            </w:r>
            <w:r>
              <w:rPr>
                <w:rFonts w:ascii="Arial" w:eastAsia="Arial" w:hAnsi="Arial" w:cs="Arial"/>
                <w:i/>
                <w:sz w:val="22"/>
                <w:szCs w:val="22"/>
              </w:rPr>
              <w:t>Arquatrovirinae</w:t>
            </w:r>
            <w:r>
              <w:rPr>
                <w:rFonts w:ascii="Arial" w:eastAsia="Arial" w:hAnsi="Arial" w:cs="Arial"/>
                <w:sz w:val="22"/>
                <w:szCs w:val="22"/>
              </w:rPr>
              <w:t xml:space="preserve"> was established through Taxonomy Proposal 2016.077a-pB. According to the Actinobacteriophage Database these and related phages belong to Cluster DB, on which there are now six subclusters.  Our reexamination of these phages in GenBank results in recognition of eight new genera. These genera all fit within a single subfamily the members of which possess, on average, genomes of 50.50 kb (66.5 mol%G+C) and encode for 79 proteins and 0-1 tRNA.  At the DNA level these phages share at least 34.0% DNA similarity.</w:t>
            </w:r>
          </w:p>
        </w:tc>
      </w:tr>
    </w:tbl>
    <w:p w14:paraId="0535248E" w14:textId="77777777" w:rsidR="00E717FF" w:rsidRDefault="004A40A3">
      <w:pPr>
        <w:pBdr>
          <w:top w:val="nil"/>
          <w:left w:val="nil"/>
          <w:bottom w:val="nil"/>
          <w:right w:val="nil"/>
          <w:between w:val="nil"/>
        </w:pBdr>
        <w:spacing w:before="120" w:after="120"/>
        <w:rPr>
          <w:rFonts w:ascii="Times" w:eastAsia="Times" w:hAnsi="Times" w:cs="Times"/>
          <w:b/>
          <w:color w:val="000000"/>
        </w:rPr>
      </w:pPr>
      <w:r>
        <w:rPr>
          <w:rFonts w:ascii="Arial" w:eastAsia="Arial" w:hAnsi="Arial" w:cs="Arial"/>
          <w:b/>
          <w:color w:val="000000"/>
        </w:rPr>
        <w:t>Text of proposal</w:t>
      </w:r>
    </w:p>
    <w:tbl>
      <w:tblPr>
        <w:tblStyle w:val="ac"/>
        <w:tblW w:w="9228" w:type="dxa"/>
        <w:tblLayout w:type="fixed"/>
        <w:tblLook w:val="0400" w:firstRow="0" w:lastRow="0" w:firstColumn="0" w:lastColumn="0" w:noHBand="0" w:noVBand="1"/>
      </w:tblPr>
      <w:tblGrid>
        <w:gridCol w:w="9228"/>
      </w:tblGrid>
      <w:tr w:rsidR="00E717FF" w14:paraId="0BB04461" w14:textId="77777777">
        <w:trPr>
          <w:trHeight w:val="1566"/>
        </w:trPr>
        <w:tc>
          <w:tcPr>
            <w:tcW w:w="9228" w:type="dxa"/>
            <w:shd w:val="clear" w:color="auto" w:fill="auto"/>
          </w:tcPr>
          <w:p w14:paraId="62C80EC3" w14:textId="77777777" w:rsidR="00E717FF" w:rsidRDefault="00E717FF">
            <w:pPr>
              <w:pBdr>
                <w:top w:val="nil"/>
                <w:left w:val="nil"/>
                <w:bottom w:val="nil"/>
                <w:right w:val="nil"/>
                <w:between w:val="nil"/>
              </w:pBdr>
              <w:spacing w:after="120"/>
              <w:ind w:left="2880" w:hanging="2880"/>
              <w:rPr>
                <w:rFonts w:ascii="Arial" w:eastAsia="Arial" w:hAnsi="Arial" w:cs="Arial"/>
                <w:color w:val="0000FF"/>
                <w:sz w:val="20"/>
                <w:szCs w:val="20"/>
              </w:rPr>
            </w:pPr>
          </w:p>
          <w:tbl>
            <w:tblPr>
              <w:tblStyle w:val="ad"/>
              <w:tblW w:w="900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002"/>
            </w:tblGrid>
            <w:tr w:rsidR="00E717FF" w14:paraId="25AE264C" w14:textId="77777777">
              <w:tc>
                <w:tcPr>
                  <w:tcW w:w="9002" w:type="dxa"/>
                  <w:shd w:val="clear" w:color="auto" w:fill="auto"/>
                </w:tcPr>
                <w:p w14:paraId="2FEB2B01" w14:textId="77777777" w:rsidR="00E717FF" w:rsidRDefault="00E717FF">
                  <w:pPr>
                    <w:rPr>
                      <w:rFonts w:ascii="Arial" w:eastAsia="Arial" w:hAnsi="Arial" w:cs="Arial"/>
                      <w:color w:val="0000FF"/>
                      <w:sz w:val="22"/>
                      <w:szCs w:val="22"/>
                    </w:rPr>
                  </w:pPr>
                </w:p>
                <w:p w14:paraId="6BDD88DF" w14:textId="77777777" w:rsidR="00E717FF" w:rsidRDefault="004A40A3">
                  <w:pPr>
                    <w:rPr>
                      <w:rFonts w:ascii="Arial" w:eastAsia="Arial" w:hAnsi="Arial" w:cs="Arial"/>
                      <w:sz w:val="22"/>
                      <w:szCs w:val="22"/>
                    </w:rPr>
                  </w:pPr>
                  <w:r>
                    <w:rPr>
                      <w:rFonts w:ascii="Arial" w:eastAsia="Arial" w:hAnsi="Arial" w:cs="Arial"/>
                      <w:b/>
                      <w:color w:val="0000FF"/>
                      <w:sz w:val="22"/>
                      <w:szCs w:val="22"/>
                    </w:rPr>
                    <w:t>Species demarcation criteria:</w:t>
                  </w:r>
                  <w:r>
                    <w:rPr>
                      <w:sz w:val="22"/>
                      <w:szCs w:val="22"/>
                    </w:rPr>
                    <w:t xml:space="preserve"> </w:t>
                  </w:r>
                  <w:r>
                    <w:rPr>
                      <w:rFonts w:ascii="Arial" w:eastAsia="Arial" w:hAnsi="Arial" w:cs="Arial"/>
                      <w:sz w:val="22"/>
                      <w:szCs w:val="22"/>
                    </w:rPr>
                    <w:t xml:space="preserve">Two phages are assigned to the same species if their genomes are more than 95% identical over their genome length for isolates. </w:t>
                  </w:r>
                </w:p>
                <w:p w14:paraId="2CD8C61A" w14:textId="77777777" w:rsidR="00E717FF" w:rsidRDefault="004A40A3">
                  <w:pPr>
                    <w:rPr>
                      <w:rFonts w:ascii="Arial" w:eastAsia="Arial" w:hAnsi="Arial" w:cs="Arial"/>
                      <w:sz w:val="22"/>
                      <w:szCs w:val="22"/>
                    </w:rPr>
                  </w:pPr>
                  <w:r>
                    <w:rPr>
                      <w:rFonts w:ascii="Arial" w:eastAsia="Arial" w:hAnsi="Arial" w:cs="Arial"/>
                      <w:sz w:val="22"/>
                      <w:szCs w:val="22"/>
                    </w:rPr>
                    <w:t>These values can be calculated by a number of tools, such as BLASTn – usually calculated using intergenomic distance calculator VIRIDIC [3].</w:t>
                  </w:r>
                </w:p>
                <w:p w14:paraId="1334AD4A" w14:textId="77777777" w:rsidR="00E717FF" w:rsidRDefault="00E717FF">
                  <w:pPr>
                    <w:rPr>
                      <w:rFonts w:ascii="Arial" w:eastAsia="Arial" w:hAnsi="Arial" w:cs="Arial"/>
                      <w:color w:val="0000FF"/>
                      <w:sz w:val="22"/>
                      <w:szCs w:val="22"/>
                    </w:rPr>
                  </w:pPr>
                </w:p>
                <w:p w14:paraId="66E89B30" w14:textId="77777777" w:rsidR="00E717FF" w:rsidRDefault="004A40A3">
                  <w:pPr>
                    <w:rPr>
                      <w:rFonts w:ascii="Arial" w:eastAsia="Arial" w:hAnsi="Arial" w:cs="Arial"/>
                      <w:sz w:val="22"/>
                      <w:szCs w:val="22"/>
                    </w:rPr>
                  </w:pPr>
                  <w:r>
                    <w:rPr>
                      <w:rFonts w:ascii="Arial" w:eastAsia="Arial" w:hAnsi="Arial" w:cs="Arial"/>
                      <w:b/>
                      <w:color w:val="0000FF"/>
                      <w:sz w:val="22"/>
                      <w:szCs w:val="22"/>
                    </w:rPr>
                    <w:t xml:space="preserve">Genus demarcation criteria: </w:t>
                  </w:r>
                  <w:r>
                    <w:rPr>
                      <w:rFonts w:ascii="Arial" w:eastAsia="Arial" w:hAnsi="Arial" w:cs="Arial"/>
                      <w:sz w:val="22"/>
                      <w:szCs w:val="22"/>
                    </w:rPr>
                    <w:t xml:space="preserve">In search for criteria that create cohesive and distinct genera that are reproducible and monophyletic, the Bacterial Viruses Subcommittee has established 70% nucleotide identity of the genome length as the cut-off for genera. Genus-level groupings should always be monophyletic in the signature genes, as tested with a phylogenetic tree. </w:t>
                  </w:r>
                </w:p>
                <w:p w14:paraId="04968032" w14:textId="77777777" w:rsidR="00E717FF" w:rsidRDefault="00E717FF">
                  <w:pPr>
                    <w:rPr>
                      <w:rFonts w:ascii="Arial" w:eastAsia="Arial" w:hAnsi="Arial" w:cs="Arial"/>
                      <w:sz w:val="22"/>
                      <w:szCs w:val="22"/>
                    </w:rPr>
                  </w:pPr>
                </w:p>
                <w:p w14:paraId="1CC0A607" w14:textId="77777777" w:rsidR="00E717FF" w:rsidRDefault="004A40A3">
                  <w:pPr>
                    <w:rPr>
                      <w:rFonts w:ascii="Arial" w:eastAsia="Arial" w:hAnsi="Arial" w:cs="Arial"/>
                      <w:color w:val="0000FF"/>
                      <w:sz w:val="22"/>
                      <w:szCs w:val="22"/>
                    </w:rPr>
                  </w:pPr>
                  <w:r>
                    <w:rPr>
                      <w:rFonts w:ascii="Arial" w:eastAsia="Arial" w:hAnsi="Arial" w:cs="Arial"/>
                      <w:b/>
                      <w:color w:val="0000FF"/>
                      <w:sz w:val="22"/>
                      <w:szCs w:val="22"/>
                    </w:rPr>
                    <w:t>Subfamily demarcation criteria:</w:t>
                  </w:r>
                  <w:r>
                    <w:rPr>
                      <w:rFonts w:ascii="Arial" w:eastAsia="Arial" w:hAnsi="Arial" w:cs="Arial"/>
                      <w:color w:val="0000FF"/>
                      <w:sz w:val="22"/>
                      <w:szCs w:val="22"/>
                    </w:rPr>
                    <w:t xml:space="preserve"> </w:t>
                  </w:r>
                  <w:r>
                    <w:rPr>
                      <w:rFonts w:ascii="Arial" w:eastAsia="Arial" w:hAnsi="Arial" w:cs="Arial"/>
                      <w:sz w:val="22"/>
                      <w:szCs w:val="22"/>
                    </w:rPr>
                    <w:t>Subfamilies are to be created when two or more genera are related below the family level. In practical terms, this usually means that they share a low degree of sequence similarity (here minimum 34%) and that the genera form a clade in a marker tree phylogeny. [9]</w:t>
                  </w:r>
                </w:p>
              </w:tc>
            </w:tr>
          </w:tbl>
          <w:p w14:paraId="24FFFD97" w14:textId="77777777" w:rsidR="00E717FF" w:rsidRDefault="00E717FF">
            <w:pPr>
              <w:rPr>
                <w:rFonts w:ascii="Arial" w:eastAsia="Arial" w:hAnsi="Arial" w:cs="Arial"/>
                <w:color w:val="0000FF"/>
                <w:sz w:val="20"/>
                <w:szCs w:val="20"/>
              </w:rPr>
            </w:pPr>
          </w:p>
        </w:tc>
      </w:tr>
    </w:tbl>
    <w:p w14:paraId="043BEB66" w14:textId="77777777" w:rsidR="00E717FF" w:rsidRDefault="004A40A3">
      <w:pPr>
        <w:pBdr>
          <w:top w:val="nil"/>
          <w:left w:val="nil"/>
          <w:bottom w:val="nil"/>
          <w:right w:val="nil"/>
          <w:between w:val="nil"/>
        </w:pBdr>
        <w:spacing w:before="120" w:after="120"/>
        <w:rPr>
          <w:rFonts w:ascii="Arial" w:eastAsia="Arial" w:hAnsi="Arial" w:cs="Arial"/>
          <w:b/>
          <w:color w:val="000000"/>
        </w:rPr>
      </w:pPr>
      <w:r>
        <w:rPr>
          <w:rFonts w:ascii="Arial" w:eastAsia="Arial" w:hAnsi="Arial" w:cs="Arial"/>
          <w:b/>
          <w:color w:val="000000"/>
        </w:rPr>
        <w:t>Supporting evidence</w:t>
      </w:r>
    </w:p>
    <w:p w14:paraId="09C25757" w14:textId="77777777" w:rsidR="00E717FF" w:rsidRDefault="00E717FF">
      <w:pPr>
        <w:rPr>
          <w:rFonts w:ascii="Arial" w:eastAsia="Arial" w:hAnsi="Arial" w:cs="Arial"/>
          <w:b/>
          <w:sz w:val="22"/>
          <w:szCs w:val="22"/>
        </w:rPr>
      </w:pPr>
    </w:p>
    <w:p w14:paraId="7F9D4951" w14:textId="77777777" w:rsidR="00E717FF" w:rsidRDefault="004A40A3">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ViPTree analysis: </w:t>
      </w:r>
      <w:r>
        <w:rPr>
          <w:rFonts w:ascii="Arial" w:eastAsia="Arial" w:hAnsi="Arial" w:cs="Arial"/>
          <w:color w:val="000000"/>
          <w:sz w:val="22"/>
          <w:szCs w:val="22"/>
        </w:rPr>
        <w:t>ViPTree analysis (</w:t>
      </w:r>
      <w:hyperlink r:id="rId9">
        <w:r>
          <w:rPr>
            <w:rFonts w:ascii="Arial" w:eastAsia="Arial" w:hAnsi="Arial" w:cs="Arial"/>
            <w:color w:val="0000FF"/>
            <w:sz w:val="22"/>
            <w:szCs w:val="22"/>
            <w:u w:val="single"/>
          </w:rPr>
          <w:t>https://www.genome.jp/viptree/</w:t>
        </w:r>
      </w:hyperlink>
      <w:r>
        <w:rPr>
          <w:rFonts w:ascii="Arial" w:eastAsia="Arial" w:hAnsi="Arial" w:cs="Arial"/>
          <w:color w:val="000000"/>
          <w:sz w:val="22"/>
          <w:szCs w:val="22"/>
        </w:rPr>
        <w:t xml:space="preserve">; [1]) is based upon Rohwer and Edwards (2002) famous Phage Proteomic Tree [2].  The phages of interest are  indicated with </w:t>
      </w:r>
      <w:r>
        <w:rPr>
          <w:rFonts w:ascii="Arial" w:eastAsia="Arial" w:hAnsi="Arial" w:cs="Arial"/>
          <w:b/>
          <w:color w:val="FF0000"/>
          <w:sz w:val="22"/>
          <w:szCs w:val="22"/>
        </w:rPr>
        <w:t>red lines</w:t>
      </w:r>
      <w:r>
        <w:rPr>
          <w:rFonts w:ascii="Arial" w:eastAsia="Arial" w:hAnsi="Arial" w:cs="Arial"/>
          <w:color w:val="000000"/>
          <w:sz w:val="22"/>
          <w:szCs w:val="22"/>
        </w:rPr>
        <w:t>.</w:t>
      </w:r>
    </w:p>
    <w:p w14:paraId="5012A8C7" w14:textId="77777777" w:rsidR="00E717FF" w:rsidRDefault="004A40A3">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noProof/>
          <w:color w:val="000000"/>
          <w:sz w:val="22"/>
          <w:szCs w:val="22"/>
        </w:rPr>
        <w:lastRenderedPageBreak/>
        <w:drawing>
          <wp:inline distT="0" distB="0" distL="0" distR="0" wp14:anchorId="3EEE3552" wp14:editId="53805784">
            <wp:extent cx="5731510" cy="1775460"/>
            <wp:effectExtent l="0" t="0" r="0" b="0"/>
            <wp:docPr id="4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0"/>
                    <a:srcRect/>
                    <a:stretch>
                      <a:fillRect/>
                    </a:stretch>
                  </pic:blipFill>
                  <pic:spPr>
                    <a:xfrm>
                      <a:off x="0" y="0"/>
                      <a:ext cx="5731510" cy="1775460"/>
                    </a:xfrm>
                    <a:prstGeom prst="rect">
                      <a:avLst/>
                    </a:prstGeom>
                    <a:ln/>
                  </pic:spPr>
                </pic:pic>
              </a:graphicData>
            </a:graphic>
          </wp:inline>
        </w:drawing>
      </w:r>
      <w:r>
        <w:rPr>
          <w:rFonts w:ascii="Arial" w:eastAsia="Arial" w:hAnsi="Arial" w:cs="Arial"/>
          <w:color w:val="000000"/>
          <w:sz w:val="22"/>
          <w:szCs w:val="22"/>
        </w:rPr>
        <w:br/>
      </w:r>
      <w:r>
        <w:rPr>
          <w:rFonts w:ascii="Arial" w:eastAsia="Arial" w:hAnsi="Arial" w:cs="Arial"/>
          <w:noProof/>
          <w:color w:val="000000"/>
          <w:sz w:val="22"/>
          <w:szCs w:val="22"/>
        </w:rPr>
        <w:drawing>
          <wp:inline distT="0" distB="0" distL="0" distR="0" wp14:anchorId="7DAA3CCA" wp14:editId="06EB096C">
            <wp:extent cx="5731510" cy="3484880"/>
            <wp:effectExtent l="0" t="0" r="0" b="0"/>
            <wp:docPr id="43"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1"/>
                    <a:srcRect/>
                    <a:stretch>
                      <a:fillRect/>
                    </a:stretch>
                  </pic:blipFill>
                  <pic:spPr>
                    <a:xfrm>
                      <a:off x="0" y="0"/>
                      <a:ext cx="5731510" cy="3484880"/>
                    </a:xfrm>
                    <a:prstGeom prst="rect">
                      <a:avLst/>
                    </a:prstGeom>
                    <a:ln/>
                  </pic:spPr>
                </pic:pic>
              </a:graphicData>
            </a:graphic>
          </wp:inline>
        </w:drawing>
      </w:r>
    </w:p>
    <w:p w14:paraId="76E1B9F9" w14:textId="77777777" w:rsidR="00E717FF" w:rsidRDefault="004A40A3">
      <w:pPr>
        <w:pBdr>
          <w:top w:val="nil"/>
          <w:left w:val="nil"/>
          <w:bottom w:val="nil"/>
          <w:right w:val="nil"/>
          <w:between w:val="nil"/>
        </w:pBdr>
        <w:spacing w:before="120" w:after="120"/>
        <w:rPr>
          <w:rFonts w:ascii="Arial" w:eastAsia="Arial" w:hAnsi="Arial" w:cs="Arial"/>
          <w:b/>
          <w:color w:val="0000FF"/>
          <w:sz w:val="22"/>
          <w:szCs w:val="22"/>
        </w:rPr>
      </w:pPr>
      <w:r>
        <w:rPr>
          <w:rFonts w:ascii="Arial" w:eastAsia="Arial" w:hAnsi="Arial" w:cs="Arial"/>
          <w:b/>
          <w:color w:val="0000FF"/>
          <w:sz w:val="22"/>
          <w:szCs w:val="22"/>
        </w:rPr>
        <w:br/>
      </w:r>
      <w:r>
        <w:rPr>
          <w:rFonts w:ascii="Arial" w:eastAsia="Arial" w:hAnsi="Arial" w:cs="Arial"/>
          <w:b/>
          <w:color w:val="0000FF"/>
          <w:sz w:val="22"/>
          <w:szCs w:val="22"/>
        </w:rPr>
        <w:br/>
      </w:r>
      <w:r>
        <w:rPr>
          <w:rFonts w:ascii="Arial" w:eastAsia="Arial" w:hAnsi="Arial" w:cs="Arial"/>
          <w:b/>
          <w:color w:val="0000FF"/>
          <w:sz w:val="22"/>
          <w:szCs w:val="22"/>
        </w:rPr>
        <w:br/>
      </w:r>
    </w:p>
    <w:p w14:paraId="4CA883EF" w14:textId="77777777" w:rsidR="00E717FF" w:rsidRDefault="004A40A3">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VIRIDIC heat map: </w:t>
      </w:r>
      <w:r>
        <w:rPr>
          <w:rFonts w:ascii="Arial" w:eastAsia="Arial" w:hAnsi="Arial" w:cs="Arial"/>
          <w:color w:val="000000"/>
          <w:sz w:val="22"/>
          <w:szCs w:val="22"/>
        </w:rPr>
        <w:t xml:space="preserve">VIRIDIC (Virus Intergenomic Distance Calculator; [3]; </w:t>
      </w:r>
      <w:hyperlink r:id="rId12">
        <w:r>
          <w:rPr>
            <w:rFonts w:ascii="Arial" w:eastAsia="Arial" w:hAnsi="Arial" w:cs="Arial"/>
            <w:color w:val="0000FF"/>
            <w:sz w:val="22"/>
            <w:szCs w:val="22"/>
            <w:u w:val="single"/>
          </w:rPr>
          <w:t>http://rhea.icbm.uni-oldenburg.de/VIRIDIC/</w:t>
        </w:r>
      </w:hyperlink>
      <w:r>
        <w:rPr>
          <w:rFonts w:ascii="Arial" w:eastAsia="Arial" w:hAnsi="Arial" w:cs="Arial"/>
          <w:color w:val="000000"/>
          <w:sz w:val="22"/>
          <w:szCs w:val="22"/>
        </w:rPr>
        <w:t>) computes pairwise intergenomic distances/similarities amongst phage genomes.  Strains are indicated in black boxes.</w:t>
      </w:r>
    </w:p>
    <w:p w14:paraId="77DA590A" w14:textId="77777777" w:rsidR="00E717FF" w:rsidRDefault="004A40A3">
      <w:pPr>
        <w:pBdr>
          <w:top w:val="nil"/>
          <w:left w:val="nil"/>
          <w:bottom w:val="nil"/>
          <w:right w:val="nil"/>
          <w:between w:val="nil"/>
        </w:pBdr>
        <w:spacing w:before="120" w:after="120"/>
        <w:jc w:val="center"/>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01D5276A" wp14:editId="6955C34E">
            <wp:extent cx="5731510" cy="1953895"/>
            <wp:effectExtent l="0" t="0" r="0" b="0"/>
            <wp:docPr id="46"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3"/>
                    <a:srcRect/>
                    <a:stretch>
                      <a:fillRect/>
                    </a:stretch>
                  </pic:blipFill>
                  <pic:spPr>
                    <a:xfrm>
                      <a:off x="0" y="0"/>
                      <a:ext cx="5731510" cy="1953895"/>
                    </a:xfrm>
                    <a:prstGeom prst="rect">
                      <a:avLst/>
                    </a:prstGeom>
                    <a:ln/>
                  </pic:spPr>
                </pic:pic>
              </a:graphicData>
            </a:graphic>
          </wp:inline>
        </w:drawing>
      </w:r>
    </w:p>
    <w:p w14:paraId="0E96C015" w14:textId="77777777" w:rsidR="00E717FF" w:rsidRDefault="00E717FF">
      <w:pPr>
        <w:pBdr>
          <w:top w:val="nil"/>
          <w:left w:val="nil"/>
          <w:bottom w:val="nil"/>
          <w:right w:val="nil"/>
          <w:between w:val="nil"/>
        </w:pBdr>
        <w:spacing w:before="120" w:after="120"/>
        <w:jc w:val="center"/>
        <w:rPr>
          <w:rFonts w:ascii="Arial" w:eastAsia="Arial" w:hAnsi="Arial" w:cs="Arial"/>
          <w:color w:val="000000"/>
          <w:sz w:val="22"/>
          <w:szCs w:val="22"/>
        </w:rPr>
      </w:pPr>
    </w:p>
    <w:p w14:paraId="4853AB63" w14:textId="77777777" w:rsidR="00E717FF" w:rsidRDefault="004A40A3">
      <w:pPr>
        <w:pBdr>
          <w:top w:val="nil"/>
          <w:left w:val="nil"/>
          <w:bottom w:val="nil"/>
          <w:right w:val="nil"/>
          <w:between w:val="nil"/>
        </w:pBdr>
        <w:spacing w:before="120" w:after="120"/>
        <w:jc w:val="center"/>
        <w:rPr>
          <w:rFonts w:ascii="Arial" w:eastAsia="Arial" w:hAnsi="Arial" w:cs="Arial"/>
          <w:color w:val="000000"/>
          <w:sz w:val="22"/>
          <w:szCs w:val="22"/>
        </w:rPr>
      </w:pPr>
      <w:r>
        <w:rPr>
          <w:rFonts w:ascii="Arial" w:eastAsia="Arial" w:hAnsi="Arial" w:cs="Arial"/>
          <w:noProof/>
          <w:color w:val="000000"/>
          <w:sz w:val="22"/>
          <w:szCs w:val="22"/>
        </w:rPr>
        <w:lastRenderedPageBreak/>
        <w:drawing>
          <wp:inline distT="0" distB="0" distL="0" distR="0" wp14:anchorId="1A327137" wp14:editId="1C2E0859">
            <wp:extent cx="5731510" cy="1941195"/>
            <wp:effectExtent l="0" t="0" r="0" b="0"/>
            <wp:docPr id="45"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4"/>
                    <a:srcRect/>
                    <a:stretch>
                      <a:fillRect/>
                    </a:stretch>
                  </pic:blipFill>
                  <pic:spPr>
                    <a:xfrm>
                      <a:off x="0" y="0"/>
                      <a:ext cx="5731510" cy="1941195"/>
                    </a:xfrm>
                    <a:prstGeom prst="rect">
                      <a:avLst/>
                    </a:prstGeom>
                    <a:ln/>
                  </pic:spPr>
                </pic:pic>
              </a:graphicData>
            </a:graphic>
          </wp:inline>
        </w:drawing>
      </w:r>
    </w:p>
    <w:p w14:paraId="4CE2D2ED" w14:textId="77777777" w:rsidR="00E717FF" w:rsidRDefault="004A40A3">
      <w:pPr>
        <w:pBdr>
          <w:top w:val="nil"/>
          <w:left w:val="nil"/>
          <w:bottom w:val="nil"/>
          <w:right w:val="nil"/>
          <w:between w:val="nil"/>
        </w:pBdr>
        <w:spacing w:before="120" w:after="120"/>
        <w:jc w:val="center"/>
        <w:rPr>
          <w:rFonts w:ascii="Arial" w:eastAsia="Arial" w:hAnsi="Arial" w:cs="Arial"/>
          <w:color w:val="000000"/>
          <w:sz w:val="22"/>
          <w:szCs w:val="22"/>
        </w:rPr>
      </w:pPr>
      <w:r>
        <w:rPr>
          <w:rFonts w:ascii="Arial" w:eastAsia="Arial" w:hAnsi="Arial" w:cs="Arial"/>
          <w:noProof/>
          <w:color w:val="000000"/>
          <w:sz w:val="22"/>
          <w:szCs w:val="22"/>
        </w:rPr>
        <w:drawing>
          <wp:inline distT="0" distB="0" distL="0" distR="0" wp14:anchorId="2D030F1B" wp14:editId="6967514D">
            <wp:extent cx="5731510" cy="1864360"/>
            <wp:effectExtent l="0" t="0" r="0" b="0"/>
            <wp:docPr id="48"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5"/>
                    <a:srcRect/>
                    <a:stretch>
                      <a:fillRect/>
                    </a:stretch>
                  </pic:blipFill>
                  <pic:spPr>
                    <a:xfrm>
                      <a:off x="0" y="0"/>
                      <a:ext cx="5731510" cy="1864360"/>
                    </a:xfrm>
                    <a:prstGeom prst="rect">
                      <a:avLst/>
                    </a:prstGeom>
                    <a:ln/>
                  </pic:spPr>
                </pic:pic>
              </a:graphicData>
            </a:graphic>
          </wp:inline>
        </w:drawing>
      </w:r>
    </w:p>
    <w:p w14:paraId="34C29F65" w14:textId="77777777" w:rsidR="00E717FF" w:rsidRDefault="00E717FF">
      <w:pPr>
        <w:pBdr>
          <w:top w:val="nil"/>
          <w:left w:val="nil"/>
          <w:bottom w:val="nil"/>
          <w:right w:val="nil"/>
          <w:between w:val="nil"/>
        </w:pBdr>
        <w:spacing w:before="120" w:after="120"/>
        <w:ind w:left="-567" w:right="-613"/>
        <w:jc w:val="center"/>
        <w:rPr>
          <w:rFonts w:ascii="Arial" w:eastAsia="Arial" w:hAnsi="Arial" w:cs="Arial"/>
          <w:color w:val="000000"/>
          <w:sz w:val="22"/>
          <w:szCs w:val="22"/>
        </w:rPr>
      </w:pPr>
    </w:p>
    <w:p w14:paraId="2969C29B" w14:textId="77777777" w:rsidR="00E717FF" w:rsidRDefault="004A40A3">
      <w:pPr>
        <w:rPr>
          <w:rFonts w:ascii="Arial" w:eastAsia="Arial" w:hAnsi="Arial" w:cs="Arial"/>
          <w:sz w:val="22"/>
          <w:szCs w:val="22"/>
        </w:rPr>
      </w:pPr>
      <w:r>
        <w:rPr>
          <w:rFonts w:ascii="Arial" w:eastAsia="Arial" w:hAnsi="Arial" w:cs="Arial"/>
          <w:b/>
          <w:color w:val="0000FF"/>
          <w:sz w:val="22"/>
          <w:szCs w:val="22"/>
        </w:rPr>
        <w:t xml:space="preserve">Phylogeny: </w:t>
      </w:r>
      <w:r>
        <w:rPr>
          <w:rFonts w:ascii="Arial" w:eastAsia="Arial" w:hAnsi="Arial" w:cs="Arial"/>
          <w:sz w:val="22"/>
          <w:szCs w:val="22"/>
        </w:rPr>
        <w:t xml:space="preserve">The phylogenetic tree was constructed using the major capsid proteins of phages belonging to the subfamily </w:t>
      </w:r>
      <w:r>
        <w:rPr>
          <w:rFonts w:ascii="Arial" w:eastAsia="Arial" w:hAnsi="Arial" w:cs="Arial"/>
          <w:i/>
          <w:sz w:val="22"/>
          <w:szCs w:val="22"/>
        </w:rPr>
        <w:t>Arquatrovirinae</w:t>
      </w:r>
      <w:r>
        <w:rPr>
          <w:rFonts w:ascii="Arial" w:eastAsia="Arial" w:hAnsi="Arial" w:cs="Arial"/>
          <w:sz w:val="22"/>
          <w:szCs w:val="22"/>
        </w:rPr>
        <w:t xml:space="preserve"> with phylogeny.fr in “one click” mode [5]. "The "One Click mode" targets users that do not wish to deal with program and parameter selection. By default, the pipeline is already set up to run and connect programs recognized for their accuracy and speed (MUSCLE for multiple alignment and PhyML for phylogeny) to reconstruct a robust phylogenetic tree from a set of sequences." It also includes the use of Gblocks to eliminate poorly aligned positions and divergent regions. "The usual bootstrapping procedure is replaced by a new confidence index that is much faster to compute. See: Anisimova M., Gascuel O. Approximate likelihood ratio test for branches: A fast, accurate and powerful alternative [6] for details."  The new genera are indicated with arrows or boxes.</w:t>
      </w:r>
    </w:p>
    <w:p w14:paraId="595B70C6" w14:textId="77777777" w:rsidR="00E717FF" w:rsidRDefault="004A40A3">
      <w:pPr>
        <w:rPr>
          <w:rFonts w:ascii="Arial" w:eastAsia="Arial" w:hAnsi="Arial" w:cs="Arial"/>
          <w:b/>
          <w:sz w:val="22"/>
          <w:szCs w:val="22"/>
        </w:rPr>
      </w:pPr>
      <w:r>
        <w:rPr>
          <w:rFonts w:ascii="Arial" w:eastAsia="Arial" w:hAnsi="Arial" w:cs="Arial"/>
          <w:b/>
          <w:noProof/>
          <w:sz w:val="22"/>
          <w:szCs w:val="22"/>
        </w:rPr>
        <w:lastRenderedPageBreak/>
        <w:drawing>
          <wp:inline distT="0" distB="0" distL="0" distR="0" wp14:anchorId="3BA6F6A7" wp14:editId="0F512BEE">
            <wp:extent cx="5731510" cy="6047105"/>
            <wp:effectExtent l="0" t="0" r="0" b="0"/>
            <wp:docPr id="47"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6"/>
                    <a:srcRect/>
                    <a:stretch>
                      <a:fillRect/>
                    </a:stretch>
                  </pic:blipFill>
                  <pic:spPr>
                    <a:xfrm>
                      <a:off x="0" y="0"/>
                      <a:ext cx="5731510" cy="6047105"/>
                    </a:xfrm>
                    <a:prstGeom prst="rect">
                      <a:avLst/>
                    </a:prstGeom>
                    <a:ln/>
                  </pic:spPr>
                </pic:pic>
              </a:graphicData>
            </a:graphic>
          </wp:inline>
        </w:drawing>
      </w:r>
      <w:r>
        <w:rPr>
          <w:noProof/>
        </w:rPr>
        <mc:AlternateContent>
          <mc:Choice Requires="wpg">
            <w:drawing>
              <wp:anchor distT="0" distB="0" distL="114300" distR="114300" simplePos="0" relativeHeight="251659264" behindDoc="0" locked="0" layoutInCell="1" hidden="0" allowOverlap="1" wp14:anchorId="380EF2F9" wp14:editId="308C0610">
                <wp:simplePos x="0" y="0"/>
                <wp:positionH relativeFrom="column">
                  <wp:posOffset>1968500</wp:posOffset>
                </wp:positionH>
                <wp:positionV relativeFrom="paragraph">
                  <wp:posOffset>1016000</wp:posOffset>
                </wp:positionV>
                <wp:extent cx="2299666" cy="296931"/>
                <wp:effectExtent l="0" t="0" r="0" b="0"/>
                <wp:wrapNone/>
                <wp:docPr id="35" name="Rectangle 35"/>
                <wp:cNvGraphicFramePr/>
                <a:graphic xmlns:a="http://schemas.openxmlformats.org/drawingml/2006/main">
                  <a:graphicData uri="http://schemas.microsoft.com/office/word/2010/wordprocessingShape">
                    <wps:wsp>
                      <wps:cNvSpPr/>
                      <wps:spPr>
                        <a:xfrm>
                          <a:off x="4210455" y="3645822"/>
                          <a:ext cx="2271091" cy="268356"/>
                        </a:xfrm>
                        <a:prstGeom prst="rect">
                          <a:avLst/>
                        </a:prstGeom>
                        <a:noFill/>
                        <a:ln w="28575" cap="flat" cmpd="sng">
                          <a:solidFill>
                            <a:srgbClr val="31538F"/>
                          </a:solidFill>
                          <a:prstDash val="solid"/>
                          <a:miter lim="800000"/>
                          <a:headEnd type="none" w="sm" len="sm"/>
                          <a:tailEnd type="none" w="sm" len="sm"/>
                        </a:ln>
                      </wps:spPr>
                      <wps:txbx>
                        <w:txbxContent>
                          <w:p w14:paraId="1742A22C"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1968500</wp:posOffset>
                </wp:positionH>
                <wp:positionV relativeFrom="paragraph">
                  <wp:posOffset>1016000</wp:posOffset>
                </wp:positionV>
                <wp:extent cx="2299666" cy="296931"/>
                <wp:effectExtent b="0" l="0" r="0" t="0"/>
                <wp:wrapNone/>
                <wp:docPr id="35" name="image13.png"/>
                <a:graphic>
                  <a:graphicData uri="http://schemas.openxmlformats.org/drawingml/2006/picture">
                    <pic:pic>
                      <pic:nvPicPr>
                        <pic:cNvPr id="0" name="image13.png"/>
                        <pic:cNvPicPr preferRelativeResize="0"/>
                      </pic:nvPicPr>
                      <pic:blipFill>
                        <a:blip r:embed="rId17"/>
                        <a:srcRect/>
                        <a:stretch>
                          <a:fillRect/>
                        </a:stretch>
                      </pic:blipFill>
                      <pic:spPr>
                        <a:xfrm>
                          <a:off x="0" y="0"/>
                          <a:ext cx="2299666" cy="296931"/>
                        </a:xfrm>
                        <a:prstGeom prst="rect"/>
                        <a:ln/>
                      </pic:spPr>
                    </pic:pic>
                  </a:graphicData>
                </a:graphic>
              </wp:anchor>
            </w:drawing>
          </mc:Fallback>
        </mc:AlternateContent>
      </w:r>
      <w:r>
        <w:rPr>
          <w:noProof/>
        </w:rPr>
        <mc:AlternateContent>
          <mc:Choice Requires="wpg">
            <w:drawing>
              <wp:anchor distT="0" distB="0" distL="114300" distR="114300" simplePos="0" relativeHeight="251660288" behindDoc="0" locked="0" layoutInCell="1" hidden="0" allowOverlap="1" wp14:anchorId="06D151DB" wp14:editId="273E0152">
                <wp:simplePos x="0" y="0"/>
                <wp:positionH relativeFrom="column">
                  <wp:posOffset>4419600</wp:posOffset>
                </wp:positionH>
                <wp:positionV relativeFrom="paragraph">
                  <wp:posOffset>1244600</wp:posOffset>
                </wp:positionV>
                <wp:extent cx="375478" cy="180451"/>
                <wp:effectExtent l="0" t="0" r="0" b="0"/>
                <wp:wrapNone/>
                <wp:docPr id="33" name="Right Arrow 33"/>
                <wp:cNvGraphicFramePr/>
                <a:graphic xmlns:a="http://schemas.openxmlformats.org/drawingml/2006/main">
                  <a:graphicData uri="http://schemas.microsoft.com/office/word/2010/wordprocessingShape">
                    <wps:wsp>
                      <wps:cNvSpPr/>
                      <wps:spPr>
                        <a:xfrm rot="10800000">
                          <a:off x="5164611" y="3696125"/>
                          <a:ext cx="362778" cy="167751"/>
                        </a:xfrm>
                        <a:prstGeom prst="rightArrow">
                          <a:avLst>
                            <a:gd name="adj1" fmla="val 50000"/>
                            <a:gd name="adj2" fmla="val 50000"/>
                          </a:avLst>
                        </a:prstGeom>
                        <a:solidFill>
                          <a:srgbClr val="FF0000"/>
                        </a:solidFill>
                        <a:ln w="12700" cap="flat" cmpd="sng">
                          <a:solidFill>
                            <a:srgbClr val="FF0000"/>
                          </a:solidFill>
                          <a:prstDash val="solid"/>
                          <a:miter lim="800000"/>
                          <a:headEnd type="none" w="sm" len="sm"/>
                          <a:tailEnd type="none" w="sm" len="sm"/>
                        </a:ln>
                      </wps:spPr>
                      <wps:txbx>
                        <w:txbxContent>
                          <w:p w14:paraId="251364AA"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4419600</wp:posOffset>
                </wp:positionH>
                <wp:positionV relativeFrom="paragraph">
                  <wp:posOffset>1244600</wp:posOffset>
                </wp:positionV>
                <wp:extent cx="375478" cy="180451"/>
                <wp:effectExtent b="0" l="0" r="0" t="0"/>
                <wp:wrapNone/>
                <wp:docPr id="33" name="image11.png"/>
                <a:graphic>
                  <a:graphicData uri="http://schemas.openxmlformats.org/drawingml/2006/picture">
                    <pic:pic>
                      <pic:nvPicPr>
                        <pic:cNvPr id="0" name="image11.png"/>
                        <pic:cNvPicPr preferRelativeResize="0"/>
                      </pic:nvPicPr>
                      <pic:blipFill>
                        <a:blip r:embed="rId18"/>
                        <a:srcRect/>
                        <a:stretch>
                          <a:fillRect/>
                        </a:stretch>
                      </pic:blipFill>
                      <pic:spPr>
                        <a:xfrm>
                          <a:off x="0" y="0"/>
                          <a:ext cx="375478" cy="180451"/>
                        </a:xfrm>
                        <a:prstGeom prst="rect"/>
                        <a:ln/>
                      </pic:spPr>
                    </pic:pic>
                  </a:graphicData>
                </a:graphic>
              </wp:anchor>
            </w:drawing>
          </mc:Fallback>
        </mc:AlternateContent>
      </w:r>
      <w:r>
        <w:rPr>
          <w:noProof/>
        </w:rPr>
        <mc:AlternateContent>
          <mc:Choice Requires="wpg">
            <w:drawing>
              <wp:anchor distT="0" distB="0" distL="114300" distR="114300" simplePos="0" relativeHeight="251661312" behindDoc="0" locked="0" layoutInCell="1" hidden="0" allowOverlap="1" wp14:anchorId="10C57A90" wp14:editId="02FB9CA4">
                <wp:simplePos x="0" y="0"/>
                <wp:positionH relativeFrom="column">
                  <wp:posOffset>2590800</wp:posOffset>
                </wp:positionH>
                <wp:positionV relativeFrom="paragraph">
                  <wp:posOffset>444500</wp:posOffset>
                </wp:positionV>
                <wp:extent cx="375478" cy="180451"/>
                <wp:effectExtent l="0" t="0" r="0" b="0"/>
                <wp:wrapNone/>
                <wp:docPr id="40" name="Right Arrow 40"/>
                <wp:cNvGraphicFramePr/>
                <a:graphic xmlns:a="http://schemas.openxmlformats.org/drawingml/2006/main">
                  <a:graphicData uri="http://schemas.microsoft.com/office/word/2010/wordprocessingShape">
                    <wps:wsp>
                      <wps:cNvSpPr/>
                      <wps:spPr>
                        <a:xfrm rot="10800000">
                          <a:off x="5164611" y="3696125"/>
                          <a:ext cx="362778" cy="167751"/>
                        </a:xfrm>
                        <a:prstGeom prst="rightArrow">
                          <a:avLst>
                            <a:gd name="adj1" fmla="val 50000"/>
                            <a:gd name="adj2" fmla="val 50000"/>
                          </a:avLst>
                        </a:prstGeom>
                        <a:solidFill>
                          <a:srgbClr val="0070C0"/>
                        </a:solidFill>
                        <a:ln w="12700" cap="flat" cmpd="sng">
                          <a:solidFill>
                            <a:srgbClr val="0070C0"/>
                          </a:solidFill>
                          <a:prstDash val="solid"/>
                          <a:miter lim="800000"/>
                          <a:headEnd type="none" w="sm" len="sm"/>
                          <a:tailEnd type="none" w="sm" len="sm"/>
                        </a:ln>
                      </wps:spPr>
                      <wps:txbx>
                        <w:txbxContent>
                          <w:p w14:paraId="2FCBBD23"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2590800</wp:posOffset>
                </wp:positionH>
                <wp:positionV relativeFrom="paragraph">
                  <wp:posOffset>444500</wp:posOffset>
                </wp:positionV>
                <wp:extent cx="375478" cy="180451"/>
                <wp:effectExtent b="0" l="0" r="0" t="0"/>
                <wp:wrapNone/>
                <wp:docPr id="40" name="image19.png"/>
                <a:graphic>
                  <a:graphicData uri="http://schemas.openxmlformats.org/drawingml/2006/picture">
                    <pic:pic>
                      <pic:nvPicPr>
                        <pic:cNvPr id="0" name="image19.png"/>
                        <pic:cNvPicPr preferRelativeResize="0"/>
                      </pic:nvPicPr>
                      <pic:blipFill>
                        <a:blip r:embed="rId19"/>
                        <a:srcRect/>
                        <a:stretch>
                          <a:fillRect/>
                        </a:stretch>
                      </pic:blipFill>
                      <pic:spPr>
                        <a:xfrm>
                          <a:off x="0" y="0"/>
                          <a:ext cx="375478" cy="180451"/>
                        </a:xfrm>
                        <a:prstGeom prst="rect"/>
                        <a:ln/>
                      </pic:spPr>
                    </pic:pic>
                  </a:graphicData>
                </a:graphic>
              </wp:anchor>
            </w:drawing>
          </mc:Fallback>
        </mc:AlternateContent>
      </w:r>
      <w:r>
        <w:rPr>
          <w:noProof/>
        </w:rPr>
        <mc:AlternateContent>
          <mc:Choice Requires="wpg">
            <w:drawing>
              <wp:anchor distT="0" distB="0" distL="114300" distR="114300" simplePos="0" relativeHeight="251662336" behindDoc="0" locked="0" layoutInCell="1" hidden="0" allowOverlap="1" wp14:anchorId="09B4E725" wp14:editId="7C142652">
                <wp:simplePos x="0" y="0"/>
                <wp:positionH relativeFrom="column">
                  <wp:posOffset>1879600</wp:posOffset>
                </wp:positionH>
                <wp:positionV relativeFrom="paragraph">
                  <wp:posOffset>3098800</wp:posOffset>
                </wp:positionV>
                <wp:extent cx="2503418" cy="366063"/>
                <wp:effectExtent l="0" t="0" r="0" b="0"/>
                <wp:wrapNone/>
                <wp:docPr id="32" name="Rectangle 32"/>
                <wp:cNvGraphicFramePr/>
                <a:graphic xmlns:a="http://schemas.openxmlformats.org/drawingml/2006/main">
                  <a:graphicData uri="http://schemas.microsoft.com/office/word/2010/wordprocessingShape">
                    <wps:wsp>
                      <wps:cNvSpPr/>
                      <wps:spPr>
                        <a:xfrm>
                          <a:off x="4108579" y="3611256"/>
                          <a:ext cx="2474843" cy="337488"/>
                        </a:xfrm>
                        <a:prstGeom prst="rect">
                          <a:avLst/>
                        </a:prstGeom>
                        <a:noFill/>
                        <a:ln w="28575" cap="flat" cmpd="sng">
                          <a:solidFill>
                            <a:srgbClr val="FF0000"/>
                          </a:solidFill>
                          <a:prstDash val="solid"/>
                          <a:miter lim="800000"/>
                          <a:headEnd type="none" w="sm" len="sm"/>
                          <a:tailEnd type="none" w="sm" len="sm"/>
                        </a:ln>
                      </wps:spPr>
                      <wps:txbx>
                        <w:txbxContent>
                          <w:p w14:paraId="12E24BFD"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1879600</wp:posOffset>
                </wp:positionH>
                <wp:positionV relativeFrom="paragraph">
                  <wp:posOffset>3098800</wp:posOffset>
                </wp:positionV>
                <wp:extent cx="2503418" cy="366063"/>
                <wp:effectExtent b="0" l="0" r="0" t="0"/>
                <wp:wrapNone/>
                <wp:docPr id="32" name="image10.png"/>
                <a:graphic>
                  <a:graphicData uri="http://schemas.openxmlformats.org/drawingml/2006/picture">
                    <pic:pic>
                      <pic:nvPicPr>
                        <pic:cNvPr id="0" name="image10.png"/>
                        <pic:cNvPicPr preferRelativeResize="0"/>
                      </pic:nvPicPr>
                      <pic:blipFill>
                        <a:blip r:embed="rId20"/>
                        <a:srcRect/>
                        <a:stretch>
                          <a:fillRect/>
                        </a:stretch>
                      </pic:blipFill>
                      <pic:spPr>
                        <a:xfrm>
                          <a:off x="0" y="0"/>
                          <a:ext cx="2503418" cy="366063"/>
                        </a:xfrm>
                        <a:prstGeom prst="rect"/>
                        <a:ln/>
                      </pic:spPr>
                    </pic:pic>
                  </a:graphicData>
                </a:graphic>
              </wp:anchor>
            </w:drawing>
          </mc:Fallback>
        </mc:AlternateContent>
      </w:r>
      <w:r>
        <w:rPr>
          <w:noProof/>
        </w:rPr>
        <mc:AlternateContent>
          <mc:Choice Requires="wpg">
            <w:drawing>
              <wp:anchor distT="0" distB="0" distL="114300" distR="114300" simplePos="0" relativeHeight="251663360" behindDoc="0" locked="0" layoutInCell="1" hidden="0" allowOverlap="1" wp14:anchorId="2C0F0B3F" wp14:editId="582F36FE">
                <wp:simplePos x="0" y="0"/>
                <wp:positionH relativeFrom="column">
                  <wp:posOffset>4406900</wp:posOffset>
                </wp:positionH>
                <wp:positionV relativeFrom="paragraph">
                  <wp:posOffset>2171700</wp:posOffset>
                </wp:positionV>
                <wp:extent cx="375478" cy="180451"/>
                <wp:effectExtent l="0" t="0" r="0" b="0"/>
                <wp:wrapNone/>
                <wp:docPr id="31" name="Right Arrow 31"/>
                <wp:cNvGraphicFramePr/>
                <a:graphic xmlns:a="http://schemas.openxmlformats.org/drawingml/2006/main">
                  <a:graphicData uri="http://schemas.microsoft.com/office/word/2010/wordprocessingShape">
                    <wps:wsp>
                      <wps:cNvSpPr/>
                      <wps:spPr>
                        <a:xfrm rot="10800000">
                          <a:off x="5164611" y="3696125"/>
                          <a:ext cx="362778" cy="167751"/>
                        </a:xfrm>
                        <a:prstGeom prst="rightArrow">
                          <a:avLst>
                            <a:gd name="adj1" fmla="val 50000"/>
                            <a:gd name="adj2" fmla="val 50000"/>
                          </a:avLst>
                        </a:prstGeom>
                        <a:solidFill>
                          <a:srgbClr val="00B050"/>
                        </a:solidFill>
                        <a:ln w="12700" cap="flat" cmpd="sng">
                          <a:solidFill>
                            <a:srgbClr val="00B050"/>
                          </a:solidFill>
                          <a:prstDash val="solid"/>
                          <a:miter lim="800000"/>
                          <a:headEnd type="none" w="sm" len="sm"/>
                          <a:tailEnd type="none" w="sm" len="sm"/>
                        </a:ln>
                      </wps:spPr>
                      <wps:txbx>
                        <w:txbxContent>
                          <w:p w14:paraId="5A0C514F"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4406900</wp:posOffset>
                </wp:positionH>
                <wp:positionV relativeFrom="paragraph">
                  <wp:posOffset>2171700</wp:posOffset>
                </wp:positionV>
                <wp:extent cx="375478" cy="180451"/>
                <wp:effectExtent b="0" l="0" r="0" t="0"/>
                <wp:wrapNone/>
                <wp:docPr id="31" name="image9.png"/>
                <a:graphic>
                  <a:graphicData uri="http://schemas.openxmlformats.org/drawingml/2006/picture">
                    <pic:pic>
                      <pic:nvPicPr>
                        <pic:cNvPr id="0" name="image9.png"/>
                        <pic:cNvPicPr preferRelativeResize="0"/>
                      </pic:nvPicPr>
                      <pic:blipFill>
                        <a:blip r:embed="rId21"/>
                        <a:srcRect/>
                        <a:stretch>
                          <a:fillRect/>
                        </a:stretch>
                      </pic:blipFill>
                      <pic:spPr>
                        <a:xfrm>
                          <a:off x="0" y="0"/>
                          <a:ext cx="375478" cy="180451"/>
                        </a:xfrm>
                        <a:prstGeom prst="rect"/>
                        <a:ln/>
                      </pic:spPr>
                    </pic:pic>
                  </a:graphicData>
                </a:graphic>
              </wp:anchor>
            </w:drawing>
          </mc:Fallback>
        </mc:AlternateContent>
      </w:r>
      <w:r>
        <w:rPr>
          <w:noProof/>
        </w:rPr>
        <mc:AlternateContent>
          <mc:Choice Requires="wpg">
            <w:drawing>
              <wp:anchor distT="0" distB="0" distL="114300" distR="114300" simplePos="0" relativeHeight="251664384" behindDoc="0" locked="0" layoutInCell="1" hidden="0" allowOverlap="1" wp14:anchorId="265D9693" wp14:editId="6F66593F">
                <wp:simplePos x="0" y="0"/>
                <wp:positionH relativeFrom="column">
                  <wp:posOffset>4826000</wp:posOffset>
                </wp:positionH>
                <wp:positionV relativeFrom="paragraph">
                  <wp:posOffset>1371600</wp:posOffset>
                </wp:positionV>
                <wp:extent cx="375478" cy="180451"/>
                <wp:effectExtent l="0" t="0" r="0" b="0"/>
                <wp:wrapNone/>
                <wp:docPr id="38" name="Right Arrow 38"/>
                <wp:cNvGraphicFramePr/>
                <a:graphic xmlns:a="http://schemas.openxmlformats.org/drawingml/2006/main">
                  <a:graphicData uri="http://schemas.microsoft.com/office/word/2010/wordprocessingShape">
                    <wps:wsp>
                      <wps:cNvSpPr/>
                      <wps:spPr>
                        <a:xfrm rot="10800000">
                          <a:off x="5164611" y="3696125"/>
                          <a:ext cx="362778" cy="167751"/>
                        </a:xfrm>
                        <a:prstGeom prst="rightArrow">
                          <a:avLst>
                            <a:gd name="adj1" fmla="val 50000"/>
                            <a:gd name="adj2" fmla="val 50000"/>
                          </a:avLst>
                        </a:prstGeom>
                        <a:solidFill>
                          <a:schemeClr val="dk1"/>
                        </a:solidFill>
                        <a:ln w="12700" cap="flat" cmpd="sng">
                          <a:solidFill>
                            <a:schemeClr val="dk1"/>
                          </a:solidFill>
                          <a:prstDash val="solid"/>
                          <a:miter lim="800000"/>
                          <a:headEnd type="none" w="sm" len="sm"/>
                          <a:tailEnd type="none" w="sm" len="sm"/>
                        </a:ln>
                      </wps:spPr>
                      <wps:txbx>
                        <w:txbxContent>
                          <w:p w14:paraId="5802852F"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4826000</wp:posOffset>
                </wp:positionH>
                <wp:positionV relativeFrom="paragraph">
                  <wp:posOffset>1371600</wp:posOffset>
                </wp:positionV>
                <wp:extent cx="375478" cy="180451"/>
                <wp:effectExtent b="0" l="0" r="0" t="0"/>
                <wp:wrapNone/>
                <wp:docPr id="38" name="image17.png"/>
                <a:graphic>
                  <a:graphicData uri="http://schemas.openxmlformats.org/drawingml/2006/picture">
                    <pic:pic>
                      <pic:nvPicPr>
                        <pic:cNvPr id="0" name="image17.png"/>
                        <pic:cNvPicPr preferRelativeResize="0"/>
                      </pic:nvPicPr>
                      <pic:blipFill>
                        <a:blip r:embed="rId22"/>
                        <a:srcRect/>
                        <a:stretch>
                          <a:fillRect/>
                        </a:stretch>
                      </pic:blipFill>
                      <pic:spPr>
                        <a:xfrm>
                          <a:off x="0" y="0"/>
                          <a:ext cx="375478" cy="180451"/>
                        </a:xfrm>
                        <a:prstGeom prst="rect"/>
                        <a:ln/>
                      </pic:spPr>
                    </pic:pic>
                  </a:graphicData>
                </a:graphic>
              </wp:anchor>
            </w:drawing>
          </mc:Fallback>
        </mc:AlternateContent>
      </w:r>
      <w:r>
        <w:rPr>
          <w:noProof/>
        </w:rPr>
        <mc:AlternateContent>
          <mc:Choice Requires="wpg">
            <w:drawing>
              <wp:anchor distT="0" distB="0" distL="114300" distR="114300" simplePos="0" relativeHeight="251665408" behindDoc="0" locked="0" layoutInCell="1" hidden="0" allowOverlap="1" wp14:anchorId="447AA98B" wp14:editId="30C70374">
                <wp:simplePos x="0" y="0"/>
                <wp:positionH relativeFrom="column">
                  <wp:posOffset>4445000</wp:posOffset>
                </wp:positionH>
                <wp:positionV relativeFrom="paragraph">
                  <wp:posOffset>1485900</wp:posOffset>
                </wp:positionV>
                <wp:extent cx="375478" cy="180451"/>
                <wp:effectExtent l="0" t="0" r="0" b="0"/>
                <wp:wrapNone/>
                <wp:docPr id="34" name="Right Arrow 34"/>
                <wp:cNvGraphicFramePr/>
                <a:graphic xmlns:a="http://schemas.openxmlformats.org/drawingml/2006/main">
                  <a:graphicData uri="http://schemas.microsoft.com/office/word/2010/wordprocessingShape">
                    <wps:wsp>
                      <wps:cNvSpPr/>
                      <wps:spPr>
                        <a:xfrm rot="10800000">
                          <a:off x="5164611" y="3696125"/>
                          <a:ext cx="362778" cy="167751"/>
                        </a:xfrm>
                        <a:prstGeom prst="rightArrow">
                          <a:avLst>
                            <a:gd name="adj1" fmla="val 50000"/>
                            <a:gd name="adj2" fmla="val 50000"/>
                          </a:avLst>
                        </a:prstGeom>
                        <a:solidFill>
                          <a:srgbClr val="7030A0"/>
                        </a:solidFill>
                        <a:ln w="12700" cap="flat" cmpd="sng">
                          <a:solidFill>
                            <a:srgbClr val="7030A0"/>
                          </a:solidFill>
                          <a:prstDash val="solid"/>
                          <a:miter lim="800000"/>
                          <a:headEnd type="none" w="sm" len="sm"/>
                          <a:tailEnd type="none" w="sm" len="sm"/>
                        </a:ln>
                      </wps:spPr>
                      <wps:txbx>
                        <w:txbxContent>
                          <w:p w14:paraId="165064FA"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4445000</wp:posOffset>
                </wp:positionH>
                <wp:positionV relativeFrom="paragraph">
                  <wp:posOffset>1485900</wp:posOffset>
                </wp:positionV>
                <wp:extent cx="375478" cy="180451"/>
                <wp:effectExtent b="0" l="0" r="0" t="0"/>
                <wp:wrapNone/>
                <wp:docPr id="34" name="image12.png"/>
                <a:graphic>
                  <a:graphicData uri="http://schemas.openxmlformats.org/drawingml/2006/picture">
                    <pic:pic>
                      <pic:nvPicPr>
                        <pic:cNvPr id="0" name="image12.png"/>
                        <pic:cNvPicPr preferRelativeResize="0"/>
                      </pic:nvPicPr>
                      <pic:blipFill>
                        <a:blip r:embed="rId23"/>
                        <a:srcRect/>
                        <a:stretch>
                          <a:fillRect/>
                        </a:stretch>
                      </pic:blipFill>
                      <pic:spPr>
                        <a:xfrm>
                          <a:off x="0" y="0"/>
                          <a:ext cx="375478" cy="180451"/>
                        </a:xfrm>
                        <a:prstGeom prst="rect"/>
                        <a:ln/>
                      </pic:spPr>
                    </pic:pic>
                  </a:graphicData>
                </a:graphic>
              </wp:anchor>
            </w:drawing>
          </mc:Fallback>
        </mc:AlternateContent>
      </w:r>
      <w:r>
        <w:rPr>
          <w:noProof/>
        </w:rPr>
        <mc:AlternateContent>
          <mc:Choice Requires="wpg">
            <w:drawing>
              <wp:anchor distT="0" distB="0" distL="114300" distR="114300" simplePos="0" relativeHeight="251666432" behindDoc="0" locked="0" layoutInCell="1" hidden="0" allowOverlap="1" wp14:anchorId="5DDC3754" wp14:editId="64438893">
                <wp:simplePos x="0" y="0"/>
                <wp:positionH relativeFrom="column">
                  <wp:posOffset>4419600</wp:posOffset>
                </wp:positionH>
                <wp:positionV relativeFrom="paragraph">
                  <wp:posOffset>2971800</wp:posOffset>
                </wp:positionV>
                <wp:extent cx="375478" cy="180451"/>
                <wp:effectExtent l="0" t="0" r="0" b="0"/>
                <wp:wrapNone/>
                <wp:docPr id="39" name="Right Arrow 39"/>
                <wp:cNvGraphicFramePr/>
                <a:graphic xmlns:a="http://schemas.openxmlformats.org/drawingml/2006/main">
                  <a:graphicData uri="http://schemas.microsoft.com/office/word/2010/wordprocessingShape">
                    <wps:wsp>
                      <wps:cNvSpPr/>
                      <wps:spPr>
                        <a:xfrm rot="10800000">
                          <a:off x="5164611" y="3696125"/>
                          <a:ext cx="362778" cy="167751"/>
                        </a:xfrm>
                        <a:prstGeom prst="rightArrow">
                          <a:avLst>
                            <a:gd name="adj1" fmla="val 50000"/>
                            <a:gd name="adj2" fmla="val 50000"/>
                          </a:avLst>
                        </a:prstGeom>
                        <a:solidFill>
                          <a:srgbClr val="FFC000"/>
                        </a:solidFill>
                        <a:ln w="12700" cap="flat" cmpd="sng">
                          <a:solidFill>
                            <a:srgbClr val="FFC000"/>
                          </a:solidFill>
                          <a:prstDash val="solid"/>
                          <a:miter lim="800000"/>
                          <a:headEnd type="none" w="sm" len="sm"/>
                          <a:tailEnd type="none" w="sm" len="sm"/>
                        </a:ln>
                      </wps:spPr>
                      <wps:txbx>
                        <w:txbxContent>
                          <w:p w14:paraId="69DBF724"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4419600</wp:posOffset>
                </wp:positionH>
                <wp:positionV relativeFrom="paragraph">
                  <wp:posOffset>2971800</wp:posOffset>
                </wp:positionV>
                <wp:extent cx="375478" cy="180451"/>
                <wp:effectExtent b="0" l="0" r="0" t="0"/>
                <wp:wrapNone/>
                <wp:docPr id="39" name="image18.png"/>
                <a:graphic>
                  <a:graphicData uri="http://schemas.openxmlformats.org/drawingml/2006/picture">
                    <pic:pic>
                      <pic:nvPicPr>
                        <pic:cNvPr id="0" name="image18.png"/>
                        <pic:cNvPicPr preferRelativeResize="0"/>
                      </pic:nvPicPr>
                      <pic:blipFill>
                        <a:blip r:embed="rId24"/>
                        <a:srcRect/>
                        <a:stretch>
                          <a:fillRect/>
                        </a:stretch>
                      </pic:blipFill>
                      <pic:spPr>
                        <a:xfrm>
                          <a:off x="0" y="0"/>
                          <a:ext cx="375478" cy="180451"/>
                        </a:xfrm>
                        <a:prstGeom prst="rect"/>
                        <a:ln/>
                      </pic:spPr>
                    </pic:pic>
                  </a:graphicData>
                </a:graphic>
              </wp:anchor>
            </w:drawing>
          </mc:Fallback>
        </mc:AlternateContent>
      </w:r>
    </w:p>
    <w:p w14:paraId="24024C2D" w14:textId="77777777" w:rsidR="00E717FF" w:rsidRDefault="004A40A3">
      <w:pPr>
        <w:rPr>
          <w:rFonts w:ascii="Arial" w:eastAsia="Arial" w:hAnsi="Arial" w:cs="Arial"/>
          <w:b/>
          <w:sz w:val="22"/>
          <w:szCs w:val="22"/>
        </w:rPr>
      </w:pPr>
      <w:r>
        <w:rPr>
          <w:noProof/>
        </w:rPr>
        <mc:AlternateContent>
          <mc:Choice Requires="wpg">
            <w:drawing>
              <wp:anchor distT="0" distB="0" distL="114300" distR="114300" simplePos="0" relativeHeight="251667456" behindDoc="0" locked="0" layoutInCell="1" hidden="0" allowOverlap="1" wp14:anchorId="0DDB614C" wp14:editId="343057AF">
                <wp:simplePos x="0" y="0"/>
                <wp:positionH relativeFrom="column">
                  <wp:posOffset>1866900</wp:posOffset>
                </wp:positionH>
                <wp:positionV relativeFrom="paragraph">
                  <wp:posOffset>6464300</wp:posOffset>
                </wp:positionV>
                <wp:extent cx="2974975" cy="250825"/>
                <wp:effectExtent l="0" t="0" r="0" b="0"/>
                <wp:wrapNone/>
                <wp:docPr id="41" name="Rectangle 41"/>
                <wp:cNvGraphicFramePr/>
                <a:graphic xmlns:a="http://schemas.openxmlformats.org/drawingml/2006/main">
                  <a:graphicData uri="http://schemas.microsoft.com/office/word/2010/wordprocessingShape">
                    <wps:wsp>
                      <wps:cNvSpPr/>
                      <wps:spPr>
                        <a:xfrm>
                          <a:off x="3872800" y="3668875"/>
                          <a:ext cx="2946400" cy="222250"/>
                        </a:xfrm>
                        <a:prstGeom prst="rect">
                          <a:avLst/>
                        </a:prstGeom>
                        <a:noFill/>
                        <a:ln w="28575" cap="flat" cmpd="sng">
                          <a:solidFill>
                            <a:srgbClr val="FFC000"/>
                          </a:solidFill>
                          <a:prstDash val="solid"/>
                          <a:miter lim="800000"/>
                          <a:headEnd type="none" w="sm" len="sm"/>
                          <a:tailEnd type="none" w="sm" len="sm"/>
                        </a:ln>
                      </wps:spPr>
                      <wps:txbx>
                        <w:txbxContent>
                          <w:p w14:paraId="753F1992"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1866900</wp:posOffset>
                </wp:positionH>
                <wp:positionV relativeFrom="paragraph">
                  <wp:posOffset>6464300</wp:posOffset>
                </wp:positionV>
                <wp:extent cx="2974975" cy="250825"/>
                <wp:effectExtent b="0" l="0" r="0" t="0"/>
                <wp:wrapNone/>
                <wp:docPr id="41" name="image20.png"/>
                <a:graphic>
                  <a:graphicData uri="http://schemas.openxmlformats.org/drawingml/2006/picture">
                    <pic:pic>
                      <pic:nvPicPr>
                        <pic:cNvPr id="0" name="image20.png"/>
                        <pic:cNvPicPr preferRelativeResize="0"/>
                      </pic:nvPicPr>
                      <pic:blipFill>
                        <a:blip r:embed="rId25"/>
                        <a:srcRect/>
                        <a:stretch>
                          <a:fillRect/>
                        </a:stretch>
                      </pic:blipFill>
                      <pic:spPr>
                        <a:xfrm>
                          <a:off x="0" y="0"/>
                          <a:ext cx="2974975" cy="250825"/>
                        </a:xfrm>
                        <a:prstGeom prst="rect"/>
                        <a:ln/>
                      </pic:spPr>
                    </pic:pic>
                  </a:graphicData>
                </a:graphic>
              </wp:anchor>
            </w:drawing>
          </mc:Fallback>
        </mc:AlternateContent>
      </w:r>
      <w:r>
        <w:rPr>
          <w:noProof/>
        </w:rPr>
        <mc:AlternateContent>
          <mc:Choice Requires="wpg">
            <w:drawing>
              <wp:anchor distT="0" distB="0" distL="114300" distR="114300" simplePos="0" relativeHeight="251668480" behindDoc="0" locked="0" layoutInCell="1" hidden="0" allowOverlap="1" wp14:anchorId="3DA09B75" wp14:editId="5578AAE6">
                <wp:simplePos x="0" y="0"/>
                <wp:positionH relativeFrom="column">
                  <wp:posOffset>1803400</wp:posOffset>
                </wp:positionH>
                <wp:positionV relativeFrom="paragraph">
                  <wp:posOffset>6667500</wp:posOffset>
                </wp:positionV>
                <wp:extent cx="2530475" cy="250825"/>
                <wp:effectExtent l="0" t="0" r="0" b="0"/>
                <wp:wrapNone/>
                <wp:docPr id="36" name="Rectangle 36"/>
                <wp:cNvGraphicFramePr/>
                <a:graphic xmlns:a="http://schemas.openxmlformats.org/drawingml/2006/main">
                  <a:graphicData uri="http://schemas.microsoft.com/office/word/2010/wordprocessingShape">
                    <wps:wsp>
                      <wps:cNvSpPr/>
                      <wps:spPr>
                        <a:xfrm>
                          <a:off x="4095050" y="3668875"/>
                          <a:ext cx="2501900" cy="222250"/>
                        </a:xfrm>
                        <a:prstGeom prst="rect">
                          <a:avLst/>
                        </a:prstGeom>
                        <a:noFill/>
                        <a:ln w="28575" cap="flat" cmpd="sng">
                          <a:solidFill>
                            <a:schemeClr val="dk1"/>
                          </a:solidFill>
                          <a:prstDash val="solid"/>
                          <a:miter lim="800000"/>
                          <a:headEnd type="none" w="sm" len="sm"/>
                          <a:tailEnd type="none" w="sm" len="sm"/>
                        </a:ln>
                      </wps:spPr>
                      <wps:txbx>
                        <w:txbxContent>
                          <w:p w14:paraId="6D670E71"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1803400</wp:posOffset>
                </wp:positionH>
                <wp:positionV relativeFrom="paragraph">
                  <wp:posOffset>6667500</wp:posOffset>
                </wp:positionV>
                <wp:extent cx="2530475" cy="250825"/>
                <wp:effectExtent b="0" l="0" r="0" t="0"/>
                <wp:wrapNone/>
                <wp:docPr id="36" name="image15.png"/>
                <a:graphic>
                  <a:graphicData uri="http://schemas.openxmlformats.org/drawingml/2006/picture">
                    <pic:pic>
                      <pic:nvPicPr>
                        <pic:cNvPr id="0" name="image15.png"/>
                        <pic:cNvPicPr preferRelativeResize="0"/>
                      </pic:nvPicPr>
                      <pic:blipFill>
                        <a:blip r:embed="rId26"/>
                        <a:srcRect/>
                        <a:stretch>
                          <a:fillRect/>
                        </a:stretch>
                      </pic:blipFill>
                      <pic:spPr>
                        <a:xfrm>
                          <a:off x="0" y="0"/>
                          <a:ext cx="2530475" cy="250825"/>
                        </a:xfrm>
                        <a:prstGeom prst="rect"/>
                        <a:ln/>
                      </pic:spPr>
                    </pic:pic>
                  </a:graphicData>
                </a:graphic>
              </wp:anchor>
            </w:drawing>
          </mc:Fallback>
        </mc:AlternateContent>
      </w:r>
      <w:r>
        <w:rPr>
          <w:noProof/>
        </w:rPr>
        <mc:AlternateContent>
          <mc:Choice Requires="wpg">
            <w:drawing>
              <wp:anchor distT="0" distB="0" distL="114300" distR="114300" simplePos="0" relativeHeight="251669504" behindDoc="0" locked="0" layoutInCell="1" hidden="0" allowOverlap="1" wp14:anchorId="114119C4" wp14:editId="09863060">
                <wp:simplePos x="0" y="0"/>
                <wp:positionH relativeFrom="column">
                  <wp:posOffset>1739900</wp:posOffset>
                </wp:positionH>
                <wp:positionV relativeFrom="paragraph">
                  <wp:posOffset>6896100</wp:posOffset>
                </wp:positionV>
                <wp:extent cx="3035300" cy="127000"/>
                <wp:effectExtent l="0" t="0" r="0" b="0"/>
                <wp:wrapNone/>
                <wp:docPr id="37" name="Rectangle 37"/>
                <wp:cNvGraphicFramePr/>
                <a:graphic xmlns:a="http://schemas.openxmlformats.org/drawingml/2006/main">
                  <a:graphicData uri="http://schemas.microsoft.com/office/word/2010/wordprocessingShape">
                    <wps:wsp>
                      <wps:cNvSpPr/>
                      <wps:spPr>
                        <a:xfrm>
                          <a:off x="3834700" y="3722850"/>
                          <a:ext cx="3022600" cy="114300"/>
                        </a:xfrm>
                        <a:prstGeom prst="rect">
                          <a:avLst/>
                        </a:prstGeom>
                        <a:noFill/>
                        <a:ln w="12700" cap="flat" cmpd="sng">
                          <a:solidFill>
                            <a:srgbClr val="7030A0"/>
                          </a:solidFill>
                          <a:prstDash val="solid"/>
                          <a:miter lim="800000"/>
                          <a:headEnd type="none" w="sm" len="sm"/>
                          <a:tailEnd type="none" w="sm" len="sm"/>
                        </a:ln>
                      </wps:spPr>
                      <wps:txbx>
                        <w:txbxContent>
                          <w:p w14:paraId="53460538" w14:textId="77777777" w:rsidR="00E717FF" w:rsidRDefault="00E717FF">
                            <w:pPr>
                              <w:textDirection w:val="btLr"/>
                            </w:pPr>
                          </w:p>
                        </w:txbxContent>
                      </wps:txbx>
                      <wps:bodyPr spcFirstLastPara="1" wrap="square" lIns="91425" tIns="91425" rIns="91425" bIns="91425" anchor="ctr" anchorCtr="0">
                        <a:noAutofit/>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0" distB="0" distT="0" distL="114300" distR="114300" hidden="0" layoutInCell="1" locked="0" relativeHeight="0" simplePos="0">
                <wp:simplePos x="0" y="0"/>
                <wp:positionH relativeFrom="column">
                  <wp:posOffset>1739900</wp:posOffset>
                </wp:positionH>
                <wp:positionV relativeFrom="paragraph">
                  <wp:posOffset>6896100</wp:posOffset>
                </wp:positionV>
                <wp:extent cx="3035300" cy="127000"/>
                <wp:effectExtent b="0" l="0" r="0" t="0"/>
                <wp:wrapNone/>
                <wp:docPr id="37" name="image16.png"/>
                <a:graphic>
                  <a:graphicData uri="http://schemas.openxmlformats.org/drawingml/2006/picture">
                    <pic:pic>
                      <pic:nvPicPr>
                        <pic:cNvPr id="0" name="image16.png"/>
                        <pic:cNvPicPr preferRelativeResize="0"/>
                      </pic:nvPicPr>
                      <pic:blipFill>
                        <a:blip r:embed="rId27"/>
                        <a:srcRect/>
                        <a:stretch>
                          <a:fillRect/>
                        </a:stretch>
                      </pic:blipFill>
                      <pic:spPr>
                        <a:xfrm>
                          <a:off x="0" y="0"/>
                          <a:ext cx="3035300" cy="127000"/>
                        </a:xfrm>
                        <a:prstGeom prst="rect"/>
                        <a:ln/>
                      </pic:spPr>
                    </pic:pic>
                  </a:graphicData>
                </a:graphic>
              </wp:anchor>
            </w:drawing>
          </mc:Fallback>
        </mc:AlternateContent>
      </w:r>
    </w:p>
    <w:p w14:paraId="07311193" w14:textId="77777777" w:rsidR="00E717FF" w:rsidRDefault="00E717FF">
      <w:pPr>
        <w:rPr>
          <w:rFonts w:ascii="Arial" w:eastAsia="Arial" w:hAnsi="Arial" w:cs="Arial"/>
          <w:b/>
          <w:sz w:val="22"/>
          <w:szCs w:val="22"/>
        </w:rPr>
      </w:pPr>
    </w:p>
    <w:p w14:paraId="007BE2DD"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Proposals:</w:t>
      </w:r>
    </w:p>
    <w:p w14:paraId="2BBADD14"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bookmarkStart w:id="0" w:name="_heading=h.gjdgxs" w:colFirst="0" w:colLast="0"/>
      <w:bookmarkEnd w:id="0"/>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Celiavirus</w:t>
      </w:r>
      <w:r>
        <w:rPr>
          <w:rFonts w:ascii="Arial" w:eastAsia="Arial" w:hAnsi="Arial" w:cs="Arial"/>
          <w:b/>
          <w:color w:val="FF0000"/>
          <w:sz w:val="22"/>
          <w:szCs w:val="22"/>
        </w:rPr>
        <w:t xml:space="preserve"> with a single species</w:t>
      </w:r>
    </w:p>
    <w:p w14:paraId="3AC002DD"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bookmarkStart w:id="1" w:name="_heading=h.30j0zll" w:colFirst="0" w:colLast="0"/>
      <w:bookmarkEnd w:id="1"/>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Hautrevirus</w:t>
      </w:r>
      <w:r>
        <w:rPr>
          <w:rFonts w:ascii="Arial" w:eastAsia="Arial" w:hAnsi="Arial" w:cs="Arial"/>
          <w:b/>
          <w:color w:val="FF0000"/>
          <w:sz w:val="22"/>
          <w:szCs w:val="22"/>
        </w:rPr>
        <w:t xml:space="preserve"> with single species</w:t>
      </w:r>
    </w:p>
    <w:p w14:paraId="733A98E8"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bookmarkStart w:id="2" w:name="_heading=h.1fob9te" w:colFirst="0" w:colLast="0"/>
      <w:bookmarkEnd w:id="2"/>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Yosifvirus</w:t>
      </w:r>
      <w:r>
        <w:rPr>
          <w:rFonts w:ascii="Arial" w:eastAsia="Arial" w:hAnsi="Arial" w:cs="Arial"/>
          <w:b/>
          <w:color w:val="FF0000"/>
          <w:sz w:val="22"/>
          <w:szCs w:val="22"/>
        </w:rPr>
        <w:t xml:space="preserve"> with a single species</w:t>
      </w:r>
    </w:p>
    <w:p w14:paraId="2A0902DB"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Salutenavirus</w:t>
      </w:r>
      <w:r>
        <w:rPr>
          <w:rFonts w:ascii="Arial" w:eastAsia="Arial" w:hAnsi="Arial" w:cs="Arial"/>
          <w:b/>
          <w:color w:val="FF0000"/>
          <w:sz w:val="22"/>
          <w:szCs w:val="22"/>
        </w:rPr>
        <w:t xml:space="preserve"> with one species</w:t>
      </w:r>
    </w:p>
    <w:p w14:paraId="36BF47BA"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Sentinelvirus</w:t>
      </w:r>
      <w:r>
        <w:rPr>
          <w:rFonts w:ascii="Arial" w:eastAsia="Arial" w:hAnsi="Arial" w:cs="Arial"/>
          <w:b/>
          <w:color w:val="FF0000"/>
          <w:sz w:val="22"/>
          <w:szCs w:val="22"/>
        </w:rPr>
        <w:t xml:space="preserve"> with  two species</w:t>
      </w:r>
    </w:p>
    <w:p w14:paraId="632F7EF0"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Janusvirus</w:t>
      </w:r>
      <w:r>
        <w:rPr>
          <w:rFonts w:ascii="Arial" w:eastAsia="Arial" w:hAnsi="Arial" w:cs="Arial"/>
          <w:b/>
          <w:color w:val="FF0000"/>
          <w:sz w:val="22"/>
          <w:szCs w:val="22"/>
        </w:rPr>
        <w:t xml:space="preserve"> with two species</w:t>
      </w:r>
    </w:p>
    <w:p w14:paraId="3025AB42"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Omarvirus</w:t>
      </w:r>
      <w:r>
        <w:rPr>
          <w:rFonts w:ascii="Arial" w:eastAsia="Arial" w:hAnsi="Arial" w:cs="Arial"/>
          <w:b/>
          <w:color w:val="FF0000"/>
          <w:sz w:val="22"/>
          <w:szCs w:val="22"/>
        </w:rPr>
        <w:t xml:space="preserve"> with four species</w:t>
      </w:r>
    </w:p>
    <w:p w14:paraId="3027D64C"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bookmarkStart w:id="3" w:name="_heading=h.3znysh7" w:colFirst="0" w:colLast="0"/>
      <w:bookmarkEnd w:id="3"/>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Caelumvirus</w:t>
      </w:r>
      <w:r>
        <w:rPr>
          <w:rFonts w:ascii="Arial" w:eastAsia="Arial" w:hAnsi="Arial" w:cs="Arial"/>
          <w:b/>
          <w:color w:val="FF0000"/>
          <w:sz w:val="22"/>
          <w:szCs w:val="22"/>
        </w:rPr>
        <w:t xml:space="preserve"> with five species</w:t>
      </w:r>
    </w:p>
    <w:p w14:paraId="0354FADA"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bookmarkStart w:id="4" w:name="_heading=h.2et92p0" w:colFirst="0" w:colLast="0"/>
      <w:bookmarkEnd w:id="4"/>
      <w:r>
        <w:rPr>
          <w:rFonts w:ascii="Arial" w:eastAsia="Arial" w:hAnsi="Arial" w:cs="Arial"/>
          <w:b/>
          <w:color w:val="FF0000"/>
          <w:sz w:val="22"/>
          <w:szCs w:val="22"/>
        </w:rPr>
        <w:t xml:space="preserve">To add one new species to the genus </w:t>
      </w:r>
      <w:r>
        <w:rPr>
          <w:rFonts w:ascii="Arial" w:eastAsia="Arial" w:hAnsi="Arial" w:cs="Arial"/>
          <w:b/>
          <w:i/>
          <w:color w:val="FF0000"/>
          <w:sz w:val="22"/>
          <w:szCs w:val="22"/>
        </w:rPr>
        <w:t>Arquatrovirus</w:t>
      </w:r>
    </w:p>
    <w:p w14:paraId="6E283D7B"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r>
        <w:rPr>
          <w:rFonts w:ascii="Arial" w:eastAsia="Arial" w:hAnsi="Arial" w:cs="Arial"/>
          <w:b/>
          <w:color w:val="FF0000"/>
          <w:sz w:val="22"/>
          <w:szCs w:val="22"/>
        </w:rPr>
        <w:t xml:space="preserve">To add five (5) new species to the genus </w:t>
      </w:r>
      <w:r>
        <w:rPr>
          <w:rFonts w:ascii="Arial" w:eastAsia="Arial" w:hAnsi="Arial" w:cs="Arial"/>
          <w:b/>
          <w:i/>
          <w:color w:val="FF0000"/>
          <w:sz w:val="22"/>
          <w:szCs w:val="22"/>
        </w:rPr>
        <w:t>Likavirus</w:t>
      </w:r>
    </w:p>
    <w:p w14:paraId="18CB920C" w14:textId="77777777" w:rsidR="00E717FF" w:rsidRDefault="004A40A3">
      <w:pPr>
        <w:numPr>
          <w:ilvl w:val="0"/>
          <w:numId w:val="1"/>
        </w:numPr>
        <w:pBdr>
          <w:top w:val="nil"/>
          <w:left w:val="nil"/>
          <w:bottom w:val="nil"/>
          <w:right w:val="nil"/>
          <w:between w:val="nil"/>
        </w:pBdr>
        <w:rPr>
          <w:rFonts w:ascii="Arial" w:eastAsia="Arial" w:hAnsi="Arial" w:cs="Arial"/>
          <w:b/>
          <w:color w:val="FF0000"/>
          <w:sz w:val="22"/>
          <w:szCs w:val="22"/>
        </w:rPr>
      </w:pPr>
      <w:bookmarkStart w:id="5" w:name="_heading=h.tyjcwt" w:colFirst="0" w:colLast="0"/>
      <w:bookmarkEnd w:id="5"/>
      <w:r>
        <w:rPr>
          <w:rFonts w:ascii="Arial" w:eastAsia="Arial" w:hAnsi="Arial" w:cs="Arial"/>
          <w:b/>
          <w:color w:val="FF0000"/>
          <w:sz w:val="22"/>
          <w:szCs w:val="22"/>
        </w:rPr>
        <w:t xml:space="preserve">To add six (6) new species to the genus </w:t>
      </w:r>
      <w:r>
        <w:rPr>
          <w:rFonts w:ascii="Arial" w:eastAsia="Arial" w:hAnsi="Arial" w:cs="Arial"/>
          <w:b/>
          <w:i/>
          <w:color w:val="FF0000"/>
          <w:sz w:val="22"/>
          <w:szCs w:val="22"/>
        </w:rPr>
        <w:t>Camvirus</w:t>
      </w:r>
    </w:p>
    <w:p w14:paraId="54AE923A" w14:textId="77777777" w:rsidR="00E717FF" w:rsidRDefault="00E717FF">
      <w:pPr>
        <w:pBdr>
          <w:top w:val="nil"/>
          <w:left w:val="nil"/>
          <w:bottom w:val="single" w:sz="6" w:space="1" w:color="000000"/>
          <w:right w:val="nil"/>
          <w:between w:val="nil"/>
        </w:pBdr>
        <w:ind w:left="720"/>
        <w:rPr>
          <w:rFonts w:ascii="Arial" w:eastAsia="Arial" w:hAnsi="Arial" w:cs="Arial"/>
          <w:b/>
          <w:color w:val="FF0000"/>
          <w:sz w:val="22"/>
          <w:szCs w:val="22"/>
        </w:rPr>
      </w:pPr>
    </w:p>
    <w:p w14:paraId="482C99EE" w14:textId="77777777" w:rsidR="00E717FF" w:rsidRDefault="00E717FF">
      <w:pPr>
        <w:pBdr>
          <w:top w:val="nil"/>
          <w:left w:val="nil"/>
          <w:bottom w:val="nil"/>
          <w:right w:val="nil"/>
          <w:between w:val="nil"/>
        </w:pBdr>
        <w:ind w:left="720"/>
        <w:rPr>
          <w:rFonts w:ascii="Arial" w:eastAsia="Arial" w:hAnsi="Arial" w:cs="Arial"/>
          <w:b/>
          <w:color w:val="FF0000"/>
          <w:sz w:val="22"/>
          <w:szCs w:val="22"/>
        </w:rPr>
      </w:pPr>
    </w:p>
    <w:p w14:paraId="721A17A6" w14:textId="77777777" w:rsidR="00E717FF" w:rsidRDefault="004A40A3">
      <w:pPr>
        <w:pBdr>
          <w:top w:val="nil"/>
          <w:left w:val="nil"/>
          <w:bottom w:val="nil"/>
          <w:right w:val="nil"/>
          <w:between w:val="nil"/>
        </w:pBdr>
        <w:spacing w:before="120" w:after="120"/>
        <w:rPr>
          <w:rFonts w:ascii="Arial" w:eastAsia="Arial" w:hAnsi="Arial" w:cs="Arial"/>
          <w:b/>
          <w:color w:val="FF0000"/>
          <w:sz w:val="22"/>
          <w:szCs w:val="22"/>
        </w:rPr>
      </w:pPr>
      <w:r>
        <w:rPr>
          <w:rFonts w:ascii="Arial" w:eastAsia="Arial" w:hAnsi="Arial" w:cs="Arial"/>
          <w:b/>
          <w:color w:val="FF0000"/>
          <w:sz w:val="22"/>
          <w:szCs w:val="22"/>
        </w:rPr>
        <w:lastRenderedPageBreak/>
        <w:t xml:space="preserve">To create a new genus, </w:t>
      </w:r>
      <w:r>
        <w:rPr>
          <w:rFonts w:ascii="Arial" w:eastAsia="Arial" w:hAnsi="Arial" w:cs="Arial"/>
          <w:b/>
          <w:i/>
          <w:color w:val="FF0000"/>
          <w:sz w:val="22"/>
          <w:szCs w:val="22"/>
        </w:rPr>
        <w:t>Celiavirus</w:t>
      </w:r>
      <w:r>
        <w:rPr>
          <w:rFonts w:ascii="Arial" w:eastAsia="Arial" w:hAnsi="Arial" w:cs="Arial"/>
          <w:b/>
          <w:color w:val="FF0000"/>
          <w:sz w:val="22"/>
          <w:szCs w:val="22"/>
        </w:rPr>
        <w:t xml:space="preserve"> with a single species</w:t>
      </w:r>
    </w:p>
    <w:p w14:paraId="6E0A337D"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This taxon is named after the first representative of its type, Streptomyces phage Celia.</w:t>
      </w:r>
    </w:p>
    <w:p w14:paraId="186629BD"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History: </w:t>
      </w:r>
      <w:r>
        <w:rPr>
          <w:rFonts w:ascii="Arial" w:eastAsia="Arial" w:hAnsi="Arial" w:cs="Arial"/>
          <w:color w:val="000000"/>
          <w:sz w:val="20"/>
          <w:szCs w:val="20"/>
        </w:rPr>
        <w:t>Temperate Streptomyces phage Celia was isolated in 2018 by Julia Lopez (University of North Texas, Denton, TX, USA) from soil using Streptomyces xanthochromogenes NRRL B-5410 as the host bacterium.  This was part of the Science Education Alliance-Phage Hunters Advancing Genomics and Evolutionary Science program.  The genome possesses 11 nt 3’-cohesive termini (CGCTGCGTCAT). The Actinobacteriophage Database places this phage in Cluster BD, Subcluster BD6.</w:t>
      </w:r>
    </w:p>
    <w:p w14:paraId="225BFDB8"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Electron micrograph: </w:t>
      </w:r>
      <w:r>
        <w:rPr>
          <w:rFonts w:ascii="Arial" w:eastAsia="Arial" w:hAnsi="Arial" w:cs="Arial"/>
          <w:color w:val="000000"/>
          <w:sz w:val="22"/>
          <w:szCs w:val="22"/>
        </w:rPr>
        <w:t xml:space="preserve">Electron micrographs of negatively stained Streptomyces phage Celia (https://phagesdb.org/phages/Celia/).  Limited permission was granted by The Actinobacteriophages Database (https://phagesdb.org/), funded by the Howard Hughes Medical Institute, to use this electron micrograph for this taxonomy proposal; it cannot be reused without permission of The Actinobacteriophages Database.  </w:t>
      </w:r>
    </w:p>
    <w:p w14:paraId="3E214F50" w14:textId="77777777" w:rsidR="00E717FF" w:rsidRDefault="004A40A3">
      <w:pPr>
        <w:jc w:val="center"/>
        <w:rPr>
          <w:rFonts w:ascii="Arial" w:eastAsia="Arial" w:hAnsi="Arial" w:cs="Arial"/>
          <w:b/>
          <w:color w:val="0000FF"/>
          <w:sz w:val="22"/>
          <w:szCs w:val="22"/>
        </w:rPr>
      </w:pPr>
      <w:r>
        <w:rPr>
          <w:rFonts w:ascii="Arial" w:eastAsia="Arial" w:hAnsi="Arial" w:cs="Arial"/>
          <w:b/>
          <w:noProof/>
          <w:color w:val="0000FF"/>
          <w:sz w:val="22"/>
          <w:szCs w:val="22"/>
        </w:rPr>
        <w:drawing>
          <wp:inline distT="0" distB="0" distL="0" distR="0" wp14:anchorId="7BFA80E1" wp14:editId="542F25CF">
            <wp:extent cx="1824043" cy="1323584"/>
            <wp:effectExtent l="0" t="0" r="0" b="0"/>
            <wp:docPr id="50" name="image5.jpg"/>
            <wp:cNvGraphicFramePr/>
            <a:graphic xmlns:a="http://schemas.openxmlformats.org/drawingml/2006/main">
              <a:graphicData uri="http://schemas.openxmlformats.org/drawingml/2006/picture">
                <pic:pic xmlns:pic="http://schemas.openxmlformats.org/drawingml/2006/picture">
                  <pic:nvPicPr>
                    <pic:cNvPr id="0" name="image5.jpg"/>
                    <pic:cNvPicPr preferRelativeResize="0"/>
                  </pic:nvPicPr>
                  <pic:blipFill>
                    <a:blip r:embed="rId28"/>
                    <a:srcRect/>
                    <a:stretch>
                      <a:fillRect/>
                    </a:stretch>
                  </pic:blipFill>
                  <pic:spPr>
                    <a:xfrm>
                      <a:off x="0" y="0"/>
                      <a:ext cx="1824043" cy="1323584"/>
                    </a:xfrm>
                    <a:prstGeom prst="rect">
                      <a:avLst/>
                    </a:prstGeom>
                    <a:ln/>
                  </pic:spPr>
                </pic:pic>
              </a:graphicData>
            </a:graphic>
          </wp:inline>
        </w:drawing>
      </w:r>
    </w:p>
    <w:p w14:paraId="1EEC973E" w14:textId="77777777" w:rsidR="00E717FF" w:rsidRDefault="004A40A3">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0"/>
          <w:szCs w:val="20"/>
        </w:rPr>
        <w:t>None</w:t>
      </w:r>
    </w:p>
    <w:p w14:paraId="7572DD91" w14:textId="77777777" w:rsidR="00E717FF" w:rsidRDefault="004A40A3">
      <w:pPr>
        <w:rPr>
          <w:rFonts w:ascii="Arial" w:eastAsia="Arial" w:hAnsi="Arial" w:cs="Arial"/>
          <w:b/>
          <w:sz w:val="22"/>
          <w:szCs w:val="22"/>
        </w:rPr>
      </w:pPr>
      <w:r>
        <w:rPr>
          <w:rFonts w:ascii="Arial" w:eastAsia="Arial" w:hAnsi="Arial" w:cs="Arial"/>
          <w:b/>
          <w:sz w:val="22"/>
          <w:szCs w:val="22"/>
        </w:rPr>
        <w:t xml:space="preserve">  </w:t>
      </w:r>
    </w:p>
    <w:p w14:paraId="52AAFEC8"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04FD2948" w14:textId="77777777" w:rsidR="00E717FF" w:rsidRDefault="00E717FF">
      <w:pPr>
        <w:rPr>
          <w:rFonts w:ascii="Arial" w:eastAsia="Arial" w:hAnsi="Arial" w:cs="Arial"/>
          <w:b/>
          <w:color w:val="0000FF"/>
          <w:sz w:val="22"/>
          <w:szCs w:val="22"/>
        </w:rPr>
      </w:pPr>
    </w:p>
    <w:tbl>
      <w:tblPr>
        <w:tblStyle w:val="ae"/>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6"/>
        <w:gridCol w:w="1503"/>
        <w:gridCol w:w="756"/>
        <w:gridCol w:w="742"/>
        <w:gridCol w:w="914"/>
        <w:gridCol w:w="1164"/>
        <w:gridCol w:w="1171"/>
        <w:gridCol w:w="1060"/>
      </w:tblGrid>
      <w:tr w:rsidR="00E717FF" w14:paraId="735E3D34" w14:textId="77777777">
        <w:tc>
          <w:tcPr>
            <w:tcW w:w="1706" w:type="dxa"/>
          </w:tcPr>
          <w:p w14:paraId="7F2574D6" w14:textId="77777777" w:rsidR="00E717FF" w:rsidRDefault="004A40A3">
            <w:pPr>
              <w:rPr>
                <w:rFonts w:ascii="Arial" w:eastAsia="Arial" w:hAnsi="Arial" w:cs="Arial"/>
                <w:sz w:val="22"/>
                <w:szCs w:val="22"/>
              </w:rPr>
            </w:pPr>
            <w:r>
              <w:rPr>
                <w:rFonts w:ascii="Arial" w:eastAsia="Arial" w:hAnsi="Arial" w:cs="Arial"/>
                <w:sz w:val="22"/>
                <w:szCs w:val="22"/>
              </w:rPr>
              <w:t>Phage name</w:t>
            </w:r>
          </w:p>
        </w:tc>
        <w:tc>
          <w:tcPr>
            <w:tcW w:w="1503" w:type="dxa"/>
          </w:tcPr>
          <w:p w14:paraId="5B003319"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31B51B94"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0BEFB9E9"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06BBDB84"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64" w:type="dxa"/>
          </w:tcPr>
          <w:p w14:paraId="6FE10F72"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281A86F8" w14:textId="77777777" w:rsidR="00E717FF" w:rsidRDefault="004A40A3">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1CB8A9FE" w14:textId="77777777" w:rsidR="00E717FF" w:rsidRDefault="004A40A3">
            <w:pPr>
              <w:rPr>
                <w:rFonts w:ascii="Arial" w:eastAsia="Arial" w:hAnsi="Arial" w:cs="Arial"/>
                <w:sz w:val="22"/>
                <w:szCs w:val="22"/>
              </w:rPr>
            </w:pPr>
            <w:r>
              <w:rPr>
                <w:rFonts w:ascii="Arial" w:eastAsia="Arial" w:hAnsi="Arial" w:cs="Arial"/>
                <w:sz w:val="22"/>
                <w:szCs w:val="22"/>
              </w:rPr>
              <w:t>% common proteins (**)</w:t>
            </w:r>
          </w:p>
        </w:tc>
      </w:tr>
      <w:tr w:rsidR="00E717FF" w14:paraId="5EE6E8D9" w14:textId="77777777">
        <w:tc>
          <w:tcPr>
            <w:tcW w:w="1706" w:type="dxa"/>
          </w:tcPr>
          <w:p w14:paraId="015EDC1F" w14:textId="77777777" w:rsidR="00E717FF" w:rsidRDefault="004A40A3">
            <w:pPr>
              <w:rPr>
                <w:rFonts w:ascii="Arial" w:eastAsia="Arial" w:hAnsi="Arial" w:cs="Arial"/>
                <w:sz w:val="20"/>
                <w:szCs w:val="20"/>
              </w:rPr>
            </w:pPr>
            <w:r>
              <w:rPr>
                <w:rFonts w:ascii="Arial" w:eastAsia="Arial" w:hAnsi="Arial" w:cs="Arial"/>
                <w:sz w:val="20"/>
                <w:szCs w:val="20"/>
              </w:rPr>
              <w:t>Streptomyces phage Celia</w:t>
            </w:r>
          </w:p>
        </w:tc>
        <w:tc>
          <w:tcPr>
            <w:tcW w:w="1503" w:type="dxa"/>
            <w:vAlign w:val="center"/>
          </w:tcPr>
          <w:p w14:paraId="2F2F37DA" w14:textId="77777777" w:rsidR="00E717FF" w:rsidRDefault="00445200">
            <w:pPr>
              <w:rPr>
                <w:rFonts w:ascii="Arial" w:eastAsia="Arial" w:hAnsi="Arial" w:cs="Arial"/>
                <w:sz w:val="20"/>
                <w:szCs w:val="20"/>
              </w:rPr>
            </w:pPr>
            <w:hyperlink r:id="rId29">
              <w:r w:rsidR="004A40A3">
                <w:rPr>
                  <w:color w:val="0000FF"/>
                  <w:u w:val="single"/>
                </w:rPr>
                <w:t>MN062705.1</w:t>
              </w:r>
            </w:hyperlink>
          </w:p>
        </w:tc>
        <w:tc>
          <w:tcPr>
            <w:tcW w:w="756" w:type="dxa"/>
            <w:vAlign w:val="center"/>
          </w:tcPr>
          <w:p w14:paraId="417E6E94" w14:textId="77777777" w:rsidR="00E717FF" w:rsidRDefault="004A40A3">
            <w:pPr>
              <w:rPr>
                <w:rFonts w:ascii="Arial" w:eastAsia="Arial" w:hAnsi="Arial" w:cs="Arial"/>
                <w:sz w:val="20"/>
                <w:szCs w:val="20"/>
              </w:rPr>
            </w:pPr>
            <w:r>
              <w:t>50.49</w:t>
            </w:r>
          </w:p>
        </w:tc>
        <w:tc>
          <w:tcPr>
            <w:tcW w:w="742" w:type="dxa"/>
            <w:vAlign w:val="center"/>
          </w:tcPr>
          <w:p w14:paraId="2A64F494" w14:textId="77777777" w:rsidR="00E717FF" w:rsidRDefault="004A40A3">
            <w:pPr>
              <w:rPr>
                <w:rFonts w:ascii="Arial" w:eastAsia="Arial" w:hAnsi="Arial" w:cs="Arial"/>
                <w:sz w:val="20"/>
                <w:szCs w:val="20"/>
              </w:rPr>
            </w:pPr>
            <w:r>
              <w:t>68.6</w:t>
            </w:r>
          </w:p>
        </w:tc>
        <w:tc>
          <w:tcPr>
            <w:tcW w:w="914" w:type="dxa"/>
            <w:vAlign w:val="center"/>
          </w:tcPr>
          <w:p w14:paraId="7E079499" w14:textId="77777777" w:rsidR="00E717FF" w:rsidRDefault="00445200">
            <w:pPr>
              <w:rPr>
                <w:rFonts w:ascii="Arial" w:eastAsia="Arial" w:hAnsi="Arial" w:cs="Arial"/>
                <w:sz w:val="20"/>
                <w:szCs w:val="20"/>
              </w:rPr>
            </w:pPr>
            <w:hyperlink r:id="rId30" w:anchor="!/proteins/83104/639495%7CStreptomyces%20phage%20Celia/viral%20segment/">
              <w:r w:rsidR="004A40A3">
                <w:rPr>
                  <w:color w:val="000080"/>
                  <w:u w:val="single"/>
                </w:rPr>
                <w:t>77</w:t>
              </w:r>
            </w:hyperlink>
          </w:p>
        </w:tc>
        <w:tc>
          <w:tcPr>
            <w:tcW w:w="1164" w:type="dxa"/>
            <w:vAlign w:val="center"/>
          </w:tcPr>
          <w:p w14:paraId="03DCB2B0" w14:textId="77777777" w:rsidR="00E717FF" w:rsidRDefault="004A40A3">
            <w:pPr>
              <w:rPr>
                <w:rFonts w:ascii="Arial" w:eastAsia="Arial" w:hAnsi="Arial" w:cs="Arial"/>
                <w:sz w:val="20"/>
                <w:szCs w:val="20"/>
              </w:rPr>
            </w:pPr>
            <w:r>
              <w:t>1</w:t>
            </w:r>
          </w:p>
        </w:tc>
        <w:tc>
          <w:tcPr>
            <w:tcW w:w="1171" w:type="dxa"/>
            <w:vAlign w:val="center"/>
          </w:tcPr>
          <w:p w14:paraId="44BFBC37" w14:textId="77777777" w:rsidR="00E717FF" w:rsidRDefault="004A40A3">
            <w:pPr>
              <w:rPr>
                <w:rFonts w:ascii="Arial" w:eastAsia="Arial" w:hAnsi="Arial" w:cs="Arial"/>
                <w:sz w:val="20"/>
                <w:szCs w:val="20"/>
              </w:rPr>
            </w:pPr>
            <w:r>
              <w:rPr>
                <w:rFonts w:ascii="Arial" w:eastAsia="Arial" w:hAnsi="Arial" w:cs="Arial"/>
                <w:sz w:val="20"/>
                <w:szCs w:val="20"/>
              </w:rPr>
              <w:t>100</w:t>
            </w:r>
          </w:p>
        </w:tc>
        <w:tc>
          <w:tcPr>
            <w:tcW w:w="1060" w:type="dxa"/>
            <w:vAlign w:val="center"/>
          </w:tcPr>
          <w:p w14:paraId="0AA45F41" w14:textId="77777777" w:rsidR="00E717FF" w:rsidRDefault="004A40A3">
            <w:pPr>
              <w:rPr>
                <w:rFonts w:ascii="Arial" w:eastAsia="Arial" w:hAnsi="Arial" w:cs="Arial"/>
                <w:sz w:val="20"/>
                <w:szCs w:val="20"/>
              </w:rPr>
            </w:pPr>
            <w:r>
              <w:rPr>
                <w:rFonts w:ascii="Arial" w:eastAsia="Arial" w:hAnsi="Arial" w:cs="Arial"/>
                <w:sz w:val="20"/>
                <w:szCs w:val="20"/>
              </w:rPr>
              <w:t>100</w:t>
            </w:r>
          </w:p>
        </w:tc>
      </w:tr>
    </w:tbl>
    <w:p w14:paraId="5B7FBB6D"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4E462255"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31">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739FF9A2" w14:textId="77777777" w:rsidR="00E717FF" w:rsidRDefault="00E717FF">
      <w:pPr>
        <w:rPr>
          <w:rFonts w:ascii="Arial" w:eastAsia="Arial" w:hAnsi="Arial" w:cs="Arial"/>
          <w:b/>
          <w:color w:val="0000FF"/>
          <w:sz w:val="22"/>
          <w:szCs w:val="22"/>
        </w:rPr>
      </w:pPr>
    </w:p>
    <w:p w14:paraId="5B38A520" w14:textId="77777777" w:rsidR="00E717FF" w:rsidRDefault="004A40A3">
      <w:pPr>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Hautrevirus</w:t>
      </w:r>
      <w:r>
        <w:rPr>
          <w:rFonts w:ascii="Arial" w:eastAsia="Arial" w:hAnsi="Arial" w:cs="Arial"/>
          <w:b/>
          <w:color w:val="FF0000"/>
          <w:sz w:val="22"/>
          <w:szCs w:val="22"/>
        </w:rPr>
        <w:t xml:space="preserve"> with single species</w:t>
      </w:r>
    </w:p>
    <w:p w14:paraId="27239E69"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This taxon is named after the first representative of its type, Streptomyces phage phiHau3.</w:t>
      </w:r>
    </w:p>
    <w:p w14:paraId="1C80D732"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History: </w:t>
      </w:r>
      <w:r>
        <w:rPr>
          <w:rFonts w:ascii="Arial" w:eastAsia="Arial" w:hAnsi="Arial" w:cs="Arial"/>
          <w:color w:val="000000"/>
          <w:sz w:val="20"/>
          <w:szCs w:val="20"/>
        </w:rPr>
        <w:t>Temperate Streptomyces phage phiHau3 was isolated in 2012 by Xiufen Zhou using Streptomyces coelicolor A3(2) as the host bacterium.  The Actinobacteriophage Database places this phage in Cluster BD, Subcluster BD4.</w:t>
      </w:r>
    </w:p>
    <w:p w14:paraId="15CC63B8"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Electron micrograph: </w:t>
      </w:r>
      <w:r>
        <w:rPr>
          <w:rFonts w:ascii="Arial" w:eastAsia="Arial" w:hAnsi="Arial" w:cs="Arial"/>
          <w:color w:val="000000"/>
          <w:sz w:val="22"/>
          <w:szCs w:val="22"/>
        </w:rPr>
        <w:t xml:space="preserve">None available  </w:t>
      </w:r>
    </w:p>
    <w:p w14:paraId="5D1A596B" w14:textId="77777777" w:rsidR="00E717FF" w:rsidRDefault="00E717FF">
      <w:pPr>
        <w:jc w:val="center"/>
        <w:rPr>
          <w:rFonts w:ascii="Arial" w:eastAsia="Arial" w:hAnsi="Arial" w:cs="Arial"/>
          <w:b/>
          <w:color w:val="0000FF"/>
          <w:sz w:val="22"/>
          <w:szCs w:val="22"/>
        </w:rPr>
      </w:pPr>
    </w:p>
    <w:p w14:paraId="56E533F6" w14:textId="77777777" w:rsidR="00E717FF" w:rsidRDefault="004A40A3">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0"/>
          <w:szCs w:val="20"/>
        </w:rPr>
        <w:t>None</w:t>
      </w:r>
    </w:p>
    <w:p w14:paraId="32075942" w14:textId="77777777" w:rsidR="00E717FF" w:rsidRDefault="004A40A3">
      <w:pPr>
        <w:rPr>
          <w:rFonts w:ascii="Arial" w:eastAsia="Arial" w:hAnsi="Arial" w:cs="Arial"/>
          <w:b/>
          <w:sz w:val="22"/>
          <w:szCs w:val="22"/>
        </w:rPr>
      </w:pPr>
      <w:r>
        <w:rPr>
          <w:rFonts w:ascii="Arial" w:eastAsia="Arial" w:hAnsi="Arial" w:cs="Arial"/>
          <w:b/>
          <w:sz w:val="22"/>
          <w:szCs w:val="22"/>
        </w:rPr>
        <w:t xml:space="preserve">  </w:t>
      </w:r>
    </w:p>
    <w:p w14:paraId="5EF7FA3D"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6A47D804" w14:textId="77777777" w:rsidR="00E717FF" w:rsidRDefault="00E717FF">
      <w:pPr>
        <w:rPr>
          <w:rFonts w:ascii="Arial" w:eastAsia="Arial" w:hAnsi="Arial" w:cs="Arial"/>
          <w:b/>
          <w:color w:val="0000FF"/>
          <w:sz w:val="22"/>
          <w:szCs w:val="22"/>
        </w:rPr>
      </w:pPr>
    </w:p>
    <w:tbl>
      <w:tblPr>
        <w:tblStyle w:val="af"/>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8"/>
        <w:gridCol w:w="1498"/>
        <w:gridCol w:w="756"/>
        <w:gridCol w:w="742"/>
        <w:gridCol w:w="914"/>
        <w:gridCol w:w="1167"/>
        <w:gridCol w:w="1171"/>
        <w:gridCol w:w="1060"/>
      </w:tblGrid>
      <w:tr w:rsidR="00E717FF" w14:paraId="238D5B8C" w14:textId="77777777">
        <w:tc>
          <w:tcPr>
            <w:tcW w:w="1708" w:type="dxa"/>
          </w:tcPr>
          <w:p w14:paraId="6136F3D5" w14:textId="77777777" w:rsidR="00E717FF" w:rsidRDefault="004A40A3">
            <w:pPr>
              <w:rPr>
                <w:rFonts w:ascii="Arial" w:eastAsia="Arial" w:hAnsi="Arial" w:cs="Arial"/>
                <w:sz w:val="22"/>
                <w:szCs w:val="22"/>
              </w:rPr>
            </w:pPr>
            <w:r>
              <w:rPr>
                <w:rFonts w:ascii="Arial" w:eastAsia="Arial" w:hAnsi="Arial" w:cs="Arial"/>
                <w:sz w:val="22"/>
                <w:szCs w:val="22"/>
              </w:rPr>
              <w:t>Phage name</w:t>
            </w:r>
          </w:p>
        </w:tc>
        <w:tc>
          <w:tcPr>
            <w:tcW w:w="1498" w:type="dxa"/>
          </w:tcPr>
          <w:p w14:paraId="14351F2E"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54F9D14C"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0EDF232F"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21557BFF"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67" w:type="dxa"/>
          </w:tcPr>
          <w:p w14:paraId="6782A8C5"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1A91842E" w14:textId="77777777" w:rsidR="00E717FF" w:rsidRDefault="004A40A3">
            <w:pPr>
              <w:rPr>
                <w:rFonts w:ascii="Arial" w:eastAsia="Arial" w:hAnsi="Arial" w:cs="Arial"/>
                <w:sz w:val="22"/>
                <w:szCs w:val="22"/>
              </w:rPr>
            </w:pPr>
            <w:r>
              <w:rPr>
                <w:rFonts w:ascii="Arial" w:eastAsia="Arial" w:hAnsi="Arial" w:cs="Arial"/>
                <w:sz w:val="22"/>
                <w:szCs w:val="22"/>
              </w:rPr>
              <w:t xml:space="preserve">Overall DNA sequence </w:t>
            </w:r>
            <w:r>
              <w:rPr>
                <w:rFonts w:ascii="Arial" w:eastAsia="Arial" w:hAnsi="Arial" w:cs="Arial"/>
                <w:sz w:val="22"/>
                <w:szCs w:val="22"/>
              </w:rPr>
              <w:lastRenderedPageBreak/>
              <w:t>identity (*)</w:t>
            </w:r>
          </w:p>
        </w:tc>
        <w:tc>
          <w:tcPr>
            <w:tcW w:w="1060" w:type="dxa"/>
          </w:tcPr>
          <w:p w14:paraId="5B88A0CA" w14:textId="77777777" w:rsidR="00E717FF" w:rsidRDefault="004A40A3">
            <w:pPr>
              <w:rPr>
                <w:rFonts w:ascii="Arial" w:eastAsia="Arial" w:hAnsi="Arial" w:cs="Arial"/>
                <w:sz w:val="22"/>
                <w:szCs w:val="22"/>
              </w:rPr>
            </w:pPr>
            <w:r>
              <w:rPr>
                <w:rFonts w:ascii="Arial" w:eastAsia="Arial" w:hAnsi="Arial" w:cs="Arial"/>
                <w:sz w:val="22"/>
                <w:szCs w:val="22"/>
              </w:rPr>
              <w:lastRenderedPageBreak/>
              <w:t xml:space="preserve">% common </w:t>
            </w:r>
            <w:r>
              <w:rPr>
                <w:rFonts w:ascii="Arial" w:eastAsia="Arial" w:hAnsi="Arial" w:cs="Arial"/>
                <w:sz w:val="22"/>
                <w:szCs w:val="22"/>
              </w:rPr>
              <w:lastRenderedPageBreak/>
              <w:t>proteins (**)</w:t>
            </w:r>
          </w:p>
        </w:tc>
      </w:tr>
      <w:tr w:rsidR="00E717FF" w14:paraId="4DD34A4C" w14:textId="77777777">
        <w:tc>
          <w:tcPr>
            <w:tcW w:w="1708" w:type="dxa"/>
          </w:tcPr>
          <w:p w14:paraId="00FDCE7F" w14:textId="77777777" w:rsidR="00E717FF" w:rsidRDefault="004A40A3">
            <w:pPr>
              <w:rPr>
                <w:rFonts w:ascii="Arial" w:eastAsia="Arial" w:hAnsi="Arial" w:cs="Arial"/>
                <w:sz w:val="20"/>
                <w:szCs w:val="20"/>
              </w:rPr>
            </w:pPr>
            <w:r>
              <w:rPr>
                <w:rFonts w:ascii="Arial" w:eastAsia="Arial" w:hAnsi="Arial" w:cs="Arial"/>
                <w:sz w:val="20"/>
                <w:szCs w:val="20"/>
              </w:rPr>
              <w:lastRenderedPageBreak/>
              <w:t>Streptomyces phage phiHau3</w:t>
            </w:r>
          </w:p>
        </w:tc>
        <w:tc>
          <w:tcPr>
            <w:tcW w:w="1498" w:type="dxa"/>
            <w:vAlign w:val="center"/>
          </w:tcPr>
          <w:p w14:paraId="23E7A04D" w14:textId="77777777" w:rsidR="00E717FF" w:rsidRDefault="00445200">
            <w:pPr>
              <w:rPr>
                <w:rFonts w:ascii="Arial" w:eastAsia="Arial" w:hAnsi="Arial" w:cs="Arial"/>
                <w:sz w:val="20"/>
                <w:szCs w:val="20"/>
              </w:rPr>
            </w:pPr>
            <w:hyperlink r:id="rId32">
              <w:r w:rsidR="004A40A3">
                <w:rPr>
                  <w:color w:val="0000FF"/>
                  <w:u w:val="single"/>
                </w:rPr>
                <w:t>JX182369.1</w:t>
              </w:r>
            </w:hyperlink>
          </w:p>
        </w:tc>
        <w:tc>
          <w:tcPr>
            <w:tcW w:w="756" w:type="dxa"/>
            <w:vAlign w:val="center"/>
          </w:tcPr>
          <w:p w14:paraId="07FD6C5D" w14:textId="77777777" w:rsidR="00E717FF" w:rsidRDefault="004A40A3">
            <w:pPr>
              <w:rPr>
                <w:rFonts w:ascii="Arial" w:eastAsia="Arial" w:hAnsi="Arial" w:cs="Arial"/>
                <w:sz w:val="20"/>
                <w:szCs w:val="20"/>
              </w:rPr>
            </w:pPr>
            <w:r>
              <w:t>50.26</w:t>
            </w:r>
          </w:p>
        </w:tc>
        <w:tc>
          <w:tcPr>
            <w:tcW w:w="742" w:type="dxa"/>
            <w:vAlign w:val="center"/>
          </w:tcPr>
          <w:p w14:paraId="2032E838" w14:textId="77777777" w:rsidR="00E717FF" w:rsidRDefault="004A40A3">
            <w:pPr>
              <w:rPr>
                <w:rFonts w:ascii="Arial" w:eastAsia="Arial" w:hAnsi="Arial" w:cs="Arial"/>
                <w:sz w:val="20"/>
                <w:szCs w:val="20"/>
              </w:rPr>
            </w:pPr>
            <w:r>
              <w:t>67.8</w:t>
            </w:r>
          </w:p>
        </w:tc>
        <w:tc>
          <w:tcPr>
            <w:tcW w:w="914" w:type="dxa"/>
            <w:vAlign w:val="center"/>
          </w:tcPr>
          <w:p w14:paraId="5C035F8E" w14:textId="77777777" w:rsidR="00E717FF" w:rsidRDefault="00445200">
            <w:pPr>
              <w:rPr>
                <w:rFonts w:ascii="Arial" w:eastAsia="Arial" w:hAnsi="Arial" w:cs="Arial"/>
                <w:sz w:val="20"/>
                <w:szCs w:val="20"/>
              </w:rPr>
            </w:pPr>
            <w:hyperlink r:id="rId33" w:anchor="!/proteins/15249/459717%7CStreptomyces%20phage%20phiHau3/viral%20segment%20Unknown/">
              <w:r w:rsidR="004A40A3">
                <w:rPr>
                  <w:color w:val="000080"/>
                  <w:u w:val="single"/>
                </w:rPr>
                <w:t>72</w:t>
              </w:r>
            </w:hyperlink>
          </w:p>
        </w:tc>
        <w:tc>
          <w:tcPr>
            <w:tcW w:w="1167" w:type="dxa"/>
            <w:vAlign w:val="center"/>
          </w:tcPr>
          <w:p w14:paraId="0875BD6B" w14:textId="77777777" w:rsidR="00E717FF" w:rsidRDefault="004A40A3">
            <w:pPr>
              <w:rPr>
                <w:rFonts w:ascii="Arial" w:eastAsia="Arial" w:hAnsi="Arial" w:cs="Arial"/>
                <w:sz w:val="20"/>
                <w:szCs w:val="20"/>
              </w:rPr>
            </w:pPr>
            <w:r>
              <w:t>1</w:t>
            </w:r>
          </w:p>
        </w:tc>
        <w:tc>
          <w:tcPr>
            <w:tcW w:w="1171" w:type="dxa"/>
            <w:vAlign w:val="center"/>
          </w:tcPr>
          <w:p w14:paraId="27F0602E" w14:textId="77777777" w:rsidR="00E717FF" w:rsidRDefault="004A40A3">
            <w:pPr>
              <w:rPr>
                <w:rFonts w:ascii="Arial" w:eastAsia="Arial" w:hAnsi="Arial" w:cs="Arial"/>
                <w:sz w:val="20"/>
                <w:szCs w:val="20"/>
              </w:rPr>
            </w:pPr>
            <w:r>
              <w:rPr>
                <w:rFonts w:ascii="Arial" w:eastAsia="Arial" w:hAnsi="Arial" w:cs="Arial"/>
                <w:sz w:val="20"/>
                <w:szCs w:val="20"/>
              </w:rPr>
              <w:t>100</w:t>
            </w:r>
          </w:p>
        </w:tc>
        <w:tc>
          <w:tcPr>
            <w:tcW w:w="1060" w:type="dxa"/>
            <w:vAlign w:val="center"/>
          </w:tcPr>
          <w:p w14:paraId="4BA681ED" w14:textId="77777777" w:rsidR="00E717FF" w:rsidRDefault="004A40A3">
            <w:pPr>
              <w:rPr>
                <w:rFonts w:ascii="Arial" w:eastAsia="Arial" w:hAnsi="Arial" w:cs="Arial"/>
                <w:sz w:val="20"/>
                <w:szCs w:val="20"/>
              </w:rPr>
            </w:pPr>
            <w:r>
              <w:rPr>
                <w:rFonts w:ascii="Arial" w:eastAsia="Arial" w:hAnsi="Arial" w:cs="Arial"/>
                <w:sz w:val="20"/>
                <w:szCs w:val="20"/>
              </w:rPr>
              <w:t>100</w:t>
            </w:r>
          </w:p>
        </w:tc>
      </w:tr>
    </w:tbl>
    <w:p w14:paraId="3DD62059"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5AA3CEE5"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34">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59451BDB" w14:textId="77777777" w:rsidR="00E717FF" w:rsidRDefault="00E717FF">
      <w:pPr>
        <w:pBdr>
          <w:top w:val="nil"/>
          <w:left w:val="nil"/>
          <w:bottom w:val="nil"/>
          <w:right w:val="nil"/>
          <w:between w:val="nil"/>
        </w:pBdr>
        <w:ind w:left="720"/>
        <w:rPr>
          <w:rFonts w:ascii="Arial" w:eastAsia="Arial" w:hAnsi="Arial" w:cs="Arial"/>
          <w:b/>
          <w:color w:val="FF0000"/>
          <w:sz w:val="22"/>
          <w:szCs w:val="22"/>
        </w:rPr>
      </w:pPr>
    </w:p>
    <w:p w14:paraId="4B4A7347" w14:textId="77777777" w:rsidR="00E717FF" w:rsidRDefault="004A40A3">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Yosifvirus</w:t>
      </w:r>
      <w:r>
        <w:rPr>
          <w:rFonts w:ascii="Arial" w:eastAsia="Arial" w:hAnsi="Arial" w:cs="Arial"/>
          <w:b/>
          <w:color w:val="FF0000"/>
          <w:sz w:val="22"/>
          <w:szCs w:val="22"/>
        </w:rPr>
        <w:t xml:space="preserve"> with a single species</w:t>
      </w:r>
    </w:p>
    <w:p w14:paraId="02355904"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This taxon is named after the first representative of its type, Streptomyces phage Yosif.</w:t>
      </w:r>
    </w:p>
    <w:p w14:paraId="53A4A959"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History: </w:t>
      </w:r>
      <w:r>
        <w:rPr>
          <w:rFonts w:ascii="Arial" w:eastAsia="Arial" w:hAnsi="Arial" w:cs="Arial"/>
          <w:color w:val="000000"/>
          <w:sz w:val="20"/>
          <w:szCs w:val="20"/>
        </w:rPr>
        <w:t>Temperate Streptomyces phage Yosif was isolated in 2016 by Hessah Alzaid (University of North Texas, Denton, TX, USA) from soil using Streptomyces toxytricini NRRL B-5426 as the host bacterium.  This was part of the Science Education Alliance-Phage Hunters Advancing Genomics and Evolutionary Science program.  The genome possesses 11 nt 3’-cohesive termini (CGCCATGTGAT). The Actinobacteriophage Database places this phage in Cluster BD, Subcluster BD3.</w:t>
      </w:r>
    </w:p>
    <w:p w14:paraId="6F018C54"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Electron micrograph: </w:t>
      </w:r>
      <w:r>
        <w:rPr>
          <w:rFonts w:ascii="Arial" w:eastAsia="Arial" w:hAnsi="Arial" w:cs="Arial"/>
          <w:color w:val="000000"/>
          <w:sz w:val="22"/>
          <w:szCs w:val="22"/>
        </w:rPr>
        <w:t xml:space="preserve">None available  </w:t>
      </w:r>
    </w:p>
    <w:p w14:paraId="297170EC" w14:textId="77777777" w:rsidR="00E717FF" w:rsidRDefault="00E717FF">
      <w:pPr>
        <w:jc w:val="center"/>
        <w:rPr>
          <w:rFonts w:ascii="Arial" w:eastAsia="Arial" w:hAnsi="Arial" w:cs="Arial"/>
          <w:b/>
          <w:color w:val="0000FF"/>
          <w:sz w:val="22"/>
          <w:szCs w:val="22"/>
        </w:rPr>
      </w:pPr>
    </w:p>
    <w:p w14:paraId="0005D1B3" w14:textId="77777777" w:rsidR="00E717FF" w:rsidRDefault="004A40A3">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0"/>
          <w:szCs w:val="20"/>
        </w:rPr>
        <w:t>None</w:t>
      </w:r>
    </w:p>
    <w:p w14:paraId="7A4A69D6" w14:textId="77777777" w:rsidR="00E717FF" w:rsidRDefault="004A40A3">
      <w:pPr>
        <w:rPr>
          <w:rFonts w:ascii="Arial" w:eastAsia="Arial" w:hAnsi="Arial" w:cs="Arial"/>
          <w:b/>
          <w:sz w:val="22"/>
          <w:szCs w:val="22"/>
        </w:rPr>
      </w:pPr>
      <w:r>
        <w:rPr>
          <w:rFonts w:ascii="Arial" w:eastAsia="Arial" w:hAnsi="Arial" w:cs="Arial"/>
          <w:b/>
          <w:sz w:val="22"/>
          <w:szCs w:val="22"/>
        </w:rPr>
        <w:t xml:space="preserve">  </w:t>
      </w:r>
    </w:p>
    <w:p w14:paraId="13CB1E39"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72532C1F" w14:textId="77777777" w:rsidR="00E717FF" w:rsidRDefault="00E717FF">
      <w:pPr>
        <w:rPr>
          <w:rFonts w:ascii="Arial" w:eastAsia="Arial" w:hAnsi="Arial" w:cs="Arial"/>
          <w:b/>
          <w:color w:val="0000FF"/>
          <w:sz w:val="22"/>
          <w:szCs w:val="22"/>
        </w:rPr>
      </w:pPr>
    </w:p>
    <w:tbl>
      <w:tblPr>
        <w:tblStyle w:val="af0"/>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6"/>
        <w:gridCol w:w="1503"/>
        <w:gridCol w:w="756"/>
        <w:gridCol w:w="742"/>
        <w:gridCol w:w="914"/>
        <w:gridCol w:w="1164"/>
        <w:gridCol w:w="1171"/>
        <w:gridCol w:w="1060"/>
      </w:tblGrid>
      <w:tr w:rsidR="00E717FF" w14:paraId="5A8F522C" w14:textId="77777777">
        <w:tc>
          <w:tcPr>
            <w:tcW w:w="1706" w:type="dxa"/>
          </w:tcPr>
          <w:p w14:paraId="7BD0A309" w14:textId="77777777" w:rsidR="00E717FF" w:rsidRDefault="004A40A3">
            <w:pPr>
              <w:rPr>
                <w:rFonts w:ascii="Arial" w:eastAsia="Arial" w:hAnsi="Arial" w:cs="Arial"/>
                <w:sz w:val="22"/>
                <w:szCs w:val="22"/>
              </w:rPr>
            </w:pPr>
            <w:r>
              <w:rPr>
                <w:rFonts w:ascii="Arial" w:eastAsia="Arial" w:hAnsi="Arial" w:cs="Arial"/>
                <w:sz w:val="22"/>
                <w:szCs w:val="22"/>
              </w:rPr>
              <w:t>Phage name</w:t>
            </w:r>
          </w:p>
        </w:tc>
        <w:tc>
          <w:tcPr>
            <w:tcW w:w="1503" w:type="dxa"/>
          </w:tcPr>
          <w:p w14:paraId="0E0B8131"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6A67DE16"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2DBFCF0E"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3277167E"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64" w:type="dxa"/>
          </w:tcPr>
          <w:p w14:paraId="1DA6A16A"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1C8B177B" w14:textId="77777777" w:rsidR="00E717FF" w:rsidRDefault="004A40A3">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1F109776" w14:textId="77777777" w:rsidR="00E717FF" w:rsidRDefault="004A40A3">
            <w:pPr>
              <w:rPr>
                <w:rFonts w:ascii="Arial" w:eastAsia="Arial" w:hAnsi="Arial" w:cs="Arial"/>
                <w:sz w:val="22"/>
                <w:szCs w:val="22"/>
              </w:rPr>
            </w:pPr>
            <w:r>
              <w:rPr>
                <w:rFonts w:ascii="Arial" w:eastAsia="Arial" w:hAnsi="Arial" w:cs="Arial"/>
                <w:sz w:val="22"/>
                <w:szCs w:val="22"/>
              </w:rPr>
              <w:t>% common proteins (**)</w:t>
            </w:r>
          </w:p>
        </w:tc>
      </w:tr>
      <w:tr w:rsidR="00E717FF" w14:paraId="3758BB07" w14:textId="77777777">
        <w:tc>
          <w:tcPr>
            <w:tcW w:w="1706" w:type="dxa"/>
          </w:tcPr>
          <w:p w14:paraId="475046B0" w14:textId="77777777" w:rsidR="00E717FF" w:rsidRDefault="004A40A3">
            <w:pPr>
              <w:rPr>
                <w:rFonts w:ascii="Arial" w:eastAsia="Arial" w:hAnsi="Arial" w:cs="Arial"/>
                <w:sz w:val="20"/>
                <w:szCs w:val="20"/>
              </w:rPr>
            </w:pPr>
            <w:r>
              <w:rPr>
                <w:rFonts w:ascii="Arial" w:eastAsia="Arial" w:hAnsi="Arial" w:cs="Arial"/>
                <w:sz w:val="20"/>
                <w:szCs w:val="20"/>
              </w:rPr>
              <w:t>Streptomyces phage Yosif</w:t>
            </w:r>
          </w:p>
        </w:tc>
        <w:tc>
          <w:tcPr>
            <w:tcW w:w="1503" w:type="dxa"/>
            <w:vAlign w:val="center"/>
          </w:tcPr>
          <w:p w14:paraId="6DB4AC92" w14:textId="77777777" w:rsidR="00E717FF" w:rsidRDefault="00445200">
            <w:pPr>
              <w:rPr>
                <w:rFonts w:ascii="Arial" w:eastAsia="Arial" w:hAnsi="Arial" w:cs="Arial"/>
                <w:sz w:val="20"/>
                <w:szCs w:val="20"/>
              </w:rPr>
            </w:pPr>
            <w:hyperlink r:id="rId35">
              <w:r w:rsidR="004A40A3">
                <w:rPr>
                  <w:color w:val="0000FF"/>
                  <w:u w:val="single"/>
                </w:rPr>
                <w:t>MH248947.1</w:t>
              </w:r>
            </w:hyperlink>
          </w:p>
        </w:tc>
        <w:tc>
          <w:tcPr>
            <w:tcW w:w="756" w:type="dxa"/>
            <w:vAlign w:val="center"/>
          </w:tcPr>
          <w:p w14:paraId="474D46B0" w14:textId="77777777" w:rsidR="00E717FF" w:rsidRDefault="004A40A3">
            <w:pPr>
              <w:rPr>
                <w:rFonts w:ascii="Arial" w:eastAsia="Arial" w:hAnsi="Arial" w:cs="Arial"/>
                <w:sz w:val="20"/>
                <w:szCs w:val="20"/>
              </w:rPr>
            </w:pPr>
            <w:r>
              <w:t>50.13</w:t>
            </w:r>
          </w:p>
        </w:tc>
        <w:tc>
          <w:tcPr>
            <w:tcW w:w="742" w:type="dxa"/>
            <w:vAlign w:val="center"/>
          </w:tcPr>
          <w:p w14:paraId="7A9DAC45" w14:textId="77777777" w:rsidR="00E717FF" w:rsidRDefault="004A40A3">
            <w:pPr>
              <w:rPr>
                <w:rFonts w:ascii="Arial" w:eastAsia="Arial" w:hAnsi="Arial" w:cs="Arial"/>
                <w:sz w:val="20"/>
                <w:szCs w:val="20"/>
              </w:rPr>
            </w:pPr>
            <w:r>
              <w:t>66.1</w:t>
            </w:r>
          </w:p>
        </w:tc>
        <w:tc>
          <w:tcPr>
            <w:tcW w:w="914" w:type="dxa"/>
            <w:vAlign w:val="center"/>
          </w:tcPr>
          <w:p w14:paraId="0DE6C735" w14:textId="77777777" w:rsidR="00E717FF" w:rsidRDefault="00445200">
            <w:pPr>
              <w:rPr>
                <w:rFonts w:ascii="Arial" w:eastAsia="Arial" w:hAnsi="Arial" w:cs="Arial"/>
                <w:sz w:val="20"/>
                <w:szCs w:val="20"/>
              </w:rPr>
            </w:pPr>
            <w:hyperlink r:id="rId36" w:anchor="!/proteins/70921/388828%7CStreptomyces%20phage%20Yosif/viral%20segment/">
              <w:r w:rsidR="004A40A3">
                <w:rPr>
                  <w:color w:val="000080"/>
                  <w:u w:val="single"/>
                </w:rPr>
                <w:t>78</w:t>
              </w:r>
            </w:hyperlink>
          </w:p>
        </w:tc>
        <w:tc>
          <w:tcPr>
            <w:tcW w:w="1164" w:type="dxa"/>
            <w:vAlign w:val="center"/>
          </w:tcPr>
          <w:p w14:paraId="697504B5"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49428665" w14:textId="77777777" w:rsidR="00E717FF" w:rsidRDefault="004A40A3">
            <w:pPr>
              <w:rPr>
                <w:rFonts w:ascii="Arial" w:eastAsia="Arial" w:hAnsi="Arial" w:cs="Arial"/>
                <w:sz w:val="20"/>
                <w:szCs w:val="20"/>
              </w:rPr>
            </w:pPr>
            <w:r>
              <w:rPr>
                <w:rFonts w:ascii="Arial" w:eastAsia="Arial" w:hAnsi="Arial" w:cs="Arial"/>
                <w:sz w:val="20"/>
                <w:szCs w:val="20"/>
              </w:rPr>
              <w:t>100</w:t>
            </w:r>
          </w:p>
        </w:tc>
        <w:tc>
          <w:tcPr>
            <w:tcW w:w="1060" w:type="dxa"/>
            <w:vAlign w:val="center"/>
          </w:tcPr>
          <w:p w14:paraId="182AA716" w14:textId="77777777" w:rsidR="00E717FF" w:rsidRDefault="004A40A3">
            <w:pPr>
              <w:rPr>
                <w:rFonts w:ascii="Arial" w:eastAsia="Arial" w:hAnsi="Arial" w:cs="Arial"/>
                <w:sz w:val="20"/>
                <w:szCs w:val="20"/>
              </w:rPr>
            </w:pPr>
            <w:r>
              <w:rPr>
                <w:rFonts w:ascii="Arial" w:eastAsia="Arial" w:hAnsi="Arial" w:cs="Arial"/>
                <w:sz w:val="20"/>
                <w:szCs w:val="20"/>
              </w:rPr>
              <w:t>100</w:t>
            </w:r>
          </w:p>
        </w:tc>
      </w:tr>
    </w:tbl>
    <w:p w14:paraId="620BD2AF"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7A9E66ED"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37">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29DF8CC2" w14:textId="77777777" w:rsidR="00E717FF" w:rsidRDefault="00E717FF">
      <w:pPr>
        <w:pBdr>
          <w:top w:val="nil"/>
          <w:left w:val="nil"/>
          <w:bottom w:val="nil"/>
          <w:right w:val="nil"/>
          <w:between w:val="nil"/>
        </w:pBdr>
        <w:ind w:left="720"/>
        <w:rPr>
          <w:rFonts w:ascii="Arial" w:eastAsia="Arial" w:hAnsi="Arial" w:cs="Arial"/>
          <w:b/>
          <w:color w:val="FF0000"/>
          <w:sz w:val="22"/>
          <w:szCs w:val="22"/>
        </w:rPr>
      </w:pPr>
    </w:p>
    <w:p w14:paraId="0027AF4B" w14:textId="77777777" w:rsidR="00E717FF" w:rsidRDefault="004A40A3">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Salutenavirus</w:t>
      </w:r>
      <w:r>
        <w:rPr>
          <w:rFonts w:ascii="Arial" w:eastAsia="Arial" w:hAnsi="Arial" w:cs="Arial"/>
          <w:b/>
          <w:color w:val="FF0000"/>
          <w:sz w:val="22"/>
          <w:szCs w:val="22"/>
        </w:rPr>
        <w:t xml:space="preserve"> with one species</w:t>
      </w:r>
    </w:p>
    <w:p w14:paraId="0D7C884C"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This taxon is named after the first representative of its type, Streptomyces phage Salutena.</w:t>
      </w:r>
    </w:p>
    <w:p w14:paraId="7D8579FD"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History: </w:t>
      </w:r>
      <w:r>
        <w:rPr>
          <w:rFonts w:ascii="Arial" w:eastAsia="Arial" w:hAnsi="Arial" w:cs="Arial"/>
          <w:color w:val="000000"/>
          <w:sz w:val="20"/>
          <w:szCs w:val="20"/>
        </w:rPr>
        <w:t>Temperate Streptomyces phage Salutena was isolated in 2017 by Tyler Higbee (Texas A&amp;M, College Station, TX, USA) from South Jordan (UT USA) soil using a Streptomyces strain as the host bacterium.  The Actinobacteriophage Database does not classify this phage.</w:t>
      </w:r>
    </w:p>
    <w:p w14:paraId="04A5D7D4"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Electron micrograph: </w:t>
      </w:r>
      <w:r>
        <w:rPr>
          <w:rFonts w:ascii="Arial" w:eastAsia="Arial" w:hAnsi="Arial" w:cs="Arial"/>
          <w:color w:val="000000"/>
          <w:sz w:val="22"/>
          <w:szCs w:val="22"/>
        </w:rPr>
        <w:t xml:space="preserve">None available  </w:t>
      </w:r>
    </w:p>
    <w:p w14:paraId="6955A1E0" w14:textId="77777777" w:rsidR="00E717FF" w:rsidRDefault="00E717FF">
      <w:pPr>
        <w:jc w:val="center"/>
        <w:rPr>
          <w:rFonts w:ascii="Arial" w:eastAsia="Arial" w:hAnsi="Arial" w:cs="Arial"/>
          <w:b/>
          <w:color w:val="0000FF"/>
          <w:sz w:val="22"/>
          <w:szCs w:val="22"/>
        </w:rPr>
      </w:pPr>
    </w:p>
    <w:p w14:paraId="1530019E" w14:textId="77777777" w:rsidR="00E717FF" w:rsidRDefault="004A40A3">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0"/>
          <w:szCs w:val="20"/>
        </w:rPr>
        <w:t xml:space="preserve">None </w:t>
      </w:r>
    </w:p>
    <w:p w14:paraId="6DBACBCF" w14:textId="77777777" w:rsidR="00E717FF" w:rsidRDefault="004A40A3">
      <w:pPr>
        <w:rPr>
          <w:rFonts w:ascii="Arial" w:eastAsia="Arial" w:hAnsi="Arial" w:cs="Arial"/>
          <w:b/>
          <w:sz w:val="22"/>
          <w:szCs w:val="22"/>
        </w:rPr>
      </w:pPr>
      <w:r>
        <w:rPr>
          <w:rFonts w:ascii="Arial" w:eastAsia="Arial" w:hAnsi="Arial" w:cs="Arial"/>
          <w:b/>
          <w:sz w:val="22"/>
          <w:szCs w:val="22"/>
        </w:rPr>
        <w:t xml:space="preserve">  </w:t>
      </w:r>
    </w:p>
    <w:p w14:paraId="3229B3FE"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04EAF16B" w14:textId="77777777" w:rsidR="00E717FF" w:rsidRDefault="00E717FF">
      <w:pPr>
        <w:rPr>
          <w:rFonts w:ascii="Arial" w:eastAsia="Arial" w:hAnsi="Arial" w:cs="Arial"/>
          <w:b/>
          <w:color w:val="0000FF"/>
          <w:sz w:val="22"/>
          <w:szCs w:val="22"/>
        </w:rPr>
      </w:pPr>
    </w:p>
    <w:tbl>
      <w:tblPr>
        <w:tblStyle w:val="af1"/>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8"/>
        <w:gridCol w:w="1498"/>
        <w:gridCol w:w="756"/>
        <w:gridCol w:w="742"/>
        <w:gridCol w:w="914"/>
        <w:gridCol w:w="1167"/>
        <w:gridCol w:w="1171"/>
        <w:gridCol w:w="1060"/>
      </w:tblGrid>
      <w:tr w:rsidR="00E717FF" w14:paraId="4A6D79BD" w14:textId="77777777">
        <w:tc>
          <w:tcPr>
            <w:tcW w:w="1708" w:type="dxa"/>
          </w:tcPr>
          <w:p w14:paraId="443C36B1" w14:textId="77777777" w:rsidR="00E717FF" w:rsidRDefault="004A40A3">
            <w:pPr>
              <w:rPr>
                <w:rFonts w:ascii="Arial" w:eastAsia="Arial" w:hAnsi="Arial" w:cs="Arial"/>
                <w:sz w:val="22"/>
                <w:szCs w:val="22"/>
              </w:rPr>
            </w:pPr>
            <w:r>
              <w:rPr>
                <w:rFonts w:ascii="Arial" w:eastAsia="Arial" w:hAnsi="Arial" w:cs="Arial"/>
                <w:sz w:val="22"/>
                <w:szCs w:val="22"/>
              </w:rPr>
              <w:t>Phage name</w:t>
            </w:r>
          </w:p>
        </w:tc>
        <w:tc>
          <w:tcPr>
            <w:tcW w:w="1498" w:type="dxa"/>
          </w:tcPr>
          <w:p w14:paraId="550AED34"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1F3AD9FB"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2FC92FDA"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543D847A"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67" w:type="dxa"/>
          </w:tcPr>
          <w:p w14:paraId="571024B2"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215C9B7B" w14:textId="77777777" w:rsidR="00E717FF" w:rsidRDefault="004A40A3">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78C576DA" w14:textId="77777777" w:rsidR="00E717FF" w:rsidRDefault="004A40A3">
            <w:pPr>
              <w:rPr>
                <w:rFonts w:ascii="Arial" w:eastAsia="Arial" w:hAnsi="Arial" w:cs="Arial"/>
                <w:sz w:val="22"/>
                <w:szCs w:val="22"/>
              </w:rPr>
            </w:pPr>
            <w:r>
              <w:rPr>
                <w:rFonts w:ascii="Arial" w:eastAsia="Arial" w:hAnsi="Arial" w:cs="Arial"/>
                <w:sz w:val="22"/>
                <w:szCs w:val="22"/>
              </w:rPr>
              <w:t>% common proteins (**)</w:t>
            </w:r>
          </w:p>
        </w:tc>
      </w:tr>
      <w:tr w:rsidR="00E717FF" w14:paraId="50103E0A" w14:textId="77777777">
        <w:tc>
          <w:tcPr>
            <w:tcW w:w="1708" w:type="dxa"/>
          </w:tcPr>
          <w:p w14:paraId="64E41AE7" w14:textId="77777777" w:rsidR="00E717FF" w:rsidRDefault="004A40A3">
            <w:pPr>
              <w:rPr>
                <w:rFonts w:ascii="Arial" w:eastAsia="Arial" w:hAnsi="Arial" w:cs="Arial"/>
                <w:sz w:val="20"/>
                <w:szCs w:val="20"/>
              </w:rPr>
            </w:pPr>
            <w:r>
              <w:rPr>
                <w:rFonts w:ascii="Arial" w:eastAsia="Arial" w:hAnsi="Arial" w:cs="Arial"/>
                <w:sz w:val="20"/>
                <w:szCs w:val="20"/>
              </w:rPr>
              <w:t>Streptomyces phage Salutena</w:t>
            </w:r>
          </w:p>
        </w:tc>
        <w:tc>
          <w:tcPr>
            <w:tcW w:w="1498" w:type="dxa"/>
            <w:vAlign w:val="center"/>
          </w:tcPr>
          <w:p w14:paraId="1DE9088E" w14:textId="77777777" w:rsidR="00E717FF" w:rsidRDefault="00445200">
            <w:pPr>
              <w:rPr>
                <w:rFonts w:ascii="Arial" w:eastAsia="Arial" w:hAnsi="Arial" w:cs="Arial"/>
                <w:sz w:val="20"/>
                <w:szCs w:val="20"/>
              </w:rPr>
            </w:pPr>
            <w:hyperlink r:id="rId38">
              <w:r w:rsidR="004A40A3">
                <w:rPr>
                  <w:color w:val="0000FF"/>
                  <w:u w:val="single"/>
                </w:rPr>
                <w:t>MT708548.1</w:t>
              </w:r>
            </w:hyperlink>
          </w:p>
        </w:tc>
        <w:tc>
          <w:tcPr>
            <w:tcW w:w="756" w:type="dxa"/>
            <w:vAlign w:val="center"/>
          </w:tcPr>
          <w:p w14:paraId="0FF9F400" w14:textId="77777777" w:rsidR="00E717FF" w:rsidRDefault="004A40A3">
            <w:pPr>
              <w:rPr>
                <w:rFonts w:ascii="Arial" w:eastAsia="Arial" w:hAnsi="Arial" w:cs="Arial"/>
                <w:sz w:val="20"/>
                <w:szCs w:val="20"/>
              </w:rPr>
            </w:pPr>
            <w:r>
              <w:t>51.96</w:t>
            </w:r>
          </w:p>
        </w:tc>
        <w:tc>
          <w:tcPr>
            <w:tcW w:w="742" w:type="dxa"/>
            <w:vAlign w:val="center"/>
          </w:tcPr>
          <w:p w14:paraId="03125143" w14:textId="77777777" w:rsidR="00E717FF" w:rsidRDefault="004A40A3">
            <w:pPr>
              <w:rPr>
                <w:rFonts w:ascii="Arial" w:eastAsia="Arial" w:hAnsi="Arial" w:cs="Arial"/>
                <w:sz w:val="20"/>
                <w:szCs w:val="20"/>
              </w:rPr>
            </w:pPr>
            <w:r>
              <w:t>67.5</w:t>
            </w:r>
          </w:p>
        </w:tc>
        <w:tc>
          <w:tcPr>
            <w:tcW w:w="914" w:type="dxa"/>
            <w:vAlign w:val="center"/>
          </w:tcPr>
          <w:p w14:paraId="70C41FB9" w14:textId="77777777" w:rsidR="00E717FF" w:rsidRDefault="00445200">
            <w:pPr>
              <w:rPr>
                <w:rFonts w:ascii="Arial" w:eastAsia="Arial" w:hAnsi="Arial" w:cs="Arial"/>
                <w:sz w:val="20"/>
                <w:szCs w:val="20"/>
              </w:rPr>
            </w:pPr>
            <w:hyperlink r:id="rId39" w:anchor="!/proteins/96581/1483820%7CStreptomyces%20phage%20Salutena/viral%20segment/">
              <w:r w:rsidR="004A40A3">
                <w:rPr>
                  <w:color w:val="000080"/>
                  <w:u w:val="single"/>
                </w:rPr>
                <w:t>90</w:t>
              </w:r>
            </w:hyperlink>
          </w:p>
        </w:tc>
        <w:tc>
          <w:tcPr>
            <w:tcW w:w="1167" w:type="dxa"/>
            <w:vAlign w:val="center"/>
          </w:tcPr>
          <w:p w14:paraId="2F01F8BE" w14:textId="77777777" w:rsidR="00E717FF" w:rsidRDefault="004A40A3">
            <w:pPr>
              <w:rPr>
                <w:rFonts w:ascii="Arial" w:eastAsia="Arial" w:hAnsi="Arial" w:cs="Arial"/>
                <w:sz w:val="20"/>
                <w:szCs w:val="20"/>
              </w:rPr>
            </w:pPr>
            <w:r>
              <w:t>1</w:t>
            </w:r>
          </w:p>
        </w:tc>
        <w:tc>
          <w:tcPr>
            <w:tcW w:w="1171" w:type="dxa"/>
            <w:vAlign w:val="center"/>
          </w:tcPr>
          <w:p w14:paraId="79B0573A" w14:textId="77777777" w:rsidR="00E717FF" w:rsidRDefault="004A40A3">
            <w:pPr>
              <w:rPr>
                <w:rFonts w:ascii="Arial" w:eastAsia="Arial" w:hAnsi="Arial" w:cs="Arial"/>
                <w:sz w:val="20"/>
                <w:szCs w:val="20"/>
              </w:rPr>
            </w:pPr>
            <w:r>
              <w:rPr>
                <w:rFonts w:ascii="Arial" w:eastAsia="Arial" w:hAnsi="Arial" w:cs="Arial"/>
                <w:sz w:val="20"/>
                <w:szCs w:val="20"/>
              </w:rPr>
              <w:t>100</w:t>
            </w:r>
          </w:p>
        </w:tc>
        <w:tc>
          <w:tcPr>
            <w:tcW w:w="1060" w:type="dxa"/>
            <w:vAlign w:val="center"/>
          </w:tcPr>
          <w:p w14:paraId="7D0F53D6" w14:textId="77777777" w:rsidR="00E717FF" w:rsidRDefault="004A40A3">
            <w:pPr>
              <w:rPr>
                <w:rFonts w:ascii="Arial" w:eastAsia="Arial" w:hAnsi="Arial" w:cs="Arial"/>
                <w:sz w:val="20"/>
                <w:szCs w:val="20"/>
              </w:rPr>
            </w:pPr>
            <w:r>
              <w:rPr>
                <w:rFonts w:ascii="Arial" w:eastAsia="Arial" w:hAnsi="Arial" w:cs="Arial"/>
                <w:sz w:val="20"/>
                <w:szCs w:val="20"/>
              </w:rPr>
              <w:t>100</w:t>
            </w:r>
          </w:p>
        </w:tc>
      </w:tr>
    </w:tbl>
    <w:p w14:paraId="1A28E4DF"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2DE0ED52"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40">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28FD2002" w14:textId="77777777" w:rsidR="00E717FF" w:rsidRDefault="00E717FF">
      <w:pPr>
        <w:pBdr>
          <w:top w:val="nil"/>
          <w:left w:val="nil"/>
          <w:bottom w:val="nil"/>
          <w:right w:val="nil"/>
          <w:between w:val="nil"/>
        </w:pBdr>
        <w:ind w:left="720"/>
        <w:rPr>
          <w:rFonts w:ascii="Arial" w:eastAsia="Arial" w:hAnsi="Arial" w:cs="Arial"/>
          <w:b/>
          <w:color w:val="FF0000"/>
          <w:sz w:val="22"/>
          <w:szCs w:val="22"/>
        </w:rPr>
      </w:pPr>
    </w:p>
    <w:p w14:paraId="11C1AF91" w14:textId="77777777" w:rsidR="00E717FF" w:rsidRDefault="004A40A3">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Sentinelvirus</w:t>
      </w:r>
      <w:r>
        <w:rPr>
          <w:rFonts w:ascii="Arial" w:eastAsia="Arial" w:hAnsi="Arial" w:cs="Arial"/>
          <w:b/>
          <w:color w:val="FF0000"/>
          <w:sz w:val="22"/>
          <w:szCs w:val="22"/>
        </w:rPr>
        <w:t xml:space="preserve"> with  two species</w:t>
      </w:r>
    </w:p>
    <w:p w14:paraId="4E79020D"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This taxon is named after the first representative of its type, Streptomyces phage Sentinel.</w:t>
      </w:r>
    </w:p>
    <w:p w14:paraId="1350854A"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History: </w:t>
      </w:r>
      <w:r>
        <w:rPr>
          <w:rFonts w:ascii="Arial" w:eastAsia="Arial" w:hAnsi="Arial" w:cs="Arial"/>
          <w:color w:val="000000"/>
          <w:sz w:val="20"/>
          <w:szCs w:val="20"/>
        </w:rPr>
        <w:t>Temperate Streptomyces phage Sentinel was isolated in 2019 by Russell Moreland (Texas A&amp;M, College Station, TX, USA) from Houston, TX soil using a Streptomyces strain as the host bacterium.  The Actinobacteriophage Database does not classify this phage.</w:t>
      </w:r>
    </w:p>
    <w:p w14:paraId="13163630"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Electron micrograph: </w:t>
      </w:r>
      <w:r>
        <w:rPr>
          <w:rFonts w:ascii="Arial" w:eastAsia="Arial" w:hAnsi="Arial" w:cs="Arial"/>
          <w:color w:val="000000"/>
          <w:sz w:val="22"/>
          <w:szCs w:val="22"/>
        </w:rPr>
        <w:t xml:space="preserve">None available  </w:t>
      </w:r>
    </w:p>
    <w:p w14:paraId="56297BCB" w14:textId="77777777" w:rsidR="00E717FF" w:rsidRDefault="00E717FF">
      <w:pPr>
        <w:jc w:val="center"/>
        <w:rPr>
          <w:rFonts w:ascii="Arial" w:eastAsia="Arial" w:hAnsi="Arial" w:cs="Arial"/>
          <w:b/>
          <w:color w:val="0000FF"/>
          <w:sz w:val="22"/>
          <w:szCs w:val="22"/>
        </w:rPr>
      </w:pPr>
    </w:p>
    <w:p w14:paraId="107F08F8" w14:textId="77777777" w:rsidR="00E717FF" w:rsidRDefault="004A40A3">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0"/>
          <w:szCs w:val="20"/>
        </w:rPr>
        <w:t>None</w:t>
      </w:r>
    </w:p>
    <w:p w14:paraId="7487CCFC" w14:textId="77777777" w:rsidR="00E717FF" w:rsidRDefault="004A40A3">
      <w:pPr>
        <w:rPr>
          <w:rFonts w:ascii="Arial" w:eastAsia="Arial" w:hAnsi="Arial" w:cs="Arial"/>
          <w:b/>
          <w:sz w:val="22"/>
          <w:szCs w:val="22"/>
        </w:rPr>
      </w:pPr>
      <w:r>
        <w:rPr>
          <w:rFonts w:ascii="Arial" w:eastAsia="Arial" w:hAnsi="Arial" w:cs="Arial"/>
          <w:b/>
          <w:sz w:val="22"/>
          <w:szCs w:val="22"/>
        </w:rPr>
        <w:t xml:space="preserve">  </w:t>
      </w:r>
    </w:p>
    <w:p w14:paraId="18CFD6E9"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787469C1" w14:textId="77777777" w:rsidR="00E717FF" w:rsidRDefault="00E717FF">
      <w:pPr>
        <w:rPr>
          <w:rFonts w:ascii="Arial" w:eastAsia="Arial" w:hAnsi="Arial" w:cs="Arial"/>
          <w:b/>
          <w:color w:val="0000FF"/>
          <w:sz w:val="22"/>
          <w:szCs w:val="22"/>
        </w:rPr>
      </w:pPr>
    </w:p>
    <w:tbl>
      <w:tblPr>
        <w:tblStyle w:val="af2"/>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8"/>
        <w:gridCol w:w="1498"/>
        <w:gridCol w:w="756"/>
        <w:gridCol w:w="742"/>
        <w:gridCol w:w="914"/>
        <w:gridCol w:w="1167"/>
        <w:gridCol w:w="1171"/>
        <w:gridCol w:w="1060"/>
      </w:tblGrid>
      <w:tr w:rsidR="00E717FF" w14:paraId="077A1657" w14:textId="77777777">
        <w:tc>
          <w:tcPr>
            <w:tcW w:w="1708" w:type="dxa"/>
          </w:tcPr>
          <w:p w14:paraId="250A0B66" w14:textId="77777777" w:rsidR="00E717FF" w:rsidRDefault="004A40A3">
            <w:pPr>
              <w:rPr>
                <w:rFonts w:ascii="Arial" w:eastAsia="Arial" w:hAnsi="Arial" w:cs="Arial"/>
                <w:sz w:val="22"/>
                <w:szCs w:val="22"/>
              </w:rPr>
            </w:pPr>
            <w:r>
              <w:rPr>
                <w:rFonts w:ascii="Arial" w:eastAsia="Arial" w:hAnsi="Arial" w:cs="Arial"/>
                <w:sz w:val="22"/>
                <w:szCs w:val="22"/>
              </w:rPr>
              <w:t>Phage name</w:t>
            </w:r>
          </w:p>
        </w:tc>
        <w:tc>
          <w:tcPr>
            <w:tcW w:w="1498" w:type="dxa"/>
          </w:tcPr>
          <w:p w14:paraId="0D640C51"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5239451C"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7A1D1A29"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498192AD"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67" w:type="dxa"/>
          </w:tcPr>
          <w:p w14:paraId="0AE4D363"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078E3CF5" w14:textId="77777777" w:rsidR="00E717FF" w:rsidRDefault="004A40A3">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76C53B1F" w14:textId="77777777" w:rsidR="00E717FF" w:rsidRDefault="004A40A3">
            <w:pPr>
              <w:rPr>
                <w:rFonts w:ascii="Arial" w:eastAsia="Arial" w:hAnsi="Arial" w:cs="Arial"/>
                <w:sz w:val="22"/>
                <w:szCs w:val="22"/>
              </w:rPr>
            </w:pPr>
            <w:r>
              <w:rPr>
                <w:rFonts w:ascii="Arial" w:eastAsia="Arial" w:hAnsi="Arial" w:cs="Arial"/>
                <w:sz w:val="22"/>
                <w:szCs w:val="22"/>
              </w:rPr>
              <w:t>% common proteins (**)</w:t>
            </w:r>
          </w:p>
        </w:tc>
      </w:tr>
      <w:tr w:rsidR="00E717FF" w14:paraId="72712D11" w14:textId="77777777">
        <w:tc>
          <w:tcPr>
            <w:tcW w:w="1708" w:type="dxa"/>
          </w:tcPr>
          <w:p w14:paraId="71B7C7AB" w14:textId="77777777" w:rsidR="00E717FF" w:rsidRDefault="004A40A3">
            <w:pPr>
              <w:rPr>
                <w:rFonts w:ascii="Arial" w:eastAsia="Arial" w:hAnsi="Arial" w:cs="Arial"/>
                <w:sz w:val="20"/>
                <w:szCs w:val="20"/>
              </w:rPr>
            </w:pPr>
            <w:r>
              <w:rPr>
                <w:rFonts w:ascii="Arial" w:eastAsia="Arial" w:hAnsi="Arial" w:cs="Arial"/>
                <w:sz w:val="20"/>
                <w:szCs w:val="20"/>
              </w:rPr>
              <w:t>Streptomyces phage Sentinel</w:t>
            </w:r>
          </w:p>
        </w:tc>
        <w:tc>
          <w:tcPr>
            <w:tcW w:w="1498" w:type="dxa"/>
            <w:vAlign w:val="center"/>
          </w:tcPr>
          <w:p w14:paraId="3273D093" w14:textId="77777777" w:rsidR="00E717FF" w:rsidRDefault="00445200">
            <w:pPr>
              <w:rPr>
                <w:rFonts w:ascii="Arial" w:eastAsia="Arial" w:hAnsi="Arial" w:cs="Arial"/>
                <w:sz w:val="20"/>
                <w:szCs w:val="20"/>
              </w:rPr>
            </w:pPr>
            <w:hyperlink r:id="rId41">
              <w:r w:rsidR="004A40A3">
                <w:rPr>
                  <w:color w:val="0000FF"/>
                  <w:u w:val="single"/>
                </w:rPr>
                <w:t>MT701597.1</w:t>
              </w:r>
            </w:hyperlink>
          </w:p>
        </w:tc>
        <w:tc>
          <w:tcPr>
            <w:tcW w:w="756" w:type="dxa"/>
            <w:vAlign w:val="center"/>
          </w:tcPr>
          <w:p w14:paraId="20156F25" w14:textId="77777777" w:rsidR="00E717FF" w:rsidRDefault="004A40A3">
            <w:pPr>
              <w:rPr>
                <w:rFonts w:ascii="Arial" w:eastAsia="Arial" w:hAnsi="Arial" w:cs="Arial"/>
                <w:sz w:val="20"/>
                <w:szCs w:val="20"/>
              </w:rPr>
            </w:pPr>
            <w:r>
              <w:t>50.27</w:t>
            </w:r>
          </w:p>
        </w:tc>
        <w:tc>
          <w:tcPr>
            <w:tcW w:w="742" w:type="dxa"/>
            <w:vAlign w:val="center"/>
          </w:tcPr>
          <w:p w14:paraId="7155ACD0" w14:textId="77777777" w:rsidR="00E717FF" w:rsidRDefault="004A40A3">
            <w:pPr>
              <w:rPr>
                <w:rFonts w:ascii="Arial" w:eastAsia="Arial" w:hAnsi="Arial" w:cs="Arial"/>
                <w:sz w:val="20"/>
                <w:szCs w:val="20"/>
              </w:rPr>
            </w:pPr>
            <w:r>
              <w:t>66.9</w:t>
            </w:r>
          </w:p>
        </w:tc>
        <w:tc>
          <w:tcPr>
            <w:tcW w:w="914" w:type="dxa"/>
            <w:vAlign w:val="center"/>
          </w:tcPr>
          <w:p w14:paraId="7ED3A79D" w14:textId="77777777" w:rsidR="00E717FF" w:rsidRDefault="00445200">
            <w:pPr>
              <w:rPr>
                <w:rFonts w:ascii="Arial" w:eastAsia="Arial" w:hAnsi="Arial" w:cs="Arial"/>
                <w:sz w:val="20"/>
                <w:szCs w:val="20"/>
              </w:rPr>
            </w:pPr>
            <w:hyperlink r:id="rId42" w:anchor="!/proteins/96739/1493964%7CStreptomyces%20phage%20Sentinel/viral%20segment/">
              <w:r w:rsidR="004A40A3">
                <w:rPr>
                  <w:color w:val="000080"/>
                  <w:u w:val="single"/>
                </w:rPr>
                <w:t>81</w:t>
              </w:r>
            </w:hyperlink>
          </w:p>
        </w:tc>
        <w:tc>
          <w:tcPr>
            <w:tcW w:w="1167" w:type="dxa"/>
            <w:vAlign w:val="center"/>
          </w:tcPr>
          <w:p w14:paraId="18D21C36"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4F9105EE" w14:textId="77777777" w:rsidR="00E717FF" w:rsidRDefault="004A40A3">
            <w:pPr>
              <w:rPr>
                <w:rFonts w:ascii="Arial" w:eastAsia="Arial" w:hAnsi="Arial" w:cs="Arial"/>
                <w:sz w:val="20"/>
                <w:szCs w:val="20"/>
              </w:rPr>
            </w:pPr>
            <w:r>
              <w:rPr>
                <w:rFonts w:ascii="Arial" w:eastAsia="Arial" w:hAnsi="Arial" w:cs="Arial"/>
                <w:sz w:val="20"/>
                <w:szCs w:val="20"/>
              </w:rPr>
              <w:t>100</w:t>
            </w:r>
          </w:p>
        </w:tc>
        <w:tc>
          <w:tcPr>
            <w:tcW w:w="1060" w:type="dxa"/>
            <w:vAlign w:val="center"/>
          </w:tcPr>
          <w:p w14:paraId="099D4BCA" w14:textId="77777777" w:rsidR="00E717FF" w:rsidRDefault="004A40A3">
            <w:pPr>
              <w:rPr>
                <w:rFonts w:ascii="Arial" w:eastAsia="Arial" w:hAnsi="Arial" w:cs="Arial"/>
                <w:sz w:val="20"/>
                <w:szCs w:val="20"/>
              </w:rPr>
            </w:pPr>
            <w:r>
              <w:rPr>
                <w:rFonts w:ascii="Arial" w:eastAsia="Arial" w:hAnsi="Arial" w:cs="Arial"/>
                <w:sz w:val="20"/>
                <w:szCs w:val="20"/>
              </w:rPr>
              <w:t>100</w:t>
            </w:r>
          </w:p>
        </w:tc>
      </w:tr>
      <w:tr w:rsidR="00E717FF" w14:paraId="75965C1A" w14:textId="77777777">
        <w:tc>
          <w:tcPr>
            <w:tcW w:w="1708" w:type="dxa"/>
          </w:tcPr>
          <w:p w14:paraId="7ADAD737" w14:textId="77777777" w:rsidR="00E717FF" w:rsidRDefault="004A40A3">
            <w:pPr>
              <w:rPr>
                <w:rFonts w:ascii="Arial" w:eastAsia="Arial" w:hAnsi="Arial" w:cs="Arial"/>
                <w:sz w:val="20"/>
                <w:szCs w:val="20"/>
              </w:rPr>
            </w:pPr>
            <w:r>
              <w:rPr>
                <w:rFonts w:ascii="Arial" w:eastAsia="Arial" w:hAnsi="Arial" w:cs="Arial"/>
                <w:sz w:val="20"/>
                <w:szCs w:val="20"/>
              </w:rPr>
              <w:t>Streptomyces phage Spernnie</w:t>
            </w:r>
          </w:p>
        </w:tc>
        <w:tc>
          <w:tcPr>
            <w:tcW w:w="1498" w:type="dxa"/>
            <w:vAlign w:val="center"/>
          </w:tcPr>
          <w:p w14:paraId="387F4481" w14:textId="77777777" w:rsidR="00E717FF" w:rsidRDefault="00445200">
            <w:hyperlink r:id="rId43">
              <w:r w:rsidR="004A40A3">
                <w:rPr>
                  <w:color w:val="0000FF"/>
                  <w:u w:val="single"/>
                </w:rPr>
                <w:t>MT701594.1</w:t>
              </w:r>
            </w:hyperlink>
          </w:p>
        </w:tc>
        <w:tc>
          <w:tcPr>
            <w:tcW w:w="756" w:type="dxa"/>
            <w:vAlign w:val="center"/>
          </w:tcPr>
          <w:p w14:paraId="0573D585" w14:textId="77777777" w:rsidR="00E717FF" w:rsidRDefault="004A40A3">
            <w:r>
              <w:t>50.83</w:t>
            </w:r>
          </w:p>
        </w:tc>
        <w:tc>
          <w:tcPr>
            <w:tcW w:w="742" w:type="dxa"/>
            <w:vAlign w:val="center"/>
          </w:tcPr>
          <w:p w14:paraId="47D2FBD3" w14:textId="77777777" w:rsidR="00E717FF" w:rsidRDefault="004A40A3">
            <w:r>
              <w:t>65.7</w:t>
            </w:r>
          </w:p>
        </w:tc>
        <w:tc>
          <w:tcPr>
            <w:tcW w:w="914" w:type="dxa"/>
            <w:vAlign w:val="center"/>
          </w:tcPr>
          <w:p w14:paraId="0413A373" w14:textId="77777777" w:rsidR="00E717FF" w:rsidRDefault="00445200">
            <w:hyperlink r:id="rId44" w:anchor="!/proteins/96743/1493968%7CStreptomyces%20phage%20Spernnie/viral%20segment/">
              <w:r w:rsidR="004A40A3">
                <w:rPr>
                  <w:color w:val="000080"/>
                  <w:u w:val="single"/>
                </w:rPr>
                <w:t>83</w:t>
              </w:r>
            </w:hyperlink>
          </w:p>
        </w:tc>
        <w:tc>
          <w:tcPr>
            <w:tcW w:w="1167" w:type="dxa"/>
            <w:vAlign w:val="center"/>
          </w:tcPr>
          <w:p w14:paraId="0072256F"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3612BEB5" w14:textId="77777777" w:rsidR="00E717FF" w:rsidRDefault="004A40A3">
            <w:pPr>
              <w:rPr>
                <w:rFonts w:ascii="Arial" w:eastAsia="Arial" w:hAnsi="Arial" w:cs="Arial"/>
                <w:sz w:val="20"/>
                <w:szCs w:val="20"/>
              </w:rPr>
            </w:pPr>
            <w:r>
              <w:rPr>
                <w:rFonts w:ascii="Arial" w:eastAsia="Arial" w:hAnsi="Arial" w:cs="Arial"/>
                <w:sz w:val="20"/>
                <w:szCs w:val="20"/>
              </w:rPr>
              <w:t>70.0</w:t>
            </w:r>
          </w:p>
        </w:tc>
        <w:tc>
          <w:tcPr>
            <w:tcW w:w="1060" w:type="dxa"/>
            <w:vAlign w:val="center"/>
          </w:tcPr>
          <w:p w14:paraId="082B061E" w14:textId="77777777" w:rsidR="00E717FF" w:rsidRDefault="004A40A3">
            <w:pPr>
              <w:rPr>
                <w:rFonts w:ascii="Arial" w:eastAsia="Arial" w:hAnsi="Arial" w:cs="Arial"/>
                <w:sz w:val="20"/>
                <w:szCs w:val="20"/>
              </w:rPr>
            </w:pPr>
            <w:r>
              <w:rPr>
                <w:rFonts w:ascii="Arial" w:eastAsia="Arial" w:hAnsi="Arial" w:cs="Arial"/>
                <w:sz w:val="20"/>
                <w:szCs w:val="20"/>
              </w:rPr>
              <w:t>79.0</w:t>
            </w:r>
          </w:p>
        </w:tc>
      </w:tr>
    </w:tbl>
    <w:p w14:paraId="24583BEC"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67FF848E"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45">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508D21CA" w14:textId="77777777" w:rsidR="00E717FF" w:rsidRDefault="00E717FF">
      <w:pPr>
        <w:pBdr>
          <w:top w:val="nil"/>
          <w:left w:val="nil"/>
          <w:bottom w:val="nil"/>
          <w:right w:val="nil"/>
          <w:between w:val="nil"/>
        </w:pBdr>
        <w:ind w:left="720"/>
        <w:rPr>
          <w:rFonts w:ascii="Arial" w:eastAsia="Arial" w:hAnsi="Arial" w:cs="Arial"/>
          <w:b/>
          <w:color w:val="FF0000"/>
          <w:sz w:val="22"/>
          <w:szCs w:val="22"/>
        </w:rPr>
      </w:pPr>
    </w:p>
    <w:p w14:paraId="515612EE" w14:textId="77777777" w:rsidR="00E717FF" w:rsidRDefault="004A40A3">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Janusvirus</w:t>
      </w:r>
      <w:r>
        <w:rPr>
          <w:rFonts w:ascii="Arial" w:eastAsia="Arial" w:hAnsi="Arial" w:cs="Arial"/>
          <w:b/>
          <w:color w:val="FF0000"/>
          <w:sz w:val="22"/>
          <w:szCs w:val="22"/>
        </w:rPr>
        <w:t xml:space="preserve"> with two species</w:t>
      </w:r>
    </w:p>
    <w:p w14:paraId="6E21186A"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This taxon is named after the first representative of its type, Streptomyces phage Janus.</w:t>
      </w:r>
    </w:p>
    <w:p w14:paraId="06B28030"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History: </w:t>
      </w:r>
      <w:r>
        <w:rPr>
          <w:rFonts w:ascii="Arial" w:eastAsia="Arial" w:hAnsi="Arial" w:cs="Arial"/>
          <w:color w:val="000000"/>
          <w:sz w:val="20"/>
          <w:szCs w:val="20"/>
        </w:rPr>
        <w:t>Temperate Streptomyces phage Janus was isolated in 2016 by Jose Molina (University of North Texas, Dallas, TX, USA) from soil using Streptomyces xanthochromogenes NRRL B-5410 as the host bacterium.  This was part of the Science Education Alliance-Phage Hunters Advancing Genomics and Evolutionary Science program.  The genome possesses 11 nt 3’-cohesive termini (CGCCGTGTCTT). The Actinobacteriophage Database places this phage in Cluster BD, Subcluster BD2.</w:t>
      </w:r>
    </w:p>
    <w:p w14:paraId="08EC77A6"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Electron micrograph: </w:t>
      </w:r>
      <w:r>
        <w:rPr>
          <w:rFonts w:ascii="Arial" w:eastAsia="Arial" w:hAnsi="Arial" w:cs="Arial"/>
          <w:color w:val="000000"/>
          <w:sz w:val="22"/>
          <w:szCs w:val="22"/>
        </w:rPr>
        <w:t xml:space="preserve">Electron micrographs of negatively stained Streptomyces phage Janus (https://phagesdb.org/phages/Janus/).  Limited permission was granted by The Actinobacteriophages Database (https://phagesdb.org/), funded by the Howard Hughes Medical Institute, to use this electron micrograph for this taxonomy proposal; it cannot be reused without permission of The Actinobacteriophages Database.  </w:t>
      </w:r>
    </w:p>
    <w:p w14:paraId="72B6D658" w14:textId="77777777" w:rsidR="00E717FF" w:rsidRDefault="004A40A3">
      <w:pPr>
        <w:jc w:val="center"/>
        <w:rPr>
          <w:rFonts w:ascii="Arial" w:eastAsia="Arial" w:hAnsi="Arial" w:cs="Arial"/>
          <w:b/>
          <w:color w:val="0000FF"/>
          <w:sz w:val="22"/>
          <w:szCs w:val="22"/>
        </w:rPr>
      </w:pPr>
      <w:r>
        <w:rPr>
          <w:rFonts w:ascii="Arial" w:eastAsia="Arial" w:hAnsi="Arial" w:cs="Arial"/>
          <w:b/>
          <w:noProof/>
          <w:color w:val="0000FF"/>
          <w:sz w:val="22"/>
          <w:szCs w:val="22"/>
        </w:rPr>
        <w:drawing>
          <wp:inline distT="0" distB="0" distL="0" distR="0" wp14:anchorId="2FCA4999" wp14:editId="7E762C6C">
            <wp:extent cx="1378448" cy="1378448"/>
            <wp:effectExtent l="0" t="0" r="0" b="0"/>
            <wp:docPr id="49"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6"/>
                    <a:srcRect/>
                    <a:stretch>
                      <a:fillRect/>
                    </a:stretch>
                  </pic:blipFill>
                  <pic:spPr>
                    <a:xfrm>
                      <a:off x="0" y="0"/>
                      <a:ext cx="1378448" cy="1378448"/>
                    </a:xfrm>
                    <a:prstGeom prst="rect">
                      <a:avLst/>
                    </a:prstGeom>
                    <a:ln/>
                  </pic:spPr>
                </pic:pic>
              </a:graphicData>
            </a:graphic>
          </wp:inline>
        </w:drawing>
      </w:r>
    </w:p>
    <w:p w14:paraId="6B49F344" w14:textId="77777777" w:rsidR="00E717FF" w:rsidRDefault="004A40A3">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0"/>
          <w:szCs w:val="20"/>
        </w:rPr>
        <w:t>None</w:t>
      </w:r>
    </w:p>
    <w:p w14:paraId="0F0656F1" w14:textId="77777777" w:rsidR="00E717FF" w:rsidRDefault="004A40A3">
      <w:pPr>
        <w:rPr>
          <w:rFonts w:ascii="Arial" w:eastAsia="Arial" w:hAnsi="Arial" w:cs="Arial"/>
          <w:b/>
          <w:sz w:val="22"/>
          <w:szCs w:val="22"/>
        </w:rPr>
      </w:pPr>
      <w:r>
        <w:rPr>
          <w:rFonts w:ascii="Arial" w:eastAsia="Arial" w:hAnsi="Arial" w:cs="Arial"/>
          <w:b/>
          <w:sz w:val="22"/>
          <w:szCs w:val="22"/>
        </w:rPr>
        <w:t xml:space="preserve">  </w:t>
      </w:r>
    </w:p>
    <w:p w14:paraId="014209F0"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5D83DA02" w14:textId="77777777" w:rsidR="00E717FF" w:rsidRDefault="00E717FF">
      <w:pPr>
        <w:rPr>
          <w:rFonts w:ascii="Arial" w:eastAsia="Arial" w:hAnsi="Arial" w:cs="Arial"/>
          <w:b/>
          <w:color w:val="0000FF"/>
          <w:sz w:val="22"/>
          <w:szCs w:val="22"/>
        </w:rPr>
      </w:pPr>
    </w:p>
    <w:tbl>
      <w:tblPr>
        <w:tblStyle w:val="af3"/>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6"/>
        <w:gridCol w:w="1503"/>
        <w:gridCol w:w="756"/>
        <w:gridCol w:w="742"/>
        <w:gridCol w:w="914"/>
        <w:gridCol w:w="1164"/>
        <w:gridCol w:w="1171"/>
        <w:gridCol w:w="1060"/>
      </w:tblGrid>
      <w:tr w:rsidR="00E717FF" w14:paraId="74E1CE86" w14:textId="77777777">
        <w:tc>
          <w:tcPr>
            <w:tcW w:w="1706" w:type="dxa"/>
          </w:tcPr>
          <w:p w14:paraId="264F63CF" w14:textId="77777777" w:rsidR="00E717FF" w:rsidRDefault="004A40A3">
            <w:pPr>
              <w:rPr>
                <w:rFonts w:ascii="Arial" w:eastAsia="Arial" w:hAnsi="Arial" w:cs="Arial"/>
                <w:sz w:val="22"/>
                <w:szCs w:val="22"/>
              </w:rPr>
            </w:pPr>
            <w:r>
              <w:rPr>
                <w:rFonts w:ascii="Arial" w:eastAsia="Arial" w:hAnsi="Arial" w:cs="Arial"/>
                <w:sz w:val="22"/>
                <w:szCs w:val="22"/>
              </w:rPr>
              <w:lastRenderedPageBreak/>
              <w:t>Phage name</w:t>
            </w:r>
          </w:p>
        </w:tc>
        <w:tc>
          <w:tcPr>
            <w:tcW w:w="1503" w:type="dxa"/>
          </w:tcPr>
          <w:p w14:paraId="4EB4BC6A"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06ACFB8A"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353A861F"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21381474"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64" w:type="dxa"/>
          </w:tcPr>
          <w:p w14:paraId="7F755AA9"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54241242" w14:textId="77777777" w:rsidR="00E717FF" w:rsidRDefault="004A40A3">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06DD5A67" w14:textId="77777777" w:rsidR="00E717FF" w:rsidRDefault="004A40A3">
            <w:pPr>
              <w:rPr>
                <w:rFonts w:ascii="Arial" w:eastAsia="Arial" w:hAnsi="Arial" w:cs="Arial"/>
                <w:sz w:val="22"/>
                <w:szCs w:val="22"/>
              </w:rPr>
            </w:pPr>
            <w:r>
              <w:rPr>
                <w:rFonts w:ascii="Arial" w:eastAsia="Arial" w:hAnsi="Arial" w:cs="Arial"/>
                <w:sz w:val="22"/>
                <w:szCs w:val="22"/>
              </w:rPr>
              <w:t>% common proteins (**)</w:t>
            </w:r>
          </w:p>
        </w:tc>
      </w:tr>
      <w:tr w:rsidR="00E717FF" w14:paraId="08770902" w14:textId="77777777">
        <w:tc>
          <w:tcPr>
            <w:tcW w:w="1706" w:type="dxa"/>
          </w:tcPr>
          <w:p w14:paraId="15BCD1DC" w14:textId="77777777" w:rsidR="00E717FF" w:rsidRDefault="004A40A3">
            <w:pPr>
              <w:rPr>
                <w:rFonts w:ascii="Arial" w:eastAsia="Arial" w:hAnsi="Arial" w:cs="Arial"/>
                <w:sz w:val="20"/>
                <w:szCs w:val="20"/>
              </w:rPr>
            </w:pPr>
            <w:r>
              <w:rPr>
                <w:rFonts w:ascii="Arial" w:eastAsia="Arial" w:hAnsi="Arial" w:cs="Arial"/>
                <w:sz w:val="20"/>
                <w:szCs w:val="20"/>
              </w:rPr>
              <w:t>Streptomyces phage Janus</w:t>
            </w:r>
          </w:p>
        </w:tc>
        <w:tc>
          <w:tcPr>
            <w:tcW w:w="1503" w:type="dxa"/>
            <w:vAlign w:val="center"/>
          </w:tcPr>
          <w:p w14:paraId="07CB9D0C" w14:textId="77777777" w:rsidR="00E717FF" w:rsidRDefault="00445200">
            <w:pPr>
              <w:rPr>
                <w:rFonts w:ascii="Arial" w:eastAsia="Arial" w:hAnsi="Arial" w:cs="Arial"/>
                <w:sz w:val="20"/>
                <w:szCs w:val="20"/>
              </w:rPr>
            </w:pPr>
            <w:hyperlink r:id="rId47">
              <w:r w:rsidR="004A40A3">
                <w:rPr>
                  <w:color w:val="0000FF"/>
                  <w:u w:val="single"/>
                </w:rPr>
                <w:t>MK392366.1</w:t>
              </w:r>
            </w:hyperlink>
          </w:p>
        </w:tc>
        <w:tc>
          <w:tcPr>
            <w:tcW w:w="756" w:type="dxa"/>
            <w:vAlign w:val="center"/>
          </w:tcPr>
          <w:p w14:paraId="29548AB6" w14:textId="77777777" w:rsidR="00E717FF" w:rsidRDefault="004A40A3">
            <w:pPr>
              <w:rPr>
                <w:rFonts w:ascii="Arial" w:eastAsia="Arial" w:hAnsi="Arial" w:cs="Arial"/>
                <w:sz w:val="20"/>
                <w:szCs w:val="20"/>
              </w:rPr>
            </w:pPr>
            <w:r>
              <w:t>50.63</w:t>
            </w:r>
          </w:p>
        </w:tc>
        <w:tc>
          <w:tcPr>
            <w:tcW w:w="742" w:type="dxa"/>
            <w:vAlign w:val="center"/>
          </w:tcPr>
          <w:p w14:paraId="2B5A282F" w14:textId="77777777" w:rsidR="00E717FF" w:rsidRDefault="004A40A3">
            <w:pPr>
              <w:rPr>
                <w:rFonts w:ascii="Arial" w:eastAsia="Arial" w:hAnsi="Arial" w:cs="Arial"/>
                <w:sz w:val="20"/>
                <w:szCs w:val="20"/>
              </w:rPr>
            </w:pPr>
            <w:r>
              <w:t>67.0</w:t>
            </w:r>
          </w:p>
        </w:tc>
        <w:tc>
          <w:tcPr>
            <w:tcW w:w="914" w:type="dxa"/>
            <w:vAlign w:val="center"/>
          </w:tcPr>
          <w:p w14:paraId="3CC4522A" w14:textId="77777777" w:rsidR="00E717FF" w:rsidRDefault="00445200">
            <w:pPr>
              <w:rPr>
                <w:rFonts w:ascii="Arial" w:eastAsia="Arial" w:hAnsi="Arial" w:cs="Arial"/>
                <w:sz w:val="20"/>
                <w:szCs w:val="20"/>
              </w:rPr>
            </w:pPr>
            <w:hyperlink r:id="rId48" w:anchor="!/proteins/76023/446681%7CStreptomyces%20phage%20Janus/viral%20segment/">
              <w:r w:rsidR="004A40A3">
                <w:rPr>
                  <w:color w:val="000080"/>
                  <w:u w:val="single"/>
                </w:rPr>
                <w:t>78</w:t>
              </w:r>
            </w:hyperlink>
          </w:p>
        </w:tc>
        <w:tc>
          <w:tcPr>
            <w:tcW w:w="1164" w:type="dxa"/>
            <w:vAlign w:val="center"/>
          </w:tcPr>
          <w:p w14:paraId="5290ECD9"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1CDB27A3" w14:textId="77777777" w:rsidR="00E717FF" w:rsidRDefault="004A40A3">
            <w:pPr>
              <w:rPr>
                <w:rFonts w:ascii="Arial" w:eastAsia="Arial" w:hAnsi="Arial" w:cs="Arial"/>
                <w:sz w:val="20"/>
                <w:szCs w:val="20"/>
              </w:rPr>
            </w:pPr>
            <w:r>
              <w:rPr>
                <w:rFonts w:ascii="Arial" w:eastAsia="Arial" w:hAnsi="Arial" w:cs="Arial"/>
                <w:sz w:val="20"/>
                <w:szCs w:val="20"/>
              </w:rPr>
              <w:t>100</w:t>
            </w:r>
          </w:p>
        </w:tc>
        <w:tc>
          <w:tcPr>
            <w:tcW w:w="1060" w:type="dxa"/>
            <w:vAlign w:val="center"/>
          </w:tcPr>
          <w:p w14:paraId="1E8C53C9" w14:textId="77777777" w:rsidR="00E717FF" w:rsidRDefault="004A40A3">
            <w:pPr>
              <w:rPr>
                <w:rFonts w:ascii="Arial" w:eastAsia="Arial" w:hAnsi="Arial" w:cs="Arial"/>
                <w:sz w:val="20"/>
                <w:szCs w:val="20"/>
              </w:rPr>
            </w:pPr>
            <w:r>
              <w:rPr>
                <w:rFonts w:ascii="Arial" w:eastAsia="Arial" w:hAnsi="Arial" w:cs="Arial"/>
                <w:sz w:val="20"/>
                <w:szCs w:val="20"/>
              </w:rPr>
              <w:t>100</w:t>
            </w:r>
          </w:p>
        </w:tc>
      </w:tr>
      <w:tr w:rsidR="00E717FF" w14:paraId="11C8FD18" w14:textId="77777777">
        <w:tc>
          <w:tcPr>
            <w:tcW w:w="1706" w:type="dxa"/>
          </w:tcPr>
          <w:p w14:paraId="59A15409" w14:textId="77777777" w:rsidR="00E717FF" w:rsidRDefault="004A40A3">
            <w:pPr>
              <w:rPr>
                <w:rFonts w:ascii="Arial" w:eastAsia="Arial" w:hAnsi="Arial" w:cs="Arial"/>
                <w:sz w:val="20"/>
                <w:szCs w:val="20"/>
              </w:rPr>
            </w:pPr>
            <w:r>
              <w:rPr>
                <w:rFonts w:ascii="Arial" w:eastAsia="Arial" w:hAnsi="Arial" w:cs="Arial"/>
                <w:sz w:val="20"/>
                <w:szCs w:val="20"/>
              </w:rPr>
              <w:t>Streptomyces phage Hank144</w:t>
            </w:r>
          </w:p>
        </w:tc>
        <w:tc>
          <w:tcPr>
            <w:tcW w:w="1503" w:type="dxa"/>
            <w:vAlign w:val="center"/>
          </w:tcPr>
          <w:p w14:paraId="1D21D3F5" w14:textId="77777777" w:rsidR="00E717FF" w:rsidRDefault="00445200">
            <w:pPr>
              <w:rPr>
                <w:rFonts w:ascii="Arial" w:eastAsia="Arial" w:hAnsi="Arial" w:cs="Arial"/>
                <w:sz w:val="20"/>
                <w:szCs w:val="20"/>
              </w:rPr>
            </w:pPr>
            <w:hyperlink r:id="rId49">
              <w:r w:rsidR="004A40A3">
                <w:rPr>
                  <w:color w:val="0000FF"/>
                  <w:u w:val="single"/>
                </w:rPr>
                <w:t>MH669004.1</w:t>
              </w:r>
            </w:hyperlink>
          </w:p>
        </w:tc>
        <w:tc>
          <w:tcPr>
            <w:tcW w:w="756" w:type="dxa"/>
            <w:vAlign w:val="center"/>
          </w:tcPr>
          <w:p w14:paraId="35CD2D0E" w14:textId="77777777" w:rsidR="00E717FF" w:rsidRDefault="004A40A3">
            <w:pPr>
              <w:rPr>
                <w:rFonts w:ascii="Arial" w:eastAsia="Arial" w:hAnsi="Arial" w:cs="Arial"/>
                <w:sz w:val="20"/>
                <w:szCs w:val="20"/>
              </w:rPr>
            </w:pPr>
            <w:r>
              <w:t>50.55</w:t>
            </w:r>
          </w:p>
        </w:tc>
        <w:tc>
          <w:tcPr>
            <w:tcW w:w="742" w:type="dxa"/>
            <w:vAlign w:val="center"/>
          </w:tcPr>
          <w:p w14:paraId="1B463DC4" w14:textId="77777777" w:rsidR="00E717FF" w:rsidRDefault="004A40A3">
            <w:pPr>
              <w:rPr>
                <w:rFonts w:ascii="Arial" w:eastAsia="Arial" w:hAnsi="Arial" w:cs="Arial"/>
                <w:sz w:val="20"/>
                <w:szCs w:val="20"/>
              </w:rPr>
            </w:pPr>
            <w:r>
              <w:t>66.3</w:t>
            </w:r>
          </w:p>
        </w:tc>
        <w:tc>
          <w:tcPr>
            <w:tcW w:w="914" w:type="dxa"/>
            <w:vAlign w:val="center"/>
          </w:tcPr>
          <w:p w14:paraId="70BC4D36" w14:textId="77777777" w:rsidR="00E717FF" w:rsidRDefault="00445200">
            <w:pPr>
              <w:rPr>
                <w:rFonts w:ascii="Arial" w:eastAsia="Arial" w:hAnsi="Arial" w:cs="Arial"/>
                <w:sz w:val="20"/>
                <w:szCs w:val="20"/>
              </w:rPr>
            </w:pPr>
            <w:hyperlink r:id="rId50" w:anchor="!/proteins/72119/400255%7CStreptomyces%20phage%20Hank144/viral%20segment/">
              <w:r w:rsidR="004A40A3">
                <w:rPr>
                  <w:color w:val="000080"/>
                  <w:u w:val="single"/>
                </w:rPr>
                <w:t>78</w:t>
              </w:r>
            </w:hyperlink>
          </w:p>
        </w:tc>
        <w:tc>
          <w:tcPr>
            <w:tcW w:w="1164" w:type="dxa"/>
            <w:vAlign w:val="center"/>
          </w:tcPr>
          <w:p w14:paraId="02EAF5A0"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0ADDA8E9" w14:textId="77777777" w:rsidR="00E717FF" w:rsidRDefault="004A40A3">
            <w:pPr>
              <w:rPr>
                <w:rFonts w:ascii="Arial" w:eastAsia="Arial" w:hAnsi="Arial" w:cs="Arial"/>
                <w:sz w:val="20"/>
                <w:szCs w:val="20"/>
              </w:rPr>
            </w:pPr>
            <w:r>
              <w:rPr>
                <w:rFonts w:ascii="Arial" w:eastAsia="Arial" w:hAnsi="Arial" w:cs="Arial"/>
                <w:sz w:val="20"/>
                <w:szCs w:val="20"/>
              </w:rPr>
              <w:t>72.8</w:t>
            </w:r>
          </w:p>
        </w:tc>
        <w:tc>
          <w:tcPr>
            <w:tcW w:w="1060" w:type="dxa"/>
            <w:vAlign w:val="center"/>
          </w:tcPr>
          <w:p w14:paraId="74A5A572" w14:textId="77777777" w:rsidR="00E717FF" w:rsidRDefault="004A40A3">
            <w:pPr>
              <w:rPr>
                <w:rFonts w:ascii="Arial" w:eastAsia="Arial" w:hAnsi="Arial" w:cs="Arial"/>
                <w:sz w:val="20"/>
                <w:szCs w:val="20"/>
              </w:rPr>
            </w:pPr>
            <w:r>
              <w:rPr>
                <w:rFonts w:ascii="Arial" w:eastAsia="Arial" w:hAnsi="Arial" w:cs="Arial"/>
                <w:sz w:val="20"/>
                <w:szCs w:val="20"/>
              </w:rPr>
              <w:t>85.9</w:t>
            </w:r>
          </w:p>
        </w:tc>
      </w:tr>
    </w:tbl>
    <w:p w14:paraId="66A241A1"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79BCBB5D"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51">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586CE4FB" w14:textId="77777777" w:rsidR="00E717FF" w:rsidRDefault="00E717FF">
      <w:pPr>
        <w:pBdr>
          <w:top w:val="nil"/>
          <w:left w:val="nil"/>
          <w:bottom w:val="nil"/>
          <w:right w:val="nil"/>
          <w:between w:val="nil"/>
        </w:pBdr>
        <w:ind w:left="720"/>
        <w:rPr>
          <w:rFonts w:ascii="Arial" w:eastAsia="Arial" w:hAnsi="Arial" w:cs="Arial"/>
          <w:b/>
          <w:color w:val="FF0000"/>
          <w:sz w:val="22"/>
          <w:szCs w:val="22"/>
        </w:rPr>
      </w:pPr>
    </w:p>
    <w:p w14:paraId="6499574F" w14:textId="77777777" w:rsidR="00E717FF" w:rsidRDefault="004A40A3">
      <w:pPr>
        <w:pBdr>
          <w:top w:val="nil"/>
          <w:left w:val="nil"/>
          <w:bottom w:val="nil"/>
          <w:right w:val="nil"/>
          <w:between w:val="nil"/>
        </w:pBdr>
        <w:ind w:left="720"/>
        <w:rPr>
          <w:rFonts w:ascii="Arial" w:eastAsia="Arial" w:hAnsi="Arial" w:cs="Arial"/>
          <w:b/>
          <w:color w:val="FF0000"/>
          <w:sz w:val="22"/>
          <w:szCs w:val="22"/>
        </w:rPr>
      </w:pPr>
      <w:bookmarkStart w:id="6" w:name="_heading=h.3dy6vkm" w:colFirst="0" w:colLast="0"/>
      <w:bookmarkEnd w:id="6"/>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Omarvirus</w:t>
      </w:r>
      <w:r>
        <w:rPr>
          <w:rFonts w:ascii="Arial" w:eastAsia="Arial" w:hAnsi="Arial" w:cs="Arial"/>
          <w:b/>
          <w:color w:val="FF0000"/>
          <w:sz w:val="22"/>
          <w:szCs w:val="22"/>
        </w:rPr>
        <w:t xml:space="preserve"> with four species</w:t>
      </w:r>
    </w:p>
    <w:p w14:paraId="69B761A4"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This taxon is named after the first representative of its type, Streptomyces phage Omar.</w:t>
      </w:r>
    </w:p>
    <w:p w14:paraId="3B29B8A7"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History: </w:t>
      </w:r>
      <w:r>
        <w:rPr>
          <w:rFonts w:ascii="Arial" w:eastAsia="Arial" w:hAnsi="Arial" w:cs="Arial"/>
          <w:color w:val="000000"/>
          <w:sz w:val="20"/>
          <w:szCs w:val="20"/>
        </w:rPr>
        <w:t>Temperate Streptomyces phage Omar was isolated in 2018 by Ahmad Sulaiman (University of North Texas, Denton, TX, USA) from Denton TX soil using Streptomyces azureus NRRL B-2655 as the host bacterium.  This was part of the Science Education Alliance-Phage Hunters Advancing Genomics and Evolutionary Science program.  The genome possesses 11 nt 3’-cohesive termini (CGCCACGTCTT). The Actinobacteriophage Database places this phage in Cluster BD, Subcluster BD2.</w:t>
      </w:r>
    </w:p>
    <w:p w14:paraId="4A9DC3F8"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Electron micrograph: </w:t>
      </w:r>
      <w:r>
        <w:rPr>
          <w:rFonts w:ascii="Arial" w:eastAsia="Arial" w:hAnsi="Arial" w:cs="Arial"/>
          <w:color w:val="000000"/>
          <w:sz w:val="22"/>
          <w:szCs w:val="22"/>
        </w:rPr>
        <w:t xml:space="preserve">Electron micrographs of negatively stained Streptomyces phage Omar (https://phagesdb.org/phages/Omar/).  Limited permission was granted by The Actinobacteriophages Database (https://phagesdb.org/), funded by the Howard Hughes Medical Institute, to use this electron micrograph for this taxonomy proposal; it cannot be reused without permission of The Actinobacteriophages Database.  </w:t>
      </w:r>
    </w:p>
    <w:p w14:paraId="2173F11D" w14:textId="77777777" w:rsidR="00E717FF" w:rsidRDefault="004A40A3">
      <w:pPr>
        <w:jc w:val="center"/>
        <w:rPr>
          <w:rFonts w:ascii="Arial" w:eastAsia="Arial" w:hAnsi="Arial" w:cs="Arial"/>
          <w:b/>
          <w:color w:val="0000FF"/>
          <w:sz w:val="22"/>
          <w:szCs w:val="22"/>
        </w:rPr>
      </w:pPr>
      <w:r>
        <w:rPr>
          <w:rFonts w:ascii="Arial" w:eastAsia="Arial" w:hAnsi="Arial" w:cs="Arial"/>
          <w:b/>
          <w:noProof/>
          <w:color w:val="0000FF"/>
          <w:sz w:val="22"/>
          <w:szCs w:val="22"/>
        </w:rPr>
        <w:drawing>
          <wp:inline distT="0" distB="0" distL="0" distR="0" wp14:anchorId="16933422" wp14:editId="2843AA6F">
            <wp:extent cx="1767840" cy="835152"/>
            <wp:effectExtent l="0" t="0" r="0" b="0"/>
            <wp:docPr id="51"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52"/>
                    <a:srcRect/>
                    <a:stretch>
                      <a:fillRect/>
                    </a:stretch>
                  </pic:blipFill>
                  <pic:spPr>
                    <a:xfrm>
                      <a:off x="0" y="0"/>
                      <a:ext cx="1767840" cy="835152"/>
                    </a:xfrm>
                    <a:prstGeom prst="rect">
                      <a:avLst/>
                    </a:prstGeom>
                    <a:ln/>
                  </pic:spPr>
                </pic:pic>
              </a:graphicData>
            </a:graphic>
          </wp:inline>
        </w:drawing>
      </w:r>
    </w:p>
    <w:p w14:paraId="77F5AE36" w14:textId="77777777" w:rsidR="00E717FF" w:rsidRDefault="004A40A3">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0"/>
          <w:szCs w:val="20"/>
        </w:rPr>
        <w:t>None</w:t>
      </w:r>
    </w:p>
    <w:p w14:paraId="2729552A" w14:textId="77777777" w:rsidR="00E717FF" w:rsidRDefault="004A40A3">
      <w:pPr>
        <w:rPr>
          <w:rFonts w:ascii="Arial" w:eastAsia="Arial" w:hAnsi="Arial" w:cs="Arial"/>
          <w:b/>
          <w:sz w:val="22"/>
          <w:szCs w:val="22"/>
        </w:rPr>
      </w:pPr>
      <w:r>
        <w:rPr>
          <w:rFonts w:ascii="Arial" w:eastAsia="Arial" w:hAnsi="Arial" w:cs="Arial"/>
          <w:b/>
          <w:sz w:val="22"/>
          <w:szCs w:val="22"/>
        </w:rPr>
        <w:t xml:space="preserve">  </w:t>
      </w:r>
    </w:p>
    <w:p w14:paraId="77B4F65C"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745C19E9" w14:textId="77777777" w:rsidR="00E717FF" w:rsidRDefault="00E717FF">
      <w:pPr>
        <w:rPr>
          <w:rFonts w:ascii="Arial" w:eastAsia="Arial" w:hAnsi="Arial" w:cs="Arial"/>
          <w:b/>
          <w:color w:val="0000FF"/>
          <w:sz w:val="22"/>
          <w:szCs w:val="22"/>
        </w:rPr>
      </w:pPr>
    </w:p>
    <w:tbl>
      <w:tblPr>
        <w:tblStyle w:val="af4"/>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6"/>
        <w:gridCol w:w="1503"/>
        <w:gridCol w:w="756"/>
        <w:gridCol w:w="742"/>
        <w:gridCol w:w="914"/>
        <w:gridCol w:w="1164"/>
        <w:gridCol w:w="1171"/>
        <w:gridCol w:w="1060"/>
      </w:tblGrid>
      <w:tr w:rsidR="00E717FF" w14:paraId="6B752FB9" w14:textId="77777777">
        <w:tc>
          <w:tcPr>
            <w:tcW w:w="1706" w:type="dxa"/>
          </w:tcPr>
          <w:p w14:paraId="0C5AEE78" w14:textId="77777777" w:rsidR="00E717FF" w:rsidRDefault="004A40A3">
            <w:pPr>
              <w:rPr>
                <w:rFonts w:ascii="Arial" w:eastAsia="Arial" w:hAnsi="Arial" w:cs="Arial"/>
                <w:sz w:val="22"/>
                <w:szCs w:val="22"/>
              </w:rPr>
            </w:pPr>
            <w:r>
              <w:rPr>
                <w:rFonts w:ascii="Arial" w:eastAsia="Arial" w:hAnsi="Arial" w:cs="Arial"/>
                <w:sz w:val="22"/>
                <w:szCs w:val="22"/>
              </w:rPr>
              <w:t>Phage name</w:t>
            </w:r>
          </w:p>
        </w:tc>
        <w:tc>
          <w:tcPr>
            <w:tcW w:w="1503" w:type="dxa"/>
          </w:tcPr>
          <w:p w14:paraId="177B1796"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68448C7D"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28CE7DB0"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14B8A075"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64" w:type="dxa"/>
          </w:tcPr>
          <w:p w14:paraId="09F061FA"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65EB7382" w14:textId="77777777" w:rsidR="00E717FF" w:rsidRDefault="004A40A3">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14BB2B34" w14:textId="77777777" w:rsidR="00E717FF" w:rsidRDefault="004A40A3">
            <w:pPr>
              <w:rPr>
                <w:rFonts w:ascii="Arial" w:eastAsia="Arial" w:hAnsi="Arial" w:cs="Arial"/>
                <w:sz w:val="22"/>
                <w:szCs w:val="22"/>
              </w:rPr>
            </w:pPr>
            <w:r>
              <w:rPr>
                <w:rFonts w:ascii="Arial" w:eastAsia="Arial" w:hAnsi="Arial" w:cs="Arial"/>
                <w:sz w:val="22"/>
                <w:szCs w:val="22"/>
              </w:rPr>
              <w:t>% common proteins (**)</w:t>
            </w:r>
          </w:p>
        </w:tc>
      </w:tr>
      <w:tr w:rsidR="00E717FF" w14:paraId="02C4C8AE" w14:textId="77777777">
        <w:tc>
          <w:tcPr>
            <w:tcW w:w="1706" w:type="dxa"/>
          </w:tcPr>
          <w:p w14:paraId="09B4B124" w14:textId="77777777" w:rsidR="00E717FF" w:rsidRDefault="004A40A3">
            <w:pPr>
              <w:rPr>
                <w:rFonts w:ascii="Arial" w:eastAsia="Arial" w:hAnsi="Arial" w:cs="Arial"/>
                <w:sz w:val="20"/>
                <w:szCs w:val="20"/>
              </w:rPr>
            </w:pPr>
            <w:r>
              <w:rPr>
                <w:rFonts w:ascii="Arial" w:eastAsia="Arial" w:hAnsi="Arial" w:cs="Arial"/>
                <w:sz w:val="20"/>
                <w:szCs w:val="20"/>
              </w:rPr>
              <w:t>Streptomyces phage Omar</w:t>
            </w:r>
          </w:p>
        </w:tc>
        <w:tc>
          <w:tcPr>
            <w:tcW w:w="1503" w:type="dxa"/>
            <w:vAlign w:val="center"/>
          </w:tcPr>
          <w:p w14:paraId="73FC58F7" w14:textId="77777777" w:rsidR="00E717FF" w:rsidRDefault="00445200">
            <w:pPr>
              <w:rPr>
                <w:rFonts w:ascii="Arial" w:eastAsia="Arial" w:hAnsi="Arial" w:cs="Arial"/>
                <w:sz w:val="20"/>
                <w:szCs w:val="20"/>
              </w:rPr>
            </w:pPr>
            <w:hyperlink r:id="rId53">
              <w:r w:rsidR="004A40A3">
                <w:rPr>
                  <w:color w:val="0000FF"/>
                  <w:u w:val="single"/>
                </w:rPr>
                <w:t>MG593802.1</w:t>
              </w:r>
            </w:hyperlink>
          </w:p>
        </w:tc>
        <w:tc>
          <w:tcPr>
            <w:tcW w:w="756" w:type="dxa"/>
            <w:vAlign w:val="center"/>
          </w:tcPr>
          <w:p w14:paraId="32EDDFFC" w14:textId="77777777" w:rsidR="00E717FF" w:rsidRDefault="004A40A3">
            <w:pPr>
              <w:rPr>
                <w:rFonts w:ascii="Arial" w:eastAsia="Arial" w:hAnsi="Arial" w:cs="Arial"/>
                <w:sz w:val="20"/>
                <w:szCs w:val="20"/>
              </w:rPr>
            </w:pPr>
            <w:r>
              <w:t>49.3</w:t>
            </w:r>
          </w:p>
        </w:tc>
        <w:tc>
          <w:tcPr>
            <w:tcW w:w="742" w:type="dxa"/>
            <w:vAlign w:val="center"/>
          </w:tcPr>
          <w:p w14:paraId="6AB6A1E2" w14:textId="77777777" w:rsidR="00E717FF" w:rsidRDefault="004A40A3">
            <w:pPr>
              <w:rPr>
                <w:rFonts w:ascii="Arial" w:eastAsia="Arial" w:hAnsi="Arial" w:cs="Arial"/>
                <w:sz w:val="20"/>
                <w:szCs w:val="20"/>
              </w:rPr>
            </w:pPr>
            <w:r>
              <w:t>67.3</w:t>
            </w:r>
          </w:p>
        </w:tc>
        <w:tc>
          <w:tcPr>
            <w:tcW w:w="914" w:type="dxa"/>
            <w:vAlign w:val="center"/>
          </w:tcPr>
          <w:p w14:paraId="7B6D450C" w14:textId="77777777" w:rsidR="00E717FF" w:rsidRDefault="00445200">
            <w:pPr>
              <w:rPr>
                <w:rFonts w:ascii="Arial" w:eastAsia="Arial" w:hAnsi="Arial" w:cs="Arial"/>
                <w:sz w:val="20"/>
                <w:szCs w:val="20"/>
              </w:rPr>
            </w:pPr>
            <w:hyperlink r:id="rId54" w:anchor="!/proteins/68311/369458%7CStreptomyces%20phage%20Omar/viral%20segment/">
              <w:r w:rsidR="004A40A3">
                <w:rPr>
                  <w:color w:val="000080"/>
                  <w:u w:val="single"/>
                </w:rPr>
                <w:t>80</w:t>
              </w:r>
            </w:hyperlink>
          </w:p>
        </w:tc>
        <w:tc>
          <w:tcPr>
            <w:tcW w:w="1164" w:type="dxa"/>
            <w:vAlign w:val="center"/>
          </w:tcPr>
          <w:p w14:paraId="29FED76B" w14:textId="77777777" w:rsidR="00E717FF" w:rsidRDefault="004A40A3">
            <w:pPr>
              <w:rPr>
                <w:rFonts w:ascii="Arial" w:eastAsia="Arial" w:hAnsi="Arial" w:cs="Arial"/>
                <w:sz w:val="20"/>
                <w:szCs w:val="20"/>
              </w:rPr>
            </w:pPr>
            <w:r>
              <w:t>1</w:t>
            </w:r>
          </w:p>
        </w:tc>
        <w:tc>
          <w:tcPr>
            <w:tcW w:w="1171" w:type="dxa"/>
            <w:vAlign w:val="center"/>
          </w:tcPr>
          <w:p w14:paraId="309AF9AA" w14:textId="77777777" w:rsidR="00E717FF" w:rsidRDefault="004A40A3">
            <w:pPr>
              <w:rPr>
                <w:rFonts w:ascii="Arial" w:eastAsia="Arial" w:hAnsi="Arial" w:cs="Arial"/>
                <w:sz w:val="20"/>
                <w:szCs w:val="20"/>
              </w:rPr>
            </w:pPr>
            <w:r>
              <w:rPr>
                <w:rFonts w:ascii="Arial" w:eastAsia="Arial" w:hAnsi="Arial" w:cs="Arial"/>
                <w:sz w:val="20"/>
                <w:szCs w:val="20"/>
              </w:rPr>
              <w:t>100</w:t>
            </w:r>
          </w:p>
        </w:tc>
        <w:tc>
          <w:tcPr>
            <w:tcW w:w="1060" w:type="dxa"/>
            <w:vAlign w:val="center"/>
          </w:tcPr>
          <w:p w14:paraId="4468C7C6" w14:textId="77777777" w:rsidR="00E717FF" w:rsidRDefault="004A40A3">
            <w:pPr>
              <w:rPr>
                <w:rFonts w:ascii="Arial" w:eastAsia="Arial" w:hAnsi="Arial" w:cs="Arial"/>
                <w:sz w:val="20"/>
                <w:szCs w:val="20"/>
              </w:rPr>
            </w:pPr>
            <w:r>
              <w:rPr>
                <w:rFonts w:ascii="Arial" w:eastAsia="Arial" w:hAnsi="Arial" w:cs="Arial"/>
                <w:sz w:val="20"/>
                <w:szCs w:val="20"/>
              </w:rPr>
              <w:t>100</w:t>
            </w:r>
          </w:p>
        </w:tc>
      </w:tr>
      <w:tr w:rsidR="00E717FF" w14:paraId="468C68F1" w14:textId="77777777">
        <w:tc>
          <w:tcPr>
            <w:tcW w:w="1706" w:type="dxa"/>
          </w:tcPr>
          <w:p w14:paraId="52537534" w14:textId="77777777" w:rsidR="00E717FF" w:rsidRDefault="004A40A3">
            <w:pPr>
              <w:rPr>
                <w:rFonts w:ascii="Arial" w:eastAsia="Arial" w:hAnsi="Arial" w:cs="Arial"/>
                <w:sz w:val="20"/>
                <w:szCs w:val="20"/>
              </w:rPr>
            </w:pPr>
            <w:r>
              <w:rPr>
                <w:rFonts w:ascii="Arial" w:eastAsia="Arial" w:hAnsi="Arial" w:cs="Arial"/>
                <w:sz w:val="20"/>
                <w:szCs w:val="20"/>
              </w:rPr>
              <w:t>Streptomyces phage Diane</w:t>
            </w:r>
          </w:p>
        </w:tc>
        <w:tc>
          <w:tcPr>
            <w:tcW w:w="1503" w:type="dxa"/>
            <w:vAlign w:val="center"/>
          </w:tcPr>
          <w:p w14:paraId="66C43C5C" w14:textId="77777777" w:rsidR="00E717FF" w:rsidRDefault="00445200">
            <w:pPr>
              <w:rPr>
                <w:rFonts w:ascii="Arial" w:eastAsia="Arial" w:hAnsi="Arial" w:cs="Arial"/>
                <w:sz w:val="20"/>
                <w:szCs w:val="20"/>
              </w:rPr>
            </w:pPr>
            <w:hyperlink r:id="rId55">
              <w:r w:rsidR="004A40A3">
                <w:rPr>
                  <w:color w:val="0000FF"/>
                  <w:u w:val="single"/>
                </w:rPr>
                <w:t>MF766046.1</w:t>
              </w:r>
            </w:hyperlink>
          </w:p>
        </w:tc>
        <w:tc>
          <w:tcPr>
            <w:tcW w:w="756" w:type="dxa"/>
            <w:vAlign w:val="center"/>
          </w:tcPr>
          <w:p w14:paraId="114C788E" w14:textId="77777777" w:rsidR="00E717FF" w:rsidRDefault="004A40A3">
            <w:pPr>
              <w:rPr>
                <w:rFonts w:ascii="Arial" w:eastAsia="Arial" w:hAnsi="Arial" w:cs="Arial"/>
                <w:sz w:val="20"/>
                <w:szCs w:val="20"/>
              </w:rPr>
            </w:pPr>
            <w:r>
              <w:t>50.48</w:t>
            </w:r>
          </w:p>
        </w:tc>
        <w:tc>
          <w:tcPr>
            <w:tcW w:w="742" w:type="dxa"/>
            <w:vAlign w:val="center"/>
          </w:tcPr>
          <w:p w14:paraId="3DB99EFA" w14:textId="77777777" w:rsidR="00E717FF" w:rsidRDefault="004A40A3">
            <w:pPr>
              <w:rPr>
                <w:rFonts w:ascii="Arial" w:eastAsia="Arial" w:hAnsi="Arial" w:cs="Arial"/>
                <w:sz w:val="20"/>
                <w:szCs w:val="20"/>
              </w:rPr>
            </w:pPr>
            <w:r>
              <w:t>66.7</w:t>
            </w:r>
          </w:p>
        </w:tc>
        <w:tc>
          <w:tcPr>
            <w:tcW w:w="914" w:type="dxa"/>
            <w:vAlign w:val="center"/>
          </w:tcPr>
          <w:p w14:paraId="1514A9ED" w14:textId="77777777" w:rsidR="00E717FF" w:rsidRDefault="00445200">
            <w:pPr>
              <w:rPr>
                <w:rFonts w:ascii="Arial" w:eastAsia="Arial" w:hAnsi="Arial" w:cs="Arial"/>
                <w:sz w:val="20"/>
                <w:szCs w:val="20"/>
              </w:rPr>
            </w:pPr>
            <w:hyperlink r:id="rId56" w:anchor="!/proteins/64170/466578%7CStreptomyces%20phage%20Diane/viral%20segment/">
              <w:r w:rsidR="004A40A3">
                <w:rPr>
                  <w:color w:val="000080"/>
                  <w:u w:val="single"/>
                </w:rPr>
                <w:t>79</w:t>
              </w:r>
            </w:hyperlink>
          </w:p>
        </w:tc>
        <w:tc>
          <w:tcPr>
            <w:tcW w:w="1164" w:type="dxa"/>
            <w:vAlign w:val="center"/>
          </w:tcPr>
          <w:p w14:paraId="54C7990D"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08476B28" w14:textId="77777777" w:rsidR="00E717FF" w:rsidRDefault="004A40A3">
            <w:pPr>
              <w:rPr>
                <w:rFonts w:ascii="Arial" w:eastAsia="Arial" w:hAnsi="Arial" w:cs="Arial"/>
                <w:sz w:val="20"/>
                <w:szCs w:val="20"/>
              </w:rPr>
            </w:pPr>
            <w:r>
              <w:rPr>
                <w:rFonts w:ascii="Arial" w:eastAsia="Arial" w:hAnsi="Arial" w:cs="Arial"/>
                <w:sz w:val="20"/>
                <w:szCs w:val="20"/>
              </w:rPr>
              <w:t>71.3</w:t>
            </w:r>
          </w:p>
        </w:tc>
        <w:tc>
          <w:tcPr>
            <w:tcW w:w="1060" w:type="dxa"/>
            <w:vAlign w:val="center"/>
          </w:tcPr>
          <w:p w14:paraId="36E6926E" w14:textId="77777777" w:rsidR="00E717FF" w:rsidRDefault="004A40A3">
            <w:pPr>
              <w:rPr>
                <w:rFonts w:ascii="Arial" w:eastAsia="Arial" w:hAnsi="Arial" w:cs="Arial"/>
                <w:sz w:val="20"/>
                <w:szCs w:val="20"/>
              </w:rPr>
            </w:pPr>
            <w:r>
              <w:rPr>
                <w:rFonts w:ascii="Arial" w:eastAsia="Arial" w:hAnsi="Arial" w:cs="Arial"/>
                <w:sz w:val="20"/>
                <w:szCs w:val="20"/>
              </w:rPr>
              <w:t>83.7</w:t>
            </w:r>
          </w:p>
        </w:tc>
      </w:tr>
      <w:tr w:rsidR="00E717FF" w14:paraId="1B1FAFD1" w14:textId="77777777">
        <w:tc>
          <w:tcPr>
            <w:tcW w:w="1706" w:type="dxa"/>
          </w:tcPr>
          <w:p w14:paraId="13A2BD5F" w14:textId="77777777" w:rsidR="00E717FF" w:rsidRDefault="004A40A3">
            <w:pPr>
              <w:rPr>
                <w:rFonts w:ascii="Arial" w:eastAsia="Arial" w:hAnsi="Arial" w:cs="Arial"/>
                <w:sz w:val="20"/>
                <w:szCs w:val="20"/>
              </w:rPr>
            </w:pPr>
            <w:r>
              <w:rPr>
                <w:rFonts w:ascii="Arial" w:eastAsia="Arial" w:hAnsi="Arial" w:cs="Arial"/>
                <w:sz w:val="20"/>
                <w:szCs w:val="20"/>
              </w:rPr>
              <w:t>Streptomyces phage Amethyst</w:t>
            </w:r>
          </w:p>
        </w:tc>
        <w:tc>
          <w:tcPr>
            <w:tcW w:w="1503" w:type="dxa"/>
            <w:vAlign w:val="center"/>
          </w:tcPr>
          <w:p w14:paraId="6547947D" w14:textId="77777777" w:rsidR="00E717FF" w:rsidRDefault="00445200">
            <w:pPr>
              <w:rPr>
                <w:rFonts w:ascii="Arial" w:eastAsia="Arial" w:hAnsi="Arial" w:cs="Arial"/>
                <w:sz w:val="20"/>
                <w:szCs w:val="20"/>
              </w:rPr>
            </w:pPr>
            <w:hyperlink r:id="rId57">
              <w:r w:rsidR="004A40A3">
                <w:rPr>
                  <w:color w:val="0000FF"/>
                  <w:u w:val="single"/>
                </w:rPr>
                <w:t>MF766044.1</w:t>
              </w:r>
            </w:hyperlink>
          </w:p>
        </w:tc>
        <w:tc>
          <w:tcPr>
            <w:tcW w:w="756" w:type="dxa"/>
            <w:vAlign w:val="center"/>
          </w:tcPr>
          <w:p w14:paraId="06187B58" w14:textId="77777777" w:rsidR="00E717FF" w:rsidRDefault="004A40A3">
            <w:pPr>
              <w:rPr>
                <w:rFonts w:ascii="Arial" w:eastAsia="Arial" w:hAnsi="Arial" w:cs="Arial"/>
                <w:sz w:val="20"/>
                <w:szCs w:val="20"/>
              </w:rPr>
            </w:pPr>
            <w:r>
              <w:t>49.37</w:t>
            </w:r>
          </w:p>
        </w:tc>
        <w:tc>
          <w:tcPr>
            <w:tcW w:w="742" w:type="dxa"/>
            <w:vAlign w:val="center"/>
          </w:tcPr>
          <w:p w14:paraId="7440A313" w14:textId="77777777" w:rsidR="00E717FF" w:rsidRDefault="004A40A3">
            <w:pPr>
              <w:rPr>
                <w:rFonts w:ascii="Arial" w:eastAsia="Arial" w:hAnsi="Arial" w:cs="Arial"/>
                <w:sz w:val="20"/>
                <w:szCs w:val="20"/>
              </w:rPr>
            </w:pPr>
            <w:r>
              <w:t>67.2</w:t>
            </w:r>
          </w:p>
        </w:tc>
        <w:tc>
          <w:tcPr>
            <w:tcW w:w="914" w:type="dxa"/>
            <w:vAlign w:val="center"/>
          </w:tcPr>
          <w:p w14:paraId="6EBD145F" w14:textId="77777777" w:rsidR="00E717FF" w:rsidRDefault="00445200">
            <w:pPr>
              <w:rPr>
                <w:rFonts w:ascii="Arial" w:eastAsia="Arial" w:hAnsi="Arial" w:cs="Arial"/>
                <w:sz w:val="20"/>
                <w:szCs w:val="20"/>
              </w:rPr>
            </w:pPr>
            <w:hyperlink r:id="rId58" w:anchor="!/proteins/64168/466576%7CStreptomyces%20phage%20Amethyst/viral%20segment/">
              <w:r w:rsidR="004A40A3">
                <w:rPr>
                  <w:color w:val="000080"/>
                  <w:u w:val="single"/>
                </w:rPr>
                <w:t>79</w:t>
              </w:r>
            </w:hyperlink>
          </w:p>
        </w:tc>
        <w:tc>
          <w:tcPr>
            <w:tcW w:w="1164" w:type="dxa"/>
            <w:vAlign w:val="center"/>
          </w:tcPr>
          <w:p w14:paraId="66C3861B"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75FCB4EA" w14:textId="77777777" w:rsidR="00E717FF" w:rsidRDefault="004A40A3">
            <w:pPr>
              <w:rPr>
                <w:rFonts w:ascii="Arial" w:eastAsia="Arial" w:hAnsi="Arial" w:cs="Arial"/>
                <w:sz w:val="20"/>
                <w:szCs w:val="20"/>
              </w:rPr>
            </w:pPr>
            <w:r>
              <w:rPr>
                <w:rFonts w:ascii="Arial" w:eastAsia="Arial" w:hAnsi="Arial" w:cs="Arial"/>
                <w:sz w:val="20"/>
                <w:szCs w:val="20"/>
              </w:rPr>
              <w:t>73.0</w:t>
            </w:r>
          </w:p>
        </w:tc>
        <w:tc>
          <w:tcPr>
            <w:tcW w:w="1060" w:type="dxa"/>
            <w:vAlign w:val="center"/>
          </w:tcPr>
          <w:p w14:paraId="7AB55F8D" w14:textId="77777777" w:rsidR="00E717FF" w:rsidRDefault="004A40A3">
            <w:pPr>
              <w:rPr>
                <w:rFonts w:ascii="Arial" w:eastAsia="Arial" w:hAnsi="Arial" w:cs="Arial"/>
                <w:sz w:val="20"/>
                <w:szCs w:val="20"/>
              </w:rPr>
            </w:pPr>
            <w:r>
              <w:rPr>
                <w:rFonts w:ascii="Arial" w:eastAsia="Arial" w:hAnsi="Arial" w:cs="Arial"/>
                <w:sz w:val="20"/>
                <w:szCs w:val="20"/>
              </w:rPr>
              <w:t>83.7</w:t>
            </w:r>
          </w:p>
        </w:tc>
      </w:tr>
      <w:tr w:rsidR="00E717FF" w14:paraId="43CBF429" w14:textId="77777777">
        <w:tc>
          <w:tcPr>
            <w:tcW w:w="1706" w:type="dxa"/>
          </w:tcPr>
          <w:p w14:paraId="29A8A7B0" w14:textId="77777777" w:rsidR="00E717FF" w:rsidRDefault="004A40A3">
            <w:pPr>
              <w:rPr>
                <w:rFonts w:ascii="Arial" w:eastAsia="Arial" w:hAnsi="Arial" w:cs="Arial"/>
                <w:sz w:val="20"/>
                <w:szCs w:val="20"/>
              </w:rPr>
            </w:pPr>
            <w:r>
              <w:rPr>
                <w:rFonts w:ascii="Arial" w:eastAsia="Arial" w:hAnsi="Arial" w:cs="Arial"/>
                <w:sz w:val="20"/>
                <w:szCs w:val="20"/>
              </w:rPr>
              <w:t>Streptomyces phage Tefunt</w:t>
            </w:r>
          </w:p>
        </w:tc>
        <w:tc>
          <w:tcPr>
            <w:tcW w:w="1503" w:type="dxa"/>
            <w:vAlign w:val="center"/>
          </w:tcPr>
          <w:p w14:paraId="4635DEB5" w14:textId="77777777" w:rsidR="00E717FF" w:rsidRDefault="00445200">
            <w:pPr>
              <w:rPr>
                <w:rFonts w:ascii="Arial" w:eastAsia="Arial" w:hAnsi="Arial" w:cs="Arial"/>
                <w:sz w:val="20"/>
                <w:szCs w:val="20"/>
              </w:rPr>
            </w:pPr>
            <w:hyperlink r:id="rId59">
              <w:r w:rsidR="004A40A3">
                <w:rPr>
                  <w:color w:val="0000FF"/>
                  <w:u w:val="single"/>
                </w:rPr>
                <w:t>MF766048.1</w:t>
              </w:r>
            </w:hyperlink>
          </w:p>
        </w:tc>
        <w:tc>
          <w:tcPr>
            <w:tcW w:w="756" w:type="dxa"/>
            <w:vAlign w:val="center"/>
          </w:tcPr>
          <w:p w14:paraId="1BADA271" w14:textId="77777777" w:rsidR="00E717FF" w:rsidRDefault="004A40A3">
            <w:pPr>
              <w:rPr>
                <w:rFonts w:ascii="Arial" w:eastAsia="Arial" w:hAnsi="Arial" w:cs="Arial"/>
                <w:sz w:val="20"/>
                <w:szCs w:val="20"/>
              </w:rPr>
            </w:pPr>
            <w:r>
              <w:t>50.57</w:t>
            </w:r>
          </w:p>
        </w:tc>
        <w:tc>
          <w:tcPr>
            <w:tcW w:w="742" w:type="dxa"/>
            <w:vAlign w:val="center"/>
          </w:tcPr>
          <w:p w14:paraId="6F3D96F9" w14:textId="77777777" w:rsidR="00E717FF" w:rsidRDefault="004A40A3">
            <w:pPr>
              <w:rPr>
                <w:rFonts w:ascii="Arial" w:eastAsia="Arial" w:hAnsi="Arial" w:cs="Arial"/>
                <w:sz w:val="20"/>
                <w:szCs w:val="20"/>
              </w:rPr>
            </w:pPr>
            <w:r>
              <w:t>66.8</w:t>
            </w:r>
          </w:p>
        </w:tc>
        <w:tc>
          <w:tcPr>
            <w:tcW w:w="914" w:type="dxa"/>
            <w:vAlign w:val="center"/>
          </w:tcPr>
          <w:p w14:paraId="28D5CB11" w14:textId="77777777" w:rsidR="00E717FF" w:rsidRDefault="00445200">
            <w:pPr>
              <w:rPr>
                <w:rFonts w:ascii="Arial" w:eastAsia="Arial" w:hAnsi="Arial" w:cs="Arial"/>
                <w:sz w:val="20"/>
                <w:szCs w:val="20"/>
              </w:rPr>
            </w:pPr>
            <w:hyperlink r:id="rId60" w:anchor="!/proteins/64172/466580%7CStreptomyces%20phage%20Tefunt/viral%20segment/">
              <w:r w:rsidR="004A40A3">
                <w:rPr>
                  <w:color w:val="000080"/>
                  <w:u w:val="single"/>
                </w:rPr>
                <w:t>81</w:t>
              </w:r>
            </w:hyperlink>
          </w:p>
        </w:tc>
        <w:tc>
          <w:tcPr>
            <w:tcW w:w="1164" w:type="dxa"/>
            <w:vAlign w:val="center"/>
          </w:tcPr>
          <w:p w14:paraId="2CDC015A"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0F2C99B0" w14:textId="77777777" w:rsidR="00E717FF" w:rsidRDefault="004A40A3">
            <w:pPr>
              <w:rPr>
                <w:rFonts w:ascii="Arial" w:eastAsia="Arial" w:hAnsi="Arial" w:cs="Arial"/>
                <w:sz w:val="20"/>
                <w:szCs w:val="20"/>
              </w:rPr>
            </w:pPr>
            <w:r>
              <w:rPr>
                <w:rFonts w:ascii="Arial" w:eastAsia="Arial" w:hAnsi="Arial" w:cs="Arial"/>
                <w:sz w:val="20"/>
                <w:szCs w:val="20"/>
              </w:rPr>
              <w:t>69.8</w:t>
            </w:r>
          </w:p>
        </w:tc>
        <w:tc>
          <w:tcPr>
            <w:tcW w:w="1060" w:type="dxa"/>
            <w:vAlign w:val="center"/>
          </w:tcPr>
          <w:p w14:paraId="3D10AD0F" w14:textId="77777777" w:rsidR="00E717FF" w:rsidRDefault="004A40A3">
            <w:pPr>
              <w:rPr>
                <w:rFonts w:ascii="Arial" w:eastAsia="Arial" w:hAnsi="Arial" w:cs="Arial"/>
                <w:sz w:val="20"/>
                <w:szCs w:val="20"/>
              </w:rPr>
            </w:pPr>
            <w:r>
              <w:rPr>
                <w:rFonts w:ascii="Arial" w:eastAsia="Arial" w:hAnsi="Arial" w:cs="Arial"/>
                <w:sz w:val="20"/>
                <w:szCs w:val="20"/>
              </w:rPr>
              <w:t>83.7</w:t>
            </w:r>
          </w:p>
        </w:tc>
      </w:tr>
    </w:tbl>
    <w:p w14:paraId="0262AF53"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1EECC23F"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61">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7BE49C1D" w14:textId="77777777" w:rsidR="00E717FF" w:rsidRDefault="00E717FF">
      <w:pPr>
        <w:pBdr>
          <w:top w:val="nil"/>
          <w:left w:val="nil"/>
          <w:bottom w:val="nil"/>
          <w:right w:val="nil"/>
          <w:between w:val="nil"/>
        </w:pBdr>
        <w:ind w:left="720"/>
        <w:rPr>
          <w:rFonts w:ascii="Arial" w:eastAsia="Arial" w:hAnsi="Arial" w:cs="Arial"/>
          <w:b/>
          <w:color w:val="FF0000"/>
          <w:sz w:val="22"/>
          <w:szCs w:val="22"/>
        </w:rPr>
      </w:pPr>
    </w:p>
    <w:p w14:paraId="0C460258" w14:textId="77777777" w:rsidR="00E717FF" w:rsidRDefault="004A40A3">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create a new genus, </w:t>
      </w:r>
      <w:r>
        <w:rPr>
          <w:rFonts w:ascii="Arial" w:eastAsia="Arial" w:hAnsi="Arial" w:cs="Arial"/>
          <w:b/>
          <w:i/>
          <w:color w:val="FF0000"/>
          <w:sz w:val="22"/>
          <w:szCs w:val="22"/>
        </w:rPr>
        <w:t>Caelumvirus</w:t>
      </w:r>
      <w:r>
        <w:rPr>
          <w:rFonts w:ascii="Arial" w:eastAsia="Arial" w:hAnsi="Arial" w:cs="Arial"/>
          <w:b/>
          <w:color w:val="FF0000"/>
          <w:sz w:val="22"/>
          <w:szCs w:val="22"/>
        </w:rPr>
        <w:t xml:space="preserve"> with five species</w:t>
      </w:r>
    </w:p>
    <w:p w14:paraId="74D49C8B" w14:textId="77777777" w:rsidR="00E717FF" w:rsidRDefault="00E717FF">
      <w:pPr>
        <w:pBdr>
          <w:top w:val="nil"/>
          <w:left w:val="nil"/>
          <w:bottom w:val="nil"/>
          <w:right w:val="nil"/>
          <w:between w:val="nil"/>
        </w:pBdr>
        <w:spacing w:before="120" w:after="120"/>
        <w:rPr>
          <w:rFonts w:ascii="Arial" w:eastAsia="Arial" w:hAnsi="Arial" w:cs="Arial"/>
          <w:b/>
          <w:color w:val="FF0000"/>
          <w:sz w:val="22"/>
          <w:szCs w:val="22"/>
        </w:rPr>
      </w:pPr>
    </w:p>
    <w:p w14:paraId="1B8671A4"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2"/>
          <w:szCs w:val="22"/>
        </w:rPr>
      </w:pPr>
      <w:r>
        <w:rPr>
          <w:rFonts w:ascii="Arial" w:eastAsia="Arial" w:hAnsi="Arial" w:cs="Arial"/>
          <w:b/>
          <w:color w:val="0000FF"/>
          <w:sz w:val="22"/>
          <w:szCs w:val="22"/>
        </w:rPr>
        <w:lastRenderedPageBreak/>
        <w:t xml:space="preserve">Source of the name of this taxon:  </w:t>
      </w:r>
      <w:r>
        <w:rPr>
          <w:rFonts w:ascii="Arial" w:eastAsia="Arial" w:hAnsi="Arial" w:cs="Arial"/>
          <w:color w:val="000000"/>
          <w:sz w:val="22"/>
          <w:szCs w:val="22"/>
        </w:rPr>
        <w:t>This taxon is named after the first representative of its type, Streptomyces phage Caelum.</w:t>
      </w:r>
    </w:p>
    <w:p w14:paraId="0FC25ED9"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History: </w:t>
      </w:r>
      <w:r>
        <w:rPr>
          <w:rFonts w:ascii="Arial" w:eastAsia="Arial" w:hAnsi="Arial" w:cs="Arial"/>
          <w:color w:val="000000"/>
          <w:sz w:val="20"/>
          <w:szCs w:val="20"/>
        </w:rPr>
        <w:t>Temperate Streptomyces phage Caelum was isolated in 2014 by Samantha Reinhardt (Wilkes University, Scranton, PA USA) from soil using Streptomyces lividans JI 1326 as the host bacterium.  This was part of the Science Education Alliance-Phage Hunters Advancing Genomics and Evolutionary Science program.  The genome possesses 11 nt 3’-cohesive termini (CGCCACGTCTT). The Actinobacteriophage Database places this phage in Cluster BD, Subcluster BD2.</w:t>
      </w:r>
    </w:p>
    <w:p w14:paraId="2EBD5C23" w14:textId="77777777" w:rsidR="00E717FF" w:rsidRDefault="004A40A3">
      <w:pPr>
        <w:pBdr>
          <w:top w:val="nil"/>
          <w:left w:val="nil"/>
          <w:bottom w:val="nil"/>
          <w:right w:val="nil"/>
          <w:between w:val="nil"/>
        </w:pBdr>
        <w:spacing w:before="120" w:after="120"/>
        <w:ind w:hanging="45"/>
        <w:rPr>
          <w:rFonts w:ascii="Arial" w:eastAsia="Arial" w:hAnsi="Arial" w:cs="Arial"/>
          <w:color w:val="000000"/>
          <w:sz w:val="20"/>
          <w:szCs w:val="20"/>
        </w:rPr>
      </w:pPr>
      <w:r>
        <w:rPr>
          <w:rFonts w:ascii="Arial" w:eastAsia="Arial" w:hAnsi="Arial" w:cs="Arial"/>
          <w:b/>
          <w:color w:val="0000FF"/>
          <w:sz w:val="22"/>
          <w:szCs w:val="22"/>
        </w:rPr>
        <w:t xml:space="preserve">Electron micrograph: </w:t>
      </w:r>
      <w:r>
        <w:rPr>
          <w:rFonts w:ascii="Arial" w:eastAsia="Arial" w:hAnsi="Arial" w:cs="Arial"/>
          <w:color w:val="000000"/>
          <w:sz w:val="22"/>
          <w:szCs w:val="22"/>
        </w:rPr>
        <w:t xml:space="preserve">None available  </w:t>
      </w:r>
    </w:p>
    <w:p w14:paraId="3184721F" w14:textId="77777777" w:rsidR="00E717FF" w:rsidRDefault="00E717FF">
      <w:pPr>
        <w:jc w:val="center"/>
        <w:rPr>
          <w:rFonts w:ascii="Arial" w:eastAsia="Arial" w:hAnsi="Arial" w:cs="Arial"/>
          <w:b/>
          <w:color w:val="0000FF"/>
          <w:sz w:val="22"/>
          <w:szCs w:val="22"/>
        </w:rPr>
      </w:pPr>
    </w:p>
    <w:p w14:paraId="411AED12" w14:textId="77777777" w:rsidR="00E717FF" w:rsidRDefault="004A40A3">
      <w:pPr>
        <w:rPr>
          <w:rFonts w:ascii="Arial" w:eastAsia="Arial" w:hAnsi="Arial" w:cs="Arial"/>
          <w:sz w:val="22"/>
          <w:szCs w:val="22"/>
        </w:rPr>
      </w:pPr>
      <w:r>
        <w:rPr>
          <w:rFonts w:ascii="Arial" w:eastAsia="Arial" w:hAnsi="Arial" w:cs="Arial"/>
          <w:b/>
          <w:color w:val="0000FF"/>
          <w:sz w:val="22"/>
          <w:szCs w:val="22"/>
        </w:rPr>
        <w:t xml:space="preserve">Specific Reference:  </w:t>
      </w:r>
      <w:r>
        <w:rPr>
          <w:rFonts w:ascii="Arial" w:eastAsia="Arial" w:hAnsi="Arial" w:cs="Arial"/>
          <w:sz w:val="20"/>
          <w:szCs w:val="20"/>
        </w:rPr>
        <w:t>None</w:t>
      </w:r>
    </w:p>
    <w:p w14:paraId="4105B543" w14:textId="77777777" w:rsidR="00E717FF" w:rsidRDefault="004A40A3">
      <w:pPr>
        <w:rPr>
          <w:rFonts w:ascii="Arial" w:eastAsia="Arial" w:hAnsi="Arial" w:cs="Arial"/>
          <w:b/>
          <w:sz w:val="22"/>
          <w:szCs w:val="22"/>
        </w:rPr>
      </w:pPr>
      <w:r>
        <w:rPr>
          <w:rFonts w:ascii="Arial" w:eastAsia="Arial" w:hAnsi="Arial" w:cs="Arial"/>
          <w:b/>
          <w:sz w:val="22"/>
          <w:szCs w:val="22"/>
        </w:rPr>
        <w:t xml:space="preserve">  </w:t>
      </w:r>
    </w:p>
    <w:p w14:paraId="1307B07F"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290AB3DB" w14:textId="77777777" w:rsidR="00E717FF" w:rsidRDefault="00E717FF">
      <w:pPr>
        <w:rPr>
          <w:rFonts w:ascii="Arial" w:eastAsia="Arial" w:hAnsi="Arial" w:cs="Arial"/>
          <w:b/>
          <w:color w:val="0000FF"/>
          <w:sz w:val="22"/>
          <w:szCs w:val="22"/>
        </w:rPr>
      </w:pPr>
    </w:p>
    <w:tbl>
      <w:tblPr>
        <w:tblStyle w:val="af5"/>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6"/>
        <w:gridCol w:w="1503"/>
        <w:gridCol w:w="756"/>
        <w:gridCol w:w="742"/>
        <w:gridCol w:w="914"/>
        <w:gridCol w:w="1164"/>
        <w:gridCol w:w="1171"/>
        <w:gridCol w:w="1060"/>
      </w:tblGrid>
      <w:tr w:rsidR="00E717FF" w14:paraId="11F6BA72" w14:textId="77777777">
        <w:tc>
          <w:tcPr>
            <w:tcW w:w="1706" w:type="dxa"/>
          </w:tcPr>
          <w:p w14:paraId="1AA2A97C" w14:textId="77777777" w:rsidR="00E717FF" w:rsidRDefault="004A40A3">
            <w:pPr>
              <w:rPr>
                <w:rFonts w:ascii="Arial" w:eastAsia="Arial" w:hAnsi="Arial" w:cs="Arial"/>
                <w:sz w:val="22"/>
                <w:szCs w:val="22"/>
              </w:rPr>
            </w:pPr>
            <w:r>
              <w:rPr>
                <w:rFonts w:ascii="Arial" w:eastAsia="Arial" w:hAnsi="Arial" w:cs="Arial"/>
                <w:sz w:val="22"/>
                <w:szCs w:val="22"/>
              </w:rPr>
              <w:t>Phage name</w:t>
            </w:r>
          </w:p>
        </w:tc>
        <w:tc>
          <w:tcPr>
            <w:tcW w:w="1503" w:type="dxa"/>
          </w:tcPr>
          <w:p w14:paraId="6D4CB41D"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32A6B3F9"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40531F9D"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4FF0A0CD"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64" w:type="dxa"/>
          </w:tcPr>
          <w:p w14:paraId="5D55BF59"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3D9AA23B" w14:textId="77777777" w:rsidR="00E717FF" w:rsidRDefault="004A40A3">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704E96A9" w14:textId="77777777" w:rsidR="00E717FF" w:rsidRDefault="004A40A3">
            <w:pPr>
              <w:rPr>
                <w:rFonts w:ascii="Arial" w:eastAsia="Arial" w:hAnsi="Arial" w:cs="Arial"/>
                <w:sz w:val="22"/>
                <w:szCs w:val="22"/>
              </w:rPr>
            </w:pPr>
            <w:r>
              <w:rPr>
                <w:rFonts w:ascii="Arial" w:eastAsia="Arial" w:hAnsi="Arial" w:cs="Arial"/>
                <w:sz w:val="22"/>
                <w:szCs w:val="22"/>
              </w:rPr>
              <w:t>% common proteins (**)</w:t>
            </w:r>
          </w:p>
        </w:tc>
      </w:tr>
      <w:tr w:rsidR="00E717FF" w14:paraId="763AC3FB" w14:textId="77777777">
        <w:tc>
          <w:tcPr>
            <w:tcW w:w="1706" w:type="dxa"/>
          </w:tcPr>
          <w:p w14:paraId="415B745E" w14:textId="77777777" w:rsidR="00E717FF" w:rsidRDefault="004A40A3">
            <w:pPr>
              <w:rPr>
                <w:rFonts w:ascii="Arial" w:eastAsia="Arial" w:hAnsi="Arial" w:cs="Arial"/>
                <w:sz w:val="20"/>
                <w:szCs w:val="20"/>
              </w:rPr>
            </w:pPr>
            <w:r>
              <w:rPr>
                <w:rFonts w:ascii="Arial" w:eastAsia="Arial" w:hAnsi="Arial" w:cs="Arial"/>
                <w:sz w:val="20"/>
                <w:szCs w:val="20"/>
              </w:rPr>
              <w:t>Streptomyces phage Caelum</w:t>
            </w:r>
          </w:p>
        </w:tc>
        <w:tc>
          <w:tcPr>
            <w:tcW w:w="1503" w:type="dxa"/>
            <w:vAlign w:val="center"/>
          </w:tcPr>
          <w:p w14:paraId="6C8C0287" w14:textId="77777777" w:rsidR="00E717FF" w:rsidRDefault="00445200">
            <w:pPr>
              <w:rPr>
                <w:rFonts w:ascii="Arial" w:eastAsia="Arial" w:hAnsi="Arial" w:cs="Arial"/>
                <w:sz w:val="20"/>
                <w:szCs w:val="20"/>
              </w:rPr>
            </w:pPr>
            <w:hyperlink r:id="rId62">
              <w:r w:rsidR="004A40A3">
                <w:rPr>
                  <w:color w:val="0000FF"/>
                  <w:u w:val="single"/>
                </w:rPr>
                <w:t>MK524524.1</w:t>
              </w:r>
            </w:hyperlink>
          </w:p>
        </w:tc>
        <w:tc>
          <w:tcPr>
            <w:tcW w:w="756" w:type="dxa"/>
            <w:vAlign w:val="center"/>
          </w:tcPr>
          <w:p w14:paraId="5249E0B7" w14:textId="77777777" w:rsidR="00E717FF" w:rsidRDefault="004A40A3">
            <w:pPr>
              <w:rPr>
                <w:rFonts w:ascii="Arial" w:eastAsia="Arial" w:hAnsi="Arial" w:cs="Arial"/>
                <w:sz w:val="20"/>
                <w:szCs w:val="20"/>
              </w:rPr>
            </w:pPr>
            <w:r>
              <w:t>50.37</w:t>
            </w:r>
          </w:p>
        </w:tc>
        <w:tc>
          <w:tcPr>
            <w:tcW w:w="742" w:type="dxa"/>
            <w:vAlign w:val="center"/>
          </w:tcPr>
          <w:p w14:paraId="773EA711" w14:textId="77777777" w:rsidR="00E717FF" w:rsidRDefault="004A40A3">
            <w:pPr>
              <w:rPr>
                <w:rFonts w:ascii="Arial" w:eastAsia="Arial" w:hAnsi="Arial" w:cs="Arial"/>
                <w:sz w:val="20"/>
                <w:szCs w:val="20"/>
              </w:rPr>
            </w:pPr>
            <w:r>
              <w:t>67.0</w:t>
            </w:r>
          </w:p>
        </w:tc>
        <w:tc>
          <w:tcPr>
            <w:tcW w:w="914" w:type="dxa"/>
            <w:vAlign w:val="center"/>
          </w:tcPr>
          <w:p w14:paraId="399C282B" w14:textId="77777777" w:rsidR="00E717FF" w:rsidRDefault="00445200">
            <w:pPr>
              <w:rPr>
                <w:rFonts w:ascii="Arial" w:eastAsia="Arial" w:hAnsi="Arial" w:cs="Arial"/>
                <w:sz w:val="20"/>
                <w:szCs w:val="20"/>
              </w:rPr>
            </w:pPr>
            <w:hyperlink r:id="rId63" w:anchor="!/proteins/76414/468469%7CStreptomyces%20phage%20Caelum/viral%20segment/">
              <w:r w:rsidR="004A40A3">
                <w:rPr>
                  <w:color w:val="000080"/>
                  <w:u w:val="single"/>
                </w:rPr>
                <w:t>84</w:t>
              </w:r>
            </w:hyperlink>
          </w:p>
        </w:tc>
        <w:tc>
          <w:tcPr>
            <w:tcW w:w="1164" w:type="dxa"/>
            <w:vAlign w:val="center"/>
          </w:tcPr>
          <w:p w14:paraId="36BDD02A"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2AE7AD3B" w14:textId="77777777" w:rsidR="00E717FF" w:rsidRDefault="004A40A3">
            <w:pPr>
              <w:rPr>
                <w:rFonts w:ascii="Arial" w:eastAsia="Arial" w:hAnsi="Arial" w:cs="Arial"/>
                <w:sz w:val="20"/>
                <w:szCs w:val="20"/>
              </w:rPr>
            </w:pPr>
            <w:r>
              <w:rPr>
                <w:rFonts w:ascii="Arial" w:eastAsia="Arial" w:hAnsi="Arial" w:cs="Arial"/>
                <w:sz w:val="20"/>
                <w:szCs w:val="20"/>
              </w:rPr>
              <w:t>100</w:t>
            </w:r>
          </w:p>
        </w:tc>
        <w:tc>
          <w:tcPr>
            <w:tcW w:w="1060" w:type="dxa"/>
            <w:vAlign w:val="center"/>
          </w:tcPr>
          <w:p w14:paraId="14ED7F56" w14:textId="77777777" w:rsidR="00E717FF" w:rsidRDefault="004A40A3">
            <w:pPr>
              <w:rPr>
                <w:rFonts w:ascii="Arial" w:eastAsia="Arial" w:hAnsi="Arial" w:cs="Arial"/>
                <w:sz w:val="20"/>
                <w:szCs w:val="20"/>
              </w:rPr>
            </w:pPr>
            <w:r>
              <w:rPr>
                <w:rFonts w:ascii="Arial" w:eastAsia="Arial" w:hAnsi="Arial" w:cs="Arial"/>
                <w:sz w:val="20"/>
                <w:szCs w:val="20"/>
              </w:rPr>
              <w:t>100</w:t>
            </w:r>
          </w:p>
        </w:tc>
      </w:tr>
      <w:tr w:rsidR="00E717FF" w14:paraId="064C14D1" w14:textId="77777777">
        <w:tc>
          <w:tcPr>
            <w:tcW w:w="1706" w:type="dxa"/>
          </w:tcPr>
          <w:p w14:paraId="477D67CC" w14:textId="77777777" w:rsidR="00E717FF" w:rsidRDefault="004A40A3">
            <w:pPr>
              <w:rPr>
                <w:rFonts w:ascii="Arial" w:eastAsia="Arial" w:hAnsi="Arial" w:cs="Arial"/>
                <w:sz w:val="20"/>
                <w:szCs w:val="20"/>
              </w:rPr>
            </w:pPr>
            <w:r>
              <w:rPr>
                <w:rFonts w:ascii="Arial" w:eastAsia="Arial" w:hAnsi="Arial" w:cs="Arial"/>
                <w:sz w:val="20"/>
                <w:szCs w:val="20"/>
              </w:rPr>
              <w:t>Streptomyces phage Issmi</w:t>
            </w:r>
          </w:p>
        </w:tc>
        <w:tc>
          <w:tcPr>
            <w:tcW w:w="1503" w:type="dxa"/>
            <w:vAlign w:val="center"/>
          </w:tcPr>
          <w:p w14:paraId="3103E171" w14:textId="77777777" w:rsidR="00E717FF" w:rsidRDefault="00445200">
            <w:pPr>
              <w:rPr>
                <w:rFonts w:ascii="Arial" w:eastAsia="Arial" w:hAnsi="Arial" w:cs="Arial"/>
                <w:sz w:val="20"/>
                <w:szCs w:val="20"/>
              </w:rPr>
            </w:pPr>
            <w:hyperlink r:id="rId64">
              <w:r w:rsidR="004A40A3">
                <w:rPr>
                  <w:color w:val="0000FF"/>
                  <w:u w:val="single"/>
                </w:rPr>
                <w:t>MT310863.1</w:t>
              </w:r>
            </w:hyperlink>
          </w:p>
        </w:tc>
        <w:tc>
          <w:tcPr>
            <w:tcW w:w="756" w:type="dxa"/>
            <w:vAlign w:val="center"/>
          </w:tcPr>
          <w:p w14:paraId="7CEC67D7" w14:textId="77777777" w:rsidR="00E717FF" w:rsidRDefault="004A40A3">
            <w:pPr>
              <w:rPr>
                <w:rFonts w:ascii="Arial" w:eastAsia="Arial" w:hAnsi="Arial" w:cs="Arial"/>
                <w:sz w:val="20"/>
                <w:szCs w:val="20"/>
              </w:rPr>
            </w:pPr>
            <w:r>
              <w:t>50.64</w:t>
            </w:r>
          </w:p>
        </w:tc>
        <w:tc>
          <w:tcPr>
            <w:tcW w:w="742" w:type="dxa"/>
            <w:vAlign w:val="center"/>
          </w:tcPr>
          <w:p w14:paraId="1458A15D" w14:textId="77777777" w:rsidR="00E717FF" w:rsidRDefault="004A40A3">
            <w:pPr>
              <w:rPr>
                <w:rFonts w:ascii="Arial" w:eastAsia="Arial" w:hAnsi="Arial" w:cs="Arial"/>
                <w:sz w:val="20"/>
                <w:szCs w:val="20"/>
              </w:rPr>
            </w:pPr>
            <w:r>
              <w:t>67.6</w:t>
            </w:r>
          </w:p>
        </w:tc>
        <w:tc>
          <w:tcPr>
            <w:tcW w:w="914" w:type="dxa"/>
            <w:vAlign w:val="center"/>
          </w:tcPr>
          <w:p w14:paraId="273322CF" w14:textId="77777777" w:rsidR="00E717FF" w:rsidRDefault="00445200">
            <w:pPr>
              <w:rPr>
                <w:rFonts w:ascii="Arial" w:eastAsia="Arial" w:hAnsi="Arial" w:cs="Arial"/>
                <w:sz w:val="20"/>
                <w:szCs w:val="20"/>
              </w:rPr>
            </w:pPr>
            <w:hyperlink r:id="rId65" w:anchor="!/proteins/89548/893410%7CStreptomyces%20phage%20Issmi/viral%20segment/">
              <w:r w:rsidR="004A40A3">
                <w:rPr>
                  <w:color w:val="000080"/>
                  <w:u w:val="single"/>
                </w:rPr>
                <w:t>79</w:t>
              </w:r>
            </w:hyperlink>
          </w:p>
        </w:tc>
        <w:tc>
          <w:tcPr>
            <w:tcW w:w="1164" w:type="dxa"/>
            <w:vAlign w:val="center"/>
          </w:tcPr>
          <w:p w14:paraId="6FCB379D"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622168C3" w14:textId="77777777" w:rsidR="00E717FF" w:rsidRDefault="004A40A3">
            <w:pPr>
              <w:rPr>
                <w:rFonts w:ascii="Arial" w:eastAsia="Arial" w:hAnsi="Arial" w:cs="Arial"/>
                <w:sz w:val="20"/>
                <w:szCs w:val="20"/>
              </w:rPr>
            </w:pPr>
            <w:r>
              <w:rPr>
                <w:rFonts w:ascii="Arial" w:eastAsia="Arial" w:hAnsi="Arial" w:cs="Arial"/>
                <w:sz w:val="20"/>
                <w:szCs w:val="20"/>
              </w:rPr>
              <w:t>75.0</w:t>
            </w:r>
          </w:p>
        </w:tc>
        <w:tc>
          <w:tcPr>
            <w:tcW w:w="1060" w:type="dxa"/>
            <w:vAlign w:val="center"/>
          </w:tcPr>
          <w:p w14:paraId="36BCDBE1" w14:textId="77777777" w:rsidR="00E717FF" w:rsidRDefault="004A40A3">
            <w:pPr>
              <w:rPr>
                <w:rFonts w:ascii="Arial" w:eastAsia="Arial" w:hAnsi="Arial" w:cs="Arial"/>
                <w:sz w:val="20"/>
                <w:szCs w:val="20"/>
              </w:rPr>
            </w:pPr>
            <w:r>
              <w:rPr>
                <w:rFonts w:ascii="Arial" w:eastAsia="Arial" w:hAnsi="Arial" w:cs="Arial"/>
                <w:sz w:val="20"/>
                <w:szCs w:val="20"/>
              </w:rPr>
              <w:t>89.3</w:t>
            </w:r>
          </w:p>
        </w:tc>
      </w:tr>
      <w:tr w:rsidR="00E717FF" w14:paraId="4031B64D" w14:textId="77777777">
        <w:tc>
          <w:tcPr>
            <w:tcW w:w="1706" w:type="dxa"/>
          </w:tcPr>
          <w:p w14:paraId="2FC753BE" w14:textId="77777777" w:rsidR="00E717FF" w:rsidRDefault="004A40A3">
            <w:pPr>
              <w:rPr>
                <w:rFonts w:ascii="Arial" w:eastAsia="Arial" w:hAnsi="Arial" w:cs="Arial"/>
                <w:sz w:val="20"/>
                <w:szCs w:val="20"/>
              </w:rPr>
            </w:pPr>
            <w:r>
              <w:rPr>
                <w:rFonts w:ascii="Arial" w:eastAsia="Arial" w:hAnsi="Arial" w:cs="Arial"/>
                <w:sz w:val="20"/>
                <w:szCs w:val="20"/>
              </w:rPr>
              <w:t>Streptomyces phage Daudau</w:t>
            </w:r>
          </w:p>
        </w:tc>
        <w:tc>
          <w:tcPr>
            <w:tcW w:w="1503" w:type="dxa"/>
            <w:vAlign w:val="center"/>
          </w:tcPr>
          <w:p w14:paraId="0CE4743F" w14:textId="77777777" w:rsidR="00E717FF" w:rsidRDefault="00445200">
            <w:pPr>
              <w:rPr>
                <w:rFonts w:ascii="Arial" w:eastAsia="Arial" w:hAnsi="Arial" w:cs="Arial"/>
                <w:sz w:val="20"/>
                <w:szCs w:val="20"/>
              </w:rPr>
            </w:pPr>
            <w:hyperlink r:id="rId66">
              <w:r w:rsidR="004A40A3">
                <w:rPr>
                  <w:color w:val="0000FF"/>
                  <w:u w:val="single"/>
                </w:rPr>
                <w:t>MF766045.1</w:t>
              </w:r>
            </w:hyperlink>
          </w:p>
        </w:tc>
        <w:tc>
          <w:tcPr>
            <w:tcW w:w="756" w:type="dxa"/>
            <w:vAlign w:val="center"/>
          </w:tcPr>
          <w:p w14:paraId="334C4EA8" w14:textId="77777777" w:rsidR="00E717FF" w:rsidRDefault="004A40A3">
            <w:pPr>
              <w:rPr>
                <w:rFonts w:ascii="Arial" w:eastAsia="Arial" w:hAnsi="Arial" w:cs="Arial"/>
                <w:sz w:val="20"/>
                <w:szCs w:val="20"/>
              </w:rPr>
            </w:pPr>
            <w:r>
              <w:t>50.6</w:t>
            </w:r>
          </w:p>
        </w:tc>
        <w:tc>
          <w:tcPr>
            <w:tcW w:w="742" w:type="dxa"/>
            <w:vAlign w:val="center"/>
          </w:tcPr>
          <w:p w14:paraId="11725E99" w14:textId="77777777" w:rsidR="00E717FF" w:rsidRDefault="004A40A3">
            <w:pPr>
              <w:rPr>
                <w:rFonts w:ascii="Arial" w:eastAsia="Arial" w:hAnsi="Arial" w:cs="Arial"/>
                <w:sz w:val="20"/>
                <w:szCs w:val="20"/>
              </w:rPr>
            </w:pPr>
            <w:r>
              <w:t>67.1</w:t>
            </w:r>
          </w:p>
        </w:tc>
        <w:tc>
          <w:tcPr>
            <w:tcW w:w="914" w:type="dxa"/>
            <w:vAlign w:val="center"/>
          </w:tcPr>
          <w:p w14:paraId="6BA3C5B5" w14:textId="77777777" w:rsidR="00E717FF" w:rsidRDefault="00445200">
            <w:pPr>
              <w:rPr>
                <w:rFonts w:ascii="Arial" w:eastAsia="Arial" w:hAnsi="Arial" w:cs="Arial"/>
                <w:sz w:val="20"/>
                <w:szCs w:val="20"/>
              </w:rPr>
            </w:pPr>
            <w:hyperlink r:id="rId67" w:anchor="!/proteins/64169/466577%7CStreptomyces%20phage%20Daudau/viral%20segment/">
              <w:r w:rsidR="004A40A3">
                <w:rPr>
                  <w:color w:val="000080"/>
                  <w:u w:val="single"/>
                </w:rPr>
                <w:t>83</w:t>
              </w:r>
            </w:hyperlink>
          </w:p>
        </w:tc>
        <w:tc>
          <w:tcPr>
            <w:tcW w:w="1164" w:type="dxa"/>
            <w:vAlign w:val="center"/>
          </w:tcPr>
          <w:p w14:paraId="04E49E74" w14:textId="77777777" w:rsidR="00E717FF" w:rsidRDefault="004A40A3">
            <w:pPr>
              <w:rPr>
                <w:rFonts w:ascii="Arial" w:eastAsia="Arial" w:hAnsi="Arial" w:cs="Arial"/>
                <w:sz w:val="20"/>
                <w:szCs w:val="20"/>
              </w:rPr>
            </w:pPr>
            <w:r>
              <w:rPr>
                <w:rFonts w:ascii="Arial" w:eastAsia="Arial" w:hAnsi="Arial" w:cs="Arial"/>
                <w:sz w:val="20"/>
                <w:szCs w:val="20"/>
              </w:rPr>
              <w:t>0</w:t>
            </w:r>
          </w:p>
        </w:tc>
        <w:tc>
          <w:tcPr>
            <w:tcW w:w="1171" w:type="dxa"/>
            <w:vAlign w:val="center"/>
          </w:tcPr>
          <w:p w14:paraId="519F789E" w14:textId="77777777" w:rsidR="00E717FF" w:rsidRDefault="004A40A3">
            <w:pPr>
              <w:rPr>
                <w:rFonts w:ascii="Arial" w:eastAsia="Arial" w:hAnsi="Arial" w:cs="Arial"/>
                <w:sz w:val="20"/>
                <w:szCs w:val="20"/>
              </w:rPr>
            </w:pPr>
            <w:r>
              <w:rPr>
                <w:rFonts w:ascii="Arial" w:eastAsia="Arial" w:hAnsi="Arial" w:cs="Arial"/>
                <w:sz w:val="20"/>
                <w:szCs w:val="20"/>
              </w:rPr>
              <w:t>69.7</w:t>
            </w:r>
          </w:p>
        </w:tc>
        <w:tc>
          <w:tcPr>
            <w:tcW w:w="1060" w:type="dxa"/>
            <w:vAlign w:val="center"/>
          </w:tcPr>
          <w:p w14:paraId="6DE3333E" w14:textId="77777777" w:rsidR="00E717FF" w:rsidRDefault="004A40A3">
            <w:pPr>
              <w:rPr>
                <w:rFonts w:ascii="Arial" w:eastAsia="Arial" w:hAnsi="Arial" w:cs="Arial"/>
                <w:sz w:val="20"/>
                <w:szCs w:val="20"/>
              </w:rPr>
            </w:pPr>
            <w:r>
              <w:rPr>
                <w:rFonts w:ascii="Arial" w:eastAsia="Arial" w:hAnsi="Arial" w:cs="Arial"/>
                <w:sz w:val="20"/>
                <w:szCs w:val="20"/>
              </w:rPr>
              <w:t>84.5</w:t>
            </w:r>
          </w:p>
        </w:tc>
      </w:tr>
      <w:tr w:rsidR="00E717FF" w14:paraId="6FFAFF33" w14:textId="77777777">
        <w:tc>
          <w:tcPr>
            <w:tcW w:w="1706" w:type="dxa"/>
          </w:tcPr>
          <w:p w14:paraId="4E2B8DA6" w14:textId="77777777" w:rsidR="00E717FF" w:rsidRDefault="004A40A3">
            <w:pPr>
              <w:rPr>
                <w:rFonts w:ascii="Arial" w:eastAsia="Arial" w:hAnsi="Arial" w:cs="Arial"/>
                <w:sz w:val="20"/>
                <w:szCs w:val="20"/>
              </w:rPr>
            </w:pPr>
            <w:r>
              <w:rPr>
                <w:rFonts w:ascii="Arial" w:eastAsia="Arial" w:hAnsi="Arial" w:cs="Arial"/>
                <w:sz w:val="20"/>
                <w:szCs w:val="20"/>
              </w:rPr>
              <w:t>Streptomyces phage Alvy</w:t>
            </w:r>
          </w:p>
        </w:tc>
        <w:tc>
          <w:tcPr>
            <w:tcW w:w="1503" w:type="dxa"/>
            <w:vAlign w:val="center"/>
          </w:tcPr>
          <w:p w14:paraId="77E605CC" w14:textId="77777777" w:rsidR="00E717FF" w:rsidRDefault="00445200">
            <w:pPr>
              <w:rPr>
                <w:rFonts w:ascii="Arial" w:eastAsia="Arial" w:hAnsi="Arial" w:cs="Arial"/>
                <w:sz w:val="20"/>
                <w:szCs w:val="20"/>
              </w:rPr>
            </w:pPr>
            <w:hyperlink r:id="rId68">
              <w:r w:rsidR="004A40A3">
                <w:rPr>
                  <w:color w:val="0000FF"/>
                  <w:u w:val="single"/>
                </w:rPr>
                <w:t>MN234208.1</w:t>
              </w:r>
            </w:hyperlink>
          </w:p>
        </w:tc>
        <w:tc>
          <w:tcPr>
            <w:tcW w:w="756" w:type="dxa"/>
            <w:vAlign w:val="center"/>
          </w:tcPr>
          <w:p w14:paraId="4E7963E9" w14:textId="77777777" w:rsidR="00E717FF" w:rsidRDefault="004A40A3">
            <w:pPr>
              <w:rPr>
                <w:rFonts w:ascii="Arial" w:eastAsia="Arial" w:hAnsi="Arial" w:cs="Arial"/>
                <w:sz w:val="20"/>
                <w:szCs w:val="20"/>
              </w:rPr>
            </w:pPr>
            <w:r>
              <w:t>53.01</w:t>
            </w:r>
          </w:p>
        </w:tc>
        <w:tc>
          <w:tcPr>
            <w:tcW w:w="742" w:type="dxa"/>
            <w:vAlign w:val="center"/>
          </w:tcPr>
          <w:p w14:paraId="21FAC4C7" w14:textId="77777777" w:rsidR="00E717FF" w:rsidRDefault="004A40A3">
            <w:pPr>
              <w:rPr>
                <w:rFonts w:ascii="Arial" w:eastAsia="Arial" w:hAnsi="Arial" w:cs="Arial"/>
                <w:sz w:val="20"/>
                <w:szCs w:val="20"/>
              </w:rPr>
            </w:pPr>
            <w:r>
              <w:t>67.5</w:t>
            </w:r>
          </w:p>
        </w:tc>
        <w:tc>
          <w:tcPr>
            <w:tcW w:w="914" w:type="dxa"/>
            <w:vAlign w:val="center"/>
          </w:tcPr>
          <w:p w14:paraId="2C5BC5AF" w14:textId="77777777" w:rsidR="00E717FF" w:rsidRDefault="00445200">
            <w:pPr>
              <w:rPr>
                <w:rFonts w:ascii="Arial" w:eastAsia="Arial" w:hAnsi="Arial" w:cs="Arial"/>
                <w:sz w:val="20"/>
                <w:szCs w:val="20"/>
              </w:rPr>
            </w:pPr>
            <w:hyperlink r:id="rId69" w:anchor="!/proteins/84838/708395%7CStreptomyces%20phage%20Alvy/viral%20segment/">
              <w:r w:rsidR="004A40A3">
                <w:rPr>
                  <w:color w:val="000080"/>
                  <w:u w:val="single"/>
                </w:rPr>
                <w:t>89</w:t>
              </w:r>
            </w:hyperlink>
          </w:p>
        </w:tc>
        <w:tc>
          <w:tcPr>
            <w:tcW w:w="1164" w:type="dxa"/>
            <w:vAlign w:val="center"/>
          </w:tcPr>
          <w:p w14:paraId="57BB97AD" w14:textId="77777777" w:rsidR="00E717FF" w:rsidRDefault="004A40A3">
            <w:pPr>
              <w:rPr>
                <w:rFonts w:ascii="Arial" w:eastAsia="Arial" w:hAnsi="Arial" w:cs="Arial"/>
                <w:sz w:val="20"/>
                <w:szCs w:val="20"/>
              </w:rPr>
            </w:pPr>
            <w:r>
              <w:t>1</w:t>
            </w:r>
          </w:p>
        </w:tc>
        <w:tc>
          <w:tcPr>
            <w:tcW w:w="1171" w:type="dxa"/>
            <w:vAlign w:val="center"/>
          </w:tcPr>
          <w:p w14:paraId="52B69E2A" w14:textId="77777777" w:rsidR="00E717FF" w:rsidRDefault="004A40A3">
            <w:pPr>
              <w:rPr>
                <w:rFonts w:ascii="Arial" w:eastAsia="Arial" w:hAnsi="Arial" w:cs="Arial"/>
                <w:sz w:val="20"/>
                <w:szCs w:val="20"/>
              </w:rPr>
            </w:pPr>
            <w:r>
              <w:rPr>
                <w:rFonts w:ascii="Arial" w:eastAsia="Arial" w:hAnsi="Arial" w:cs="Arial"/>
                <w:sz w:val="20"/>
                <w:szCs w:val="20"/>
              </w:rPr>
              <w:t>70.9</w:t>
            </w:r>
          </w:p>
        </w:tc>
        <w:tc>
          <w:tcPr>
            <w:tcW w:w="1060" w:type="dxa"/>
            <w:vAlign w:val="center"/>
          </w:tcPr>
          <w:p w14:paraId="42DE94B0" w14:textId="77777777" w:rsidR="00E717FF" w:rsidRDefault="004A40A3">
            <w:pPr>
              <w:rPr>
                <w:rFonts w:ascii="Arial" w:eastAsia="Arial" w:hAnsi="Arial" w:cs="Arial"/>
                <w:sz w:val="20"/>
                <w:szCs w:val="20"/>
              </w:rPr>
            </w:pPr>
            <w:r>
              <w:rPr>
                <w:rFonts w:ascii="Arial" w:eastAsia="Arial" w:hAnsi="Arial" w:cs="Arial"/>
                <w:sz w:val="20"/>
                <w:szCs w:val="20"/>
              </w:rPr>
              <w:t>88.1</w:t>
            </w:r>
          </w:p>
        </w:tc>
      </w:tr>
      <w:tr w:rsidR="00E717FF" w14:paraId="628740CC" w14:textId="77777777">
        <w:tc>
          <w:tcPr>
            <w:tcW w:w="1706" w:type="dxa"/>
          </w:tcPr>
          <w:p w14:paraId="0B1D2A83" w14:textId="77777777" w:rsidR="00E717FF" w:rsidRDefault="004A40A3">
            <w:pPr>
              <w:rPr>
                <w:rFonts w:ascii="Arial" w:eastAsia="Arial" w:hAnsi="Arial" w:cs="Arial"/>
                <w:sz w:val="20"/>
                <w:szCs w:val="20"/>
              </w:rPr>
            </w:pPr>
            <w:r>
              <w:rPr>
                <w:rFonts w:ascii="Arial" w:eastAsia="Arial" w:hAnsi="Arial" w:cs="Arial"/>
                <w:sz w:val="20"/>
                <w:szCs w:val="20"/>
              </w:rPr>
              <w:t>Streptomyces phage Thestral</w:t>
            </w:r>
          </w:p>
        </w:tc>
        <w:tc>
          <w:tcPr>
            <w:tcW w:w="1503" w:type="dxa"/>
            <w:vAlign w:val="center"/>
          </w:tcPr>
          <w:p w14:paraId="78F4951D" w14:textId="77777777" w:rsidR="00E717FF" w:rsidRDefault="00445200">
            <w:pPr>
              <w:rPr>
                <w:rFonts w:ascii="Arial" w:eastAsia="Arial" w:hAnsi="Arial" w:cs="Arial"/>
                <w:sz w:val="20"/>
                <w:szCs w:val="20"/>
              </w:rPr>
            </w:pPr>
            <w:hyperlink r:id="rId70">
              <w:r w:rsidR="004A40A3">
                <w:rPr>
                  <w:color w:val="0000FF"/>
                  <w:u w:val="single"/>
                </w:rPr>
                <w:t>MH651190.1</w:t>
              </w:r>
            </w:hyperlink>
          </w:p>
        </w:tc>
        <w:tc>
          <w:tcPr>
            <w:tcW w:w="756" w:type="dxa"/>
            <w:vAlign w:val="center"/>
          </w:tcPr>
          <w:p w14:paraId="5A097C35" w14:textId="77777777" w:rsidR="00E717FF" w:rsidRDefault="004A40A3">
            <w:pPr>
              <w:rPr>
                <w:rFonts w:ascii="Arial" w:eastAsia="Arial" w:hAnsi="Arial" w:cs="Arial"/>
                <w:sz w:val="20"/>
                <w:szCs w:val="20"/>
              </w:rPr>
            </w:pPr>
            <w:r>
              <w:t>52.63</w:t>
            </w:r>
          </w:p>
        </w:tc>
        <w:tc>
          <w:tcPr>
            <w:tcW w:w="742" w:type="dxa"/>
            <w:vAlign w:val="center"/>
          </w:tcPr>
          <w:p w14:paraId="38EEF511" w14:textId="77777777" w:rsidR="00E717FF" w:rsidRDefault="004A40A3">
            <w:pPr>
              <w:rPr>
                <w:rFonts w:ascii="Arial" w:eastAsia="Arial" w:hAnsi="Arial" w:cs="Arial"/>
                <w:sz w:val="20"/>
                <w:szCs w:val="20"/>
              </w:rPr>
            </w:pPr>
            <w:r>
              <w:t>67.7</w:t>
            </w:r>
          </w:p>
        </w:tc>
        <w:tc>
          <w:tcPr>
            <w:tcW w:w="914" w:type="dxa"/>
            <w:vAlign w:val="center"/>
          </w:tcPr>
          <w:p w14:paraId="423C51A9" w14:textId="77777777" w:rsidR="00E717FF" w:rsidRDefault="00445200">
            <w:pPr>
              <w:rPr>
                <w:rFonts w:ascii="Arial" w:eastAsia="Arial" w:hAnsi="Arial" w:cs="Arial"/>
                <w:sz w:val="20"/>
                <w:szCs w:val="20"/>
              </w:rPr>
            </w:pPr>
            <w:hyperlink r:id="rId71" w:anchor="!/proteins/72158/400294%7CStreptomyces%20phage%20Thestral/viral%20segment/">
              <w:r w:rsidR="004A40A3">
                <w:rPr>
                  <w:color w:val="000080"/>
                  <w:u w:val="single"/>
                </w:rPr>
                <w:t>82</w:t>
              </w:r>
            </w:hyperlink>
          </w:p>
        </w:tc>
        <w:tc>
          <w:tcPr>
            <w:tcW w:w="1164" w:type="dxa"/>
            <w:vAlign w:val="center"/>
          </w:tcPr>
          <w:p w14:paraId="1F159AFC" w14:textId="77777777" w:rsidR="00E717FF" w:rsidRDefault="004A40A3">
            <w:pPr>
              <w:rPr>
                <w:rFonts w:ascii="Arial" w:eastAsia="Arial" w:hAnsi="Arial" w:cs="Arial"/>
                <w:sz w:val="20"/>
                <w:szCs w:val="20"/>
              </w:rPr>
            </w:pPr>
            <w:r>
              <w:t>1</w:t>
            </w:r>
          </w:p>
        </w:tc>
        <w:tc>
          <w:tcPr>
            <w:tcW w:w="1171" w:type="dxa"/>
            <w:vAlign w:val="center"/>
          </w:tcPr>
          <w:p w14:paraId="1AE7802E" w14:textId="77777777" w:rsidR="00E717FF" w:rsidRDefault="004A40A3">
            <w:pPr>
              <w:rPr>
                <w:rFonts w:ascii="Arial" w:eastAsia="Arial" w:hAnsi="Arial" w:cs="Arial"/>
                <w:sz w:val="20"/>
                <w:szCs w:val="20"/>
              </w:rPr>
            </w:pPr>
            <w:r>
              <w:rPr>
                <w:rFonts w:ascii="Arial" w:eastAsia="Arial" w:hAnsi="Arial" w:cs="Arial"/>
                <w:sz w:val="20"/>
                <w:szCs w:val="20"/>
              </w:rPr>
              <w:t>71.1</w:t>
            </w:r>
          </w:p>
        </w:tc>
        <w:tc>
          <w:tcPr>
            <w:tcW w:w="1060" w:type="dxa"/>
            <w:vAlign w:val="center"/>
          </w:tcPr>
          <w:p w14:paraId="3E2D14E4" w14:textId="77777777" w:rsidR="00E717FF" w:rsidRDefault="004A40A3">
            <w:pPr>
              <w:rPr>
                <w:rFonts w:ascii="Arial" w:eastAsia="Arial" w:hAnsi="Arial" w:cs="Arial"/>
                <w:sz w:val="20"/>
                <w:szCs w:val="20"/>
              </w:rPr>
            </w:pPr>
            <w:r>
              <w:rPr>
                <w:rFonts w:ascii="Arial" w:eastAsia="Arial" w:hAnsi="Arial" w:cs="Arial"/>
                <w:sz w:val="20"/>
                <w:szCs w:val="20"/>
              </w:rPr>
              <w:t>89.3</w:t>
            </w:r>
          </w:p>
        </w:tc>
      </w:tr>
    </w:tbl>
    <w:p w14:paraId="79CDC75E"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66666B9D"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72">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023B59A7" w14:textId="77777777" w:rsidR="00E717FF" w:rsidRDefault="00E717FF">
      <w:pPr>
        <w:pBdr>
          <w:top w:val="nil"/>
          <w:left w:val="nil"/>
          <w:bottom w:val="nil"/>
          <w:right w:val="nil"/>
          <w:between w:val="nil"/>
        </w:pBdr>
        <w:ind w:left="720"/>
        <w:rPr>
          <w:rFonts w:ascii="Arial" w:eastAsia="Arial" w:hAnsi="Arial" w:cs="Arial"/>
          <w:b/>
          <w:color w:val="FF0000"/>
          <w:sz w:val="22"/>
          <w:szCs w:val="22"/>
        </w:rPr>
      </w:pPr>
    </w:p>
    <w:p w14:paraId="39EB198F" w14:textId="77777777" w:rsidR="00E717FF" w:rsidRDefault="004A40A3">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add one new species to the genus </w:t>
      </w:r>
      <w:r>
        <w:rPr>
          <w:rFonts w:ascii="Arial" w:eastAsia="Arial" w:hAnsi="Arial" w:cs="Arial"/>
          <w:b/>
          <w:i/>
          <w:color w:val="FF0000"/>
          <w:sz w:val="22"/>
          <w:szCs w:val="22"/>
        </w:rPr>
        <w:t>Arequatrovirus</w:t>
      </w:r>
    </w:p>
    <w:p w14:paraId="0B405E25" w14:textId="77777777" w:rsidR="00E717FF" w:rsidRDefault="00E717FF">
      <w:pPr>
        <w:pBdr>
          <w:top w:val="nil"/>
          <w:left w:val="nil"/>
          <w:bottom w:val="nil"/>
          <w:right w:val="nil"/>
          <w:between w:val="nil"/>
        </w:pBdr>
        <w:ind w:left="720"/>
        <w:rPr>
          <w:rFonts w:ascii="Arial" w:eastAsia="Arial" w:hAnsi="Arial" w:cs="Arial"/>
          <w:b/>
          <w:color w:val="FF0000"/>
          <w:sz w:val="22"/>
          <w:szCs w:val="22"/>
        </w:rPr>
      </w:pPr>
    </w:p>
    <w:p w14:paraId="3F6857BB" w14:textId="77777777" w:rsidR="00E717FF" w:rsidRDefault="004A40A3">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NA</w:t>
      </w:r>
    </w:p>
    <w:p w14:paraId="20FA73CE" w14:textId="77777777" w:rsidR="00E717FF" w:rsidRDefault="004A40A3">
      <w:pPr>
        <w:pBdr>
          <w:top w:val="nil"/>
          <w:left w:val="nil"/>
          <w:bottom w:val="nil"/>
          <w:right w:val="nil"/>
          <w:between w:val="nil"/>
        </w:pBdr>
        <w:spacing w:before="120" w:after="120"/>
        <w:rPr>
          <w:rFonts w:ascii="Arial" w:eastAsia="Arial" w:hAnsi="Arial" w:cs="Arial"/>
          <w:b/>
          <w:color w:val="0000FF"/>
          <w:sz w:val="20"/>
          <w:szCs w:val="20"/>
        </w:rPr>
      </w:pPr>
      <w:r>
        <w:rPr>
          <w:rFonts w:ascii="Arial" w:eastAsia="Arial" w:hAnsi="Arial" w:cs="Arial"/>
          <w:b/>
          <w:color w:val="0000FF"/>
          <w:sz w:val="20"/>
          <w:szCs w:val="20"/>
        </w:rPr>
        <w:t xml:space="preserve">History: </w:t>
      </w:r>
      <w:r>
        <w:rPr>
          <w:rFonts w:ascii="Arial" w:eastAsia="Arial" w:hAnsi="Arial" w:cs="Arial"/>
          <w:color w:val="000000"/>
          <w:sz w:val="20"/>
          <w:szCs w:val="20"/>
        </w:rPr>
        <w:t xml:space="preserve">The genus </w:t>
      </w:r>
      <w:r>
        <w:rPr>
          <w:rFonts w:ascii="Arial" w:eastAsia="Arial" w:hAnsi="Arial" w:cs="Arial"/>
          <w:i/>
          <w:color w:val="000000"/>
          <w:sz w:val="20"/>
          <w:szCs w:val="20"/>
        </w:rPr>
        <w:t>R4virus</w:t>
      </w:r>
      <w:r>
        <w:rPr>
          <w:rFonts w:ascii="Arial" w:eastAsia="Arial" w:hAnsi="Arial" w:cs="Arial"/>
          <w:color w:val="000000"/>
          <w:sz w:val="20"/>
          <w:szCs w:val="20"/>
        </w:rPr>
        <w:t xml:space="preserve"> (renamed </w:t>
      </w:r>
      <w:r>
        <w:rPr>
          <w:rFonts w:ascii="Arial" w:eastAsia="Arial" w:hAnsi="Arial" w:cs="Arial"/>
          <w:i/>
          <w:color w:val="000000"/>
          <w:sz w:val="20"/>
          <w:szCs w:val="20"/>
        </w:rPr>
        <w:t>Arequatrovirus</w:t>
      </w:r>
      <w:r>
        <w:rPr>
          <w:rFonts w:ascii="Arial" w:eastAsia="Arial" w:hAnsi="Arial" w:cs="Arial"/>
          <w:color w:val="000000"/>
          <w:sz w:val="20"/>
          <w:szCs w:val="20"/>
        </w:rPr>
        <w:t>) was established by Taxonomy Proposal 2016.077a-pB to contain two species R4 and ELB20.  Temperate Streptomyces phage Paedore was isolated in 2013 by Michael Ward and Rebekah Dedrick (University of Pittsburgh, PA USA) from Glenshaw, PA USA soil using Streptomyces lividans JI 1326 as the host bacterium.  This was part of the Phage Hunters Integrating Research and Education program.  The Actinobacteriophage Database places this phage in Cluster BD, Subcluster BD2.</w:t>
      </w:r>
    </w:p>
    <w:p w14:paraId="43397BA1" w14:textId="77777777" w:rsidR="00E717FF" w:rsidRDefault="004A40A3">
      <w:pPr>
        <w:rPr>
          <w:rFonts w:ascii="Arial" w:eastAsia="Arial" w:hAnsi="Arial" w:cs="Arial"/>
          <w:sz w:val="20"/>
          <w:szCs w:val="20"/>
        </w:rPr>
      </w:pPr>
      <w:r>
        <w:rPr>
          <w:rFonts w:ascii="Arial" w:eastAsia="Arial" w:hAnsi="Arial" w:cs="Arial"/>
          <w:b/>
          <w:color w:val="0000FF"/>
          <w:sz w:val="22"/>
          <w:szCs w:val="22"/>
        </w:rPr>
        <w:t xml:space="preserve">Electron micrograph: </w:t>
      </w:r>
      <w:r>
        <w:rPr>
          <w:rFonts w:ascii="Arial" w:eastAsia="Arial" w:hAnsi="Arial" w:cs="Arial"/>
          <w:sz w:val="22"/>
          <w:szCs w:val="22"/>
        </w:rPr>
        <w:t>None available</w:t>
      </w:r>
    </w:p>
    <w:p w14:paraId="0F48A882" w14:textId="77777777" w:rsidR="00E717FF" w:rsidRDefault="00E717FF">
      <w:pPr>
        <w:jc w:val="center"/>
        <w:rPr>
          <w:rFonts w:ascii="Arial" w:eastAsia="Arial" w:hAnsi="Arial" w:cs="Arial"/>
          <w:b/>
          <w:sz w:val="22"/>
          <w:szCs w:val="22"/>
        </w:rPr>
      </w:pPr>
    </w:p>
    <w:p w14:paraId="71752E9B" w14:textId="77777777" w:rsidR="00E717FF" w:rsidRDefault="004A40A3">
      <w:pPr>
        <w:rPr>
          <w:rFonts w:ascii="Arial" w:eastAsia="Arial" w:hAnsi="Arial" w:cs="Arial"/>
          <w:b/>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None</w:t>
      </w:r>
    </w:p>
    <w:p w14:paraId="3789F708" w14:textId="77777777" w:rsidR="00E717FF" w:rsidRDefault="00E717FF">
      <w:pPr>
        <w:rPr>
          <w:rFonts w:ascii="Arial" w:eastAsia="Arial" w:hAnsi="Arial" w:cs="Arial"/>
          <w:sz w:val="22"/>
          <w:szCs w:val="22"/>
        </w:rPr>
      </w:pPr>
    </w:p>
    <w:p w14:paraId="42D6B829"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4263D6F5" w14:textId="77777777" w:rsidR="00E717FF" w:rsidRDefault="00E717FF">
      <w:pPr>
        <w:rPr>
          <w:rFonts w:ascii="Arial" w:eastAsia="Arial" w:hAnsi="Arial" w:cs="Arial"/>
          <w:b/>
          <w:color w:val="0000FF"/>
          <w:sz w:val="22"/>
          <w:szCs w:val="22"/>
        </w:rPr>
      </w:pPr>
    </w:p>
    <w:tbl>
      <w:tblPr>
        <w:tblStyle w:val="af6"/>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8"/>
        <w:gridCol w:w="1503"/>
        <w:gridCol w:w="756"/>
        <w:gridCol w:w="742"/>
        <w:gridCol w:w="914"/>
        <w:gridCol w:w="1162"/>
        <w:gridCol w:w="1171"/>
        <w:gridCol w:w="1060"/>
      </w:tblGrid>
      <w:tr w:rsidR="00E717FF" w14:paraId="7C46E2A2" w14:textId="77777777">
        <w:tc>
          <w:tcPr>
            <w:tcW w:w="1708" w:type="dxa"/>
          </w:tcPr>
          <w:p w14:paraId="0B3A5B96" w14:textId="77777777" w:rsidR="00E717FF" w:rsidRDefault="004A40A3">
            <w:pPr>
              <w:rPr>
                <w:rFonts w:ascii="Arial" w:eastAsia="Arial" w:hAnsi="Arial" w:cs="Arial"/>
                <w:sz w:val="22"/>
                <w:szCs w:val="22"/>
              </w:rPr>
            </w:pPr>
            <w:r>
              <w:rPr>
                <w:rFonts w:ascii="Arial" w:eastAsia="Arial" w:hAnsi="Arial" w:cs="Arial"/>
                <w:sz w:val="22"/>
                <w:szCs w:val="22"/>
              </w:rPr>
              <w:t>Phage name</w:t>
            </w:r>
          </w:p>
        </w:tc>
        <w:tc>
          <w:tcPr>
            <w:tcW w:w="1503" w:type="dxa"/>
          </w:tcPr>
          <w:p w14:paraId="58D83027"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78BC3DE1"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689EC849"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2E7699EC"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62" w:type="dxa"/>
          </w:tcPr>
          <w:p w14:paraId="16FBC0D0"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5320A961" w14:textId="77777777" w:rsidR="00E717FF" w:rsidRDefault="004A40A3">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270EC276" w14:textId="77777777" w:rsidR="00E717FF" w:rsidRDefault="004A40A3">
            <w:pPr>
              <w:rPr>
                <w:rFonts w:ascii="Arial" w:eastAsia="Arial" w:hAnsi="Arial" w:cs="Arial"/>
                <w:sz w:val="22"/>
                <w:szCs w:val="22"/>
              </w:rPr>
            </w:pPr>
            <w:r>
              <w:rPr>
                <w:rFonts w:ascii="Arial" w:eastAsia="Arial" w:hAnsi="Arial" w:cs="Arial"/>
                <w:sz w:val="22"/>
                <w:szCs w:val="22"/>
              </w:rPr>
              <w:t>% common proteins (**)</w:t>
            </w:r>
          </w:p>
        </w:tc>
      </w:tr>
      <w:tr w:rsidR="00E717FF" w14:paraId="223654AB" w14:textId="77777777">
        <w:tc>
          <w:tcPr>
            <w:tcW w:w="1708" w:type="dxa"/>
            <w:vAlign w:val="center"/>
          </w:tcPr>
          <w:p w14:paraId="467162C7" w14:textId="77777777" w:rsidR="00E717FF" w:rsidRDefault="004A40A3">
            <w:pPr>
              <w:rPr>
                <w:rFonts w:ascii="Arial" w:eastAsia="Arial" w:hAnsi="Arial" w:cs="Arial"/>
                <w:sz w:val="22"/>
                <w:szCs w:val="22"/>
              </w:rPr>
            </w:pPr>
            <w:r>
              <w:rPr>
                <w:rFonts w:ascii="Arial" w:eastAsia="Arial" w:hAnsi="Arial" w:cs="Arial"/>
                <w:sz w:val="22"/>
                <w:szCs w:val="22"/>
              </w:rPr>
              <w:t>Streptomyces phage R4</w:t>
            </w:r>
          </w:p>
        </w:tc>
        <w:tc>
          <w:tcPr>
            <w:tcW w:w="1503" w:type="dxa"/>
            <w:vAlign w:val="center"/>
          </w:tcPr>
          <w:p w14:paraId="06E744F0" w14:textId="77777777" w:rsidR="00E717FF" w:rsidRDefault="00445200">
            <w:pPr>
              <w:rPr>
                <w:rFonts w:ascii="Arial" w:eastAsia="Arial" w:hAnsi="Arial" w:cs="Arial"/>
                <w:sz w:val="22"/>
                <w:szCs w:val="22"/>
              </w:rPr>
            </w:pPr>
            <w:hyperlink r:id="rId73">
              <w:r w:rsidR="004A40A3">
                <w:rPr>
                  <w:color w:val="0000FF"/>
                  <w:u w:val="single"/>
                </w:rPr>
                <w:t>JX182370.1</w:t>
              </w:r>
            </w:hyperlink>
          </w:p>
        </w:tc>
        <w:tc>
          <w:tcPr>
            <w:tcW w:w="756" w:type="dxa"/>
            <w:vAlign w:val="center"/>
          </w:tcPr>
          <w:p w14:paraId="714C5A17" w14:textId="77777777" w:rsidR="00E717FF" w:rsidRDefault="004A40A3">
            <w:pPr>
              <w:rPr>
                <w:rFonts w:ascii="Arial" w:eastAsia="Arial" w:hAnsi="Arial" w:cs="Arial"/>
                <w:sz w:val="22"/>
                <w:szCs w:val="22"/>
              </w:rPr>
            </w:pPr>
            <w:r>
              <w:t>51.07</w:t>
            </w:r>
          </w:p>
        </w:tc>
        <w:tc>
          <w:tcPr>
            <w:tcW w:w="742" w:type="dxa"/>
            <w:vAlign w:val="center"/>
          </w:tcPr>
          <w:p w14:paraId="19291952" w14:textId="77777777" w:rsidR="00E717FF" w:rsidRDefault="004A40A3">
            <w:pPr>
              <w:rPr>
                <w:rFonts w:ascii="Arial" w:eastAsia="Arial" w:hAnsi="Arial" w:cs="Arial"/>
                <w:sz w:val="22"/>
                <w:szCs w:val="22"/>
              </w:rPr>
            </w:pPr>
            <w:r>
              <w:t>67.0</w:t>
            </w:r>
          </w:p>
        </w:tc>
        <w:tc>
          <w:tcPr>
            <w:tcW w:w="914" w:type="dxa"/>
            <w:vAlign w:val="center"/>
          </w:tcPr>
          <w:p w14:paraId="58BD2718" w14:textId="77777777" w:rsidR="00E717FF" w:rsidRDefault="00445200">
            <w:pPr>
              <w:rPr>
                <w:rFonts w:ascii="Arial" w:eastAsia="Arial" w:hAnsi="Arial" w:cs="Arial"/>
                <w:sz w:val="22"/>
                <w:szCs w:val="22"/>
              </w:rPr>
            </w:pPr>
            <w:hyperlink r:id="rId74" w:anchor="!/proteins/15406/459743%7CStreptomyces%20phage%20R4/viral%20segment%20Unknown/">
              <w:r w:rsidR="004A40A3">
                <w:rPr>
                  <w:color w:val="000080"/>
                  <w:u w:val="single"/>
                </w:rPr>
                <w:t>86</w:t>
              </w:r>
            </w:hyperlink>
          </w:p>
        </w:tc>
        <w:tc>
          <w:tcPr>
            <w:tcW w:w="1162" w:type="dxa"/>
            <w:vAlign w:val="center"/>
          </w:tcPr>
          <w:p w14:paraId="6B91A86C" w14:textId="77777777" w:rsidR="00E717FF" w:rsidRDefault="004A40A3">
            <w:pPr>
              <w:rPr>
                <w:rFonts w:ascii="Arial" w:eastAsia="Arial" w:hAnsi="Arial" w:cs="Arial"/>
                <w:sz w:val="22"/>
                <w:szCs w:val="22"/>
              </w:rPr>
            </w:pPr>
            <w:r>
              <w:t>1</w:t>
            </w:r>
          </w:p>
        </w:tc>
        <w:tc>
          <w:tcPr>
            <w:tcW w:w="1171" w:type="dxa"/>
            <w:vAlign w:val="center"/>
          </w:tcPr>
          <w:p w14:paraId="4DF715DE" w14:textId="77777777" w:rsidR="00E717FF" w:rsidRDefault="004A40A3">
            <w:pPr>
              <w:rPr>
                <w:rFonts w:ascii="Arial" w:eastAsia="Arial" w:hAnsi="Arial" w:cs="Arial"/>
                <w:sz w:val="22"/>
                <w:szCs w:val="22"/>
              </w:rPr>
            </w:pPr>
            <w:r>
              <w:rPr>
                <w:rFonts w:ascii="Arial" w:eastAsia="Arial" w:hAnsi="Arial" w:cs="Arial"/>
                <w:sz w:val="22"/>
                <w:szCs w:val="22"/>
              </w:rPr>
              <w:t>100</w:t>
            </w:r>
          </w:p>
        </w:tc>
        <w:tc>
          <w:tcPr>
            <w:tcW w:w="1060" w:type="dxa"/>
            <w:vAlign w:val="center"/>
          </w:tcPr>
          <w:p w14:paraId="1B0ECF60" w14:textId="77777777" w:rsidR="00E717FF" w:rsidRDefault="004A40A3">
            <w:pPr>
              <w:rPr>
                <w:rFonts w:ascii="Arial" w:eastAsia="Arial" w:hAnsi="Arial" w:cs="Arial"/>
                <w:sz w:val="22"/>
                <w:szCs w:val="22"/>
              </w:rPr>
            </w:pPr>
            <w:r>
              <w:rPr>
                <w:rFonts w:ascii="Arial" w:eastAsia="Arial" w:hAnsi="Arial" w:cs="Arial"/>
                <w:sz w:val="22"/>
                <w:szCs w:val="22"/>
              </w:rPr>
              <w:t>100</w:t>
            </w:r>
          </w:p>
        </w:tc>
      </w:tr>
      <w:tr w:rsidR="00E717FF" w14:paraId="79313168" w14:textId="77777777">
        <w:tc>
          <w:tcPr>
            <w:tcW w:w="1708" w:type="dxa"/>
            <w:vAlign w:val="center"/>
          </w:tcPr>
          <w:p w14:paraId="195ADFD7" w14:textId="77777777" w:rsidR="00E717FF" w:rsidRDefault="004A40A3">
            <w:pPr>
              <w:rPr>
                <w:rFonts w:ascii="Arial" w:eastAsia="Arial" w:hAnsi="Arial" w:cs="Arial"/>
                <w:sz w:val="22"/>
                <w:szCs w:val="22"/>
              </w:rPr>
            </w:pPr>
            <w:bookmarkStart w:id="7" w:name="_heading=h.1t3h5sf" w:colFirst="0" w:colLast="0"/>
            <w:bookmarkEnd w:id="7"/>
            <w:r>
              <w:rPr>
                <w:rFonts w:ascii="Arial" w:eastAsia="Arial" w:hAnsi="Arial" w:cs="Arial"/>
                <w:sz w:val="22"/>
                <w:szCs w:val="22"/>
              </w:rPr>
              <w:lastRenderedPageBreak/>
              <w:t>Streptomyces phage Paedore</w:t>
            </w:r>
          </w:p>
        </w:tc>
        <w:tc>
          <w:tcPr>
            <w:tcW w:w="1503" w:type="dxa"/>
            <w:vAlign w:val="center"/>
          </w:tcPr>
          <w:p w14:paraId="4E4A0C07" w14:textId="77777777" w:rsidR="00E717FF" w:rsidRDefault="00445200">
            <w:pPr>
              <w:rPr>
                <w:rFonts w:ascii="Arial" w:eastAsia="Arial" w:hAnsi="Arial" w:cs="Arial"/>
                <w:sz w:val="22"/>
                <w:szCs w:val="22"/>
              </w:rPr>
            </w:pPr>
            <w:hyperlink r:id="rId75">
              <w:r w:rsidR="004A40A3">
                <w:rPr>
                  <w:color w:val="0000FF"/>
                  <w:u w:val="single"/>
                </w:rPr>
                <w:t>MH001460.1</w:t>
              </w:r>
            </w:hyperlink>
          </w:p>
        </w:tc>
        <w:tc>
          <w:tcPr>
            <w:tcW w:w="756" w:type="dxa"/>
            <w:vAlign w:val="center"/>
          </w:tcPr>
          <w:p w14:paraId="09BC48FB" w14:textId="77777777" w:rsidR="00E717FF" w:rsidRDefault="004A40A3">
            <w:pPr>
              <w:rPr>
                <w:rFonts w:ascii="Arial" w:eastAsia="Arial" w:hAnsi="Arial" w:cs="Arial"/>
                <w:sz w:val="22"/>
                <w:szCs w:val="22"/>
              </w:rPr>
            </w:pPr>
            <w:r>
              <w:t>52.74</w:t>
            </w:r>
          </w:p>
        </w:tc>
        <w:tc>
          <w:tcPr>
            <w:tcW w:w="742" w:type="dxa"/>
            <w:vAlign w:val="center"/>
          </w:tcPr>
          <w:p w14:paraId="17486FE5" w14:textId="77777777" w:rsidR="00E717FF" w:rsidRDefault="004A40A3">
            <w:pPr>
              <w:rPr>
                <w:rFonts w:ascii="Arial" w:eastAsia="Arial" w:hAnsi="Arial" w:cs="Arial"/>
                <w:sz w:val="22"/>
                <w:szCs w:val="22"/>
              </w:rPr>
            </w:pPr>
            <w:r>
              <w:t>67.0</w:t>
            </w:r>
          </w:p>
        </w:tc>
        <w:tc>
          <w:tcPr>
            <w:tcW w:w="914" w:type="dxa"/>
            <w:vAlign w:val="center"/>
          </w:tcPr>
          <w:p w14:paraId="50F96C32" w14:textId="77777777" w:rsidR="00E717FF" w:rsidRDefault="00445200">
            <w:pPr>
              <w:rPr>
                <w:rFonts w:ascii="Arial" w:eastAsia="Arial" w:hAnsi="Arial" w:cs="Arial"/>
                <w:sz w:val="22"/>
                <w:szCs w:val="22"/>
              </w:rPr>
            </w:pPr>
            <w:hyperlink r:id="rId76" w:anchor="!/proteins/68633/369782%7CStreptomyces%20phage%20Paedore/viral%20segment/">
              <w:r w:rsidR="004A40A3">
                <w:rPr>
                  <w:color w:val="000080"/>
                  <w:u w:val="single"/>
                </w:rPr>
                <w:t>84</w:t>
              </w:r>
            </w:hyperlink>
          </w:p>
        </w:tc>
        <w:tc>
          <w:tcPr>
            <w:tcW w:w="1162" w:type="dxa"/>
            <w:vAlign w:val="center"/>
          </w:tcPr>
          <w:p w14:paraId="0BB8A95C"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4645F72D" w14:textId="77777777" w:rsidR="00E717FF" w:rsidRDefault="004A40A3">
            <w:pPr>
              <w:rPr>
                <w:rFonts w:ascii="Arial" w:eastAsia="Arial" w:hAnsi="Arial" w:cs="Arial"/>
                <w:sz w:val="22"/>
                <w:szCs w:val="22"/>
              </w:rPr>
            </w:pPr>
            <w:r>
              <w:rPr>
                <w:rFonts w:ascii="Arial" w:eastAsia="Arial" w:hAnsi="Arial" w:cs="Arial"/>
                <w:sz w:val="22"/>
                <w:szCs w:val="22"/>
              </w:rPr>
              <w:t>83.9</w:t>
            </w:r>
          </w:p>
        </w:tc>
        <w:tc>
          <w:tcPr>
            <w:tcW w:w="1060" w:type="dxa"/>
            <w:vAlign w:val="center"/>
          </w:tcPr>
          <w:p w14:paraId="05286180" w14:textId="77777777" w:rsidR="00E717FF" w:rsidRDefault="004A40A3">
            <w:pPr>
              <w:rPr>
                <w:rFonts w:ascii="Arial" w:eastAsia="Arial" w:hAnsi="Arial" w:cs="Arial"/>
                <w:sz w:val="22"/>
                <w:szCs w:val="22"/>
              </w:rPr>
            </w:pPr>
            <w:r>
              <w:rPr>
                <w:rFonts w:ascii="Arial" w:eastAsia="Arial" w:hAnsi="Arial" w:cs="Arial"/>
                <w:sz w:val="22"/>
                <w:szCs w:val="22"/>
              </w:rPr>
              <w:t>87.2</w:t>
            </w:r>
          </w:p>
        </w:tc>
      </w:tr>
      <w:tr w:rsidR="00E717FF" w14:paraId="409620DE" w14:textId="77777777">
        <w:tc>
          <w:tcPr>
            <w:tcW w:w="1708" w:type="dxa"/>
            <w:vAlign w:val="center"/>
          </w:tcPr>
          <w:p w14:paraId="6F414EAD" w14:textId="77777777" w:rsidR="00E717FF" w:rsidRDefault="00E717FF">
            <w:pPr>
              <w:rPr>
                <w:rFonts w:ascii="Arial" w:eastAsia="Arial" w:hAnsi="Arial" w:cs="Arial"/>
                <w:sz w:val="22"/>
                <w:szCs w:val="22"/>
              </w:rPr>
            </w:pPr>
          </w:p>
        </w:tc>
        <w:tc>
          <w:tcPr>
            <w:tcW w:w="1503" w:type="dxa"/>
            <w:vAlign w:val="center"/>
          </w:tcPr>
          <w:p w14:paraId="37743244" w14:textId="77777777" w:rsidR="00E717FF" w:rsidRDefault="00E717FF">
            <w:pPr>
              <w:rPr>
                <w:rFonts w:ascii="Arial" w:eastAsia="Arial" w:hAnsi="Arial" w:cs="Arial"/>
                <w:sz w:val="22"/>
                <w:szCs w:val="22"/>
              </w:rPr>
            </w:pPr>
          </w:p>
        </w:tc>
        <w:tc>
          <w:tcPr>
            <w:tcW w:w="756" w:type="dxa"/>
            <w:vAlign w:val="center"/>
          </w:tcPr>
          <w:p w14:paraId="7FB9386F" w14:textId="77777777" w:rsidR="00E717FF" w:rsidRDefault="00E717FF">
            <w:pPr>
              <w:rPr>
                <w:rFonts w:ascii="Arial" w:eastAsia="Arial" w:hAnsi="Arial" w:cs="Arial"/>
                <w:sz w:val="22"/>
                <w:szCs w:val="22"/>
              </w:rPr>
            </w:pPr>
          </w:p>
        </w:tc>
        <w:tc>
          <w:tcPr>
            <w:tcW w:w="742" w:type="dxa"/>
            <w:vAlign w:val="center"/>
          </w:tcPr>
          <w:p w14:paraId="7FB70370" w14:textId="77777777" w:rsidR="00E717FF" w:rsidRDefault="00E717FF">
            <w:pPr>
              <w:rPr>
                <w:rFonts w:ascii="Arial" w:eastAsia="Arial" w:hAnsi="Arial" w:cs="Arial"/>
                <w:sz w:val="22"/>
                <w:szCs w:val="22"/>
              </w:rPr>
            </w:pPr>
          </w:p>
        </w:tc>
        <w:tc>
          <w:tcPr>
            <w:tcW w:w="914" w:type="dxa"/>
            <w:vAlign w:val="center"/>
          </w:tcPr>
          <w:p w14:paraId="2B0BEF7A" w14:textId="77777777" w:rsidR="00E717FF" w:rsidRDefault="00E717FF">
            <w:pPr>
              <w:rPr>
                <w:rFonts w:ascii="Arial" w:eastAsia="Arial" w:hAnsi="Arial" w:cs="Arial"/>
                <w:sz w:val="22"/>
                <w:szCs w:val="22"/>
              </w:rPr>
            </w:pPr>
          </w:p>
        </w:tc>
        <w:tc>
          <w:tcPr>
            <w:tcW w:w="1162" w:type="dxa"/>
            <w:vAlign w:val="center"/>
          </w:tcPr>
          <w:p w14:paraId="03EEE4AE" w14:textId="77777777" w:rsidR="00E717FF" w:rsidRDefault="00E717FF">
            <w:pPr>
              <w:rPr>
                <w:rFonts w:ascii="Arial" w:eastAsia="Arial" w:hAnsi="Arial" w:cs="Arial"/>
                <w:sz w:val="22"/>
                <w:szCs w:val="22"/>
              </w:rPr>
            </w:pPr>
          </w:p>
        </w:tc>
        <w:tc>
          <w:tcPr>
            <w:tcW w:w="1171" w:type="dxa"/>
            <w:vAlign w:val="center"/>
          </w:tcPr>
          <w:p w14:paraId="7EC79404" w14:textId="77777777" w:rsidR="00E717FF" w:rsidRDefault="00E717FF">
            <w:pPr>
              <w:rPr>
                <w:rFonts w:ascii="Arial" w:eastAsia="Arial" w:hAnsi="Arial" w:cs="Arial"/>
                <w:sz w:val="22"/>
                <w:szCs w:val="22"/>
              </w:rPr>
            </w:pPr>
          </w:p>
        </w:tc>
        <w:tc>
          <w:tcPr>
            <w:tcW w:w="1060" w:type="dxa"/>
            <w:vAlign w:val="center"/>
          </w:tcPr>
          <w:p w14:paraId="49864F1E" w14:textId="77777777" w:rsidR="00E717FF" w:rsidRDefault="00E717FF">
            <w:pPr>
              <w:rPr>
                <w:rFonts w:ascii="Arial" w:eastAsia="Arial" w:hAnsi="Arial" w:cs="Arial"/>
                <w:sz w:val="22"/>
                <w:szCs w:val="22"/>
              </w:rPr>
            </w:pPr>
          </w:p>
        </w:tc>
      </w:tr>
    </w:tbl>
    <w:p w14:paraId="5A77BEDC"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3EE1F270"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77">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7D1E7778" w14:textId="77777777" w:rsidR="00E717FF" w:rsidRDefault="00E717FF">
      <w:pPr>
        <w:pBdr>
          <w:top w:val="nil"/>
          <w:left w:val="nil"/>
          <w:bottom w:val="nil"/>
          <w:right w:val="nil"/>
          <w:between w:val="nil"/>
        </w:pBdr>
        <w:spacing w:before="120" w:after="120"/>
        <w:rPr>
          <w:rFonts w:ascii="Arial" w:eastAsia="Arial" w:hAnsi="Arial" w:cs="Arial"/>
          <w:b/>
          <w:color w:val="FF0000"/>
          <w:sz w:val="22"/>
          <w:szCs w:val="22"/>
        </w:rPr>
      </w:pPr>
    </w:p>
    <w:p w14:paraId="14DA2D0F" w14:textId="77777777" w:rsidR="00E717FF" w:rsidRDefault="004A40A3">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add six (6) new species to the genus </w:t>
      </w:r>
      <w:r>
        <w:rPr>
          <w:rFonts w:ascii="Arial" w:eastAsia="Arial" w:hAnsi="Arial" w:cs="Arial"/>
          <w:b/>
          <w:i/>
          <w:color w:val="FF0000"/>
          <w:sz w:val="22"/>
          <w:szCs w:val="22"/>
        </w:rPr>
        <w:t>Camvirus</w:t>
      </w:r>
    </w:p>
    <w:p w14:paraId="10FF52AC" w14:textId="77777777" w:rsidR="00E717FF" w:rsidRDefault="004A40A3">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NA</w:t>
      </w:r>
    </w:p>
    <w:p w14:paraId="2E134922" w14:textId="77777777" w:rsidR="00E717FF" w:rsidRDefault="004A40A3">
      <w:pPr>
        <w:pBdr>
          <w:top w:val="nil"/>
          <w:left w:val="nil"/>
          <w:bottom w:val="nil"/>
          <w:right w:val="nil"/>
          <w:between w:val="nil"/>
        </w:pBdr>
        <w:spacing w:before="120" w:after="120"/>
        <w:rPr>
          <w:rFonts w:ascii="Arial" w:eastAsia="Arial" w:hAnsi="Arial" w:cs="Arial"/>
          <w:b/>
          <w:color w:val="0000FF"/>
          <w:sz w:val="20"/>
          <w:szCs w:val="20"/>
        </w:rPr>
      </w:pPr>
      <w:r>
        <w:rPr>
          <w:rFonts w:ascii="Arial" w:eastAsia="Arial" w:hAnsi="Arial" w:cs="Arial"/>
          <w:b/>
          <w:color w:val="0000FF"/>
          <w:sz w:val="20"/>
          <w:szCs w:val="20"/>
        </w:rPr>
        <w:t xml:space="preserve">History: </w:t>
      </w:r>
      <w:r>
        <w:rPr>
          <w:rFonts w:ascii="Arial" w:eastAsia="Arial" w:hAnsi="Arial" w:cs="Arial"/>
          <w:color w:val="000000"/>
          <w:sz w:val="20"/>
          <w:szCs w:val="20"/>
        </w:rPr>
        <w:t xml:space="preserve">The genus </w:t>
      </w:r>
      <w:r>
        <w:rPr>
          <w:rFonts w:ascii="Arial" w:eastAsia="Arial" w:hAnsi="Arial" w:cs="Arial"/>
          <w:i/>
          <w:color w:val="000000"/>
          <w:sz w:val="20"/>
          <w:szCs w:val="20"/>
        </w:rPr>
        <w:t>R4virus</w:t>
      </w:r>
      <w:r>
        <w:rPr>
          <w:rFonts w:ascii="Arial" w:eastAsia="Arial" w:hAnsi="Arial" w:cs="Arial"/>
          <w:color w:val="000000"/>
          <w:sz w:val="20"/>
          <w:szCs w:val="20"/>
        </w:rPr>
        <w:t xml:space="preserve"> (renamed </w:t>
      </w:r>
      <w:r>
        <w:rPr>
          <w:rFonts w:ascii="Arial" w:eastAsia="Arial" w:hAnsi="Arial" w:cs="Arial"/>
          <w:i/>
          <w:color w:val="000000"/>
          <w:sz w:val="20"/>
          <w:szCs w:val="20"/>
        </w:rPr>
        <w:t>Arequatrovirus</w:t>
      </w:r>
      <w:r>
        <w:rPr>
          <w:rFonts w:ascii="Arial" w:eastAsia="Arial" w:hAnsi="Arial" w:cs="Arial"/>
          <w:color w:val="000000"/>
          <w:sz w:val="20"/>
          <w:szCs w:val="20"/>
        </w:rPr>
        <w:t>) was established by Taxonomy Proposal 2016.077a-pB to contain two species phiCAM and Amela.  The Actinobacteriophage Database places phage phiCAM in Cluster BD, Subcluster BD3.</w:t>
      </w:r>
    </w:p>
    <w:p w14:paraId="34E95D1E" w14:textId="77777777" w:rsidR="00E717FF" w:rsidRDefault="004A40A3">
      <w:pPr>
        <w:rPr>
          <w:rFonts w:ascii="Arial" w:eastAsia="Arial" w:hAnsi="Arial" w:cs="Arial"/>
          <w:sz w:val="20"/>
          <w:szCs w:val="20"/>
        </w:rPr>
      </w:pPr>
      <w:r>
        <w:rPr>
          <w:rFonts w:ascii="Arial" w:eastAsia="Arial" w:hAnsi="Arial" w:cs="Arial"/>
          <w:b/>
          <w:color w:val="0000FF"/>
          <w:sz w:val="22"/>
          <w:szCs w:val="22"/>
        </w:rPr>
        <w:t xml:space="preserve">Electron micrograph: </w:t>
      </w:r>
      <w:r>
        <w:rPr>
          <w:rFonts w:ascii="Arial" w:eastAsia="Arial" w:hAnsi="Arial" w:cs="Arial"/>
          <w:sz w:val="22"/>
          <w:szCs w:val="22"/>
        </w:rPr>
        <w:t>None available</w:t>
      </w:r>
    </w:p>
    <w:p w14:paraId="77A6117A" w14:textId="77777777" w:rsidR="00E717FF" w:rsidRDefault="00E717FF">
      <w:pPr>
        <w:jc w:val="center"/>
        <w:rPr>
          <w:rFonts w:ascii="Arial" w:eastAsia="Arial" w:hAnsi="Arial" w:cs="Arial"/>
          <w:b/>
          <w:sz w:val="22"/>
          <w:szCs w:val="22"/>
        </w:rPr>
      </w:pPr>
    </w:p>
    <w:p w14:paraId="38F95D65" w14:textId="77777777" w:rsidR="00E717FF" w:rsidRDefault="004A40A3">
      <w:pPr>
        <w:rPr>
          <w:rFonts w:ascii="Arial" w:eastAsia="Arial" w:hAnsi="Arial" w:cs="Arial"/>
          <w:b/>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None</w:t>
      </w:r>
    </w:p>
    <w:p w14:paraId="5180D112" w14:textId="77777777" w:rsidR="00E717FF" w:rsidRDefault="00E717FF">
      <w:pPr>
        <w:rPr>
          <w:rFonts w:ascii="Arial" w:eastAsia="Arial" w:hAnsi="Arial" w:cs="Arial"/>
          <w:sz w:val="22"/>
          <w:szCs w:val="22"/>
        </w:rPr>
      </w:pPr>
    </w:p>
    <w:p w14:paraId="55E17029"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4498BFD1" w14:textId="77777777" w:rsidR="00E717FF" w:rsidRDefault="00E717FF">
      <w:pPr>
        <w:rPr>
          <w:rFonts w:ascii="Arial" w:eastAsia="Arial" w:hAnsi="Arial" w:cs="Arial"/>
          <w:b/>
          <w:color w:val="0000FF"/>
          <w:sz w:val="22"/>
          <w:szCs w:val="22"/>
        </w:rPr>
      </w:pPr>
    </w:p>
    <w:tbl>
      <w:tblPr>
        <w:tblStyle w:val="af7"/>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708"/>
        <w:gridCol w:w="1503"/>
        <w:gridCol w:w="756"/>
        <w:gridCol w:w="742"/>
        <w:gridCol w:w="914"/>
        <w:gridCol w:w="1162"/>
        <w:gridCol w:w="1171"/>
        <w:gridCol w:w="1060"/>
      </w:tblGrid>
      <w:tr w:rsidR="00E717FF" w14:paraId="1D87CCC2" w14:textId="77777777">
        <w:tc>
          <w:tcPr>
            <w:tcW w:w="1708" w:type="dxa"/>
          </w:tcPr>
          <w:p w14:paraId="3303967C" w14:textId="77777777" w:rsidR="00E717FF" w:rsidRDefault="004A40A3">
            <w:pPr>
              <w:rPr>
                <w:rFonts w:ascii="Arial" w:eastAsia="Arial" w:hAnsi="Arial" w:cs="Arial"/>
                <w:sz w:val="22"/>
                <w:szCs w:val="22"/>
              </w:rPr>
            </w:pPr>
            <w:r>
              <w:rPr>
                <w:rFonts w:ascii="Arial" w:eastAsia="Arial" w:hAnsi="Arial" w:cs="Arial"/>
                <w:sz w:val="22"/>
                <w:szCs w:val="22"/>
              </w:rPr>
              <w:t>Phage name</w:t>
            </w:r>
          </w:p>
        </w:tc>
        <w:tc>
          <w:tcPr>
            <w:tcW w:w="1503" w:type="dxa"/>
          </w:tcPr>
          <w:p w14:paraId="2BB0D98E"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3A96F381"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4C086A50"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79E35FB7"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62" w:type="dxa"/>
          </w:tcPr>
          <w:p w14:paraId="22DBFBD3"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6C58895E" w14:textId="77777777" w:rsidR="00E717FF" w:rsidRDefault="004A40A3">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1B9AD270" w14:textId="77777777" w:rsidR="00E717FF" w:rsidRDefault="004A40A3">
            <w:pPr>
              <w:rPr>
                <w:rFonts w:ascii="Arial" w:eastAsia="Arial" w:hAnsi="Arial" w:cs="Arial"/>
                <w:sz w:val="22"/>
                <w:szCs w:val="22"/>
              </w:rPr>
            </w:pPr>
            <w:r>
              <w:rPr>
                <w:rFonts w:ascii="Arial" w:eastAsia="Arial" w:hAnsi="Arial" w:cs="Arial"/>
                <w:sz w:val="22"/>
                <w:szCs w:val="22"/>
              </w:rPr>
              <w:t>% common proteins (**)</w:t>
            </w:r>
          </w:p>
        </w:tc>
      </w:tr>
      <w:tr w:rsidR="00E717FF" w14:paraId="06506161" w14:textId="77777777">
        <w:tc>
          <w:tcPr>
            <w:tcW w:w="1708" w:type="dxa"/>
            <w:vAlign w:val="center"/>
          </w:tcPr>
          <w:p w14:paraId="7DC6FF8C" w14:textId="77777777" w:rsidR="00E717FF" w:rsidRDefault="004A40A3">
            <w:pPr>
              <w:rPr>
                <w:rFonts w:ascii="Arial" w:eastAsia="Arial" w:hAnsi="Arial" w:cs="Arial"/>
                <w:sz w:val="22"/>
                <w:szCs w:val="22"/>
              </w:rPr>
            </w:pPr>
            <w:r>
              <w:rPr>
                <w:rFonts w:ascii="Arial" w:eastAsia="Arial" w:hAnsi="Arial" w:cs="Arial"/>
                <w:sz w:val="22"/>
                <w:szCs w:val="22"/>
              </w:rPr>
              <w:t>Streptomyces phage phiCAM</w:t>
            </w:r>
          </w:p>
        </w:tc>
        <w:tc>
          <w:tcPr>
            <w:tcW w:w="1503" w:type="dxa"/>
            <w:vAlign w:val="center"/>
          </w:tcPr>
          <w:p w14:paraId="56468C3A" w14:textId="77777777" w:rsidR="00E717FF" w:rsidRDefault="00445200">
            <w:pPr>
              <w:rPr>
                <w:rFonts w:ascii="Arial" w:eastAsia="Arial" w:hAnsi="Arial" w:cs="Arial"/>
                <w:sz w:val="22"/>
                <w:szCs w:val="22"/>
              </w:rPr>
            </w:pPr>
            <w:hyperlink r:id="rId78">
              <w:r w:rsidR="004A40A3">
                <w:rPr>
                  <w:color w:val="0000FF"/>
                  <w:u w:val="single"/>
                </w:rPr>
                <w:t>JX889246.1</w:t>
              </w:r>
            </w:hyperlink>
          </w:p>
        </w:tc>
        <w:tc>
          <w:tcPr>
            <w:tcW w:w="756" w:type="dxa"/>
            <w:vAlign w:val="center"/>
          </w:tcPr>
          <w:p w14:paraId="6B7E7C56" w14:textId="77777777" w:rsidR="00E717FF" w:rsidRDefault="004A40A3">
            <w:pPr>
              <w:rPr>
                <w:rFonts w:ascii="Arial" w:eastAsia="Arial" w:hAnsi="Arial" w:cs="Arial"/>
                <w:sz w:val="22"/>
                <w:szCs w:val="22"/>
              </w:rPr>
            </w:pPr>
            <w:r>
              <w:t>50.35</w:t>
            </w:r>
          </w:p>
        </w:tc>
        <w:tc>
          <w:tcPr>
            <w:tcW w:w="742" w:type="dxa"/>
            <w:vAlign w:val="center"/>
          </w:tcPr>
          <w:p w14:paraId="6E74E554" w14:textId="77777777" w:rsidR="00E717FF" w:rsidRDefault="004A40A3">
            <w:pPr>
              <w:rPr>
                <w:rFonts w:ascii="Arial" w:eastAsia="Arial" w:hAnsi="Arial" w:cs="Arial"/>
                <w:sz w:val="22"/>
                <w:szCs w:val="22"/>
              </w:rPr>
            </w:pPr>
            <w:r>
              <w:t>65.6</w:t>
            </w:r>
          </w:p>
        </w:tc>
        <w:tc>
          <w:tcPr>
            <w:tcW w:w="914" w:type="dxa"/>
            <w:vAlign w:val="center"/>
          </w:tcPr>
          <w:p w14:paraId="158EAB8C" w14:textId="77777777" w:rsidR="00E717FF" w:rsidRDefault="00445200">
            <w:pPr>
              <w:rPr>
                <w:rFonts w:ascii="Arial" w:eastAsia="Arial" w:hAnsi="Arial" w:cs="Arial"/>
                <w:sz w:val="22"/>
                <w:szCs w:val="22"/>
              </w:rPr>
            </w:pPr>
            <w:hyperlink r:id="rId79" w:anchor="!/proteins/62635/465259%7CStreptomyces%20phage%20phiCAM/viral%20segment/">
              <w:r w:rsidR="004A40A3">
                <w:rPr>
                  <w:color w:val="000080"/>
                  <w:u w:val="single"/>
                </w:rPr>
                <w:t>72</w:t>
              </w:r>
            </w:hyperlink>
          </w:p>
        </w:tc>
        <w:tc>
          <w:tcPr>
            <w:tcW w:w="1162" w:type="dxa"/>
            <w:vAlign w:val="center"/>
          </w:tcPr>
          <w:p w14:paraId="1D57E038"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4F418D53" w14:textId="77777777" w:rsidR="00E717FF" w:rsidRDefault="004A40A3">
            <w:pPr>
              <w:rPr>
                <w:rFonts w:ascii="Arial" w:eastAsia="Arial" w:hAnsi="Arial" w:cs="Arial"/>
                <w:sz w:val="22"/>
                <w:szCs w:val="22"/>
              </w:rPr>
            </w:pPr>
            <w:r>
              <w:rPr>
                <w:rFonts w:ascii="Arial" w:eastAsia="Arial" w:hAnsi="Arial" w:cs="Arial"/>
                <w:sz w:val="22"/>
                <w:szCs w:val="22"/>
              </w:rPr>
              <w:t>100</w:t>
            </w:r>
          </w:p>
        </w:tc>
        <w:tc>
          <w:tcPr>
            <w:tcW w:w="1060" w:type="dxa"/>
            <w:vAlign w:val="center"/>
          </w:tcPr>
          <w:p w14:paraId="20D77FD9" w14:textId="77777777" w:rsidR="00E717FF" w:rsidRDefault="004A40A3">
            <w:pPr>
              <w:rPr>
                <w:rFonts w:ascii="Arial" w:eastAsia="Arial" w:hAnsi="Arial" w:cs="Arial"/>
                <w:sz w:val="22"/>
                <w:szCs w:val="22"/>
              </w:rPr>
            </w:pPr>
            <w:r>
              <w:rPr>
                <w:rFonts w:ascii="Arial" w:eastAsia="Arial" w:hAnsi="Arial" w:cs="Arial"/>
                <w:sz w:val="22"/>
                <w:szCs w:val="22"/>
              </w:rPr>
              <w:t>100</w:t>
            </w:r>
          </w:p>
        </w:tc>
      </w:tr>
      <w:tr w:rsidR="00E717FF" w14:paraId="50C284C2" w14:textId="77777777">
        <w:tc>
          <w:tcPr>
            <w:tcW w:w="1708" w:type="dxa"/>
            <w:vAlign w:val="center"/>
          </w:tcPr>
          <w:p w14:paraId="54B48CE5" w14:textId="77777777" w:rsidR="00E717FF" w:rsidRDefault="004A40A3">
            <w:pPr>
              <w:rPr>
                <w:rFonts w:ascii="Arial" w:eastAsia="Arial" w:hAnsi="Arial" w:cs="Arial"/>
                <w:sz w:val="22"/>
                <w:szCs w:val="22"/>
              </w:rPr>
            </w:pPr>
            <w:r>
              <w:rPr>
                <w:rFonts w:ascii="Arial" w:eastAsia="Arial" w:hAnsi="Arial" w:cs="Arial"/>
                <w:sz w:val="22"/>
                <w:szCs w:val="22"/>
              </w:rPr>
              <w:t>Streptomyces phage Endor1</w:t>
            </w:r>
          </w:p>
        </w:tc>
        <w:tc>
          <w:tcPr>
            <w:tcW w:w="1503" w:type="dxa"/>
            <w:vAlign w:val="center"/>
          </w:tcPr>
          <w:p w14:paraId="2D8E120C" w14:textId="77777777" w:rsidR="00E717FF" w:rsidRDefault="00445200">
            <w:pPr>
              <w:rPr>
                <w:rFonts w:ascii="Arial" w:eastAsia="Arial" w:hAnsi="Arial" w:cs="Arial"/>
                <w:sz w:val="22"/>
                <w:szCs w:val="22"/>
              </w:rPr>
            </w:pPr>
            <w:hyperlink r:id="rId80">
              <w:r w:rsidR="004A40A3">
                <w:rPr>
                  <w:color w:val="0000FF"/>
                  <w:u w:val="single"/>
                </w:rPr>
                <w:t>MT711978.1</w:t>
              </w:r>
            </w:hyperlink>
          </w:p>
        </w:tc>
        <w:tc>
          <w:tcPr>
            <w:tcW w:w="756" w:type="dxa"/>
            <w:vAlign w:val="center"/>
          </w:tcPr>
          <w:p w14:paraId="3E571C91" w14:textId="77777777" w:rsidR="00E717FF" w:rsidRDefault="004A40A3">
            <w:pPr>
              <w:rPr>
                <w:rFonts w:ascii="Arial" w:eastAsia="Arial" w:hAnsi="Arial" w:cs="Arial"/>
                <w:sz w:val="22"/>
                <w:szCs w:val="22"/>
              </w:rPr>
            </w:pPr>
            <w:r>
              <w:t>49.40</w:t>
            </w:r>
          </w:p>
        </w:tc>
        <w:tc>
          <w:tcPr>
            <w:tcW w:w="742" w:type="dxa"/>
            <w:vAlign w:val="center"/>
          </w:tcPr>
          <w:p w14:paraId="2EEFC815" w14:textId="77777777" w:rsidR="00E717FF" w:rsidRDefault="004A40A3">
            <w:pPr>
              <w:rPr>
                <w:rFonts w:ascii="Arial" w:eastAsia="Arial" w:hAnsi="Arial" w:cs="Arial"/>
                <w:sz w:val="22"/>
                <w:szCs w:val="22"/>
              </w:rPr>
            </w:pPr>
            <w:r>
              <w:t>65.8</w:t>
            </w:r>
          </w:p>
        </w:tc>
        <w:tc>
          <w:tcPr>
            <w:tcW w:w="914" w:type="dxa"/>
            <w:vAlign w:val="center"/>
          </w:tcPr>
          <w:p w14:paraId="3FDBAC90" w14:textId="77777777" w:rsidR="00E717FF" w:rsidRDefault="00445200">
            <w:pPr>
              <w:rPr>
                <w:rFonts w:ascii="Arial" w:eastAsia="Arial" w:hAnsi="Arial" w:cs="Arial"/>
                <w:sz w:val="22"/>
                <w:szCs w:val="22"/>
              </w:rPr>
            </w:pPr>
            <w:hyperlink r:id="rId81" w:anchor="!/proteins/94260/980537%7CStreptomyces%20phage%20Endor1/viral%20segment/">
              <w:r w:rsidR="004A40A3">
                <w:rPr>
                  <w:color w:val="000080"/>
                  <w:u w:val="single"/>
                </w:rPr>
                <w:t>75</w:t>
              </w:r>
            </w:hyperlink>
          </w:p>
        </w:tc>
        <w:tc>
          <w:tcPr>
            <w:tcW w:w="1162" w:type="dxa"/>
            <w:vAlign w:val="center"/>
          </w:tcPr>
          <w:p w14:paraId="6977EF78"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392AC2A9" w14:textId="77777777" w:rsidR="00E717FF" w:rsidRDefault="004A40A3">
            <w:pPr>
              <w:rPr>
                <w:rFonts w:ascii="Arial" w:eastAsia="Arial" w:hAnsi="Arial" w:cs="Arial"/>
                <w:sz w:val="22"/>
                <w:szCs w:val="22"/>
              </w:rPr>
            </w:pPr>
            <w:r>
              <w:rPr>
                <w:rFonts w:ascii="Arial" w:eastAsia="Arial" w:hAnsi="Arial" w:cs="Arial"/>
                <w:sz w:val="22"/>
                <w:szCs w:val="22"/>
              </w:rPr>
              <w:t>76.7</w:t>
            </w:r>
          </w:p>
        </w:tc>
        <w:tc>
          <w:tcPr>
            <w:tcW w:w="1060" w:type="dxa"/>
            <w:vAlign w:val="center"/>
          </w:tcPr>
          <w:p w14:paraId="387A8EBC" w14:textId="77777777" w:rsidR="00E717FF" w:rsidRDefault="004A40A3">
            <w:pPr>
              <w:rPr>
                <w:rFonts w:ascii="Arial" w:eastAsia="Arial" w:hAnsi="Arial" w:cs="Arial"/>
                <w:sz w:val="22"/>
                <w:szCs w:val="22"/>
              </w:rPr>
            </w:pPr>
            <w:r>
              <w:rPr>
                <w:rFonts w:ascii="Arial" w:eastAsia="Arial" w:hAnsi="Arial" w:cs="Arial"/>
                <w:sz w:val="22"/>
                <w:szCs w:val="22"/>
              </w:rPr>
              <w:t>90.3</w:t>
            </w:r>
          </w:p>
        </w:tc>
      </w:tr>
      <w:tr w:rsidR="00E717FF" w14:paraId="10B92571" w14:textId="77777777">
        <w:tc>
          <w:tcPr>
            <w:tcW w:w="1708" w:type="dxa"/>
            <w:vAlign w:val="center"/>
          </w:tcPr>
          <w:p w14:paraId="516BE4BC" w14:textId="77777777" w:rsidR="00E717FF" w:rsidRDefault="004A40A3">
            <w:pPr>
              <w:rPr>
                <w:rFonts w:ascii="Arial" w:eastAsia="Arial" w:hAnsi="Arial" w:cs="Arial"/>
                <w:sz w:val="22"/>
                <w:szCs w:val="22"/>
              </w:rPr>
            </w:pPr>
            <w:r>
              <w:rPr>
                <w:rFonts w:ascii="Arial" w:eastAsia="Arial" w:hAnsi="Arial" w:cs="Arial"/>
                <w:sz w:val="22"/>
                <w:szCs w:val="22"/>
              </w:rPr>
              <w:t>Streptomyces phage Endor2</w:t>
            </w:r>
          </w:p>
        </w:tc>
        <w:tc>
          <w:tcPr>
            <w:tcW w:w="1503" w:type="dxa"/>
            <w:vAlign w:val="center"/>
          </w:tcPr>
          <w:p w14:paraId="3332ED78" w14:textId="77777777" w:rsidR="00E717FF" w:rsidRDefault="00445200">
            <w:pPr>
              <w:rPr>
                <w:rFonts w:ascii="Arial" w:eastAsia="Arial" w:hAnsi="Arial" w:cs="Arial"/>
                <w:sz w:val="22"/>
                <w:szCs w:val="22"/>
              </w:rPr>
            </w:pPr>
            <w:hyperlink r:id="rId82">
              <w:r w:rsidR="004A40A3">
                <w:rPr>
                  <w:color w:val="0000FF"/>
                  <w:u w:val="single"/>
                </w:rPr>
                <w:t>MT711979.1</w:t>
              </w:r>
            </w:hyperlink>
          </w:p>
        </w:tc>
        <w:tc>
          <w:tcPr>
            <w:tcW w:w="756" w:type="dxa"/>
            <w:vAlign w:val="center"/>
          </w:tcPr>
          <w:p w14:paraId="43CCE105" w14:textId="77777777" w:rsidR="00E717FF" w:rsidRDefault="004A40A3">
            <w:pPr>
              <w:rPr>
                <w:rFonts w:ascii="Arial" w:eastAsia="Arial" w:hAnsi="Arial" w:cs="Arial"/>
                <w:sz w:val="22"/>
                <w:szCs w:val="22"/>
              </w:rPr>
            </w:pPr>
            <w:r>
              <w:t>48.83</w:t>
            </w:r>
          </w:p>
        </w:tc>
        <w:tc>
          <w:tcPr>
            <w:tcW w:w="742" w:type="dxa"/>
            <w:vAlign w:val="center"/>
          </w:tcPr>
          <w:p w14:paraId="25E16126" w14:textId="77777777" w:rsidR="00E717FF" w:rsidRDefault="004A40A3">
            <w:pPr>
              <w:rPr>
                <w:rFonts w:ascii="Arial" w:eastAsia="Arial" w:hAnsi="Arial" w:cs="Arial"/>
                <w:sz w:val="22"/>
                <w:szCs w:val="22"/>
              </w:rPr>
            </w:pPr>
            <w:r>
              <w:t>65.1</w:t>
            </w:r>
          </w:p>
        </w:tc>
        <w:tc>
          <w:tcPr>
            <w:tcW w:w="914" w:type="dxa"/>
            <w:vAlign w:val="center"/>
          </w:tcPr>
          <w:p w14:paraId="5258AA99" w14:textId="77777777" w:rsidR="00E717FF" w:rsidRDefault="00445200">
            <w:pPr>
              <w:rPr>
                <w:rFonts w:ascii="Arial" w:eastAsia="Arial" w:hAnsi="Arial" w:cs="Arial"/>
                <w:sz w:val="22"/>
                <w:szCs w:val="22"/>
              </w:rPr>
            </w:pPr>
            <w:hyperlink r:id="rId83" w:anchor="!/proteins/94261/980538%7CStreptomyces%20phage%20Endor2/viral%20segment/">
              <w:r w:rsidR="004A40A3">
                <w:rPr>
                  <w:color w:val="000080"/>
                  <w:u w:val="single"/>
                </w:rPr>
                <w:t>74</w:t>
              </w:r>
            </w:hyperlink>
          </w:p>
        </w:tc>
        <w:tc>
          <w:tcPr>
            <w:tcW w:w="1162" w:type="dxa"/>
            <w:vAlign w:val="center"/>
          </w:tcPr>
          <w:p w14:paraId="2E958779" w14:textId="77777777" w:rsidR="00E717FF" w:rsidRDefault="004A40A3">
            <w:pPr>
              <w:rPr>
                <w:rFonts w:ascii="Arial" w:eastAsia="Arial" w:hAnsi="Arial" w:cs="Arial"/>
                <w:sz w:val="22"/>
                <w:szCs w:val="22"/>
              </w:rPr>
            </w:pPr>
            <w:r>
              <w:t>1</w:t>
            </w:r>
          </w:p>
        </w:tc>
        <w:tc>
          <w:tcPr>
            <w:tcW w:w="1171" w:type="dxa"/>
            <w:vAlign w:val="center"/>
          </w:tcPr>
          <w:p w14:paraId="397B0945" w14:textId="77777777" w:rsidR="00E717FF" w:rsidRDefault="004A40A3">
            <w:pPr>
              <w:rPr>
                <w:rFonts w:ascii="Arial" w:eastAsia="Arial" w:hAnsi="Arial" w:cs="Arial"/>
                <w:sz w:val="22"/>
                <w:szCs w:val="22"/>
              </w:rPr>
            </w:pPr>
            <w:r>
              <w:rPr>
                <w:rFonts w:ascii="Arial" w:eastAsia="Arial" w:hAnsi="Arial" w:cs="Arial"/>
                <w:sz w:val="22"/>
                <w:szCs w:val="22"/>
              </w:rPr>
              <w:t>80.3</w:t>
            </w:r>
          </w:p>
        </w:tc>
        <w:tc>
          <w:tcPr>
            <w:tcW w:w="1060" w:type="dxa"/>
            <w:vAlign w:val="center"/>
          </w:tcPr>
          <w:p w14:paraId="401F6D84" w14:textId="77777777" w:rsidR="00E717FF" w:rsidRDefault="004A40A3">
            <w:pPr>
              <w:rPr>
                <w:rFonts w:ascii="Arial" w:eastAsia="Arial" w:hAnsi="Arial" w:cs="Arial"/>
                <w:sz w:val="22"/>
                <w:szCs w:val="22"/>
              </w:rPr>
            </w:pPr>
            <w:r>
              <w:rPr>
                <w:rFonts w:ascii="Arial" w:eastAsia="Arial" w:hAnsi="Arial" w:cs="Arial"/>
                <w:sz w:val="22"/>
                <w:szCs w:val="22"/>
              </w:rPr>
              <w:t>93.1</w:t>
            </w:r>
          </w:p>
        </w:tc>
      </w:tr>
      <w:tr w:rsidR="00E717FF" w14:paraId="39BEEE4E" w14:textId="77777777">
        <w:tc>
          <w:tcPr>
            <w:tcW w:w="1708" w:type="dxa"/>
            <w:vAlign w:val="center"/>
          </w:tcPr>
          <w:p w14:paraId="29DE1447" w14:textId="77777777" w:rsidR="00E717FF" w:rsidRDefault="004A40A3">
            <w:pPr>
              <w:rPr>
                <w:rFonts w:ascii="Arial" w:eastAsia="Arial" w:hAnsi="Arial" w:cs="Arial"/>
                <w:sz w:val="22"/>
                <w:szCs w:val="22"/>
              </w:rPr>
            </w:pPr>
            <w:r>
              <w:rPr>
                <w:rFonts w:ascii="Arial" w:eastAsia="Arial" w:hAnsi="Arial" w:cs="Arial"/>
                <w:sz w:val="22"/>
                <w:szCs w:val="22"/>
              </w:rPr>
              <w:t>Streptomyces phage Joe</w:t>
            </w:r>
          </w:p>
        </w:tc>
        <w:tc>
          <w:tcPr>
            <w:tcW w:w="1503" w:type="dxa"/>
            <w:vAlign w:val="center"/>
          </w:tcPr>
          <w:p w14:paraId="47BCB26C" w14:textId="77777777" w:rsidR="00E717FF" w:rsidRDefault="00445200">
            <w:pPr>
              <w:rPr>
                <w:rFonts w:ascii="Arial" w:eastAsia="Arial" w:hAnsi="Arial" w:cs="Arial"/>
                <w:sz w:val="22"/>
                <w:szCs w:val="22"/>
              </w:rPr>
            </w:pPr>
            <w:hyperlink r:id="rId84">
              <w:r w:rsidR="004A40A3">
                <w:rPr>
                  <w:color w:val="0000FF"/>
                  <w:u w:val="single"/>
                </w:rPr>
                <w:t>KX815338.1</w:t>
              </w:r>
            </w:hyperlink>
          </w:p>
        </w:tc>
        <w:tc>
          <w:tcPr>
            <w:tcW w:w="756" w:type="dxa"/>
            <w:vAlign w:val="center"/>
          </w:tcPr>
          <w:p w14:paraId="2D15AFC7" w14:textId="77777777" w:rsidR="00E717FF" w:rsidRDefault="004A40A3">
            <w:pPr>
              <w:rPr>
                <w:rFonts w:ascii="Arial" w:eastAsia="Arial" w:hAnsi="Arial" w:cs="Arial"/>
                <w:sz w:val="22"/>
                <w:szCs w:val="22"/>
              </w:rPr>
            </w:pPr>
            <w:r>
              <w:t>48.94</w:t>
            </w:r>
          </w:p>
        </w:tc>
        <w:tc>
          <w:tcPr>
            <w:tcW w:w="742" w:type="dxa"/>
            <w:vAlign w:val="center"/>
          </w:tcPr>
          <w:p w14:paraId="34053744" w14:textId="77777777" w:rsidR="00E717FF" w:rsidRDefault="004A40A3">
            <w:pPr>
              <w:rPr>
                <w:rFonts w:ascii="Arial" w:eastAsia="Arial" w:hAnsi="Arial" w:cs="Arial"/>
                <w:sz w:val="22"/>
                <w:szCs w:val="22"/>
              </w:rPr>
            </w:pPr>
            <w:r>
              <w:t>65.5</w:t>
            </w:r>
          </w:p>
        </w:tc>
        <w:tc>
          <w:tcPr>
            <w:tcW w:w="914" w:type="dxa"/>
            <w:vAlign w:val="center"/>
          </w:tcPr>
          <w:p w14:paraId="4725FA9A" w14:textId="77777777" w:rsidR="00E717FF" w:rsidRDefault="00445200">
            <w:pPr>
              <w:rPr>
                <w:rFonts w:ascii="Arial" w:eastAsia="Arial" w:hAnsi="Arial" w:cs="Arial"/>
                <w:sz w:val="22"/>
                <w:szCs w:val="22"/>
              </w:rPr>
            </w:pPr>
            <w:hyperlink r:id="rId85" w:anchor="!/proteins/63122/465745%7CStreptomyces%20phage%20Joe/viral%20segment/">
              <w:r w:rsidR="004A40A3">
                <w:rPr>
                  <w:color w:val="000080"/>
                  <w:u w:val="single"/>
                </w:rPr>
                <w:t>81</w:t>
              </w:r>
            </w:hyperlink>
          </w:p>
        </w:tc>
        <w:tc>
          <w:tcPr>
            <w:tcW w:w="1162" w:type="dxa"/>
            <w:vAlign w:val="center"/>
          </w:tcPr>
          <w:p w14:paraId="170BCA0D"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3A5321F9" w14:textId="77777777" w:rsidR="00E717FF" w:rsidRDefault="004A40A3">
            <w:pPr>
              <w:rPr>
                <w:rFonts w:ascii="Arial" w:eastAsia="Arial" w:hAnsi="Arial" w:cs="Arial"/>
                <w:sz w:val="22"/>
                <w:szCs w:val="22"/>
              </w:rPr>
            </w:pPr>
            <w:r>
              <w:rPr>
                <w:rFonts w:ascii="Arial" w:eastAsia="Arial" w:hAnsi="Arial" w:cs="Arial"/>
                <w:sz w:val="22"/>
                <w:szCs w:val="22"/>
              </w:rPr>
              <w:t>71.4</w:t>
            </w:r>
          </w:p>
        </w:tc>
        <w:tc>
          <w:tcPr>
            <w:tcW w:w="1060" w:type="dxa"/>
            <w:vAlign w:val="center"/>
          </w:tcPr>
          <w:p w14:paraId="224B31B7" w14:textId="77777777" w:rsidR="00E717FF" w:rsidRDefault="004A40A3">
            <w:pPr>
              <w:rPr>
                <w:rFonts w:ascii="Arial" w:eastAsia="Arial" w:hAnsi="Arial" w:cs="Arial"/>
                <w:sz w:val="22"/>
                <w:szCs w:val="22"/>
              </w:rPr>
            </w:pPr>
            <w:r>
              <w:rPr>
                <w:rFonts w:ascii="Arial" w:eastAsia="Arial" w:hAnsi="Arial" w:cs="Arial"/>
                <w:sz w:val="22"/>
                <w:szCs w:val="22"/>
              </w:rPr>
              <w:t>93.1</w:t>
            </w:r>
          </w:p>
        </w:tc>
      </w:tr>
      <w:tr w:rsidR="00E717FF" w14:paraId="793FE3EB" w14:textId="77777777">
        <w:tc>
          <w:tcPr>
            <w:tcW w:w="1708" w:type="dxa"/>
            <w:vAlign w:val="center"/>
          </w:tcPr>
          <w:p w14:paraId="6CC90258" w14:textId="77777777" w:rsidR="00E717FF" w:rsidRDefault="004A40A3">
            <w:pPr>
              <w:rPr>
                <w:rFonts w:ascii="Arial" w:eastAsia="Arial" w:hAnsi="Arial" w:cs="Arial"/>
                <w:sz w:val="22"/>
                <w:szCs w:val="22"/>
              </w:rPr>
            </w:pPr>
            <w:r>
              <w:rPr>
                <w:rFonts w:ascii="Arial" w:eastAsia="Arial" w:hAnsi="Arial" w:cs="Arial"/>
                <w:sz w:val="22"/>
                <w:szCs w:val="22"/>
              </w:rPr>
              <w:t>Streptomyces phage Saftant</w:t>
            </w:r>
          </w:p>
        </w:tc>
        <w:tc>
          <w:tcPr>
            <w:tcW w:w="1503" w:type="dxa"/>
            <w:vAlign w:val="center"/>
          </w:tcPr>
          <w:p w14:paraId="766BEC44" w14:textId="77777777" w:rsidR="00E717FF" w:rsidRDefault="00445200">
            <w:pPr>
              <w:rPr>
                <w:rFonts w:ascii="Arial" w:eastAsia="Arial" w:hAnsi="Arial" w:cs="Arial"/>
                <w:sz w:val="22"/>
                <w:szCs w:val="22"/>
              </w:rPr>
            </w:pPr>
            <w:hyperlink r:id="rId86">
              <w:r w:rsidR="004A40A3">
                <w:rPr>
                  <w:color w:val="0000FF"/>
                  <w:u w:val="single"/>
                </w:rPr>
                <w:t>MN204498.1</w:t>
              </w:r>
            </w:hyperlink>
          </w:p>
        </w:tc>
        <w:tc>
          <w:tcPr>
            <w:tcW w:w="756" w:type="dxa"/>
            <w:vAlign w:val="center"/>
          </w:tcPr>
          <w:p w14:paraId="2553E81D" w14:textId="77777777" w:rsidR="00E717FF" w:rsidRDefault="004A40A3">
            <w:pPr>
              <w:rPr>
                <w:rFonts w:ascii="Arial" w:eastAsia="Arial" w:hAnsi="Arial" w:cs="Arial"/>
                <w:sz w:val="22"/>
                <w:szCs w:val="22"/>
              </w:rPr>
            </w:pPr>
            <w:r>
              <w:t>48.88</w:t>
            </w:r>
          </w:p>
        </w:tc>
        <w:tc>
          <w:tcPr>
            <w:tcW w:w="742" w:type="dxa"/>
            <w:vAlign w:val="center"/>
          </w:tcPr>
          <w:p w14:paraId="1EFC5A4F" w14:textId="77777777" w:rsidR="00E717FF" w:rsidRDefault="004A40A3">
            <w:pPr>
              <w:rPr>
                <w:rFonts w:ascii="Arial" w:eastAsia="Arial" w:hAnsi="Arial" w:cs="Arial"/>
                <w:sz w:val="22"/>
                <w:szCs w:val="22"/>
              </w:rPr>
            </w:pPr>
            <w:r>
              <w:t>65.6</w:t>
            </w:r>
          </w:p>
        </w:tc>
        <w:tc>
          <w:tcPr>
            <w:tcW w:w="914" w:type="dxa"/>
            <w:vAlign w:val="center"/>
          </w:tcPr>
          <w:p w14:paraId="52213DE6" w14:textId="77777777" w:rsidR="00E717FF" w:rsidRDefault="00445200">
            <w:pPr>
              <w:rPr>
                <w:rFonts w:ascii="Arial" w:eastAsia="Arial" w:hAnsi="Arial" w:cs="Arial"/>
                <w:sz w:val="22"/>
                <w:szCs w:val="22"/>
              </w:rPr>
            </w:pPr>
            <w:hyperlink r:id="rId87" w:anchor="!/proteins/84633/697043%7CStreptomyces%20phage%20Saftant/viral%20segment/">
              <w:r w:rsidR="004A40A3">
                <w:rPr>
                  <w:color w:val="000080"/>
                  <w:u w:val="single"/>
                </w:rPr>
                <w:t>74</w:t>
              </w:r>
            </w:hyperlink>
          </w:p>
        </w:tc>
        <w:tc>
          <w:tcPr>
            <w:tcW w:w="1162" w:type="dxa"/>
            <w:vAlign w:val="center"/>
          </w:tcPr>
          <w:p w14:paraId="6050790B"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0A4088B2" w14:textId="77777777" w:rsidR="00E717FF" w:rsidRDefault="004A40A3">
            <w:pPr>
              <w:rPr>
                <w:rFonts w:ascii="Arial" w:eastAsia="Arial" w:hAnsi="Arial" w:cs="Arial"/>
                <w:sz w:val="22"/>
                <w:szCs w:val="22"/>
              </w:rPr>
            </w:pPr>
            <w:r>
              <w:rPr>
                <w:rFonts w:ascii="Arial" w:eastAsia="Arial" w:hAnsi="Arial" w:cs="Arial"/>
                <w:sz w:val="22"/>
                <w:szCs w:val="22"/>
              </w:rPr>
              <w:t>72.2</w:t>
            </w:r>
          </w:p>
        </w:tc>
        <w:tc>
          <w:tcPr>
            <w:tcW w:w="1060" w:type="dxa"/>
            <w:vAlign w:val="center"/>
          </w:tcPr>
          <w:p w14:paraId="68C8C524" w14:textId="77777777" w:rsidR="00E717FF" w:rsidRDefault="004A40A3">
            <w:pPr>
              <w:rPr>
                <w:rFonts w:ascii="Arial" w:eastAsia="Arial" w:hAnsi="Arial" w:cs="Arial"/>
                <w:sz w:val="22"/>
                <w:szCs w:val="22"/>
              </w:rPr>
            </w:pPr>
            <w:r>
              <w:rPr>
                <w:rFonts w:ascii="Arial" w:eastAsia="Arial" w:hAnsi="Arial" w:cs="Arial"/>
                <w:sz w:val="22"/>
                <w:szCs w:val="22"/>
              </w:rPr>
              <w:t>93.1</w:t>
            </w:r>
          </w:p>
        </w:tc>
      </w:tr>
      <w:tr w:rsidR="00E717FF" w14:paraId="17A7BC2C" w14:textId="77777777">
        <w:tc>
          <w:tcPr>
            <w:tcW w:w="1708" w:type="dxa"/>
            <w:vAlign w:val="center"/>
          </w:tcPr>
          <w:p w14:paraId="2317B984" w14:textId="77777777" w:rsidR="00E717FF" w:rsidRDefault="004A40A3">
            <w:pPr>
              <w:rPr>
                <w:rFonts w:ascii="Arial" w:eastAsia="Arial" w:hAnsi="Arial" w:cs="Arial"/>
                <w:sz w:val="22"/>
                <w:szCs w:val="22"/>
              </w:rPr>
            </w:pPr>
            <w:r>
              <w:rPr>
                <w:rFonts w:ascii="Arial" w:eastAsia="Arial" w:hAnsi="Arial" w:cs="Arial"/>
                <w:sz w:val="22"/>
                <w:szCs w:val="22"/>
              </w:rPr>
              <w:t>Streptomyces phage Sitrop</w:t>
            </w:r>
          </w:p>
        </w:tc>
        <w:tc>
          <w:tcPr>
            <w:tcW w:w="1503" w:type="dxa"/>
            <w:vAlign w:val="center"/>
          </w:tcPr>
          <w:p w14:paraId="6034BC44" w14:textId="77777777" w:rsidR="00E717FF" w:rsidRDefault="00445200">
            <w:pPr>
              <w:rPr>
                <w:rFonts w:ascii="Arial" w:eastAsia="Arial" w:hAnsi="Arial" w:cs="Arial"/>
                <w:sz w:val="22"/>
                <w:szCs w:val="22"/>
              </w:rPr>
            </w:pPr>
            <w:hyperlink r:id="rId88">
              <w:r w:rsidR="004A40A3">
                <w:rPr>
                  <w:color w:val="0000FF"/>
                  <w:u w:val="single"/>
                </w:rPr>
                <w:t>MT701598.1</w:t>
              </w:r>
            </w:hyperlink>
          </w:p>
        </w:tc>
        <w:tc>
          <w:tcPr>
            <w:tcW w:w="756" w:type="dxa"/>
            <w:vAlign w:val="center"/>
          </w:tcPr>
          <w:p w14:paraId="62276933" w14:textId="77777777" w:rsidR="00E717FF" w:rsidRDefault="004A40A3">
            <w:pPr>
              <w:rPr>
                <w:rFonts w:ascii="Arial" w:eastAsia="Arial" w:hAnsi="Arial" w:cs="Arial"/>
                <w:sz w:val="22"/>
                <w:szCs w:val="22"/>
              </w:rPr>
            </w:pPr>
            <w:r>
              <w:t>48.48</w:t>
            </w:r>
          </w:p>
        </w:tc>
        <w:tc>
          <w:tcPr>
            <w:tcW w:w="742" w:type="dxa"/>
            <w:vAlign w:val="center"/>
          </w:tcPr>
          <w:p w14:paraId="1CFBA3F8" w14:textId="77777777" w:rsidR="00E717FF" w:rsidRDefault="004A40A3">
            <w:pPr>
              <w:rPr>
                <w:rFonts w:ascii="Arial" w:eastAsia="Arial" w:hAnsi="Arial" w:cs="Arial"/>
                <w:sz w:val="22"/>
                <w:szCs w:val="22"/>
              </w:rPr>
            </w:pPr>
            <w:r>
              <w:t>65.6</w:t>
            </w:r>
          </w:p>
        </w:tc>
        <w:tc>
          <w:tcPr>
            <w:tcW w:w="914" w:type="dxa"/>
            <w:vAlign w:val="center"/>
          </w:tcPr>
          <w:p w14:paraId="7CCE1DC8" w14:textId="77777777" w:rsidR="00E717FF" w:rsidRDefault="00445200">
            <w:pPr>
              <w:rPr>
                <w:rFonts w:ascii="Arial" w:eastAsia="Arial" w:hAnsi="Arial" w:cs="Arial"/>
                <w:sz w:val="22"/>
                <w:szCs w:val="22"/>
              </w:rPr>
            </w:pPr>
            <w:hyperlink r:id="rId89" w:anchor="!/proteins/96742/1493967%7CStreptomyces%20phage%20Sitrop/viral%20segment/">
              <w:r w:rsidR="004A40A3">
                <w:rPr>
                  <w:color w:val="000080"/>
                  <w:u w:val="single"/>
                </w:rPr>
                <w:t>77</w:t>
              </w:r>
            </w:hyperlink>
          </w:p>
        </w:tc>
        <w:tc>
          <w:tcPr>
            <w:tcW w:w="1162" w:type="dxa"/>
            <w:vAlign w:val="center"/>
          </w:tcPr>
          <w:p w14:paraId="0A5986CF" w14:textId="77777777" w:rsidR="00E717FF" w:rsidRDefault="004A40A3">
            <w:pPr>
              <w:rPr>
                <w:rFonts w:ascii="Arial" w:eastAsia="Arial" w:hAnsi="Arial" w:cs="Arial"/>
                <w:sz w:val="22"/>
                <w:szCs w:val="22"/>
              </w:rPr>
            </w:pPr>
            <w:r>
              <w:t>1</w:t>
            </w:r>
          </w:p>
        </w:tc>
        <w:tc>
          <w:tcPr>
            <w:tcW w:w="1171" w:type="dxa"/>
            <w:vAlign w:val="center"/>
          </w:tcPr>
          <w:p w14:paraId="27955E23" w14:textId="77777777" w:rsidR="00E717FF" w:rsidRDefault="004A40A3">
            <w:pPr>
              <w:rPr>
                <w:rFonts w:ascii="Arial" w:eastAsia="Arial" w:hAnsi="Arial" w:cs="Arial"/>
                <w:sz w:val="22"/>
                <w:szCs w:val="22"/>
              </w:rPr>
            </w:pPr>
            <w:r>
              <w:rPr>
                <w:rFonts w:ascii="Arial" w:eastAsia="Arial" w:hAnsi="Arial" w:cs="Arial"/>
                <w:sz w:val="22"/>
                <w:szCs w:val="22"/>
              </w:rPr>
              <w:t>74.0</w:t>
            </w:r>
          </w:p>
        </w:tc>
        <w:tc>
          <w:tcPr>
            <w:tcW w:w="1060" w:type="dxa"/>
            <w:vAlign w:val="center"/>
          </w:tcPr>
          <w:p w14:paraId="28491B44" w14:textId="77777777" w:rsidR="00E717FF" w:rsidRDefault="004A40A3">
            <w:pPr>
              <w:rPr>
                <w:rFonts w:ascii="Arial" w:eastAsia="Arial" w:hAnsi="Arial" w:cs="Arial"/>
                <w:sz w:val="22"/>
                <w:szCs w:val="22"/>
              </w:rPr>
            </w:pPr>
            <w:r>
              <w:rPr>
                <w:rFonts w:ascii="Arial" w:eastAsia="Arial" w:hAnsi="Arial" w:cs="Arial"/>
                <w:sz w:val="22"/>
                <w:szCs w:val="22"/>
              </w:rPr>
              <w:t>90.3</w:t>
            </w:r>
          </w:p>
        </w:tc>
      </w:tr>
      <w:tr w:rsidR="00E717FF" w14:paraId="6FE5FB2F" w14:textId="77777777">
        <w:tc>
          <w:tcPr>
            <w:tcW w:w="1708" w:type="dxa"/>
            <w:vAlign w:val="center"/>
          </w:tcPr>
          <w:p w14:paraId="18EAADDE" w14:textId="77777777" w:rsidR="00E717FF" w:rsidRDefault="004A40A3">
            <w:pPr>
              <w:rPr>
                <w:rFonts w:ascii="Arial" w:eastAsia="Arial" w:hAnsi="Arial" w:cs="Arial"/>
                <w:sz w:val="22"/>
                <w:szCs w:val="22"/>
              </w:rPr>
            </w:pPr>
            <w:r>
              <w:rPr>
                <w:rFonts w:ascii="Arial" w:eastAsia="Arial" w:hAnsi="Arial" w:cs="Arial"/>
                <w:sz w:val="22"/>
                <w:szCs w:val="22"/>
              </w:rPr>
              <w:t>Streptomyces phage Alsaber</w:t>
            </w:r>
          </w:p>
        </w:tc>
        <w:tc>
          <w:tcPr>
            <w:tcW w:w="1503" w:type="dxa"/>
            <w:vAlign w:val="center"/>
          </w:tcPr>
          <w:p w14:paraId="7E1CD4DE" w14:textId="77777777" w:rsidR="00E717FF" w:rsidRDefault="00445200">
            <w:pPr>
              <w:rPr>
                <w:rFonts w:ascii="Arial" w:eastAsia="Arial" w:hAnsi="Arial" w:cs="Arial"/>
                <w:sz w:val="22"/>
                <w:szCs w:val="22"/>
              </w:rPr>
            </w:pPr>
            <w:hyperlink r:id="rId90">
              <w:r w:rsidR="004A40A3">
                <w:rPr>
                  <w:color w:val="0000FF"/>
                  <w:u w:val="single"/>
                </w:rPr>
                <w:t>MG298964.1</w:t>
              </w:r>
            </w:hyperlink>
          </w:p>
        </w:tc>
        <w:tc>
          <w:tcPr>
            <w:tcW w:w="756" w:type="dxa"/>
            <w:vAlign w:val="center"/>
          </w:tcPr>
          <w:p w14:paraId="331F43D5" w14:textId="77777777" w:rsidR="00E717FF" w:rsidRDefault="004A40A3">
            <w:pPr>
              <w:rPr>
                <w:rFonts w:ascii="Arial" w:eastAsia="Arial" w:hAnsi="Arial" w:cs="Arial"/>
                <w:sz w:val="22"/>
                <w:szCs w:val="22"/>
              </w:rPr>
            </w:pPr>
            <w:r>
              <w:t>48.80</w:t>
            </w:r>
          </w:p>
        </w:tc>
        <w:tc>
          <w:tcPr>
            <w:tcW w:w="742" w:type="dxa"/>
            <w:vAlign w:val="center"/>
          </w:tcPr>
          <w:p w14:paraId="517A0D88" w14:textId="77777777" w:rsidR="00E717FF" w:rsidRDefault="004A40A3">
            <w:pPr>
              <w:rPr>
                <w:rFonts w:ascii="Arial" w:eastAsia="Arial" w:hAnsi="Arial" w:cs="Arial"/>
                <w:sz w:val="22"/>
                <w:szCs w:val="22"/>
              </w:rPr>
            </w:pPr>
            <w:r>
              <w:t>65.9</w:t>
            </w:r>
          </w:p>
        </w:tc>
        <w:tc>
          <w:tcPr>
            <w:tcW w:w="914" w:type="dxa"/>
            <w:vAlign w:val="center"/>
          </w:tcPr>
          <w:p w14:paraId="5265FB5D" w14:textId="77777777" w:rsidR="00E717FF" w:rsidRDefault="00445200">
            <w:pPr>
              <w:rPr>
                <w:rFonts w:ascii="Arial" w:eastAsia="Arial" w:hAnsi="Arial" w:cs="Arial"/>
                <w:sz w:val="22"/>
                <w:szCs w:val="22"/>
              </w:rPr>
            </w:pPr>
            <w:hyperlink r:id="rId91" w:anchor="!/proteins/68284/369431%7CStreptomyces%20phage%20Alsaber/viral%20segment/">
              <w:r w:rsidR="004A40A3">
                <w:rPr>
                  <w:color w:val="000080"/>
                  <w:u w:val="single"/>
                </w:rPr>
                <w:t>76</w:t>
              </w:r>
            </w:hyperlink>
          </w:p>
        </w:tc>
        <w:tc>
          <w:tcPr>
            <w:tcW w:w="1162" w:type="dxa"/>
            <w:vAlign w:val="center"/>
          </w:tcPr>
          <w:p w14:paraId="2D68FA46"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2F5620F4" w14:textId="77777777" w:rsidR="00E717FF" w:rsidRDefault="004A40A3">
            <w:pPr>
              <w:rPr>
                <w:rFonts w:ascii="Arial" w:eastAsia="Arial" w:hAnsi="Arial" w:cs="Arial"/>
                <w:sz w:val="22"/>
                <w:szCs w:val="22"/>
              </w:rPr>
            </w:pPr>
            <w:r>
              <w:rPr>
                <w:rFonts w:ascii="Arial" w:eastAsia="Arial" w:hAnsi="Arial" w:cs="Arial"/>
                <w:sz w:val="22"/>
                <w:szCs w:val="22"/>
              </w:rPr>
              <w:t>76.0</w:t>
            </w:r>
          </w:p>
        </w:tc>
        <w:tc>
          <w:tcPr>
            <w:tcW w:w="1060" w:type="dxa"/>
            <w:vAlign w:val="center"/>
          </w:tcPr>
          <w:p w14:paraId="163AFC19" w14:textId="77777777" w:rsidR="00E717FF" w:rsidRDefault="004A40A3">
            <w:pPr>
              <w:rPr>
                <w:rFonts w:ascii="Arial" w:eastAsia="Arial" w:hAnsi="Arial" w:cs="Arial"/>
                <w:sz w:val="22"/>
                <w:szCs w:val="22"/>
              </w:rPr>
            </w:pPr>
            <w:r>
              <w:rPr>
                <w:rFonts w:ascii="Arial" w:eastAsia="Arial" w:hAnsi="Arial" w:cs="Arial"/>
                <w:sz w:val="22"/>
                <w:szCs w:val="22"/>
              </w:rPr>
              <w:t>90.3</w:t>
            </w:r>
          </w:p>
        </w:tc>
      </w:tr>
    </w:tbl>
    <w:p w14:paraId="64E22B70"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53A96125"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92">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2400B324" w14:textId="77777777" w:rsidR="00E717FF" w:rsidRDefault="00E717FF">
      <w:pPr>
        <w:pBdr>
          <w:top w:val="nil"/>
          <w:left w:val="nil"/>
          <w:bottom w:val="nil"/>
          <w:right w:val="nil"/>
          <w:between w:val="nil"/>
        </w:pBdr>
        <w:spacing w:before="120" w:after="120"/>
        <w:rPr>
          <w:rFonts w:ascii="Arial" w:eastAsia="Arial" w:hAnsi="Arial" w:cs="Arial"/>
          <w:b/>
          <w:color w:val="FF0000"/>
          <w:sz w:val="22"/>
          <w:szCs w:val="22"/>
        </w:rPr>
      </w:pPr>
    </w:p>
    <w:p w14:paraId="49E538BB" w14:textId="77777777" w:rsidR="00E717FF" w:rsidRDefault="004A40A3">
      <w:pPr>
        <w:pBdr>
          <w:top w:val="nil"/>
          <w:left w:val="nil"/>
          <w:bottom w:val="nil"/>
          <w:right w:val="nil"/>
          <w:between w:val="nil"/>
        </w:pBdr>
        <w:ind w:left="720"/>
        <w:rPr>
          <w:rFonts w:ascii="Arial" w:eastAsia="Arial" w:hAnsi="Arial" w:cs="Arial"/>
          <w:b/>
          <w:color w:val="FF0000"/>
          <w:sz w:val="22"/>
          <w:szCs w:val="22"/>
        </w:rPr>
      </w:pPr>
      <w:r>
        <w:rPr>
          <w:rFonts w:ascii="Arial" w:eastAsia="Arial" w:hAnsi="Arial" w:cs="Arial"/>
          <w:b/>
          <w:color w:val="FF0000"/>
          <w:sz w:val="22"/>
          <w:szCs w:val="22"/>
        </w:rPr>
        <w:t xml:space="preserve">To add five (5) new species to the genus </w:t>
      </w:r>
      <w:r>
        <w:rPr>
          <w:rFonts w:ascii="Arial" w:eastAsia="Arial" w:hAnsi="Arial" w:cs="Arial"/>
          <w:b/>
          <w:i/>
          <w:color w:val="FF0000"/>
          <w:sz w:val="22"/>
          <w:szCs w:val="22"/>
        </w:rPr>
        <w:t>Likavirus</w:t>
      </w:r>
    </w:p>
    <w:p w14:paraId="79BE30CD" w14:textId="77777777" w:rsidR="00E717FF" w:rsidRDefault="004A40A3">
      <w:pPr>
        <w:pBdr>
          <w:top w:val="nil"/>
          <w:left w:val="nil"/>
          <w:bottom w:val="nil"/>
          <w:right w:val="nil"/>
          <w:between w:val="nil"/>
        </w:pBdr>
        <w:spacing w:before="120" w:after="120"/>
        <w:rPr>
          <w:rFonts w:ascii="Arial" w:eastAsia="Arial" w:hAnsi="Arial" w:cs="Arial"/>
          <w:color w:val="000000"/>
          <w:sz w:val="22"/>
          <w:szCs w:val="22"/>
        </w:rPr>
      </w:pPr>
      <w:r>
        <w:rPr>
          <w:rFonts w:ascii="Arial" w:eastAsia="Arial" w:hAnsi="Arial" w:cs="Arial"/>
          <w:b/>
          <w:color w:val="0000FF"/>
          <w:sz w:val="22"/>
          <w:szCs w:val="22"/>
        </w:rPr>
        <w:t xml:space="preserve">Source of the name of this taxon:  </w:t>
      </w:r>
      <w:r>
        <w:rPr>
          <w:rFonts w:ascii="Arial" w:eastAsia="Arial" w:hAnsi="Arial" w:cs="Arial"/>
          <w:color w:val="000000"/>
          <w:sz w:val="22"/>
          <w:szCs w:val="22"/>
        </w:rPr>
        <w:t>NA</w:t>
      </w:r>
    </w:p>
    <w:p w14:paraId="106324A2" w14:textId="77777777" w:rsidR="00E717FF" w:rsidRDefault="004A40A3">
      <w:pPr>
        <w:pBdr>
          <w:top w:val="nil"/>
          <w:left w:val="nil"/>
          <w:bottom w:val="nil"/>
          <w:right w:val="nil"/>
          <w:between w:val="nil"/>
        </w:pBdr>
        <w:spacing w:before="120" w:after="120"/>
        <w:rPr>
          <w:rFonts w:ascii="Arial" w:eastAsia="Arial" w:hAnsi="Arial" w:cs="Arial"/>
          <w:b/>
          <w:color w:val="0000FF"/>
          <w:sz w:val="20"/>
          <w:szCs w:val="20"/>
        </w:rPr>
      </w:pPr>
      <w:r>
        <w:rPr>
          <w:rFonts w:ascii="Arial" w:eastAsia="Arial" w:hAnsi="Arial" w:cs="Arial"/>
          <w:b/>
          <w:color w:val="0000FF"/>
          <w:sz w:val="20"/>
          <w:szCs w:val="20"/>
        </w:rPr>
        <w:t xml:space="preserve">History: </w:t>
      </w:r>
      <w:r>
        <w:rPr>
          <w:rFonts w:ascii="Arial" w:eastAsia="Arial" w:hAnsi="Arial" w:cs="Arial"/>
          <w:color w:val="000000"/>
          <w:sz w:val="20"/>
          <w:szCs w:val="20"/>
        </w:rPr>
        <w:t>This genus was established by Taxonomy Proposal 2016.077a-pB to contain nine species.  The Actinobacteriophage Database places phage Lika in Cluster BD, Subcluster BD1.</w:t>
      </w:r>
    </w:p>
    <w:p w14:paraId="46810D94" w14:textId="77777777" w:rsidR="00E717FF" w:rsidRDefault="004A40A3">
      <w:pPr>
        <w:rPr>
          <w:rFonts w:ascii="Arial" w:eastAsia="Arial" w:hAnsi="Arial" w:cs="Arial"/>
          <w:sz w:val="20"/>
          <w:szCs w:val="20"/>
        </w:rPr>
      </w:pPr>
      <w:r>
        <w:rPr>
          <w:rFonts w:ascii="Arial" w:eastAsia="Arial" w:hAnsi="Arial" w:cs="Arial"/>
          <w:b/>
          <w:color w:val="0000FF"/>
          <w:sz w:val="22"/>
          <w:szCs w:val="22"/>
        </w:rPr>
        <w:t xml:space="preserve">Electron micrograph: </w:t>
      </w:r>
      <w:r>
        <w:rPr>
          <w:rFonts w:ascii="Arial" w:eastAsia="Arial" w:hAnsi="Arial" w:cs="Arial"/>
          <w:sz w:val="22"/>
          <w:szCs w:val="22"/>
        </w:rPr>
        <w:t>None available</w:t>
      </w:r>
    </w:p>
    <w:p w14:paraId="5FF2BF7B" w14:textId="77777777" w:rsidR="00E717FF" w:rsidRDefault="00E717FF">
      <w:pPr>
        <w:jc w:val="center"/>
        <w:rPr>
          <w:rFonts w:ascii="Arial" w:eastAsia="Arial" w:hAnsi="Arial" w:cs="Arial"/>
          <w:b/>
          <w:sz w:val="22"/>
          <w:szCs w:val="22"/>
        </w:rPr>
      </w:pPr>
    </w:p>
    <w:p w14:paraId="7EA8ADEB" w14:textId="77777777" w:rsidR="00E717FF" w:rsidRDefault="004A40A3">
      <w:pPr>
        <w:rPr>
          <w:rFonts w:ascii="Arial" w:eastAsia="Arial" w:hAnsi="Arial" w:cs="Arial"/>
          <w:b/>
          <w:sz w:val="22"/>
          <w:szCs w:val="22"/>
        </w:rPr>
      </w:pPr>
      <w:r>
        <w:rPr>
          <w:rFonts w:ascii="Arial" w:eastAsia="Arial" w:hAnsi="Arial" w:cs="Arial"/>
          <w:b/>
          <w:color w:val="0000FF"/>
          <w:sz w:val="22"/>
          <w:szCs w:val="22"/>
        </w:rPr>
        <w:t xml:space="preserve">Specific Reference:  </w:t>
      </w:r>
      <w:r>
        <w:rPr>
          <w:rFonts w:ascii="Arial" w:eastAsia="Arial" w:hAnsi="Arial" w:cs="Arial"/>
          <w:sz w:val="22"/>
          <w:szCs w:val="22"/>
        </w:rPr>
        <w:t>None</w:t>
      </w:r>
    </w:p>
    <w:p w14:paraId="28250137" w14:textId="77777777" w:rsidR="00E717FF" w:rsidRDefault="00E717FF">
      <w:pPr>
        <w:rPr>
          <w:rFonts w:ascii="Arial" w:eastAsia="Arial" w:hAnsi="Arial" w:cs="Arial"/>
          <w:sz w:val="22"/>
          <w:szCs w:val="22"/>
        </w:rPr>
      </w:pPr>
    </w:p>
    <w:p w14:paraId="2EAC63BD" w14:textId="77777777" w:rsidR="00E717FF" w:rsidRDefault="004A40A3">
      <w:pPr>
        <w:rPr>
          <w:rFonts w:ascii="Arial" w:eastAsia="Arial" w:hAnsi="Arial" w:cs="Arial"/>
          <w:b/>
          <w:color w:val="0000FF"/>
          <w:sz w:val="22"/>
          <w:szCs w:val="22"/>
        </w:rPr>
      </w:pPr>
      <w:r>
        <w:rPr>
          <w:rFonts w:ascii="Arial" w:eastAsia="Arial" w:hAnsi="Arial" w:cs="Arial"/>
          <w:b/>
          <w:color w:val="0000FF"/>
          <w:sz w:val="22"/>
          <w:szCs w:val="22"/>
        </w:rPr>
        <w:t>GenBank Summary:</w:t>
      </w:r>
    </w:p>
    <w:p w14:paraId="267B0B73" w14:textId="77777777" w:rsidR="00E717FF" w:rsidRDefault="00E717FF">
      <w:pPr>
        <w:rPr>
          <w:rFonts w:ascii="Arial" w:eastAsia="Arial" w:hAnsi="Arial" w:cs="Arial"/>
          <w:b/>
          <w:color w:val="0000FF"/>
          <w:sz w:val="22"/>
          <w:szCs w:val="22"/>
        </w:rPr>
      </w:pPr>
    </w:p>
    <w:tbl>
      <w:tblPr>
        <w:tblStyle w:val="af8"/>
        <w:tblW w:w="901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694"/>
        <w:gridCol w:w="1556"/>
        <w:gridCol w:w="756"/>
        <w:gridCol w:w="742"/>
        <w:gridCol w:w="914"/>
        <w:gridCol w:w="1123"/>
        <w:gridCol w:w="1171"/>
        <w:gridCol w:w="1060"/>
      </w:tblGrid>
      <w:tr w:rsidR="00E717FF" w14:paraId="488395C6" w14:textId="77777777">
        <w:tc>
          <w:tcPr>
            <w:tcW w:w="1694" w:type="dxa"/>
          </w:tcPr>
          <w:p w14:paraId="597300AF" w14:textId="77777777" w:rsidR="00E717FF" w:rsidRDefault="004A40A3">
            <w:pPr>
              <w:rPr>
                <w:rFonts w:ascii="Arial" w:eastAsia="Arial" w:hAnsi="Arial" w:cs="Arial"/>
                <w:sz w:val="22"/>
                <w:szCs w:val="22"/>
              </w:rPr>
            </w:pPr>
            <w:r>
              <w:rPr>
                <w:rFonts w:ascii="Arial" w:eastAsia="Arial" w:hAnsi="Arial" w:cs="Arial"/>
                <w:sz w:val="22"/>
                <w:szCs w:val="22"/>
              </w:rPr>
              <w:lastRenderedPageBreak/>
              <w:t>Phage name</w:t>
            </w:r>
          </w:p>
        </w:tc>
        <w:tc>
          <w:tcPr>
            <w:tcW w:w="1556" w:type="dxa"/>
          </w:tcPr>
          <w:p w14:paraId="2BEE2579" w14:textId="77777777" w:rsidR="00E717FF" w:rsidRDefault="004A40A3">
            <w:pPr>
              <w:rPr>
                <w:rFonts w:ascii="Arial" w:eastAsia="Arial" w:hAnsi="Arial" w:cs="Arial"/>
                <w:sz w:val="22"/>
                <w:szCs w:val="22"/>
              </w:rPr>
            </w:pPr>
            <w:r>
              <w:rPr>
                <w:rFonts w:ascii="Arial" w:eastAsia="Arial" w:hAnsi="Arial" w:cs="Arial"/>
                <w:sz w:val="22"/>
                <w:szCs w:val="22"/>
              </w:rPr>
              <w:t xml:space="preserve">INSDC </w:t>
            </w:r>
          </w:p>
        </w:tc>
        <w:tc>
          <w:tcPr>
            <w:tcW w:w="756" w:type="dxa"/>
          </w:tcPr>
          <w:p w14:paraId="6A205C03" w14:textId="77777777" w:rsidR="00E717FF" w:rsidRDefault="004A40A3">
            <w:pPr>
              <w:rPr>
                <w:rFonts w:ascii="Arial" w:eastAsia="Arial" w:hAnsi="Arial" w:cs="Arial"/>
                <w:sz w:val="22"/>
                <w:szCs w:val="22"/>
              </w:rPr>
            </w:pPr>
            <w:r>
              <w:rPr>
                <w:rFonts w:ascii="Arial" w:eastAsia="Arial" w:hAnsi="Arial" w:cs="Arial"/>
                <w:sz w:val="22"/>
                <w:szCs w:val="22"/>
              </w:rPr>
              <w:t>Size (Kb)</w:t>
            </w:r>
          </w:p>
        </w:tc>
        <w:tc>
          <w:tcPr>
            <w:tcW w:w="742" w:type="dxa"/>
          </w:tcPr>
          <w:p w14:paraId="7676BCBF" w14:textId="77777777" w:rsidR="00E717FF" w:rsidRDefault="004A40A3">
            <w:pPr>
              <w:rPr>
                <w:rFonts w:ascii="Arial" w:eastAsia="Arial" w:hAnsi="Arial" w:cs="Arial"/>
                <w:sz w:val="22"/>
                <w:szCs w:val="22"/>
              </w:rPr>
            </w:pPr>
            <w:r>
              <w:rPr>
                <w:rFonts w:ascii="Arial" w:eastAsia="Arial" w:hAnsi="Arial" w:cs="Arial"/>
                <w:sz w:val="22"/>
                <w:szCs w:val="22"/>
              </w:rPr>
              <w:t xml:space="preserve">GC% </w:t>
            </w:r>
          </w:p>
        </w:tc>
        <w:tc>
          <w:tcPr>
            <w:tcW w:w="914" w:type="dxa"/>
          </w:tcPr>
          <w:p w14:paraId="4433ED8A" w14:textId="77777777" w:rsidR="00E717FF" w:rsidRDefault="004A40A3">
            <w:pPr>
              <w:rPr>
                <w:rFonts w:ascii="Arial" w:eastAsia="Arial" w:hAnsi="Arial" w:cs="Arial"/>
                <w:sz w:val="22"/>
                <w:szCs w:val="22"/>
              </w:rPr>
            </w:pPr>
            <w:r>
              <w:rPr>
                <w:rFonts w:ascii="Arial" w:eastAsia="Arial" w:hAnsi="Arial" w:cs="Arial"/>
                <w:sz w:val="22"/>
                <w:szCs w:val="22"/>
              </w:rPr>
              <w:t xml:space="preserve">Protein </w:t>
            </w:r>
          </w:p>
        </w:tc>
        <w:tc>
          <w:tcPr>
            <w:tcW w:w="1123" w:type="dxa"/>
          </w:tcPr>
          <w:p w14:paraId="172C8E3E" w14:textId="77777777" w:rsidR="00E717FF" w:rsidRDefault="004A40A3">
            <w:pPr>
              <w:rPr>
                <w:rFonts w:ascii="Arial" w:eastAsia="Arial" w:hAnsi="Arial" w:cs="Arial"/>
                <w:sz w:val="22"/>
                <w:szCs w:val="22"/>
              </w:rPr>
            </w:pPr>
            <w:r>
              <w:rPr>
                <w:rFonts w:ascii="Arial" w:eastAsia="Arial" w:hAnsi="Arial" w:cs="Arial"/>
                <w:sz w:val="22"/>
                <w:szCs w:val="22"/>
              </w:rPr>
              <w:t>tRNA</w:t>
            </w:r>
          </w:p>
        </w:tc>
        <w:tc>
          <w:tcPr>
            <w:tcW w:w="1171" w:type="dxa"/>
          </w:tcPr>
          <w:p w14:paraId="2359A276" w14:textId="77777777" w:rsidR="00E717FF" w:rsidRDefault="004A40A3">
            <w:pPr>
              <w:rPr>
                <w:rFonts w:ascii="Arial" w:eastAsia="Arial" w:hAnsi="Arial" w:cs="Arial"/>
                <w:sz w:val="22"/>
                <w:szCs w:val="22"/>
              </w:rPr>
            </w:pPr>
            <w:r>
              <w:rPr>
                <w:rFonts w:ascii="Arial" w:eastAsia="Arial" w:hAnsi="Arial" w:cs="Arial"/>
                <w:sz w:val="22"/>
                <w:szCs w:val="22"/>
              </w:rPr>
              <w:t>Overall DNA sequence identity (*)</w:t>
            </w:r>
          </w:p>
        </w:tc>
        <w:tc>
          <w:tcPr>
            <w:tcW w:w="1060" w:type="dxa"/>
          </w:tcPr>
          <w:p w14:paraId="40BA5CB6" w14:textId="77777777" w:rsidR="00E717FF" w:rsidRDefault="004A40A3">
            <w:pPr>
              <w:rPr>
                <w:rFonts w:ascii="Arial" w:eastAsia="Arial" w:hAnsi="Arial" w:cs="Arial"/>
                <w:sz w:val="22"/>
                <w:szCs w:val="22"/>
              </w:rPr>
            </w:pPr>
            <w:r>
              <w:rPr>
                <w:rFonts w:ascii="Arial" w:eastAsia="Arial" w:hAnsi="Arial" w:cs="Arial"/>
                <w:sz w:val="22"/>
                <w:szCs w:val="22"/>
              </w:rPr>
              <w:t>% common proteins (**)</w:t>
            </w:r>
          </w:p>
        </w:tc>
      </w:tr>
      <w:tr w:rsidR="00E717FF" w14:paraId="1333C596" w14:textId="77777777">
        <w:tc>
          <w:tcPr>
            <w:tcW w:w="1694" w:type="dxa"/>
            <w:vAlign w:val="center"/>
          </w:tcPr>
          <w:p w14:paraId="7B1596BB" w14:textId="77777777" w:rsidR="00E717FF" w:rsidRDefault="004A40A3">
            <w:pPr>
              <w:rPr>
                <w:rFonts w:ascii="Arial" w:eastAsia="Arial" w:hAnsi="Arial" w:cs="Arial"/>
                <w:sz w:val="22"/>
                <w:szCs w:val="22"/>
              </w:rPr>
            </w:pPr>
            <w:r>
              <w:rPr>
                <w:rFonts w:ascii="Arial" w:eastAsia="Arial" w:hAnsi="Arial" w:cs="Arial"/>
                <w:sz w:val="22"/>
                <w:szCs w:val="22"/>
              </w:rPr>
              <w:t>Streptomyces phage Lika</w:t>
            </w:r>
          </w:p>
        </w:tc>
        <w:tc>
          <w:tcPr>
            <w:tcW w:w="1556" w:type="dxa"/>
            <w:vAlign w:val="center"/>
          </w:tcPr>
          <w:p w14:paraId="064480EB" w14:textId="77777777" w:rsidR="00E717FF" w:rsidRDefault="00445200">
            <w:pPr>
              <w:rPr>
                <w:rFonts w:ascii="Arial" w:eastAsia="Arial" w:hAnsi="Arial" w:cs="Arial"/>
                <w:sz w:val="22"/>
                <w:szCs w:val="22"/>
              </w:rPr>
            </w:pPr>
            <w:hyperlink r:id="rId93">
              <w:r w:rsidR="004A40A3">
                <w:rPr>
                  <w:color w:val="0000FF"/>
                  <w:u w:val="single"/>
                </w:rPr>
                <w:t>KC700556.1</w:t>
              </w:r>
            </w:hyperlink>
          </w:p>
        </w:tc>
        <w:tc>
          <w:tcPr>
            <w:tcW w:w="756" w:type="dxa"/>
            <w:vAlign w:val="center"/>
          </w:tcPr>
          <w:p w14:paraId="0D1269F3" w14:textId="77777777" w:rsidR="00E717FF" w:rsidRDefault="004A40A3">
            <w:pPr>
              <w:rPr>
                <w:rFonts w:ascii="Arial" w:eastAsia="Arial" w:hAnsi="Arial" w:cs="Arial"/>
                <w:sz w:val="22"/>
                <w:szCs w:val="22"/>
              </w:rPr>
            </w:pPr>
            <w:r>
              <w:t>51.25</w:t>
            </w:r>
          </w:p>
        </w:tc>
        <w:tc>
          <w:tcPr>
            <w:tcW w:w="742" w:type="dxa"/>
            <w:vAlign w:val="center"/>
          </w:tcPr>
          <w:p w14:paraId="16775A0F" w14:textId="77777777" w:rsidR="00E717FF" w:rsidRDefault="004A40A3">
            <w:pPr>
              <w:rPr>
                <w:rFonts w:ascii="Arial" w:eastAsia="Arial" w:hAnsi="Arial" w:cs="Arial"/>
                <w:sz w:val="22"/>
                <w:szCs w:val="22"/>
              </w:rPr>
            </w:pPr>
            <w:r>
              <w:t>65.8</w:t>
            </w:r>
          </w:p>
        </w:tc>
        <w:tc>
          <w:tcPr>
            <w:tcW w:w="914" w:type="dxa"/>
            <w:vAlign w:val="center"/>
          </w:tcPr>
          <w:p w14:paraId="7BC6AF90" w14:textId="77777777" w:rsidR="00E717FF" w:rsidRDefault="00445200">
            <w:pPr>
              <w:rPr>
                <w:rFonts w:ascii="Arial" w:eastAsia="Arial" w:hAnsi="Arial" w:cs="Arial"/>
                <w:sz w:val="22"/>
                <w:szCs w:val="22"/>
              </w:rPr>
            </w:pPr>
            <w:hyperlink r:id="rId94" w:anchor="!/proteins/17851/460057%7CStreptomyces%20phage%20Lika/viral%20segment%20Unknown/">
              <w:r w:rsidR="004A40A3">
                <w:rPr>
                  <w:color w:val="000080"/>
                  <w:u w:val="single"/>
                </w:rPr>
                <w:t>75</w:t>
              </w:r>
            </w:hyperlink>
          </w:p>
        </w:tc>
        <w:tc>
          <w:tcPr>
            <w:tcW w:w="1123" w:type="dxa"/>
            <w:vAlign w:val="center"/>
          </w:tcPr>
          <w:p w14:paraId="104A1769"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0570C06F" w14:textId="77777777" w:rsidR="00E717FF" w:rsidRDefault="004A40A3">
            <w:pPr>
              <w:rPr>
                <w:rFonts w:ascii="Arial" w:eastAsia="Arial" w:hAnsi="Arial" w:cs="Arial"/>
                <w:sz w:val="22"/>
                <w:szCs w:val="22"/>
              </w:rPr>
            </w:pPr>
            <w:r>
              <w:rPr>
                <w:rFonts w:ascii="Arial" w:eastAsia="Arial" w:hAnsi="Arial" w:cs="Arial"/>
                <w:sz w:val="22"/>
                <w:szCs w:val="22"/>
              </w:rPr>
              <w:t>100</w:t>
            </w:r>
          </w:p>
        </w:tc>
        <w:tc>
          <w:tcPr>
            <w:tcW w:w="1060" w:type="dxa"/>
            <w:vAlign w:val="center"/>
          </w:tcPr>
          <w:p w14:paraId="51931905" w14:textId="77777777" w:rsidR="00E717FF" w:rsidRDefault="004A40A3">
            <w:pPr>
              <w:rPr>
                <w:rFonts w:ascii="Arial" w:eastAsia="Arial" w:hAnsi="Arial" w:cs="Arial"/>
                <w:sz w:val="22"/>
                <w:szCs w:val="22"/>
              </w:rPr>
            </w:pPr>
            <w:r>
              <w:rPr>
                <w:rFonts w:ascii="Arial" w:eastAsia="Arial" w:hAnsi="Arial" w:cs="Arial"/>
                <w:sz w:val="22"/>
                <w:szCs w:val="22"/>
              </w:rPr>
              <w:t>100</w:t>
            </w:r>
          </w:p>
        </w:tc>
      </w:tr>
      <w:tr w:rsidR="00E717FF" w14:paraId="1B1F2897" w14:textId="77777777">
        <w:tc>
          <w:tcPr>
            <w:tcW w:w="1694" w:type="dxa"/>
            <w:vAlign w:val="center"/>
          </w:tcPr>
          <w:p w14:paraId="442FCD21" w14:textId="77777777" w:rsidR="00E717FF" w:rsidRDefault="004A40A3">
            <w:pPr>
              <w:rPr>
                <w:rFonts w:ascii="Arial" w:eastAsia="Arial" w:hAnsi="Arial" w:cs="Arial"/>
                <w:sz w:val="22"/>
                <w:szCs w:val="22"/>
              </w:rPr>
            </w:pPr>
            <w:r>
              <w:rPr>
                <w:rFonts w:ascii="Arial" w:eastAsia="Arial" w:hAnsi="Arial" w:cs="Arial"/>
                <w:sz w:val="22"/>
                <w:szCs w:val="22"/>
              </w:rPr>
              <w:t>Streptomyces phage Yasdnil</w:t>
            </w:r>
          </w:p>
        </w:tc>
        <w:tc>
          <w:tcPr>
            <w:tcW w:w="1556" w:type="dxa"/>
            <w:vAlign w:val="center"/>
          </w:tcPr>
          <w:p w14:paraId="78DD4952" w14:textId="77777777" w:rsidR="00E717FF" w:rsidRDefault="00445200">
            <w:pPr>
              <w:rPr>
                <w:rFonts w:ascii="Arial" w:eastAsia="Arial" w:hAnsi="Arial" w:cs="Arial"/>
                <w:sz w:val="22"/>
                <w:szCs w:val="22"/>
              </w:rPr>
            </w:pPr>
            <w:hyperlink r:id="rId95">
              <w:r w:rsidR="004A40A3">
                <w:rPr>
                  <w:color w:val="0000FF"/>
                  <w:u w:val="single"/>
                </w:rPr>
                <w:t>MN096379.1</w:t>
              </w:r>
            </w:hyperlink>
          </w:p>
        </w:tc>
        <w:tc>
          <w:tcPr>
            <w:tcW w:w="756" w:type="dxa"/>
            <w:vAlign w:val="center"/>
          </w:tcPr>
          <w:p w14:paraId="5C52C2ED" w14:textId="77777777" w:rsidR="00E717FF" w:rsidRDefault="004A40A3">
            <w:pPr>
              <w:rPr>
                <w:rFonts w:ascii="Arial" w:eastAsia="Arial" w:hAnsi="Arial" w:cs="Arial"/>
                <w:sz w:val="22"/>
                <w:szCs w:val="22"/>
              </w:rPr>
            </w:pPr>
            <w:r>
              <w:t>51.63</w:t>
            </w:r>
          </w:p>
        </w:tc>
        <w:tc>
          <w:tcPr>
            <w:tcW w:w="742" w:type="dxa"/>
            <w:vAlign w:val="center"/>
          </w:tcPr>
          <w:p w14:paraId="6E0CECEA" w14:textId="77777777" w:rsidR="00E717FF" w:rsidRDefault="004A40A3">
            <w:pPr>
              <w:rPr>
                <w:rFonts w:ascii="Arial" w:eastAsia="Arial" w:hAnsi="Arial" w:cs="Arial"/>
                <w:sz w:val="22"/>
                <w:szCs w:val="22"/>
              </w:rPr>
            </w:pPr>
            <w:r>
              <w:t>65.7</w:t>
            </w:r>
          </w:p>
        </w:tc>
        <w:tc>
          <w:tcPr>
            <w:tcW w:w="914" w:type="dxa"/>
            <w:vAlign w:val="center"/>
          </w:tcPr>
          <w:p w14:paraId="00E9BFA7" w14:textId="77777777" w:rsidR="00E717FF" w:rsidRDefault="00445200">
            <w:pPr>
              <w:rPr>
                <w:rFonts w:ascii="Arial" w:eastAsia="Arial" w:hAnsi="Arial" w:cs="Arial"/>
                <w:sz w:val="22"/>
                <w:szCs w:val="22"/>
              </w:rPr>
            </w:pPr>
            <w:hyperlink r:id="rId96" w:anchor="!/proteins/82681/614457%7CStreptomyces%20phage%20Yasdnil/viral%20segment/">
              <w:r w:rsidR="004A40A3">
                <w:rPr>
                  <w:color w:val="000080"/>
                  <w:u w:val="single"/>
                </w:rPr>
                <w:t>73</w:t>
              </w:r>
            </w:hyperlink>
          </w:p>
        </w:tc>
        <w:tc>
          <w:tcPr>
            <w:tcW w:w="1123" w:type="dxa"/>
            <w:vAlign w:val="center"/>
          </w:tcPr>
          <w:p w14:paraId="226A19D9"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5B6E6BCE" w14:textId="77777777" w:rsidR="00E717FF" w:rsidRDefault="004A40A3">
            <w:pPr>
              <w:rPr>
                <w:rFonts w:ascii="Arial" w:eastAsia="Arial" w:hAnsi="Arial" w:cs="Arial"/>
                <w:sz w:val="22"/>
                <w:szCs w:val="22"/>
              </w:rPr>
            </w:pPr>
            <w:r>
              <w:rPr>
                <w:rFonts w:ascii="Arial" w:eastAsia="Arial" w:hAnsi="Arial" w:cs="Arial"/>
                <w:sz w:val="22"/>
                <w:szCs w:val="22"/>
              </w:rPr>
              <w:t>83.5</w:t>
            </w:r>
          </w:p>
        </w:tc>
        <w:tc>
          <w:tcPr>
            <w:tcW w:w="1060" w:type="dxa"/>
            <w:vAlign w:val="center"/>
          </w:tcPr>
          <w:p w14:paraId="362A983D" w14:textId="77777777" w:rsidR="00E717FF" w:rsidRDefault="004A40A3">
            <w:pPr>
              <w:rPr>
                <w:rFonts w:ascii="Arial" w:eastAsia="Arial" w:hAnsi="Arial" w:cs="Arial"/>
                <w:sz w:val="22"/>
                <w:szCs w:val="22"/>
              </w:rPr>
            </w:pPr>
            <w:r>
              <w:rPr>
                <w:rFonts w:ascii="Arial" w:eastAsia="Arial" w:hAnsi="Arial" w:cs="Arial"/>
                <w:sz w:val="22"/>
                <w:szCs w:val="22"/>
              </w:rPr>
              <w:t>89.3</w:t>
            </w:r>
          </w:p>
        </w:tc>
      </w:tr>
      <w:tr w:rsidR="00E717FF" w14:paraId="254E73AC" w14:textId="77777777">
        <w:tc>
          <w:tcPr>
            <w:tcW w:w="1694" w:type="dxa"/>
            <w:vAlign w:val="center"/>
          </w:tcPr>
          <w:p w14:paraId="1564E6D3" w14:textId="77777777" w:rsidR="00E717FF" w:rsidRDefault="004A40A3">
            <w:pPr>
              <w:rPr>
                <w:rFonts w:ascii="Arial" w:eastAsia="Arial" w:hAnsi="Arial" w:cs="Arial"/>
                <w:sz w:val="22"/>
                <w:szCs w:val="22"/>
              </w:rPr>
            </w:pPr>
            <w:r>
              <w:rPr>
                <w:rFonts w:ascii="Arial" w:eastAsia="Arial" w:hAnsi="Arial" w:cs="Arial"/>
                <w:sz w:val="22"/>
                <w:szCs w:val="22"/>
              </w:rPr>
              <w:t>Streptomyces phage Werner</w:t>
            </w:r>
          </w:p>
        </w:tc>
        <w:tc>
          <w:tcPr>
            <w:tcW w:w="1556" w:type="dxa"/>
            <w:vAlign w:val="center"/>
          </w:tcPr>
          <w:p w14:paraId="5AF7E872" w14:textId="77777777" w:rsidR="00E717FF" w:rsidRDefault="00445200">
            <w:pPr>
              <w:rPr>
                <w:rFonts w:ascii="Arial" w:eastAsia="Arial" w:hAnsi="Arial" w:cs="Arial"/>
                <w:sz w:val="22"/>
                <w:szCs w:val="22"/>
              </w:rPr>
            </w:pPr>
            <w:hyperlink r:id="rId97">
              <w:r w:rsidR="004A40A3">
                <w:rPr>
                  <w:color w:val="0000FF"/>
                  <w:u w:val="single"/>
                </w:rPr>
                <w:t>MW435856.1</w:t>
              </w:r>
            </w:hyperlink>
          </w:p>
        </w:tc>
        <w:tc>
          <w:tcPr>
            <w:tcW w:w="756" w:type="dxa"/>
            <w:vAlign w:val="center"/>
          </w:tcPr>
          <w:p w14:paraId="739D354D" w14:textId="77777777" w:rsidR="00E717FF" w:rsidRDefault="004A40A3">
            <w:pPr>
              <w:rPr>
                <w:rFonts w:ascii="Arial" w:eastAsia="Arial" w:hAnsi="Arial" w:cs="Arial"/>
                <w:sz w:val="22"/>
                <w:szCs w:val="22"/>
              </w:rPr>
            </w:pPr>
            <w:r>
              <w:t>51.57</w:t>
            </w:r>
          </w:p>
        </w:tc>
        <w:tc>
          <w:tcPr>
            <w:tcW w:w="742" w:type="dxa"/>
            <w:vAlign w:val="center"/>
          </w:tcPr>
          <w:p w14:paraId="7112CDA5" w14:textId="77777777" w:rsidR="00E717FF" w:rsidRDefault="004A40A3">
            <w:pPr>
              <w:rPr>
                <w:rFonts w:ascii="Arial" w:eastAsia="Arial" w:hAnsi="Arial" w:cs="Arial"/>
                <w:sz w:val="22"/>
                <w:szCs w:val="22"/>
              </w:rPr>
            </w:pPr>
            <w:r>
              <w:t>65.7</w:t>
            </w:r>
          </w:p>
        </w:tc>
        <w:tc>
          <w:tcPr>
            <w:tcW w:w="914" w:type="dxa"/>
            <w:vAlign w:val="center"/>
          </w:tcPr>
          <w:p w14:paraId="79682AC0" w14:textId="77777777" w:rsidR="00E717FF" w:rsidRDefault="00445200">
            <w:pPr>
              <w:rPr>
                <w:rFonts w:ascii="Arial" w:eastAsia="Arial" w:hAnsi="Arial" w:cs="Arial"/>
                <w:sz w:val="22"/>
                <w:szCs w:val="22"/>
              </w:rPr>
            </w:pPr>
            <w:hyperlink r:id="rId98" w:anchor="!/proteins/98296/1553533%7CStreptomyces%20phage%20Werner/viral%20segment/">
              <w:r w:rsidR="004A40A3">
                <w:rPr>
                  <w:color w:val="000080"/>
                  <w:u w:val="single"/>
                </w:rPr>
                <w:t>73</w:t>
              </w:r>
            </w:hyperlink>
          </w:p>
        </w:tc>
        <w:tc>
          <w:tcPr>
            <w:tcW w:w="1123" w:type="dxa"/>
            <w:vAlign w:val="center"/>
          </w:tcPr>
          <w:p w14:paraId="2C3CF2AD"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3936921E" w14:textId="77777777" w:rsidR="00E717FF" w:rsidRDefault="004A40A3">
            <w:pPr>
              <w:rPr>
                <w:rFonts w:ascii="Arial" w:eastAsia="Arial" w:hAnsi="Arial" w:cs="Arial"/>
                <w:sz w:val="22"/>
                <w:szCs w:val="22"/>
              </w:rPr>
            </w:pPr>
            <w:r>
              <w:rPr>
                <w:rFonts w:ascii="Arial" w:eastAsia="Arial" w:hAnsi="Arial" w:cs="Arial"/>
                <w:sz w:val="22"/>
                <w:szCs w:val="22"/>
              </w:rPr>
              <w:t>83.5</w:t>
            </w:r>
          </w:p>
        </w:tc>
        <w:tc>
          <w:tcPr>
            <w:tcW w:w="1060" w:type="dxa"/>
            <w:vAlign w:val="center"/>
          </w:tcPr>
          <w:p w14:paraId="7D90565F" w14:textId="77777777" w:rsidR="00E717FF" w:rsidRDefault="004A40A3">
            <w:pPr>
              <w:rPr>
                <w:rFonts w:ascii="Arial" w:eastAsia="Arial" w:hAnsi="Arial" w:cs="Arial"/>
                <w:sz w:val="22"/>
                <w:szCs w:val="22"/>
              </w:rPr>
            </w:pPr>
            <w:r>
              <w:rPr>
                <w:rFonts w:ascii="Arial" w:eastAsia="Arial" w:hAnsi="Arial" w:cs="Arial"/>
                <w:sz w:val="22"/>
                <w:szCs w:val="22"/>
              </w:rPr>
              <w:t>90.7</w:t>
            </w:r>
          </w:p>
        </w:tc>
      </w:tr>
      <w:tr w:rsidR="00E717FF" w14:paraId="7A11B923" w14:textId="77777777">
        <w:tc>
          <w:tcPr>
            <w:tcW w:w="1694" w:type="dxa"/>
            <w:vAlign w:val="center"/>
          </w:tcPr>
          <w:p w14:paraId="4DB85C62" w14:textId="77777777" w:rsidR="00E717FF" w:rsidRDefault="004A40A3">
            <w:pPr>
              <w:rPr>
                <w:rFonts w:ascii="Arial" w:eastAsia="Arial" w:hAnsi="Arial" w:cs="Arial"/>
                <w:sz w:val="22"/>
                <w:szCs w:val="22"/>
              </w:rPr>
            </w:pPr>
            <w:r>
              <w:rPr>
                <w:rFonts w:ascii="Arial" w:eastAsia="Arial" w:hAnsi="Arial" w:cs="Arial"/>
                <w:sz w:val="22"/>
                <w:szCs w:val="22"/>
              </w:rPr>
              <w:t>Streptomyces phage Goby</w:t>
            </w:r>
          </w:p>
        </w:tc>
        <w:tc>
          <w:tcPr>
            <w:tcW w:w="1556" w:type="dxa"/>
            <w:vAlign w:val="center"/>
          </w:tcPr>
          <w:p w14:paraId="34BCFFB5" w14:textId="77777777" w:rsidR="00E717FF" w:rsidRDefault="00445200">
            <w:pPr>
              <w:rPr>
                <w:rFonts w:ascii="Arial" w:eastAsia="Arial" w:hAnsi="Arial" w:cs="Arial"/>
                <w:sz w:val="22"/>
                <w:szCs w:val="22"/>
              </w:rPr>
            </w:pPr>
            <w:hyperlink r:id="rId99">
              <w:r w:rsidR="004A40A3">
                <w:rPr>
                  <w:color w:val="0000FF"/>
                  <w:u w:val="single"/>
                </w:rPr>
                <w:t>MH171097.1</w:t>
              </w:r>
            </w:hyperlink>
          </w:p>
        </w:tc>
        <w:tc>
          <w:tcPr>
            <w:tcW w:w="756" w:type="dxa"/>
            <w:vAlign w:val="center"/>
          </w:tcPr>
          <w:p w14:paraId="51AA9001" w14:textId="77777777" w:rsidR="00E717FF" w:rsidRDefault="004A40A3">
            <w:pPr>
              <w:rPr>
                <w:rFonts w:ascii="Arial" w:eastAsia="Arial" w:hAnsi="Arial" w:cs="Arial"/>
                <w:sz w:val="22"/>
                <w:szCs w:val="22"/>
              </w:rPr>
            </w:pPr>
            <w:r>
              <w:t>51.39</w:t>
            </w:r>
          </w:p>
        </w:tc>
        <w:tc>
          <w:tcPr>
            <w:tcW w:w="742" w:type="dxa"/>
            <w:vAlign w:val="center"/>
          </w:tcPr>
          <w:p w14:paraId="17635A9F" w14:textId="77777777" w:rsidR="00E717FF" w:rsidRDefault="004A40A3">
            <w:pPr>
              <w:rPr>
                <w:rFonts w:ascii="Arial" w:eastAsia="Arial" w:hAnsi="Arial" w:cs="Arial"/>
                <w:sz w:val="22"/>
                <w:szCs w:val="22"/>
              </w:rPr>
            </w:pPr>
            <w:r>
              <w:t>65.8</w:t>
            </w:r>
          </w:p>
        </w:tc>
        <w:tc>
          <w:tcPr>
            <w:tcW w:w="914" w:type="dxa"/>
            <w:vAlign w:val="center"/>
          </w:tcPr>
          <w:p w14:paraId="59983A96" w14:textId="77777777" w:rsidR="00E717FF" w:rsidRDefault="00445200">
            <w:pPr>
              <w:rPr>
                <w:rFonts w:ascii="Arial" w:eastAsia="Arial" w:hAnsi="Arial" w:cs="Arial"/>
                <w:sz w:val="22"/>
                <w:szCs w:val="22"/>
              </w:rPr>
            </w:pPr>
            <w:hyperlink r:id="rId100" w:anchor="!/proteins/69794/379992%7CStreptomyces%20phage%20Goby/viral%20segment/">
              <w:r w:rsidR="004A40A3">
                <w:rPr>
                  <w:color w:val="000080"/>
                  <w:u w:val="single"/>
                </w:rPr>
                <w:t>76</w:t>
              </w:r>
            </w:hyperlink>
          </w:p>
        </w:tc>
        <w:tc>
          <w:tcPr>
            <w:tcW w:w="1123" w:type="dxa"/>
            <w:vAlign w:val="center"/>
          </w:tcPr>
          <w:p w14:paraId="400C6881"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3711F8CD" w14:textId="77777777" w:rsidR="00E717FF" w:rsidRDefault="004A40A3">
            <w:pPr>
              <w:rPr>
                <w:rFonts w:ascii="Arial" w:eastAsia="Arial" w:hAnsi="Arial" w:cs="Arial"/>
                <w:sz w:val="22"/>
                <w:szCs w:val="22"/>
              </w:rPr>
            </w:pPr>
            <w:r>
              <w:rPr>
                <w:rFonts w:ascii="Arial" w:eastAsia="Arial" w:hAnsi="Arial" w:cs="Arial"/>
                <w:sz w:val="22"/>
                <w:szCs w:val="22"/>
              </w:rPr>
              <w:t>92.9</w:t>
            </w:r>
          </w:p>
        </w:tc>
        <w:tc>
          <w:tcPr>
            <w:tcW w:w="1060" w:type="dxa"/>
            <w:vAlign w:val="center"/>
          </w:tcPr>
          <w:p w14:paraId="4782A571" w14:textId="77777777" w:rsidR="00E717FF" w:rsidRDefault="004A40A3">
            <w:pPr>
              <w:rPr>
                <w:rFonts w:ascii="Arial" w:eastAsia="Arial" w:hAnsi="Arial" w:cs="Arial"/>
                <w:sz w:val="22"/>
                <w:szCs w:val="22"/>
              </w:rPr>
            </w:pPr>
            <w:r>
              <w:rPr>
                <w:rFonts w:ascii="Arial" w:eastAsia="Arial" w:hAnsi="Arial" w:cs="Arial"/>
                <w:sz w:val="22"/>
                <w:szCs w:val="22"/>
              </w:rPr>
              <w:t>100.0</w:t>
            </w:r>
          </w:p>
        </w:tc>
      </w:tr>
      <w:tr w:rsidR="00E717FF" w14:paraId="14613BFF" w14:textId="77777777">
        <w:tc>
          <w:tcPr>
            <w:tcW w:w="1694" w:type="dxa"/>
            <w:vAlign w:val="center"/>
          </w:tcPr>
          <w:p w14:paraId="14F872CC" w14:textId="77777777" w:rsidR="00E717FF" w:rsidRDefault="004A40A3">
            <w:pPr>
              <w:rPr>
                <w:rFonts w:ascii="Arial" w:eastAsia="Arial" w:hAnsi="Arial" w:cs="Arial"/>
                <w:sz w:val="22"/>
                <w:szCs w:val="22"/>
              </w:rPr>
            </w:pPr>
            <w:r>
              <w:rPr>
                <w:rFonts w:ascii="Arial" w:eastAsia="Arial" w:hAnsi="Arial" w:cs="Arial"/>
                <w:sz w:val="22"/>
                <w:szCs w:val="22"/>
              </w:rPr>
              <w:t>Streptomyces phage Lorelei</w:t>
            </w:r>
          </w:p>
        </w:tc>
        <w:tc>
          <w:tcPr>
            <w:tcW w:w="1556" w:type="dxa"/>
            <w:vAlign w:val="center"/>
          </w:tcPr>
          <w:p w14:paraId="1A58B1FC" w14:textId="77777777" w:rsidR="00E717FF" w:rsidRDefault="00445200">
            <w:pPr>
              <w:rPr>
                <w:rFonts w:ascii="Arial" w:eastAsia="Arial" w:hAnsi="Arial" w:cs="Arial"/>
                <w:sz w:val="22"/>
                <w:szCs w:val="22"/>
              </w:rPr>
            </w:pPr>
            <w:hyperlink r:id="rId101">
              <w:r w:rsidR="004A40A3">
                <w:rPr>
                  <w:color w:val="0000FF"/>
                  <w:u w:val="single"/>
                </w:rPr>
                <w:t>KX507343.1</w:t>
              </w:r>
            </w:hyperlink>
          </w:p>
        </w:tc>
        <w:tc>
          <w:tcPr>
            <w:tcW w:w="756" w:type="dxa"/>
            <w:vAlign w:val="center"/>
          </w:tcPr>
          <w:p w14:paraId="57B0DB06" w14:textId="77777777" w:rsidR="00E717FF" w:rsidRDefault="004A40A3">
            <w:pPr>
              <w:rPr>
                <w:rFonts w:ascii="Arial" w:eastAsia="Arial" w:hAnsi="Arial" w:cs="Arial"/>
                <w:sz w:val="22"/>
                <w:szCs w:val="22"/>
              </w:rPr>
            </w:pPr>
            <w:r>
              <w:t>50.56</w:t>
            </w:r>
          </w:p>
        </w:tc>
        <w:tc>
          <w:tcPr>
            <w:tcW w:w="742" w:type="dxa"/>
            <w:vAlign w:val="center"/>
          </w:tcPr>
          <w:p w14:paraId="36CF6426" w14:textId="77777777" w:rsidR="00E717FF" w:rsidRDefault="004A40A3">
            <w:pPr>
              <w:rPr>
                <w:rFonts w:ascii="Arial" w:eastAsia="Arial" w:hAnsi="Arial" w:cs="Arial"/>
                <w:sz w:val="22"/>
                <w:szCs w:val="22"/>
              </w:rPr>
            </w:pPr>
            <w:r>
              <w:t>65.8</w:t>
            </w:r>
          </w:p>
        </w:tc>
        <w:tc>
          <w:tcPr>
            <w:tcW w:w="914" w:type="dxa"/>
            <w:vAlign w:val="center"/>
          </w:tcPr>
          <w:p w14:paraId="4D41E005" w14:textId="77777777" w:rsidR="00E717FF" w:rsidRDefault="00445200">
            <w:pPr>
              <w:rPr>
                <w:rFonts w:ascii="Arial" w:eastAsia="Arial" w:hAnsi="Arial" w:cs="Arial"/>
                <w:sz w:val="22"/>
                <w:szCs w:val="22"/>
              </w:rPr>
            </w:pPr>
            <w:hyperlink r:id="rId102" w:anchor="!/proteins/62987/465610%7CStreptomyces%20phage%20Lorelei/viral%20segment/">
              <w:r w:rsidR="004A40A3">
                <w:rPr>
                  <w:color w:val="000080"/>
                  <w:u w:val="single"/>
                </w:rPr>
                <w:t>75</w:t>
              </w:r>
            </w:hyperlink>
          </w:p>
        </w:tc>
        <w:tc>
          <w:tcPr>
            <w:tcW w:w="1123" w:type="dxa"/>
            <w:vAlign w:val="center"/>
          </w:tcPr>
          <w:p w14:paraId="733BEDF7"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5D2507E0" w14:textId="77777777" w:rsidR="00E717FF" w:rsidRDefault="004A40A3">
            <w:pPr>
              <w:rPr>
                <w:rFonts w:ascii="Arial" w:eastAsia="Arial" w:hAnsi="Arial" w:cs="Arial"/>
                <w:sz w:val="22"/>
                <w:szCs w:val="22"/>
              </w:rPr>
            </w:pPr>
            <w:r>
              <w:rPr>
                <w:rFonts w:ascii="Arial" w:eastAsia="Arial" w:hAnsi="Arial" w:cs="Arial"/>
                <w:sz w:val="22"/>
                <w:szCs w:val="22"/>
              </w:rPr>
              <w:t>91.5</w:t>
            </w:r>
          </w:p>
        </w:tc>
        <w:tc>
          <w:tcPr>
            <w:tcW w:w="1060" w:type="dxa"/>
            <w:vAlign w:val="center"/>
          </w:tcPr>
          <w:p w14:paraId="70AC12FC" w14:textId="77777777" w:rsidR="00E717FF" w:rsidRDefault="004A40A3">
            <w:pPr>
              <w:rPr>
                <w:rFonts w:ascii="Arial" w:eastAsia="Arial" w:hAnsi="Arial" w:cs="Arial"/>
                <w:sz w:val="22"/>
                <w:szCs w:val="22"/>
              </w:rPr>
            </w:pPr>
            <w:r>
              <w:rPr>
                <w:rFonts w:ascii="Arial" w:eastAsia="Arial" w:hAnsi="Arial" w:cs="Arial"/>
                <w:sz w:val="22"/>
                <w:szCs w:val="22"/>
              </w:rPr>
              <w:t>97.3</w:t>
            </w:r>
          </w:p>
        </w:tc>
      </w:tr>
      <w:tr w:rsidR="00E717FF" w14:paraId="43724AA9" w14:textId="77777777">
        <w:tc>
          <w:tcPr>
            <w:tcW w:w="1694" w:type="dxa"/>
            <w:vAlign w:val="center"/>
          </w:tcPr>
          <w:p w14:paraId="71474F38" w14:textId="77777777" w:rsidR="00E717FF" w:rsidRDefault="004A40A3">
            <w:pPr>
              <w:rPr>
                <w:rFonts w:ascii="Arial" w:eastAsia="Arial" w:hAnsi="Arial" w:cs="Arial"/>
                <w:sz w:val="22"/>
                <w:szCs w:val="22"/>
              </w:rPr>
            </w:pPr>
            <w:r>
              <w:rPr>
                <w:rFonts w:ascii="Arial" w:eastAsia="Arial" w:hAnsi="Arial" w:cs="Arial"/>
                <w:sz w:val="22"/>
                <w:szCs w:val="22"/>
              </w:rPr>
              <w:t>Streptomyces phage Nanodon</w:t>
            </w:r>
          </w:p>
        </w:tc>
        <w:tc>
          <w:tcPr>
            <w:tcW w:w="1556" w:type="dxa"/>
            <w:vAlign w:val="center"/>
          </w:tcPr>
          <w:p w14:paraId="57B71047" w14:textId="77777777" w:rsidR="00E717FF" w:rsidRDefault="00445200">
            <w:pPr>
              <w:rPr>
                <w:rFonts w:ascii="Arial" w:eastAsia="Arial" w:hAnsi="Arial" w:cs="Arial"/>
                <w:sz w:val="22"/>
                <w:szCs w:val="22"/>
              </w:rPr>
            </w:pPr>
            <w:hyperlink r:id="rId103">
              <w:r w:rsidR="004A40A3">
                <w:rPr>
                  <w:color w:val="0000FF"/>
                  <w:u w:val="single"/>
                </w:rPr>
                <w:t>KX344445.1</w:t>
              </w:r>
            </w:hyperlink>
          </w:p>
        </w:tc>
        <w:tc>
          <w:tcPr>
            <w:tcW w:w="756" w:type="dxa"/>
            <w:vAlign w:val="center"/>
          </w:tcPr>
          <w:p w14:paraId="24F8543A" w14:textId="77777777" w:rsidR="00E717FF" w:rsidRDefault="004A40A3">
            <w:pPr>
              <w:rPr>
                <w:rFonts w:ascii="Arial" w:eastAsia="Arial" w:hAnsi="Arial" w:cs="Arial"/>
                <w:sz w:val="22"/>
                <w:szCs w:val="22"/>
              </w:rPr>
            </w:pPr>
            <w:r>
              <w:t>50.08</w:t>
            </w:r>
          </w:p>
        </w:tc>
        <w:tc>
          <w:tcPr>
            <w:tcW w:w="742" w:type="dxa"/>
            <w:vAlign w:val="center"/>
          </w:tcPr>
          <w:p w14:paraId="65C40624" w14:textId="77777777" w:rsidR="00E717FF" w:rsidRDefault="004A40A3">
            <w:pPr>
              <w:rPr>
                <w:rFonts w:ascii="Arial" w:eastAsia="Arial" w:hAnsi="Arial" w:cs="Arial"/>
                <w:sz w:val="22"/>
                <w:szCs w:val="22"/>
              </w:rPr>
            </w:pPr>
            <w:r>
              <w:t>65.7</w:t>
            </w:r>
          </w:p>
        </w:tc>
        <w:tc>
          <w:tcPr>
            <w:tcW w:w="914" w:type="dxa"/>
            <w:vAlign w:val="center"/>
          </w:tcPr>
          <w:p w14:paraId="2C2C8173" w14:textId="77777777" w:rsidR="00E717FF" w:rsidRDefault="00445200">
            <w:pPr>
              <w:rPr>
                <w:rFonts w:ascii="Arial" w:eastAsia="Arial" w:hAnsi="Arial" w:cs="Arial"/>
                <w:sz w:val="22"/>
                <w:szCs w:val="22"/>
              </w:rPr>
            </w:pPr>
            <w:hyperlink r:id="rId104" w:anchor="!/proteins/46226/462614%7CStreptomyces%20phage%20Nanodon/viral%20segment/">
              <w:r w:rsidR="004A40A3">
                <w:rPr>
                  <w:color w:val="000080"/>
                  <w:u w:val="single"/>
                </w:rPr>
                <w:t>75</w:t>
              </w:r>
            </w:hyperlink>
          </w:p>
        </w:tc>
        <w:tc>
          <w:tcPr>
            <w:tcW w:w="1123" w:type="dxa"/>
            <w:vAlign w:val="center"/>
          </w:tcPr>
          <w:p w14:paraId="426EE19C" w14:textId="77777777" w:rsidR="00E717FF" w:rsidRDefault="004A40A3">
            <w:pPr>
              <w:rPr>
                <w:rFonts w:ascii="Arial" w:eastAsia="Arial" w:hAnsi="Arial" w:cs="Arial"/>
                <w:sz w:val="22"/>
                <w:szCs w:val="22"/>
              </w:rPr>
            </w:pPr>
            <w:r>
              <w:rPr>
                <w:rFonts w:ascii="Arial" w:eastAsia="Arial" w:hAnsi="Arial" w:cs="Arial"/>
                <w:sz w:val="22"/>
                <w:szCs w:val="22"/>
              </w:rPr>
              <w:t>0</w:t>
            </w:r>
          </w:p>
        </w:tc>
        <w:tc>
          <w:tcPr>
            <w:tcW w:w="1171" w:type="dxa"/>
            <w:vAlign w:val="center"/>
          </w:tcPr>
          <w:p w14:paraId="32D1E66E" w14:textId="77777777" w:rsidR="00E717FF" w:rsidRDefault="004A40A3">
            <w:pPr>
              <w:rPr>
                <w:rFonts w:ascii="Arial" w:eastAsia="Arial" w:hAnsi="Arial" w:cs="Arial"/>
                <w:sz w:val="22"/>
                <w:szCs w:val="22"/>
              </w:rPr>
            </w:pPr>
            <w:r>
              <w:rPr>
                <w:rFonts w:ascii="Arial" w:eastAsia="Arial" w:hAnsi="Arial" w:cs="Arial"/>
                <w:sz w:val="22"/>
                <w:szCs w:val="22"/>
              </w:rPr>
              <w:t>77.0</w:t>
            </w:r>
          </w:p>
        </w:tc>
        <w:tc>
          <w:tcPr>
            <w:tcW w:w="1060" w:type="dxa"/>
            <w:vAlign w:val="center"/>
          </w:tcPr>
          <w:p w14:paraId="3981CBC0" w14:textId="77777777" w:rsidR="00E717FF" w:rsidRDefault="004A40A3">
            <w:pPr>
              <w:rPr>
                <w:rFonts w:ascii="Arial" w:eastAsia="Arial" w:hAnsi="Arial" w:cs="Arial"/>
                <w:sz w:val="22"/>
                <w:szCs w:val="22"/>
              </w:rPr>
            </w:pPr>
            <w:r>
              <w:rPr>
                <w:rFonts w:ascii="Arial" w:eastAsia="Arial" w:hAnsi="Arial" w:cs="Arial"/>
                <w:sz w:val="22"/>
                <w:szCs w:val="22"/>
              </w:rPr>
              <w:t>92.0</w:t>
            </w:r>
          </w:p>
        </w:tc>
      </w:tr>
      <w:tr w:rsidR="00E717FF" w14:paraId="637AB5F2" w14:textId="77777777">
        <w:tc>
          <w:tcPr>
            <w:tcW w:w="1694" w:type="dxa"/>
            <w:vAlign w:val="center"/>
          </w:tcPr>
          <w:p w14:paraId="12A6FAEE" w14:textId="77777777" w:rsidR="00E717FF" w:rsidRDefault="00E717FF">
            <w:pPr>
              <w:rPr>
                <w:rFonts w:ascii="Arial" w:eastAsia="Arial" w:hAnsi="Arial" w:cs="Arial"/>
                <w:sz w:val="22"/>
                <w:szCs w:val="22"/>
              </w:rPr>
            </w:pPr>
          </w:p>
        </w:tc>
        <w:tc>
          <w:tcPr>
            <w:tcW w:w="1556" w:type="dxa"/>
            <w:vAlign w:val="center"/>
          </w:tcPr>
          <w:p w14:paraId="2AF54585" w14:textId="77777777" w:rsidR="00E717FF" w:rsidRDefault="00E717FF">
            <w:pPr>
              <w:rPr>
                <w:rFonts w:ascii="Arial" w:eastAsia="Arial" w:hAnsi="Arial" w:cs="Arial"/>
                <w:sz w:val="22"/>
                <w:szCs w:val="22"/>
              </w:rPr>
            </w:pPr>
          </w:p>
        </w:tc>
        <w:tc>
          <w:tcPr>
            <w:tcW w:w="756" w:type="dxa"/>
            <w:vAlign w:val="center"/>
          </w:tcPr>
          <w:p w14:paraId="1E78B69E" w14:textId="77777777" w:rsidR="00E717FF" w:rsidRDefault="00E717FF">
            <w:pPr>
              <w:rPr>
                <w:rFonts w:ascii="Arial" w:eastAsia="Arial" w:hAnsi="Arial" w:cs="Arial"/>
                <w:sz w:val="22"/>
                <w:szCs w:val="22"/>
              </w:rPr>
            </w:pPr>
          </w:p>
        </w:tc>
        <w:tc>
          <w:tcPr>
            <w:tcW w:w="742" w:type="dxa"/>
            <w:vAlign w:val="center"/>
          </w:tcPr>
          <w:p w14:paraId="180280D3" w14:textId="77777777" w:rsidR="00E717FF" w:rsidRDefault="00E717FF">
            <w:pPr>
              <w:rPr>
                <w:rFonts w:ascii="Arial" w:eastAsia="Arial" w:hAnsi="Arial" w:cs="Arial"/>
                <w:sz w:val="22"/>
                <w:szCs w:val="22"/>
              </w:rPr>
            </w:pPr>
          </w:p>
        </w:tc>
        <w:tc>
          <w:tcPr>
            <w:tcW w:w="914" w:type="dxa"/>
            <w:vAlign w:val="center"/>
          </w:tcPr>
          <w:p w14:paraId="3314E5AF" w14:textId="77777777" w:rsidR="00E717FF" w:rsidRDefault="00E717FF">
            <w:pPr>
              <w:rPr>
                <w:rFonts w:ascii="Arial" w:eastAsia="Arial" w:hAnsi="Arial" w:cs="Arial"/>
                <w:sz w:val="22"/>
                <w:szCs w:val="22"/>
              </w:rPr>
            </w:pPr>
          </w:p>
        </w:tc>
        <w:tc>
          <w:tcPr>
            <w:tcW w:w="1123" w:type="dxa"/>
            <w:vAlign w:val="center"/>
          </w:tcPr>
          <w:p w14:paraId="43BC4BE8" w14:textId="77777777" w:rsidR="00E717FF" w:rsidRDefault="00E717FF">
            <w:pPr>
              <w:rPr>
                <w:rFonts w:ascii="Arial" w:eastAsia="Arial" w:hAnsi="Arial" w:cs="Arial"/>
                <w:sz w:val="22"/>
                <w:szCs w:val="22"/>
              </w:rPr>
            </w:pPr>
          </w:p>
        </w:tc>
        <w:tc>
          <w:tcPr>
            <w:tcW w:w="1171" w:type="dxa"/>
            <w:vAlign w:val="center"/>
          </w:tcPr>
          <w:p w14:paraId="29B8DB40" w14:textId="77777777" w:rsidR="00E717FF" w:rsidRDefault="00E717FF">
            <w:pPr>
              <w:rPr>
                <w:rFonts w:ascii="Arial" w:eastAsia="Arial" w:hAnsi="Arial" w:cs="Arial"/>
                <w:sz w:val="22"/>
                <w:szCs w:val="22"/>
              </w:rPr>
            </w:pPr>
          </w:p>
        </w:tc>
        <w:tc>
          <w:tcPr>
            <w:tcW w:w="1060" w:type="dxa"/>
            <w:vAlign w:val="center"/>
          </w:tcPr>
          <w:p w14:paraId="33BFE32B" w14:textId="77777777" w:rsidR="00E717FF" w:rsidRDefault="00E717FF">
            <w:pPr>
              <w:rPr>
                <w:rFonts w:ascii="Arial" w:eastAsia="Arial" w:hAnsi="Arial" w:cs="Arial"/>
                <w:sz w:val="22"/>
                <w:szCs w:val="22"/>
              </w:rPr>
            </w:pPr>
          </w:p>
        </w:tc>
      </w:tr>
    </w:tbl>
    <w:p w14:paraId="75A2F022" w14:textId="77777777" w:rsidR="00E717FF" w:rsidRDefault="004A40A3">
      <w:pPr>
        <w:rPr>
          <w:rFonts w:ascii="Arial" w:eastAsia="Arial" w:hAnsi="Arial" w:cs="Arial"/>
          <w:b/>
          <w:sz w:val="22"/>
          <w:szCs w:val="22"/>
        </w:rPr>
      </w:pPr>
      <w:r>
        <w:rPr>
          <w:rFonts w:ascii="Arial" w:eastAsia="Arial" w:hAnsi="Arial" w:cs="Arial"/>
          <w:b/>
          <w:sz w:val="22"/>
          <w:szCs w:val="22"/>
        </w:rPr>
        <w:t>(*) Determined using VIRIDIC [3]</w:t>
      </w:r>
    </w:p>
    <w:p w14:paraId="06E345C9" w14:textId="77777777" w:rsidR="00E717FF" w:rsidRDefault="004A40A3">
      <w:pPr>
        <w:rPr>
          <w:rFonts w:ascii="Arial" w:eastAsia="Arial" w:hAnsi="Arial" w:cs="Arial"/>
          <w:b/>
          <w:sz w:val="22"/>
          <w:szCs w:val="22"/>
        </w:rPr>
      </w:pPr>
      <w:r>
        <w:rPr>
          <w:rFonts w:ascii="Arial" w:eastAsia="Arial" w:hAnsi="Arial" w:cs="Arial"/>
          <w:b/>
          <w:sz w:val="22"/>
          <w:szCs w:val="22"/>
        </w:rPr>
        <w:t xml:space="preserve">(**) Determined using CoreGenes 3.5 at </w:t>
      </w:r>
      <w:hyperlink r:id="rId105">
        <w:r>
          <w:rPr>
            <w:rFonts w:ascii="Arial" w:eastAsia="Arial" w:hAnsi="Arial" w:cs="Arial"/>
            <w:b/>
            <w:color w:val="0000FF"/>
            <w:sz w:val="22"/>
            <w:szCs w:val="22"/>
            <w:u w:val="single"/>
          </w:rPr>
          <w:t>http://binf.gmu.edu:8080/CoreGenes3.5/</w:t>
        </w:r>
      </w:hyperlink>
      <w:r>
        <w:rPr>
          <w:rFonts w:ascii="Arial" w:eastAsia="Arial" w:hAnsi="Arial" w:cs="Arial"/>
          <w:b/>
          <w:sz w:val="22"/>
          <w:szCs w:val="22"/>
        </w:rPr>
        <w:t xml:space="preserve"> [4]</w:t>
      </w:r>
    </w:p>
    <w:p w14:paraId="57F8E631" w14:textId="77777777" w:rsidR="00E717FF" w:rsidRDefault="00E717FF">
      <w:pPr>
        <w:pBdr>
          <w:top w:val="nil"/>
          <w:left w:val="nil"/>
          <w:bottom w:val="nil"/>
          <w:right w:val="nil"/>
          <w:between w:val="nil"/>
        </w:pBdr>
        <w:spacing w:before="120" w:after="120"/>
        <w:rPr>
          <w:rFonts w:ascii="Arial" w:eastAsia="Arial" w:hAnsi="Arial" w:cs="Arial"/>
          <w:b/>
          <w:color w:val="FF0000"/>
          <w:sz w:val="22"/>
          <w:szCs w:val="22"/>
        </w:rPr>
      </w:pPr>
    </w:p>
    <w:p w14:paraId="02A3CC28" w14:textId="77777777" w:rsidR="00E717FF" w:rsidRDefault="004A40A3">
      <w:pPr>
        <w:spacing w:before="120" w:after="120"/>
        <w:rPr>
          <w:rFonts w:ascii="Arial" w:eastAsia="Arial" w:hAnsi="Arial" w:cs="Arial"/>
          <w:b/>
        </w:rPr>
      </w:pPr>
      <w:r>
        <w:rPr>
          <w:rFonts w:ascii="Arial" w:eastAsia="Arial" w:hAnsi="Arial" w:cs="Arial"/>
          <w:b/>
        </w:rPr>
        <w:t>References:</w:t>
      </w:r>
    </w:p>
    <w:p w14:paraId="60DBD2A7" w14:textId="77777777" w:rsidR="00E717FF" w:rsidRDefault="004A40A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1:  Nishimura Y, Yoshida T, Kuronishi M, Uehara H, Ogata H, Goto S. ViPTree: the viral proteomic tree server. Bioinformatics. 2017; 33(15):2379-2380. doi:10.1093/bioinformatics/btx157. PubMed PMID: 28379287.</w:t>
      </w:r>
    </w:p>
    <w:p w14:paraId="6C2D2C61" w14:textId="77777777" w:rsidR="00E717FF" w:rsidRDefault="00E717FF">
      <w:pPr>
        <w:pBdr>
          <w:top w:val="nil"/>
          <w:left w:val="nil"/>
          <w:bottom w:val="nil"/>
          <w:right w:val="nil"/>
          <w:between w:val="nil"/>
        </w:pBdr>
        <w:ind w:left="567" w:hanging="567"/>
        <w:rPr>
          <w:rFonts w:ascii="Arial" w:eastAsia="Arial" w:hAnsi="Arial" w:cs="Arial"/>
          <w:color w:val="000000"/>
          <w:sz w:val="22"/>
          <w:szCs w:val="22"/>
        </w:rPr>
      </w:pPr>
    </w:p>
    <w:p w14:paraId="1C0C82AC" w14:textId="77777777" w:rsidR="00E717FF" w:rsidRDefault="004A40A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2: Rohwer F, Edwards R. The Phage Proteomic Tree: a genome-based taxonomy for phage. J Bacteriol. 2002 Aug;184(16):4529-35. PubMed PMID: 12142423</w:t>
      </w:r>
    </w:p>
    <w:p w14:paraId="26FDB6A9" w14:textId="77777777" w:rsidR="00E717FF" w:rsidRDefault="004A40A3">
      <w:pPr>
        <w:spacing w:before="120" w:after="120"/>
        <w:ind w:left="567" w:hanging="567"/>
        <w:rPr>
          <w:rFonts w:ascii="Arial" w:eastAsia="Arial" w:hAnsi="Arial" w:cs="Arial"/>
          <w:sz w:val="22"/>
          <w:szCs w:val="22"/>
        </w:rPr>
      </w:pPr>
      <w:r>
        <w:rPr>
          <w:rFonts w:ascii="Arial" w:eastAsia="Arial" w:hAnsi="Arial" w:cs="Arial"/>
          <w:sz w:val="22"/>
          <w:szCs w:val="22"/>
        </w:rPr>
        <w:t xml:space="preserve">3: Moraru C, Varsani A, Kropinski AM. VIRIDIC-A Novel Tool to Calculate the Intergenomic Similarities of Prokaryote-Infecting Viruses. Viruses. 2020 Nov 6;12(11):1268. doi: 10.3390/v12111268. PMID: 33172115; PMCID: PMC7694805. </w:t>
      </w:r>
      <w:hyperlink r:id="rId106">
        <w:r>
          <w:rPr>
            <w:rFonts w:ascii="Arial" w:eastAsia="Arial" w:hAnsi="Arial" w:cs="Arial"/>
            <w:color w:val="0000FF"/>
            <w:sz w:val="22"/>
            <w:szCs w:val="22"/>
            <w:u w:val="single"/>
          </w:rPr>
          <w:t>http://rhea.icbm.uni-oldenburg.de/VIRIDIC/</w:t>
        </w:r>
      </w:hyperlink>
      <w:r>
        <w:rPr>
          <w:rFonts w:ascii="Arial" w:eastAsia="Arial" w:hAnsi="Arial" w:cs="Arial"/>
          <w:sz w:val="22"/>
          <w:szCs w:val="22"/>
        </w:rPr>
        <w:t xml:space="preserve"> </w:t>
      </w:r>
    </w:p>
    <w:p w14:paraId="6E553161" w14:textId="77777777" w:rsidR="00E717FF" w:rsidRDefault="004A40A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4: Turner D, Reynolds D, Seto D, Mahadevan P. CoreGenes3.5: a webserver for the determination of core genes from sets of viral and small bacterial genomes. BMC Res Notes. 2013;6:140. doi: 10.1186/1756-0500-6-140.  PMID:   23566564.</w:t>
      </w:r>
    </w:p>
    <w:p w14:paraId="55545B16" w14:textId="77777777" w:rsidR="00E717FF" w:rsidRDefault="00E717FF">
      <w:pPr>
        <w:pBdr>
          <w:top w:val="nil"/>
          <w:left w:val="nil"/>
          <w:bottom w:val="nil"/>
          <w:right w:val="nil"/>
          <w:between w:val="nil"/>
        </w:pBdr>
        <w:ind w:left="567" w:hanging="567"/>
        <w:rPr>
          <w:rFonts w:ascii="Arial" w:eastAsia="Arial" w:hAnsi="Arial" w:cs="Arial"/>
          <w:color w:val="000000"/>
          <w:sz w:val="22"/>
          <w:szCs w:val="22"/>
        </w:rPr>
      </w:pPr>
    </w:p>
    <w:p w14:paraId="203736C8" w14:textId="77777777" w:rsidR="00E717FF" w:rsidRDefault="004A40A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5: Dereeper A, Guignon V, Blanc G, Audic S, Buffet S, Chevenet F, Dufayard JF, Guindon S, Lefort V, Lescot M, Claverie JM, Gascuel O. Phylogeny.fr: robust phylogenetic analysis for the non-specialist. Nucleic Acids Res. 2008;36(Web Server issue):W465-9. doi: 10.1093/nar/gkn180. Epub 2008 Apr 19.   PMID:  18424797.</w:t>
      </w:r>
    </w:p>
    <w:p w14:paraId="013D5DB1" w14:textId="77777777" w:rsidR="00E717FF" w:rsidRDefault="00E717FF">
      <w:pPr>
        <w:pBdr>
          <w:top w:val="nil"/>
          <w:left w:val="nil"/>
          <w:bottom w:val="nil"/>
          <w:right w:val="nil"/>
          <w:between w:val="nil"/>
        </w:pBdr>
        <w:ind w:left="567" w:hanging="567"/>
        <w:rPr>
          <w:rFonts w:ascii="Arial" w:eastAsia="Arial" w:hAnsi="Arial" w:cs="Arial"/>
          <w:color w:val="000000"/>
          <w:sz w:val="22"/>
          <w:szCs w:val="22"/>
        </w:rPr>
      </w:pPr>
    </w:p>
    <w:p w14:paraId="2A400A45" w14:textId="77777777" w:rsidR="00E717FF" w:rsidRDefault="004A40A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6: Anisimova M, Gascuel O. Approximate likelihood-ratio test for branches: A fast, accurate, and powerful alternative. Syst Biol. 2006;55(4):539-52.  PMID: 16785212.  DOI:     10.1080/10635150600755453.</w:t>
      </w:r>
    </w:p>
    <w:p w14:paraId="75D6D108" w14:textId="77777777" w:rsidR="00E717FF" w:rsidRDefault="00E717FF">
      <w:pPr>
        <w:pBdr>
          <w:top w:val="nil"/>
          <w:left w:val="nil"/>
          <w:bottom w:val="nil"/>
          <w:right w:val="nil"/>
          <w:between w:val="nil"/>
        </w:pBdr>
        <w:ind w:left="567" w:hanging="567"/>
        <w:rPr>
          <w:rFonts w:ascii="Arial" w:eastAsia="Arial" w:hAnsi="Arial" w:cs="Arial"/>
          <w:color w:val="000000"/>
          <w:sz w:val="22"/>
          <w:szCs w:val="22"/>
        </w:rPr>
      </w:pPr>
    </w:p>
    <w:p w14:paraId="4D1E0EB0" w14:textId="77777777" w:rsidR="00E717FF" w:rsidRDefault="004A40A3">
      <w:pPr>
        <w:pBdr>
          <w:top w:val="nil"/>
          <w:left w:val="nil"/>
          <w:bottom w:val="nil"/>
          <w:right w:val="nil"/>
          <w:between w:val="nil"/>
        </w:pBdr>
        <w:ind w:left="567" w:hanging="567"/>
        <w:rPr>
          <w:rFonts w:ascii="Arial" w:eastAsia="Arial" w:hAnsi="Arial" w:cs="Arial"/>
          <w:color w:val="000000"/>
          <w:sz w:val="22"/>
          <w:szCs w:val="22"/>
        </w:rPr>
      </w:pPr>
      <w:r>
        <w:rPr>
          <w:rFonts w:ascii="Arial" w:eastAsia="Arial" w:hAnsi="Arial" w:cs="Arial"/>
          <w:color w:val="000000"/>
          <w:sz w:val="22"/>
          <w:szCs w:val="22"/>
        </w:rPr>
        <w:t>7: Lowe, T.M. and Chan, P.P. (2016) tRNAscan-SE On-line: Search and Contextual Analysis of Transfer RNA Genes. Nucl. Acids Res. 44: W54-57.</w:t>
      </w:r>
    </w:p>
    <w:p w14:paraId="15265207" w14:textId="77777777" w:rsidR="00E717FF" w:rsidRDefault="004A40A3">
      <w:pPr>
        <w:spacing w:before="120" w:after="120"/>
        <w:ind w:left="709" w:hanging="709"/>
        <w:rPr>
          <w:rFonts w:ascii="Arial" w:eastAsia="Arial" w:hAnsi="Arial" w:cs="Arial"/>
          <w:sz w:val="22"/>
          <w:szCs w:val="22"/>
        </w:rPr>
      </w:pPr>
      <w:r>
        <w:rPr>
          <w:rFonts w:ascii="Arial" w:eastAsia="Arial" w:hAnsi="Arial" w:cs="Arial"/>
          <w:sz w:val="22"/>
          <w:szCs w:val="22"/>
        </w:rPr>
        <w:t>8: Zimmermann L, Stephens A, Nam SZ, et al. A Completely Reimplemented MPI Bioinformatics Toolkit with a New HHpred Server at its Core. J Mol Biol. 2018;430(15):2237-2243. doi:10.1016/j.jmb.2017.12.007</w:t>
      </w:r>
    </w:p>
    <w:p w14:paraId="7A259315" w14:textId="77777777" w:rsidR="00E717FF" w:rsidRDefault="004A40A3">
      <w:pPr>
        <w:spacing w:before="120" w:after="120"/>
        <w:ind w:left="709" w:hanging="709"/>
        <w:rPr>
          <w:rFonts w:ascii="Arial" w:eastAsia="Arial" w:hAnsi="Arial" w:cs="Arial"/>
          <w:sz w:val="22"/>
          <w:szCs w:val="22"/>
        </w:rPr>
      </w:pPr>
      <w:r>
        <w:rPr>
          <w:rFonts w:ascii="Arial" w:eastAsia="Arial" w:hAnsi="Arial" w:cs="Arial"/>
          <w:sz w:val="22"/>
          <w:szCs w:val="22"/>
        </w:rPr>
        <w:lastRenderedPageBreak/>
        <w:t>9: Turner D, Kropinski AM, Adriaenssens EM. 2021. A Roadmap for Genome-Based Phage Taxonomy. Viruses 2021, 13, 506. https://doi.org/10.3390/v13030506</w:t>
      </w:r>
    </w:p>
    <w:p w14:paraId="0E8883D8" w14:textId="77777777" w:rsidR="00E717FF" w:rsidRDefault="00E717FF">
      <w:pPr>
        <w:pBdr>
          <w:top w:val="nil"/>
          <w:left w:val="nil"/>
          <w:bottom w:val="nil"/>
          <w:right w:val="nil"/>
          <w:between w:val="nil"/>
        </w:pBdr>
        <w:ind w:left="567" w:hanging="567"/>
        <w:rPr>
          <w:rFonts w:ascii="Arial" w:eastAsia="Arial" w:hAnsi="Arial" w:cs="Arial"/>
          <w:b/>
          <w:color w:val="000000"/>
          <w:sz w:val="22"/>
          <w:szCs w:val="22"/>
        </w:rPr>
      </w:pPr>
    </w:p>
    <w:sectPr w:rsidR="00E717FF">
      <w:headerReference w:type="default" r:id="rId107"/>
      <w:pgSz w:w="11906" w:h="16838"/>
      <w:pgMar w:top="1440" w:right="1440" w:bottom="1440" w:left="1440" w:header="708" w:footer="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286A321" w14:textId="77777777" w:rsidR="00445200" w:rsidRDefault="00445200">
      <w:r>
        <w:separator/>
      </w:r>
    </w:p>
  </w:endnote>
  <w:endnote w:type="continuationSeparator" w:id="0">
    <w:p w14:paraId="08C03811" w14:textId="77777777" w:rsidR="00445200" w:rsidRDefault="004452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Times">
    <w:panose1 w:val="00000500000000020000"/>
    <w:charset w:val="00"/>
    <w:family w:val="auto"/>
    <w:pitch w:val="variable"/>
    <w:sig w:usb0="E00002FF" w:usb1="5000205A" w:usb2="00000000" w:usb3="00000000" w:csb0="0000019F" w:csb1="00000000"/>
  </w:font>
  <w:font w:name="Liberation Sans">
    <w:altName w:val="Arial"/>
    <w:panose1 w:val="020B0604020202020204"/>
    <w:charset w:val="00"/>
    <w:family w:val="roman"/>
    <w:notTrueType/>
    <w:pitch w:val="default"/>
  </w:font>
  <w:font w:name="PingFang SC">
    <w:panose1 w:val="020B0400000000000000"/>
    <w:charset w:val="86"/>
    <w:family w:val="swiss"/>
    <w:pitch w:val="variable"/>
    <w:sig w:usb0="A00002FF" w:usb1="7ACFFDFB" w:usb2="00000017" w:usb3="00000000" w:csb0="00040001"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CDF0202" w14:textId="77777777" w:rsidR="00445200" w:rsidRDefault="00445200">
      <w:r>
        <w:separator/>
      </w:r>
    </w:p>
  </w:footnote>
  <w:footnote w:type="continuationSeparator" w:id="0">
    <w:p w14:paraId="1D48AD12" w14:textId="77777777" w:rsidR="00445200" w:rsidRDefault="0044520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7C6455" w14:textId="77777777" w:rsidR="00E717FF" w:rsidRDefault="004A40A3">
    <w:pPr>
      <w:pBdr>
        <w:top w:val="nil"/>
        <w:left w:val="nil"/>
        <w:bottom w:val="nil"/>
        <w:right w:val="nil"/>
        <w:between w:val="nil"/>
      </w:pBdr>
      <w:tabs>
        <w:tab w:val="center" w:pos="4513"/>
        <w:tab w:val="right" w:pos="9026"/>
      </w:tabs>
      <w:jc w:val="right"/>
      <w:rPr>
        <w:color w:val="000000"/>
      </w:rPr>
    </w:pPr>
    <w:r>
      <w:rPr>
        <w:color w:val="000000"/>
      </w:rPr>
      <w:t>October 2020</w:t>
    </w:r>
  </w:p>
  <w:p w14:paraId="5421DF41" w14:textId="77777777" w:rsidR="00E717FF" w:rsidRDefault="00E717FF">
    <w:pPr>
      <w:pBdr>
        <w:top w:val="nil"/>
        <w:left w:val="nil"/>
        <w:bottom w:val="nil"/>
        <w:right w:val="nil"/>
        <w:between w:val="nil"/>
      </w:pBdr>
      <w:tabs>
        <w:tab w:val="center" w:pos="4513"/>
        <w:tab w:val="right" w:pos="9026"/>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455A8B"/>
    <w:multiLevelType w:val="multilevel"/>
    <w:tmpl w:val="B2A4D3C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301"/>
  <w:doNotDisplayPageBoundari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17FF"/>
    <w:rsid w:val="00445200"/>
    <w:rsid w:val="004A40A3"/>
    <w:rsid w:val="0074039C"/>
    <w:rsid w:val="00E717FF"/>
    <w:rsid w:val="00F76EA1"/>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59DE9161"/>
  <w15:docId w15:val="{3BFD6FF9-2125-0747-AAF4-CC228B2E63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sz w:val="24"/>
        <w:szCs w:val="24"/>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F05B35"/>
    <w:rPr>
      <w:lang w:val="en-US"/>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BodyTextIndentChar">
    <w:name w:val="Body Text Indent Char"/>
    <w:basedOn w:val="DefaultParagraphFont"/>
    <w:link w:val="BodyTextIndent"/>
    <w:semiHidden/>
    <w:qFormat/>
    <w:rsid w:val="00F05B35"/>
    <w:rPr>
      <w:rFonts w:ascii="Times" w:eastAsia="Times" w:hAnsi="Times" w:cs="Times New Roman"/>
      <w:szCs w:val="20"/>
      <w:lang w:val="en-US" w:eastAsia="en-GB"/>
    </w:rPr>
  </w:style>
  <w:style w:type="character" w:customStyle="1" w:styleId="InternetLink">
    <w:name w:val="Internet Link"/>
    <w:rsid w:val="00F05B35"/>
    <w:rPr>
      <w:color w:val="0000FF"/>
      <w:u w:val="single"/>
    </w:rPr>
  </w:style>
  <w:style w:type="character" w:customStyle="1" w:styleId="BalloonTextChar">
    <w:name w:val="Balloon Text Char"/>
    <w:basedOn w:val="DefaultParagraphFont"/>
    <w:link w:val="BalloonText"/>
    <w:uiPriority w:val="99"/>
    <w:semiHidden/>
    <w:qFormat/>
    <w:rsid w:val="006C6960"/>
    <w:rPr>
      <w:rFonts w:ascii="Times New Roman" w:eastAsia="Times New Roman" w:hAnsi="Times New Roman" w:cs="Times New Roman"/>
      <w:sz w:val="18"/>
      <w:szCs w:val="18"/>
      <w:lang w:val="en-US"/>
    </w:rPr>
  </w:style>
  <w:style w:type="character" w:customStyle="1" w:styleId="refsource">
    <w:name w:val="refsource"/>
    <w:basedOn w:val="DefaultParagraphFont"/>
    <w:qFormat/>
    <w:rsid w:val="006C6960"/>
  </w:style>
  <w:style w:type="character" w:customStyle="1" w:styleId="HeaderChar">
    <w:name w:val="Header Char"/>
    <w:basedOn w:val="DefaultParagraphFont"/>
    <w:link w:val="Header"/>
    <w:uiPriority w:val="99"/>
    <w:qFormat/>
    <w:rsid w:val="004609D1"/>
    <w:rPr>
      <w:rFonts w:ascii="Times New Roman" w:eastAsia="Times New Roman" w:hAnsi="Times New Roman" w:cs="Times New Roman"/>
      <w:lang w:val="en-US"/>
    </w:rPr>
  </w:style>
  <w:style w:type="character" w:customStyle="1" w:styleId="FooterChar">
    <w:name w:val="Footer Char"/>
    <w:basedOn w:val="DefaultParagraphFont"/>
    <w:link w:val="Footer"/>
    <w:uiPriority w:val="99"/>
    <w:qFormat/>
    <w:rsid w:val="004609D1"/>
    <w:rPr>
      <w:rFonts w:ascii="Times New Roman" w:eastAsia="Times New Roman" w:hAnsi="Times New Roman" w:cs="Times New Roman"/>
      <w:lang w:val="en-US"/>
    </w:rPr>
  </w:style>
  <w:style w:type="character" w:customStyle="1" w:styleId="VisitedInternetLink">
    <w:name w:val="Visited Internet Link"/>
    <w:rPr>
      <w:color w:val="800000"/>
      <w:u w:val="single"/>
    </w:rPr>
  </w:style>
  <w:style w:type="paragraph" w:customStyle="1" w:styleId="Heading">
    <w:name w:val="Heading"/>
    <w:basedOn w:val="Normal"/>
    <w:next w:val="BodyText"/>
    <w:qFormat/>
    <w:pPr>
      <w:keepNext/>
      <w:spacing w:before="240" w:after="120"/>
    </w:pPr>
    <w:rPr>
      <w:rFonts w:ascii="Liberation Sans" w:eastAsia="PingFang SC" w:hAnsi="Liberation Sans" w:cs="Arial Unicode MS"/>
      <w:sz w:val="28"/>
      <w:szCs w:val="28"/>
    </w:rPr>
  </w:style>
  <w:style w:type="paragraph" w:styleId="BodyText">
    <w:name w:val="Body Text"/>
    <w:basedOn w:val="Normal"/>
    <w:pPr>
      <w:spacing w:after="140" w:line="276" w:lineRule="auto"/>
    </w:pPr>
  </w:style>
  <w:style w:type="paragraph" w:styleId="List">
    <w:name w:val="List"/>
    <w:basedOn w:val="BodyText"/>
    <w:rPr>
      <w:rFonts w:cs="Arial Unicode MS"/>
    </w:rPr>
  </w:style>
  <w:style w:type="paragraph" w:styleId="Caption">
    <w:name w:val="caption"/>
    <w:basedOn w:val="Normal"/>
    <w:qFormat/>
    <w:pPr>
      <w:suppressLineNumbers/>
      <w:spacing w:before="120" w:after="120"/>
    </w:pPr>
    <w:rPr>
      <w:rFonts w:cs="Arial Unicode MS"/>
      <w:i/>
      <w:iCs/>
    </w:rPr>
  </w:style>
  <w:style w:type="paragraph" w:customStyle="1" w:styleId="Index">
    <w:name w:val="Index"/>
    <w:basedOn w:val="Normal"/>
    <w:qFormat/>
    <w:pPr>
      <w:suppressLineNumbers/>
    </w:pPr>
    <w:rPr>
      <w:rFonts w:cs="Arial Unicode MS"/>
    </w:rPr>
  </w:style>
  <w:style w:type="paragraph" w:styleId="BodyTextIndent">
    <w:name w:val="Body Text Indent"/>
    <w:basedOn w:val="Normal"/>
    <w:link w:val="BodyTextIndentChar"/>
    <w:semiHidden/>
    <w:rsid w:val="00F05B35"/>
    <w:pPr>
      <w:ind w:left="2880" w:hanging="2880"/>
    </w:pPr>
    <w:rPr>
      <w:rFonts w:ascii="Times" w:eastAsia="Times" w:hAnsi="Times"/>
      <w:szCs w:val="20"/>
    </w:rPr>
  </w:style>
  <w:style w:type="paragraph" w:styleId="BalloonText">
    <w:name w:val="Balloon Text"/>
    <w:basedOn w:val="Normal"/>
    <w:link w:val="BalloonTextChar"/>
    <w:uiPriority w:val="99"/>
    <w:semiHidden/>
    <w:unhideWhenUsed/>
    <w:qFormat/>
    <w:rsid w:val="006C6960"/>
    <w:rPr>
      <w:sz w:val="18"/>
      <w:szCs w:val="18"/>
    </w:rPr>
  </w:style>
  <w:style w:type="paragraph" w:customStyle="1" w:styleId="HeaderandFooter">
    <w:name w:val="Header and Footer"/>
    <w:basedOn w:val="Normal"/>
    <w:qFormat/>
  </w:style>
  <w:style w:type="paragraph" w:styleId="Header">
    <w:name w:val="header"/>
    <w:basedOn w:val="Normal"/>
    <w:link w:val="HeaderChar"/>
    <w:uiPriority w:val="99"/>
    <w:unhideWhenUsed/>
    <w:rsid w:val="004609D1"/>
    <w:pPr>
      <w:tabs>
        <w:tab w:val="center" w:pos="4513"/>
        <w:tab w:val="right" w:pos="9026"/>
      </w:tabs>
    </w:pPr>
  </w:style>
  <w:style w:type="paragraph" w:styleId="Footer">
    <w:name w:val="footer"/>
    <w:basedOn w:val="Normal"/>
    <w:link w:val="FooterChar"/>
    <w:uiPriority w:val="99"/>
    <w:unhideWhenUsed/>
    <w:rsid w:val="004609D1"/>
    <w:pPr>
      <w:tabs>
        <w:tab w:val="center" w:pos="4513"/>
        <w:tab w:val="right" w:pos="9026"/>
      </w:tabs>
    </w:pPr>
  </w:style>
  <w:style w:type="table" w:styleId="TableGrid">
    <w:name w:val="Table Grid"/>
    <w:basedOn w:val="TableNormal"/>
    <w:uiPriority w:val="59"/>
    <w:rsid w:val="00F05B3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rFonts w:ascii="Times New Roman" w:eastAsia="Times New Roman" w:hAnsi="Times New Roman" w:cs="Times New Roman"/>
      <w:sz w:val="20"/>
      <w:szCs w:val="20"/>
      <w:lang w:val="en-US"/>
    </w:rPr>
  </w:style>
  <w:style w:type="character" w:styleId="CommentReference">
    <w:name w:val="annotation reference"/>
    <w:basedOn w:val="DefaultParagraphFont"/>
    <w:uiPriority w:val="99"/>
    <w:semiHidden/>
    <w:unhideWhenUsed/>
    <w:rPr>
      <w:sz w:val="16"/>
      <w:szCs w:val="16"/>
    </w:rPr>
  </w:style>
  <w:style w:type="character" w:styleId="Hyperlink">
    <w:name w:val="Hyperlink"/>
    <w:uiPriority w:val="99"/>
    <w:rsid w:val="00A07BF7"/>
    <w:rPr>
      <w:color w:val="0000FF"/>
      <w:u w:val="single"/>
    </w:rPr>
  </w:style>
  <w:style w:type="character" w:styleId="UnresolvedMention">
    <w:name w:val="Unresolved Mention"/>
    <w:basedOn w:val="DefaultParagraphFont"/>
    <w:uiPriority w:val="99"/>
    <w:rsid w:val="00A07BF7"/>
    <w:rPr>
      <w:color w:val="605E5C"/>
      <w:shd w:val="clear" w:color="auto" w:fill="E1DFDD"/>
    </w:rPr>
  </w:style>
  <w:style w:type="paragraph" w:styleId="ListParagraph">
    <w:name w:val="List Paragraph"/>
    <w:basedOn w:val="Normal"/>
    <w:uiPriority w:val="34"/>
    <w:qFormat/>
    <w:rsid w:val="00C34E7F"/>
    <w:pPr>
      <w:ind w:left="720"/>
      <w:contextualSpacing/>
    </w:pPr>
  </w:style>
  <w:style w:type="character" w:styleId="FollowedHyperlink">
    <w:name w:val="FollowedHyperlink"/>
    <w:basedOn w:val="DefaultParagraphFont"/>
    <w:uiPriority w:val="99"/>
    <w:semiHidden/>
    <w:unhideWhenUsed/>
    <w:rsid w:val="00E56CBA"/>
    <w:rPr>
      <w:color w:val="954F72" w:themeColor="followedHyperlink"/>
      <w:u w:val="singl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115" w:type="dxa"/>
        <w:right w:w="115"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CellMar>
        <w:left w:w="115" w:type="dxa"/>
        <w:right w:w="115" w:type="dxa"/>
      </w:tblCellMar>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 w:type="table" w:customStyle="1" w:styleId="af0">
    <w:basedOn w:val="TableNormal"/>
    <w:tblPr>
      <w:tblStyleRowBandSize w:val="1"/>
      <w:tblStyleColBandSize w:val="1"/>
    </w:tblPr>
  </w:style>
  <w:style w:type="table" w:customStyle="1" w:styleId="af1">
    <w:basedOn w:val="TableNormal"/>
    <w:tblPr>
      <w:tblStyleRowBandSize w:val="1"/>
      <w:tblStyleColBandSize w:val="1"/>
    </w:tblPr>
  </w:style>
  <w:style w:type="table" w:customStyle="1" w:styleId="af2">
    <w:basedOn w:val="TableNormal"/>
    <w:tblPr>
      <w:tblStyleRowBandSize w:val="1"/>
      <w:tblStyleColBandSize w:val="1"/>
    </w:tblPr>
  </w:style>
  <w:style w:type="table" w:customStyle="1" w:styleId="af3">
    <w:basedOn w:val="TableNormal"/>
    <w:tblPr>
      <w:tblStyleRowBandSize w:val="1"/>
      <w:tblStyleColBandSize w:val="1"/>
    </w:tblPr>
  </w:style>
  <w:style w:type="table" w:customStyle="1" w:styleId="af4">
    <w:basedOn w:val="TableNormal"/>
    <w:tblPr>
      <w:tblStyleRowBandSize w:val="1"/>
      <w:tblStyleColBandSize w:val="1"/>
    </w:tblPr>
  </w:style>
  <w:style w:type="table" w:customStyle="1" w:styleId="af5">
    <w:basedOn w:val="TableNormal"/>
    <w:tblPr>
      <w:tblStyleRowBandSize w:val="1"/>
      <w:tblStyleColBandSize w:val="1"/>
    </w:tblPr>
  </w:style>
  <w:style w:type="table" w:customStyle="1" w:styleId="af6">
    <w:basedOn w:val="TableNormal"/>
    <w:tblPr>
      <w:tblStyleRowBandSize w:val="1"/>
      <w:tblStyleColBandSize w:val="1"/>
    </w:tblPr>
  </w:style>
  <w:style w:type="table" w:customStyle="1" w:styleId="af7">
    <w:basedOn w:val="TableNormal"/>
    <w:tblPr>
      <w:tblStyleRowBandSize w:val="1"/>
      <w:tblStyleColBandSize w:val="1"/>
    </w:tblPr>
  </w:style>
  <w:style w:type="table" w:customStyle="1" w:styleId="af8">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21" Type="http://schemas.openxmlformats.org/officeDocument/2006/relationships/image" Target="media/image9.png"/><Relationship Id="rId42" Type="http://schemas.openxmlformats.org/officeDocument/2006/relationships/hyperlink" Target="https://www.ncbi.nlm.nih.gov/genome/browse/" TargetMode="External"/><Relationship Id="rId47" Type="http://schemas.openxmlformats.org/officeDocument/2006/relationships/hyperlink" Target="https://www.ncbi.nlm.nih.gov/nuccore/MK392366.1" TargetMode="External"/><Relationship Id="rId63" Type="http://schemas.openxmlformats.org/officeDocument/2006/relationships/hyperlink" Target="https://www.ncbi.nlm.nih.gov/genome/browse/" TargetMode="External"/><Relationship Id="rId68" Type="http://schemas.openxmlformats.org/officeDocument/2006/relationships/hyperlink" Target="https://www.ncbi.nlm.nih.gov/nuccore/MN234208.1" TargetMode="External"/><Relationship Id="rId84" Type="http://schemas.openxmlformats.org/officeDocument/2006/relationships/hyperlink" Target="https://www.ncbi.nlm.nih.gov/nuccore/KX815338.1" TargetMode="External"/><Relationship Id="rId89" Type="http://schemas.openxmlformats.org/officeDocument/2006/relationships/hyperlink" Target="https://www.ncbi.nlm.nih.gov/genome/browse/" TargetMode="External"/><Relationship Id="rId16" Type="http://schemas.openxmlformats.org/officeDocument/2006/relationships/image" Target="media/image7.png"/><Relationship Id="rId107" Type="http://schemas.openxmlformats.org/officeDocument/2006/relationships/header" Target="header1.xml"/><Relationship Id="rId11" Type="http://schemas.openxmlformats.org/officeDocument/2006/relationships/image" Target="media/image3.png"/><Relationship Id="rId32" Type="http://schemas.openxmlformats.org/officeDocument/2006/relationships/hyperlink" Target="https://www.ncbi.nlm.nih.gov/nuccore/JX182369.1" TargetMode="External"/><Relationship Id="rId37" Type="http://schemas.openxmlformats.org/officeDocument/2006/relationships/hyperlink" Target="http://binf.gmu.edu:8080/CoreGenes3.5/" TargetMode="External"/><Relationship Id="rId53" Type="http://schemas.openxmlformats.org/officeDocument/2006/relationships/hyperlink" Target="https://www.ncbi.nlm.nih.gov/nuccore/MG593802.1" TargetMode="External"/><Relationship Id="rId58" Type="http://schemas.openxmlformats.org/officeDocument/2006/relationships/hyperlink" Target="https://www.ncbi.nlm.nih.gov/genome/browse/" TargetMode="External"/><Relationship Id="rId74" Type="http://schemas.openxmlformats.org/officeDocument/2006/relationships/hyperlink" Target="https://www.ncbi.nlm.nih.gov/genome/browse/" TargetMode="External"/><Relationship Id="rId79" Type="http://schemas.openxmlformats.org/officeDocument/2006/relationships/hyperlink" Target="https://www.ncbi.nlm.nih.gov/genome/browse/" TargetMode="External"/><Relationship Id="rId102" Type="http://schemas.openxmlformats.org/officeDocument/2006/relationships/hyperlink" Target="https://www.ncbi.nlm.nih.gov/genome/browse/" TargetMode="External"/><Relationship Id="rId5" Type="http://schemas.openxmlformats.org/officeDocument/2006/relationships/webSettings" Target="webSettings.xml"/><Relationship Id="rId90" Type="http://schemas.openxmlformats.org/officeDocument/2006/relationships/hyperlink" Target="https://www.ncbi.nlm.nih.gov/nuccore/MG298964.1" TargetMode="External"/><Relationship Id="rId95" Type="http://schemas.openxmlformats.org/officeDocument/2006/relationships/hyperlink" Target="https://www.ncbi.nlm.nih.gov/nuccore/MN096379.1" TargetMode="External"/><Relationship Id="rId22" Type="http://schemas.openxmlformats.org/officeDocument/2006/relationships/image" Target="media/image17.png"/><Relationship Id="rId27" Type="http://schemas.openxmlformats.org/officeDocument/2006/relationships/image" Target="media/image16.png"/><Relationship Id="rId43" Type="http://schemas.openxmlformats.org/officeDocument/2006/relationships/hyperlink" Target="https://www.ncbi.nlm.nih.gov/nuccore/MT701594.1" TargetMode="External"/><Relationship Id="rId48" Type="http://schemas.openxmlformats.org/officeDocument/2006/relationships/hyperlink" Target="https://www.ncbi.nlm.nih.gov/genome/browse/" TargetMode="External"/><Relationship Id="rId64" Type="http://schemas.openxmlformats.org/officeDocument/2006/relationships/hyperlink" Target="https://www.ncbi.nlm.nih.gov/nuccore/MT310863.1" TargetMode="External"/><Relationship Id="rId69" Type="http://schemas.openxmlformats.org/officeDocument/2006/relationships/hyperlink" Target="https://www.ncbi.nlm.nih.gov/genome/browse/" TargetMode="External"/><Relationship Id="rId80" Type="http://schemas.openxmlformats.org/officeDocument/2006/relationships/hyperlink" Target="https://www.ncbi.nlm.nih.gov/nuccore/MT711978.1" TargetMode="External"/><Relationship Id="rId85" Type="http://schemas.openxmlformats.org/officeDocument/2006/relationships/hyperlink" Target="https://www.ncbi.nlm.nih.gov/genome/browse/" TargetMode="External"/><Relationship Id="rId12" Type="http://schemas.openxmlformats.org/officeDocument/2006/relationships/hyperlink" Target="about:blank" TargetMode="External"/><Relationship Id="rId17" Type="http://schemas.openxmlformats.org/officeDocument/2006/relationships/image" Target="media/image13.png"/><Relationship Id="rId33" Type="http://schemas.openxmlformats.org/officeDocument/2006/relationships/hyperlink" Target="https://www.ncbi.nlm.nih.gov/genome/browse/" TargetMode="External"/><Relationship Id="rId38" Type="http://schemas.openxmlformats.org/officeDocument/2006/relationships/hyperlink" Target="https://www.ncbi.nlm.nih.gov/nuccore/MT708548.1" TargetMode="External"/><Relationship Id="rId59" Type="http://schemas.openxmlformats.org/officeDocument/2006/relationships/hyperlink" Target="https://www.ncbi.nlm.nih.gov/nuccore/MF766048.1" TargetMode="External"/><Relationship Id="rId103" Type="http://schemas.openxmlformats.org/officeDocument/2006/relationships/hyperlink" Target="https://www.ncbi.nlm.nih.gov/nuccore/KX344445.1" TargetMode="External"/><Relationship Id="rId108" Type="http://schemas.openxmlformats.org/officeDocument/2006/relationships/fontTable" Target="fontTable.xml"/><Relationship Id="rId54" Type="http://schemas.openxmlformats.org/officeDocument/2006/relationships/hyperlink" Target="https://www.ncbi.nlm.nih.gov/genome/browse/" TargetMode="External"/><Relationship Id="rId70" Type="http://schemas.openxmlformats.org/officeDocument/2006/relationships/hyperlink" Target="https://www.ncbi.nlm.nih.gov/nuccore/MH651190.1" TargetMode="External"/><Relationship Id="rId75" Type="http://schemas.openxmlformats.org/officeDocument/2006/relationships/hyperlink" Target="https://www.ncbi.nlm.nih.gov/nuccore/MH001460.1" TargetMode="External"/><Relationship Id="rId91" Type="http://schemas.openxmlformats.org/officeDocument/2006/relationships/hyperlink" Target="https://www.ncbi.nlm.nih.gov/genome/browse/" TargetMode="External"/><Relationship Id="rId96" Type="http://schemas.openxmlformats.org/officeDocument/2006/relationships/hyperlink" Target="https://www.ncbi.nlm.nih.gov/genome/browse/"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8.jpg"/><Relationship Id="rId36" Type="http://schemas.openxmlformats.org/officeDocument/2006/relationships/hyperlink" Target="https://www.ncbi.nlm.nih.gov/genome/browse/" TargetMode="External"/><Relationship Id="rId49" Type="http://schemas.openxmlformats.org/officeDocument/2006/relationships/hyperlink" Target="https://www.ncbi.nlm.nih.gov/nuccore/MH669004.1" TargetMode="External"/><Relationship Id="rId57" Type="http://schemas.openxmlformats.org/officeDocument/2006/relationships/hyperlink" Target="https://www.ncbi.nlm.nih.gov/nuccore/MF766044.1" TargetMode="External"/><Relationship Id="rId106" Type="http://schemas.openxmlformats.org/officeDocument/2006/relationships/hyperlink" Target="http://rhea.icbm.uni-oldenburg.de/VIRIDIC/" TargetMode="External"/><Relationship Id="rId10" Type="http://schemas.openxmlformats.org/officeDocument/2006/relationships/image" Target="media/image2.png"/><Relationship Id="rId31" Type="http://schemas.openxmlformats.org/officeDocument/2006/relationships/hyperlink" Target="http://binf.gmu.edu:8080/CoreGenes3.5/" TargetMode="External"/><Relationship Id="rId44" Type="http://schemas.openxmlformats.org/officeDocument/2006/relationships/hyperlink" Target="https://www.ncbi.nlm.nih.gov/genome/browse/" TargetMode="External"/><Relationship Id="rId52" Type="http://schemas.openxmlformats.org/officeDocument/2006/relationships/image" Target="media/image10.jpg"/><Relationship Id="rId60" Type="http://schemas.openxmlformats.org/officeDocument/2006/relationships/hyperlink" Target="https://www.ncbi.nlm.nih.gov/genome/browse/" TargetMode="External"/><Relationship Id="rId65" Type="http://schemas.openxmlformats.org/officeDocument/2006/relationships/hyperlink" Target="https://www.ncbi.nlm.nih.gov/genome/browse/" TargetMode="External"/><Relationship Id="rId73" Type="http://schemas.openxmlformats.org/officeDocument/2006/relationships/hyperlink" Target="https://www.ncbi.nlm.nih.gov/nuccore/JX182370.1" TargetMode="External"/><Relationship Id="rId78" Type="http://schemas.openxmlformats.org/officeDocument/2006/relationships/hyperlink" Target="https://www.ncbi.nlm.nih.gov/nuccore/JX889246.1" TargetMode="External"/><Relationship Id="rId81" Type="http://schemas.openxmlformats.org/officeDocument/2006/relationships/hyperlink" Target="https://www.ncbi.nlm.nih.gov/genome/browse/" TargetMode="External"/><Relationship Id="rId86" Type="http://schemas.openxmlformats.org/officeDocument/2006/relationships/hyperlink" Target="https://www.ncbi.nlm.nih.gov/nuccore/MN204498.1" TargetMode="External"/><Relationship Id="rId94" Type="http://schemas.openxmlformats.org/officeDocument/2006/relationships/hyperlink" Target="https://www.ncbi.nlm.nih.gov/genome/browse/" TargetMode="External"/><Relationship Id="rId99" Type="http://schemas.openxmlformats.org/officeDocument/2006/relationships/hyperlink" Target="https://www.ncbi.nlm.nih.gov/nuccore/MH171097.1" TargetMode="External"/><Relationship Id="rId101" Type="http://schemas.openxmlformats.org/officeDocument/2006/relationships/hyperlink" Target="https://www.ncbi.nlm.nih.gov/nuccore/KX507343.1" TargetMode="External"/><Relationship Id="rId4" Type="http://schemas.openxmlformats.org/officeDocument/2006/relationships/settings" Target="settings.xml"/><Relationship Id="rId9" Type="http://schemas.openxmlformats.org/officeDocument/2006/relationships/hyperlink" Target="about:blank" TargetMode="External"/><Relationship Id="rId13" Type="http://schemas.openxmlformats.org/officeDocument/2006/relationships/image" Target="media/image4.png"/><Relationship Id="rId18" Type="http://schemas.openxmlformats.org/officeDocument/2006/relationships/image" Target="media/image11.png"/><Relationship Id="rId39" Type="http://schemas.openxmlformats.org/officeDocument/2006/relationships/hyperlink" Target="https://www.ncbi.nlm.nih.gov/genome/browse/" TargetMode="External"/><Relationship Id="rId109" Type="http://schemas.openxmlformats.org/officeDocument/2006/relationships/theme" Target="theme/theme1.xml"/><Relationship Id="rId34" Type="http://schemas.openxmlformats.org/officeDocument/2006/relationships/hyperlink" Target="http://binf.gmu.edu:8080/CoreGenes3.5/" TargetMode="External"/><Relationship Id="rId50" Type="http://schemas.openxmlformats.org/officeDocument/2006/relationships/hyperlink" Target="https://www.ncbi.nlm.nih.gov/genome/browse/" TargetMode="External"/><Relationship Id="rId55" Type="http://schemas.openxmlformats.org/officeDocument/2006/relationships/hyperlink" Target="https://www.ncbi.nlm.nih.gov/nuccore/MF766046.1" TargetMode="External"/><Relationship Id="rId76" Type="http://schemas.openxmlformats.org/officeDocument/2006/relationships/hyperlink" Target="https://www.ncbi.nlm.nih.gov/genome/browse/" TargetMode="External"/><Relationship Id="rId97" Type="http://schemas.openxmlformats.org/officeDocument/2006/relationships/hyperlink" Target="https://www.ncbi.nlm.nih.gov/nuccore/MW435856.1" TargetMode="External"/><Relationship Id="rId104" Type="http://schemas.openxmlformats.org/officeDocument/2006/relationships/hyperlink" Target="https://www.ncbi.nlm.nih.gov/genome/browse/" TargetMode="External"/><Relationship Id="rId7" Type="http://schemas.openxmlformats.org/officeDocument/2006/relationships/endnotes" Target="endnotes.xml"/><Relationship Id="rId71" Type="http://schemas.openxmlformats.org/officeDocument/2006/relationships/hyperlink" Target="https://www.ncbi.nlm.nih.gov/genome/browse/" TargetMode="External"/><Relationship Id="rId92" Type="http://schemas.openxmlformats.org/officeDocument/2006/relationships/hyperlink" Target="http://binf.gmu.edu:8080/CoreGenes3.5/" TargetMode="External"/><Relationship Id="rId2" Type="http://schemas.openxmlformats.org/officeDocument/2006/relationships/numbering" Target="numbering.xml"/><Relationship Id="rId29" Type="http://schemas.openxmlformats.org/officeDocument/2006/relationships/hyperlink" Target="https://www.ncbi.nlm.nih.gov/nuccore/MN062705.1" TargetMode="External"/><Relationship Id="rId24" Type="http://schemas.openxmlformats.org/officeDocument/2006/relationships/image" Target="media/image18.png"/><Relationship Id="rId40" Type="http://schemas.openxmlformats.org/officeDocument/2006/relationships/hyperlink" Target="http://binf.gmu.edu:8080/CoreGenes3.5/" TargetMode="External"/><Relationship Id="rId45" Type="http://schemas.openxmlformats.org/officeDocument/2006/relationships/hyperlink" Target="http://binf.gmu.edu:8080/CoreGenes3.5/" TargetMode="External"/><Relationship Id="rId66" Type="http://schemas.openxmlformats.org/officeDocument/2006/relationships/hyperlink" Target="https://www.ncbi.nlm.nih.gov/nuccore/MF766045.1" TargetMode="External"/><Relationship Id="rId87" Type="http://schemas.openxmlformats.org/officeDocument/2006/relationships/hyperlink" Target="https://www.ncbi.nlm.nih.gov/genome/browse/" TargetMode="External"/><Relationship Id="rId61" Type="http://schemas.openxmlformats.org/officeDocument/2006/relationships/hyperlink" Target="http://binf.gmu.edu:8080/CoreGenes3.5/" TargetMode="External"/><Relationship Id="rId82" Type="http://schemas.openxmlformats.org/officeDocument/2006/relationships/hyperlink" Target="https://www.ncbi.nlm.nih.gov/nuccore/MT711979.1" TargetMode="External"/><Relationship Id="rId19" Type="http://schemas.openxmlformats.org/officeDocument/2006/relationships/image" Target="media/image19.png"/><Relationship Id="rId14" Type="http://schemas.openxmlformats.org/officeDocument/2006/relationships/image" Target="media/image5.png"/><Relationship Id="rId30" Type="http://schemas.openxmlformats.org/officeDocument/2006/relationships/hyperlink" Target="https://www.ncbi.nlm.nih.gov/genome/browse/" TargetMode="External"/><Relationship Id="rId35" Type="http://schemas.openxmlformats.org/officeDocument/2006/relationships/hyperlink" Target="https://www.ncbi.nlm.nih.gov/nuccore/MH248947.1" TargetMode="External"/><Relationship Id="rId56" Type="http://schemas.openxmlformats.org/officeDocument/2006/relationships/hyperlink" Target="https://www.ncbi.nlm.nih.gov/genome/browse/" TargetMode="External"/><Relationship Id="rId77" Type="http://schemas.openxmlformats.org/officeDocument/2006/relationships/hyperlink" Target="http://binf.gmu.edu:8080/CoreGenes3.5/" TargetMode="External"/><Relationship Id="rId100" Type="http://schemas.openxmlformats.org/officeDocument/2006/relationships/hyperlink" Target="https://www.ncbi.nlm.nih.gov/genome/browse/" TargetMode="External"/><Relationship Id="rId105" Type="http://schemas.openxmlformats.org/officeDocument/2006/relationships/hyperlink" Target="http://binf.gmu.edu:8080/CoreGenes3.5/" TargetMode="External"/><Relationship Id="rId8" Type="http://schemas.openxmlformats.org/officeDocument/2006/relationships/image" Target="media/image1.png"/><Relationship Id="rId51" Type="http://schemas.openxmlformats.org/officeDocument/2006/relationships/hyperlink" Target="http://binf.gmu.edu:8080/CoreGenes3.5/" TargetMode="External"/><Relationship Id="rId72" Type="http://schemas.openxmlformats.org/officeDocument/2006/relationships/hyperlink" Target="http://binf.gmu.edu:8080/CoreGenes3.5/" TargetMode="External"/><Relationship Id="rId93" Type="http://schemas.openxmlformats.org/officeDocument/2006/relationships/hyperlink" Target="https://www.ncbi.nlm.nih.gov/nuccore/KC700556.1" TargetMode="External"/><Relationship Id="rId98" Type="http://schemas.openxmlformats.org/officeDocument/2006/relationships/hyperlink" Target="https://www.ncbi.nlm.nih.gov/genome/browse/" TargetMode="External"/><Relationship Id="rId3" Type="http://schemas.openxmlformats.org/officeDocument/2006/relationships/styles" Target="styles.xml"/><Relationship Id="rId25" Type="http://schemas.openxmlformats.org/officeDocument/2006/relationships/image" Target="media/image20.png"/><Relationship Id="rId46" Type="http://schemas.openxmlformats.org/officeDocument/2006/relationships/image" Target="media/image9.jpg"/><Relationship Id="rId67" Type="http://schemas.openxmlformats.org/officeDocument/2006/relationships/hyperlink" Target="https://www.ncbi.nlm.nih.gov/genome/browse/" TargetMode="External"/><Relationship Id="rId20" Type="http://schemas.openxmlformats.org/officeDocument/2006/relationships/image" Target="media/image10.png"/><Relationship Id="rId41" Type="http://schemas.openxmlformats.org/officeDocument/2006/relationships/hyperlink" Target="https://www.ncbi.nlm.nih.gov/nuccore/MT701597.1" TargetMode="External"/><Relationship Id="rId62" Type="http://schemas.openxmlformats.org/officeDocument/2006/relationships/hyperlink" Target="https://www.ncbi.nlm.nih.gov/nuccore/MK524524.1" TargetMode="External"/><Relationship Id="rId83" Type="http://schemas.openxmlformats.org/officeDocument/2006/relationships/hyperlink" Target="https://www.ncbi.nlm.nih.gov/genome/browse/" TargetMode="External"/><Relationship Id="rId88" Type="http://schemas.openxmlformats.org/officeDocument/2006/relationships/hyperlink" Target="https://www.ncbi.nlm.nih.gov/nuccore/MT701598.1"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jXnSgKksAZLiq+f403A3v52GqO1Q==">AMUW2mUo1f64D6Bt9cyGEIR4mOhrM5yWO6KzffaJsSYpAqGYefAFLdJ0AlHuT1WVLY5np2YJ/nOphCXLLAxRJgeSC5XhSD50iViIwzDP5eXsYf7oeHuVoVBrbNFehnhs7kBbCx/cb4+Y9O3dMinmxm5n30O/W7fX5rekjyCV1FNFRhh9N/9b4PbU/UjpbieXjDeyFOkuXYmCaPtkvQcjLaOJGET1GCgWY1dOjD5GABFuMJGT9tzu4yA=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14</Pages>
  <Words>4016</Words>
  <Characters>22897</Characters>
  <Application>Microsoft Office Word</Application>
  <DocSecurity>0</DocSecurity>
  <Lines>190</Lines>
  <Paragraphs>53</Paragraphs>
  <ScaleCrop>false</ScaleCrop>
  <Company/>
  <LinksUpToDate>false</LinksUpToDate>
  <CharactersWithSpaces>26860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Peter Walker</dc:creator>
  <cp:lastModifiedBy>Peter Walker</cp:lastModifiedBy>
  <cp:revision>3</cp:revision>
  <dcterms:created xsi:type="dcterms:W3CDTF">2021-08-18T14:38:00Z</dcterms:created>
  <dcterms:modified xsi:type="dcterms:W3CDTF">2022-03-14T22:27:00Z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DocSecurity">
    <vt:i4>0</vt:i4>
  </property>
  <property fmtid="{D5CDD505-2E9C-101B-9397-08002B2CF9AE}" pid="4" name="HyperlinksChanged">
    <vt:bool>false</vt:bool>
  </property>
  <property fmtid="{D5CDD505-2E9C-101B-9397-08002B2CF9AE}" pid="5" name="LinksUpToDate">
    <vt:bool>false</vt:bool>
  </property>
  <property fmtid="{D5CDD505-2E9C-101B-9397-08002B2CF9AE}" pid="6" name="ScaleCrop">
    <vt:bool>false</vt:bool>
  </property>
  <property fmtid="{D5CDD505-2E9C-101B-9397-08002B2CF9AE}" pid="7" name="ShareDoc">
    <vt:bool>false</vt:bool>
  </property>
</Properties>
</file>