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5DB39" w14:textId="77777777" w:rsidR="00F25868" w:rsidRDefault="00F25868">
      <w:r w:rsidRPr="000650A8">
        <w:rPr>
          <w:rFonts w:ascii="Times" w:hAnsi="Times"/>
          <w:noProof/>
          <w:color w:val="0000FF"/>
          <w:sz w:val="20"/>
          <w:szCs w:val="20"/>
        </w:rPr>
        <w:drawing>
          <wp:anchor distT="0" distB="0" distL="114300" distR="114300" simplePos="0" relativeHeight="251659264" behindDoc="0" locked="0" layoutInCell="1" allowOverlap="1" wp14:anchorId="584DC973" wp14:editId="3B362794">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6C181BDB" w14:textId="77777777" w:rsidR="00F25868" w:rsidRDefault="00F25868" w:rsidP="00F05B35">
      <w:pPr>
        <w:rPr>
          <w:rFonts w:ascii="Arial" w:hAnsi="Arial" w:cs="Arial"/>
          <w:color w:val="0000FF"/>
          <w:sz w:val="20"/>
          <w:szCs w:val="20"/>
        </w:rPr>
      </w:pPr>
    </w:p>
    <w:p w14:paraId="73F18E07" w14:textId="77777777" w:rsidR="00F25868" w:rsidRDefault="00F25868" w:rsidP="00F05B35">
      <w:pPr>
        <w:rPr>
          <w:rFonts w:ascii="Arial" w:hAnsi="Arial" w:cs="Arial"/>
          <w:color w:val="0000FF"/>
          <w:sz w:val="20"/>
          <w:szCs w:val="20"/>
        </w:rPr>
      </w:pPr>
    </w:p>
    <w:p w14:paraId="14E28AEC" w14:textId="77777777" w:rsidR="00F25868" w:rsidRDefault="00F25868" w:rsidP="00F05B35">
      <w:pPr>
        <w:rPr>
          <w:rFonts w:ascii="Arial" w:hAnsi="Arial" w:cs="Arial"/>
          <w:color w:val="0000FF"/>
          <w:sz w:val="20"/>
          <w:szCs w:val="20"/>
        </w:rPr>
      </w:pPr>
    </w:p>
    <w:p w14:paraId="51F83442" w14:textId="77777777" w:rsidR="00F25868" w:rsidRDefault="00F25868" w:rsidP="00F05B35">
      <w:pPr>
        <w:rPr>
          <w:rFonts w:ascii="Arial" w:hAnsi="Arial" w:cs="Arial"/>
          <w:color w:val="0000FF"/>
          <w:sz w:val="20"/>
          <w:szCs w:val="20"/>
        </w:rPr>
      </w:pPr>
    </w:p>
    <w:p w14:paraId="39F9AE7B" w14:textId="77777777" w:rsidR="00F25868" w:rsidRDefault="00F25868" w:rsidP="00F05B35">
      <w:pPr>
        <w:rPr>
          <w:rFonts w:ascii="Arial" w:hAnsi="Arial" w:cs="Arial"/>
          <w:color w:val="0000FF"/>
          <w:sz w:val="20"/>
          <w:szCs w:val="20"/>
        </w:rPr>
      </w:pPr>
    </w:p>
    <w:p w14:paraId="3AA76ABE" w14:textId="77777777" w:rsidR="00F25868" w:rsidRDefault="00F25868" w:rsidP="00F05B35">
      <w:pPr>
        <w:rPr>
          <w:rFonts w:ascii="Arial" w:hAnsi="Arial" w:cs="Arial"/>
          <w:color w:val="0000FF"/>
          <w:sz w:val="20"/>
          <w:szCs w:val="20"/>
        </w:rPr>
      </w:pPr>
    </w:p>
    <w:p w14:paraId="43B6CE7E" w14:textId="77777777" w:rsidR="00F25868" w:rsidRPr="009320C8" w:rsidRDefault="00F25868"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571C9EF3" w14:textId="77777777" w:rsidR="00F25868" w:rsidRPr="009320C8" w:rsidRDefault="00F25868"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25868" w:rsidRPr="009320C8" w14:paraId="13332832" w14:textId="77777777" w:rsidTr="00F05B35">
        <w:tc>
          <w:tcPr>
            <w:tcW w:w="3554" w:type="dxa"/>
            <w:tcBorders>
              <w:top w:val="double" w:sz="4" w:space="0" w:color="auto"/>
              <w:left w:val="double" w:sz="4" w:space="0" w:color="auto"/>
              <w:right w:val="single" w:sz="4" w:space="0" w:color="auto"/>
            </w:tcBorders>
            <w:vAlign w:val="center"/>
          </w:tcPr>
          <w:p w14:paraId="000AAEB1" w14:textId="77777777" w:rsidR="00F25868" w:rsidRPr="009320C8" w:rsidRDefault="00F25868" w:rsidP="00FD789A">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34DC6AAF" w14:textId="77777777" w:rsidR="00F25868" w:rsidRPr="00EA788C" w:rsidRDefault="00F77185" w:rsidP="00FD789A">
            <w:pPr>
              <w:pStyle w:val="BodyTextIndent"/>
              <w:ind w:left="0" w:firstLine="0"/>
              <w:jc w:val="center"/>
              <w:rPr>
                <w:rFonts w:ascii="Arial" w:hAnsi="Arial" w:cs="Arial"/>
                <w:b/>
                <w:bCs/>
                <w:i/>
                <w:sz w:val="28"/>
                <w:szCs w:val="28"/>
              </w:rPr>
            </w:pPr>
            <w:r w:rsidRPr="00F77185">
              <w:rPr>
                <w:rFonts w:ascii="Arial" w:hAnsi="Arial" w:cs="Arial"/>
                <w:b/>
                <w:bCs/>
                <w:color w:val="000000" w:themeColor="text1"/>
                <w:sz w:val="28"/>
                <w:szCs w:val="28"/>
              </w:rPr>
              <w:t>2020.005M</w:t>
            </w:r>
          </w:p>
        </w:tc>
        <w:tc>
          <w:tcPr>
            <w:tcW w:w="709" w:type="dxa"/>
            <w:tcBorders>
              <w:top w:val="double" w:sz="4" w:space="0" w:color="auto"/>
              <w:left w:val="single" w:sz="4" w:space="0" w:color="auto"/>
              <w:right w:val="double" w:sz="4" w:space="0" w:color="auto"/>
            </w:tcBorders>
            <w:vAlign w:val="center"/>
          </w:tcPr>
          <w:p w14:paraId="06F57FC4" w14:textId="77777777" w:rsidR="00F25868" w:rsidRPr="009320C8" w:rsidRDefault="00F25868" w:rsidP="00FD789A">
            <w:pPr>
              <w:pStyle w:val="BodyTextIndent"/>
              <w:ind w:left="0" w:firstLine="0"/>
              <w:rPr>
                <w:rFonts w:ascii="Arial" w:hAnsi="Arial" w:cs="Arial"/>
              </w:rPr>
            </w:pPr>
          </w:p>
        </w:tc>
      </w:tr>
      <w:tr w:rsidR="00F25868" w:rsidRPr="009320C8" w14:paraId="4CDED380" w14:textId="77777777" w:rsidTr="00F05B35">
        <w:tc>
          <w:tcPr>
            <w:tcW w:w="9072" w:type="dxa"/>
            <w:gridSpan w:val="3"/>
            <w:tcBorders>
              <w:left w:val="double" w:sz="4" w:space="0" w:color="auto"/>
              <w:right w:val="double" w:sz="4" w:space="0" w:color="auto"/>
            </w:tcBorders>
          </w:tcPr>
          <w:p w14:paraId="2C99BD2A" w14:textId="77777777" w:rsidR="00F25868" w:rsidRPr="00121243" w:rsidRDefault="00F25868" w:rsidP="00FD789A">
            <w:pPr>
              <w:spacing w:before="120"/>
              <w:rPr>
                <w:rFonts w:ascii="Arial" w:hAnsi="Arial" w:cs="Arial"/>
                <w:b/>
              </w:rPr>
            </w:pPr>
            <w:r w:rsidRPr="009320C8">
              <w:rPr>
                <w:rFonts w:ascii="Arial" w:hAnsi="Arial" w:cs="Arial"/>
                <w:b/>
              </w:rPr>
              <w:t>Short title:</w:t>
            </w:r>
          </w:p>
          <w:p w14:paraId="20FAB42D" w14:textId="77777777" w:rsidR="00F25868" w:rsidRPr="003F00DA" w:rsidRDefault="00F25868" w:rsidP="00FD789A">
            <w:pPr>
              <w:spacing w:before="120"/>
              <w:rPr>
                <w:rFonts w:ascii="Arial" w:hAnsi="Arial" w:cs="Arial"/>
                <w:bCs/>
                <w:sz w:val="22"/>
                <w:szCs w:val="22"/>
              </w:rPr>
            </w:pPr>
            <w:r w:rsidRPr="003F00DA">
              <w:rPr>
                <w:rFonts w:ascii="Arial" w:hAnsi="Arial" w:cs="Arial"/>
                <w:bCs/>
                <w:sz w:val="22"/>
                <w:szCs w:val="22"/>
              </w:rPr>
              <w:t xml:space="preserve">Create three new species in the genus </w:t>
            </w:r>
            <w:r w:rsidRPr="003F00DA">
              <w:rPr>
                <w:rFonts w:ascii="Arial" w:hAnsi="Arial" w:cs="Arial"/>
                <w:bCs/>
                <w:i/>
                <w:iCs/>
                <w:sz w:val="22"/>
                <w:szCs w:val="22"/>
              </w:rPr>
              <w:t>Ephemerovirus</w:t>
            </w:r>
            <w:r w:rsidR="00BE75B3">
              <w:rPr>
                <w:rFonts w:ascii="Arial" w:hAnsi="Arial" w:cs="Arial"/>
                <w:bCs/>
                <w:sz w:val="22"/>
                <w:szCs w:val="22"/>
              </w:rPr>
              <w:t xml:space="preserve"> (</w:t>
            </w:r>
            <w:r w:rsidR="00E461FE">
              <w:rPr>
                <w:rFonts w:ascii="Arial" w:hAnsi="Arial" w:cs="Arial"/>
                <w:bCs/>
                <w:i/>
                <w:iCs/>
                <w:sz w:val="22"/>
                <w:szCs w:val="22"/>
              </w:rPr>
              <w:t>Mononegavirales</w:t>
            </w:r>
            <w:r w:rsidR="00E461FE" w:rsidRPr="00E461FE">
              <w:rPr>
                <w:rFonts w:ascii="Arial" w:hAnsi="Arial" w:cs="Arial"/>
                <w:bCs/>
                <w:sz w:val="22"/>
                <w:szCs w:val="22"/>
              </w:rPr>
              <w:t>:</w:t>
            </w:r>
            <w:r w:rsidR="00E461FE">
              <w:rPr>
                <w:rFonts w:ascii="Arial" w:hAnsi="Arial" w:cs="Arial"/>
                <w:bCs/>
                <w:i/>
                <w:iCs/>
                <w:sz w:val="22"/>
                <w:szCs w:val="22"/>
              </w:rPr>
              <w:t xml:space="preserve"> </w:t>
            </w:r>
            <w:r w:rsidRPr="003F00DA">
              <w:rPr>
                <w:rFonts w:ascii="Arial" w:hAnsi="Arial" w:cs="Arial"/>
                <w:bCs/>
                <w:i/>
                <w:iCs/>
                <w:sz w:val="22"/>
                <w:szCs w:val="22"/>
              </w:rPr>
              <w:t>Rhabdoviridae</w:t>
            </w:r>
            <w:r w:rsidR="00BE75B3">
              <w:rPr>
                <w:rFonts w:ascii="Arial" w:hAnsi="Arial" w:cs="Arial"/>
                <w:bCs/>
                <w:i/>
                <w:iCs/>
                <w:sz w:val="22"/>
                <w:szCs w:val="22"/>
              </w:rPr>
              <w:t>)</w:t>
            </w:r>
          </w:p>
        </w:tc>
      </w:tr>
      <w:tr w:rsidR="00F25868" w:rsidRPr="001E492D" w14:paraId="018D63EF"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1B64B556" w14:textId="77777777" w:rsidR="00F25868" w:rsidRPr="00121243" w:rsidRDefault="00F25868" w:rsidP="00FD789A">
            <w:pPr>
              <w:rPr>
                <w:rFonts w:ascii="Arial" w:hAnsi="Arial" w:cs="Arial"/>
                <w:b/>
                <w:sz w:val="22"/>
                <w:szCs w:val="22"/>
              </w:rPr>
            </w:pPr>
          </w:p>
        </w:tc>
      </w:tr>
    </w:tbl>
    <w:p w14:paraId="283F8A70" w14:textId="77777777" w:rsidR="00F25868" w:rsidRDefault="00F25868"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25868" w14:paraId="74F51994" w14:textId="77777777" w:rsidTr="00F05B35">
        <w:tc>
          <w:tcPr>
            <w:tcW w:w="4368" w:type="dxa"/>
          </w:tcPr>
          <w:p w14:paraId="28AEB086" w14:textId="77777777" w:rsidR="00F25868" w:rsidRPr="00205EFD" w:rsidRDefault="00F25868">
            <w:pPr>
              <w:rPr>
                <w:rFonts w:ascii="Arial" w:hAnsi="Arial" w:cs="Arial"/>
                <w:sz w:val="22"/>
                <w:szCs w:val="22"/>
              </w:rPr>
            </w:pPr>
            <w:r w:rsidRPr="00205EFD">
              <w:rPr>
                <w:rFonts w:ascii="Arial" w:hAnsi="Arial" w:cs="Arial"/>
                <w:sz w:val="22"/>
                <w:szCs w:val="22"/>
              </w:rPr>
              <w:t>Walker PJ, Blasdell KR</w:t>
            </w:r>
          </w:p>
          <w:p w14:paraId="50B6CEBF" w14:textId="77777777" w:rsidR="00F25868" w:rsidRPr="00205EFD" w:rsidRDefault="00F25868">
            <w:pPr>
              <w:rPr>
                <w:rFonts w:ascii="Arial" w:hAnsi="Arial" w:cs="Arial"/>
                <w:sz w:val="22"/>
                <w:szCs w:val="22"/>
              </w:rPr>
            </w:pPr>
          </w:p>
          <w:p w14:paraId="10265137" w14:textId="77777777" w:rsidR="00F25868" w:rsidRPr="00205EFD" w:rsidRDefault="00F25868">
            <w:pPr>
              <w:rPr>
                <w:rFonts w:ascii="Arial" w:hAnsi="Arial" w:cs="Arial"/>
                <w:sz w:val="22"/>
                <w:szCs w:val="22"/>
              </w:rPr>
            </w:pPr>
          </w:p>
        </w:tc>
        <w:tc>
          <w:tcPr>
            <w:tcW w:w="4704" w:type="dxa"/>
          </w:tcPr>
          <w:p w14:paraId="29066247" w14:textId="77777777" w:rsidR="00F25868" w:rsidRPr="00205EFD" w:rsidRDefault="00205EFD">
            <w:pPr>
              <w:rPr>
                <w:rFonts w:ascii="Arial" w:hAnsi="Arial" w:cs="Arial"/>
                <w:color w:val="000000" w:themeColor="text1"/>
                <w:sz w:val="22"/>
                <w:szCs w:val="22"/>
              </w:rPr>
            </w:pPr>
            <w:r w:rsidRPr="00205EFD">
              <w:rPr>
                <w:rFonts w:ascii="Arial" w:hAnsi="Arial" w:cs="Arial"/>
                <w:sz w:val="22"/>
                <w:szCs w:val="22"/>
              </w:rPr>
              <w:t>peter.walker@uq.edu.au;</w:t>
            </w:r>
            <w:r>
              <w:rPr>
                <w:rFonts w:ascii="Arial" w:hAnsi="Arial" w:cs="Arial"/>
                <w:sz w:val="22"/>
                <w:szCs w:val="22"/>
              </w:rPr>
              <w:t xml:space="preserve"> kim.balsdell@csiro.au</w:t>
            </w:r>
          </w:p>
        </w:tc>
      </w:tr>
    </w:tbl>
    <w:p w14:paraId="79E33028" w14:textId="77777777" w:rsidR="00F25868" w:rsidRPr="009C524F" w:rsidRDefault="00F25868"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25868" w:rsidRPr="00121243" w14:paraId="5A87876B" w14:textId="77777777" w:rsidTr="00F05B35">
        <w:tc>
          <w:tcPr>
            <w:tcW w:w="9072" w:type="dxa"/>
          </w:tcPr>
          <w:p w14:paraId="1BBB763B" w14:textId="77777777" w:rsidR="00F25868" w:rsidRDefault="00F25868">
            <w:pPr>
              <w:rPr>
                <w:rFonts w:ascii="Arial" w:hAnsi="Arial" w:cs="Arial"/>
                <w:sz w:val="22"/>
                <w:szCs w:val="22"/>
              </w:rPr>
            </w:pPr>
            <w:r>
              <w:rPr>
                <w:rFonts w:ascii="Arial" w:hAnsi="Arial" w:cs="Arial"/>
                <w:sz w:val="22"/>
                <w:szCs w:val="22"/>
              </w:rPr>
              <w:t>The University of Queensland</w:t>
            </w:r>
            <w:r w:rsidR="00205EFD">
              <w:rPr>
                <w:rFonts w:ascii="Arial" w:hAnsi="Arial" w:cs="Arial"/>
                <w:sz w:val="22"/>
                <w:szCs w:val="22"/>
              </w:rPr>
              <w:t>, Australia</w:t>
            </w:r>
            <w:r>
              <w:rPr>
                <w:rFonts w:ascii="Arial" w:hAnsi="Arial" w:cs="Arial"/>
                <w:sz w:val="22"/>
                <w:szCs w:val="22"/>
              </w:rPr>
              <w:t xml:space="preserve"> [PJW]</w:t>
            </w:r>
          </w:p>
          <w:p w14:paraId="01B3671D" w14:textId="77777777" w:rsidR="00F25868" w:rsidRPr="00121243" w:rsidRDefault="00F25868">
            <w:pPr>
              <w:rPr>
                <w:rFonts w:ascii="Arial" w:hAnsi="Arial" w:cs="Arial"/>
                <w:sz w:val="22"/>
                <w:szCs w:val="22"/>
              </w:rPr>
            </w:pPr>
            <w:r>
              <w:rPr>
                <w:rFonts w:ascii="Arial" w:hAnsi="Arial" w:cs="Arial"/>
                <w:sz w:val="22"/>
                <w:szCs w:val="22"/>
              </w:rPr>
              <w:t>CSIRO</w:t>
            </w:r>
            <w:r w:rsidR="00205EFD">
              <w:rPr>
                <w:rFonts w:ascii="Arial" w:hAnsi="Arial" w:cs="Arial"/>
                <w:sz w:val="22"/>
                <w:szCs w:val="22"/>
              </w:rPr>
              <w:t>, Australia</w:t>
            </w:r>
            <w:r>
              <w:rPr>
                <w:rFonts w:ascii="Arial" w:hAnsi="Arial" w:cs="Arial"/>
                <w:sz w:val="22"/>
                <w:szCs w:val="22"/>
              </w:rPr>
              <w:t xml:space="preserve"> [KRB]</w:t>
            </w:r>
          </w:p>
        </w:tc>
      </w:tr>
    </w:tbl>
    <w:p w14:paraId="1C630372" w14:textId="77777777" w:rsidR="00F25868" w:rsidRDefault="00F25868"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25868" w:rsidRPr="00121243" w14:paraId="0100FB5E" w14:textId="77777777" w:rsidTr="00F05B35">
        <w:tc>
          <w:tcPr>
            <w:tcW w:w="9072" w:type="dxa"/>
          </w:tcPr>
          <w:p w14:paraId="1D87E24A" w14:textId="77777777" w:rsidR="00F25868" w:rsidRPr="00121243" w:rsidRDefault="00F25868">
            <w:pPr>
              <w:rPr>
                <w:rFonts w:ascii="Arial" w:hAnsi="Arial" w:cs="Arial"/>
                <w:sz w:val="22"/>
                <w:szCs w:val="22"/>
              </w:rPr>
            </w:pPr>
            <w:r>
              <w:rPr>
                <w:rFonts w:ascii="Arial" w:hAnsi="Arial" w:cs="Arial"/>
                <w:sz w:val="22"/>
                <w:szCs w:val="22"/>
              </w:rPr>
              <w:t>Peter Walker</w:t>
            </w:r>
          </w:p>
        </w:tc>
      </w:tr>
    </w:tbl>
    <w:p w14:paraId="1DB7E765" w14:textId="77777777" w:rsidR="00F25868" w:rsidRPr="002F6009" w:rsidRDefault="00F25868" w:rsidP="002F6009">
      <w:pPr>
        <w:spacing w:before="120" w:after="120"/>
        <w:rPr>
          <w:rFonts w:ascii="Arial" w:hAnsi="Arial" w:cs="Arial"/>
          <w:b/>
        </w:rPr>
      </w:pPr>
      <w:r w:rsidRPr="009320C8">
        <w:rPr>
          <w:rFonts w:ascii="Arial" w:hAnsi="Arial" w:cs="Arial"/>
          <w:b/>
        </w:rPr>
        <w:t>List t</w:t>
      </w:r>
      <w:r>
        <w:rPr>
          <w:rFonts w:ascii="Arial" w:hAnsi="Arial" w:cs="Arial"/>
          <w:b/>
        </w:rPr>
        <w:t>h</w:t>
      </w:r>
      <w:r w:rsidRPr="009320C8">
        <w:rPr>
          <w:rFonts w:ascii="Arial" w:hAnsi="Arial" w:cs="Arial"/>
          <w:b/>
        </w:rPr>
        <w:t xml:space="preserve">e ICTV </w:t>
      </w:r>
      <w:r>
        <w:rPr>
          <w:rFonts w:ascii="Arial" w:hAnsi="Arial" w:cs="Arial"/>
          <w:b/>
        </w:rPr>
        <w:t>S</w:t>
      </w:r>
      <w:r w:rsidRPr="009320C8">
        <w:rPr>
          <w:rFonts w:ascii="Arial" w:hAnsi="Arial" w:cs="Arial"/>
          <w:b/>
        </w:rPr>
        <w:t xml:space="preserve">tudy </w:t>
      </w:r>
      <w:r>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25868" w:rsidRPr="00121243" w14:paraId="1C0B443D" w14:textId="77777777" w:rsidTr="00F05B35">
        <w:tc>
          <w:tcPr>
            <w:tcW w:w="9072" w:type="dxa"/>
          </w:tcPr>
          <w:p w14:paraId="3334C18B" w14:textId="77777777" w:rsidR="00F25868" w:rsidRPr="00121243" w:rsidRDefault="00F25868" w:rsidP="00F05B35">
            <w:pPr>
              <w:rPr>
                <w:rFonts w:ascii="Arial" w:hAnsi="Arial" w:cs="Arial"/>
                <w:sz w:val="22"/>
                <w:szCs w:val="22"/>
              </w:rPr>
            </w:pPr>
            <w:r w:rsidRPr="009C524F">
              <w:rPr>
                <w:rFonts w:ascii="Arial" w:hAnsi="Arial" w:cs="Arial"/>
                <w:i/>
                <w:iCs/>
                <w:sz w:val="22"/>
                <w:szCs w:val="22"/>
              </w:rPr>
              <w:t>Rhabdoviridae</w:t>
            </w:r>
            <w:r>
              <w:rPr>
                <w:rFonts w:ascii="Arial" w:hAnsi="Arial" w:cs="Arial"/>
                <w:sz w:val="22"/>
                <w:szCs w:val="22"/>
              </w:rPr>
              <w:t xml:space="preserve"> Study Group</w:t>
            </w:r>
          </w:p>
          <w:p w14:paraId="09F1CB27" w14:textId="77777777" w:rsidR="00F25868" w:rsidRPr="00121243" w:rsidRDefault="00F25868" w:rsidP="00F05B35">
            <w:pPr>
              <w:rPr>
                <w:rFonts w:ascii="Arial" w:hAnsi="Arial" w:cs="Arial"/>
                <w:sz w:val="22"/>
                <w:szCs w:val="22"/>
              </w:rPr>
            </w:pPr>
          </w:p>
        </w:tc>
      </w:tr>
    </w:tbl>
    <w:p w14:paraId="7745A8AB" w14:textId="77777777" w:rsidR="00F25868" w:rsidRPr="002F6009" w:rsidRDefault="00F25868" w:rsidP="002F6009">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25868" w:rsidRPr="00121243" w14:paraId="78FE244A" w14:textId="77777777" w:rsidTr="00F05B35">
        <w:tc>
          <w:tcPr>
            <w:tcW w:w="9072" w:type="dxa"/>
          </w:tcPr>
          <w:p w14:paraId="46649BC6" w14:textId="77777777" w:rsidR="002F6009" w:rsidRDefault="002F6009" w:rsidP="00F05B35">
            <w:pPr>
              <w:rPr>
                <w:rFonts w:ascii="Arial" w:hAnsi="Arial" w:cs="Arial"/>
                <w:sz w:val="22"/>
                <w:szCs w:val="22"/>
              </w:rPr>
            </w:pPr>
            <w:r>
              <w:rPr>
                <w:rFonts w:ascii="Arial" w:hAnsi="Arial" w:cs="Arial"/>
                <w:sz w:val="22"/>
                <w:szCs w:val="22"/>
              </w:rPr>
              <w:t>The p</w:t>
            </w:r>
            <w:r w:rsidRPr="002F6009">
              <w:rPr>
                <w:rFonts w:ascii="Arial" w:hAnsi="Arial" w:cs="Arial"/>
                <w:sz w:val="22"/>
                <w:szCs w:val="22"/>
              </w:rPr>
              <w:t xml:space="preserve">roposal </w:t>
            </w:r>
            <w:r w:rsidR="00205EFD">
              <w:rPr>
                <w:rFonts w:ascii="Arial" w:hAnsi="Arial" w:cs="Arial"/>
                <w:sz w:val="22"/>
                <w:szCs w:val="22"/>
              </w:rPr>
              <w:t>has been reviewed by the</w:t>
            </w:r>
            <w:r w:rsidRPr="002F6009">
              <w:rPr>
                <w:rFonts w:ascii="Arial" w:hAnsi="Arial" w:cs="Arial"/>
                <w:sz w:val="22"/>
                <w:szCs w:val="22"/>
              </w:rPr>
              <w:t xml:space="preserve"> </w:t>
            </w:r>
            <w:r w:rsidRPr="002F6009">
              <w:rPr>
                <w:rFonts w:ascii="Arial" w:hAnsi="Arial" w:cs="Arial"/>
                <w:i/>
                <w:iCs/>
                <w:sz w:val="22"/>
                <w:szCs w:val="22"/>
              </w:rPr>
              <w:t>Rhabdoviridae</w:t>
            </w:r>
            <w:r>
              <w:rPr>
                <w:rFonts w:ascii="Arial" w:hAnsi="Arial" w:cs="Arial"/>
                <w:sz w:val="22"/>
                <w:szCs w:val="22"/>
              </w:rPr>
              <w:t xml:space="preserve"> </w:t>
            </w:r>
            <w:r w:rsidRPr="002F6009">
              <w:rPr>
                <w:rFonts w:ascii="Arial" w:hAnsi="Arial" w:cs="Arial"/>
                <w:sz w:val="22"/>
                <w:szCs w:val="22"/>
              </w:rPr>
              <w:t xml:space="preserve">Study Group </w:t>
            </w:r>
            <w:r w:rsidR="00205EFD">
              <w:rPr>
                <w:rFonts w:ascii="Arial" w:hAnsi="Arial" w:cs="Arial"/>
                <w:sz w:val="22"/>
                <w:szCs w:val="22"/>
              </w:rPr>
              <w:t xml:space="preserve">and supported by a majority of </w:t>
            </w:r>
            <w:r w:rsidRPr="002F6009">
              <w:rPr>
                <w:rFonts w:ascii="Arial" w:hAnsi="Arial" w:cs="Arial"/>
                <w:sz w:val="22"/>
                <w:szCs w:val="22"/>
              </w:rPr>
              <w:t>members (1</w:t>
            </w:r>
            <w:r>
              <w:rPr>
                <w:rFonts w:ascii="Arial" w:hAnsi="Arial" w:cs="Arial"/>
                <w:sz w:val="22"/>
                <w:szCs w:val="22"/>
              </w:rPr>
              <w:t>1</w:t>
            </w:r>
            <w:r w:rsidRPr="002F6009">
              <w:rPr>
                <w:rFonts w:ascii="Arial" w:hAnsi="Arial" w:cs="Arial"/>
                <w:sz w:val="22"/>
                <w:szCs w:val="22"/>
              </w:rPr>
              <w:t xml:space="preserve"> supporters and </w:t>
            </w:r>
            <w:r>
              <w:rPr>
                <w:rFonts w:ascii="Arial" w:hAnsi="Arial" w:cs="Arial"/>
                <w:sz w:val="22"/>
                <w:szCs w:val="22"/>
              </w:rPr>
              <w:t>3</w:t>
            </w:r>
            <w:r w:rsidRPr="002F6009">
              <w:rPr>
                <w:rFonts w:ascii="Arial" w:hAnsi="Arial" w:cs="Arial"/>
                <w:sz w:val="22"/>
                <w:szCs w:val="22"/>
              </w:rPr>
              <w:t xml:space="preserve"> non-responders).</w:t>
            </w:r>
          </w:p>
          <w:p w14:paraId="1CB8CF87" w14:textId="77777777" w:rsidR="00F25868" w:rsidRPr="00121243" w:rsidRDefault="00F25868" w:rsidP="00205EFD">
            <w:pPr>
              <w:rPr>
                <w:rFonts w:ascii="Arial" w:hAnsi="Arial" w:cs="Arial"/>
                <w:sz w:val="22"/>
                <w:szCs w:val="22"/>
              </w:rPr>
            </w:pPr>
          </w:p>
        </w:tc>
      </w:tr>
    </w:tbl>
    <w:p w14:paraId="48C31834" w14:textId="77777777" w:rsidR="00F25868" w:rsidRDefault="00F25868"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7F845D53" w14:textId="77777777" w:rsidR="00F25868" w:rsidRDefault="00F25868"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F25868" w14:paraId="0B26CF41" w14:textId="77777777" w:rsidTr="004609D1">
        <w:tc>
          <w:tcPr>
            <w:tcW w:w="2693" w:type="dxa"/>
          </w:tcPr>
          <w:p w14:paraId="13FD4293" w14:textId="77777777" w:rsidR="00F25868" w:rsidRPr="002E2BEA" w:rsidRDefault="00F25868"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75EFB9F8" w14:textId="77777777" w:rsidR="00F25868" w:rsidRDefault="00F25868" w:rsidP="00F05B35">
            <w:r w:rsidRPr="002E2BEA">
              <w:rPr>
                <w:rFonts w:ascii="Arial" w:hAnsi="Arial" w:cs="Arial"/>
                <w:b/>
                <w:bCs/>
                <w:color w:val="000000"/>
                <w:sz w:val="22"/>
                <w:szCs w:val="22"/>
              </w:rPr>
              <w:t>Person from whom the name is derived</w:t>
            </w:r>
          </w:p>
        </w:tc>
        <w:tc>
          <w:tcPr>
            <w:tcW w:w="2977" w:type="dxa"/>
          </w:tcPr>
          <w:p w14:paraId="08BE649F" w14:textId="77777777" w:rsidR="00F25868" w:rsidRDefault="00F25868"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F25868" w:rsidRPr="00121243" w14:paraId="76DF1B54" w14:textId="77777777" w:rsidTr="004609D1">
        <w:tc>
          <w:tcPr>
            <w:tcW w:w="2693" w:type="dxa"/>
          </w:tcPr>
          <w:p w14:paraId="6AE99986" w14:textId="77777777" w:rsidR="00F25868" w:rsidRPr="00121243" w:rsidRDefault="00F25868" w:rsidP="00F05B35">
            <w:pPr>
              <w:rPr>
                <w:rFonts w:ascii="Arial" w:hAnsi="Arial" w:cs="Arial"/>
                <w:sz w:val="22"/>
                <w:szCs w:val="22"/>
              </w:rPr>
            </w:pPr>
          </w:p>
        </w:tc>
        <w:tc>
          <w:tcPr>
            <w:tcW w:w="3402" w:type="dxa"/>
          </w:tcPr>
          <w:p w14:paraId="1EB38A44" w14:textId="77777777" w:rsidR="00F25868" w:rsidRPr="00121243" w:rsidRDefault="00F25868" w:rsidP="00F05B35">
            <w:pPr>
              <w:rPr>
                <w:rFonts w:ascii="Arial" w:hAnsi="Arial" w:cs="Arial"/>
                <w:sz w:val="22"/>
                <w:szCs w:val="22"/>
              </w:rPr>
            </w:pPr>
          </w:p>
        </w:tc>
        <w:tc>
          <w:tcPr>
            <w:tcW w:w="2977" w:type="dxa"/>
          </w:tcPr>
          <w:p w14:paraId="68CC0B6C" w14:textId="77777777" w:rsidR="00F25868" w:rsidRPr="00121243" w:rsidRDefault="00F25868" w:rsidP="00F05B35">
            <w:pPr>
              <w:rPr>
                <w:rFonts w:ascii="Arial" w:hAnsi="Arial" w:cs="Arial"/>
                <w:sz w:val="22"/>
                <w:szCs w:val="22"/>
              </w:rPr>
            </w:pPr>
          </w:p>
        </w:tc>
      </w:tr>
      <w:tr w:rsidR="00F25868" w:rsidRPr="00121243" w14:paraId="52482B15" w14:textId="77777777" w:rsidTr="004609D1">
        <w:tc>
          <w:tcPr>
            <w:tcW w:w="2693" w:type="dxa"/>
          </w:tcPr>
          <w:p w14:paraId="68285156" w14:textId="77777777" w:rsidR="00F25868" w:rsidRPr="00121243" w:rsidRDefault="00F25868" w:rsidP="00F05B35">
            <w:pPr>
              <w:rPr>
                <w:rFonts w:ascii="Arial" w:hAnsi="Arial" w:cs="Arial"/>
                <w:sz w:val="22"/>
                <w:szCs w:val="22"/>
              </w:rPr>
            </w:pPr>
          </w:p>
        </w:tc>
        <w:tc>
          <w:tcPr>
            <w:tcW w:w="3402" w:type="dxa"/>
          </w:tcPr>
          <w:p w14:paraId="6DC538C4" w14:textId="77777777" w:rsidR="00F25868" w:rsidRPr="00121243" w:rsidRDefault="00F25868" w:rsidP="00F05B35">
            <w:pPr>
              <w:rPr>
                <w:rFonts w:ascii="Arial" w:hAnsi="Arial" w:cs="Arial"/>
                <w:sz w:val="22"/>
                <w:szCs w:val="22"/>
              </w:rPr>
            </w:pPr>
          </w:p>
        </w:tc>
        <w:tc>
          <w:tcPr>
            <w:tcW w:w="2977" w:type="dxa"/>
          </w:tcPr>
          <w:p w14:paraId="421F9FF4" w14:textId="77777777" w:rsidR="00F25868" w:rsidRPr="00121243" w:rsidRDefault="00F25868" w:rsidP="00F05B35">
            <w:pPr>
              <w:rPr>
                <w:rFonts w:ascii="Arial" w:hAnsi="Arial" w:cs="Arial"/>
                <w:sz w:val="22"/>
                <w:szCs w:val="22"/>
              </w:rPr>
            </w:pPr>
          </w:p>
        </w:tc>
      </w:tr>
      <w:tr w:rsidR="00F25868" w:rsidRPr="00121243" w14:paraId="7853014E" w14:textId="77777777" w:rsidTr="004609D1">
        <w:tc>
          <w:tcPr>
            <w:tcW w:w="2693" w:type="dxa"/>
          </w:tcPr>
          <w:p w14:paraId="35A99D7F" w14:textId="77777777" w:rsidR="00F25868" w:rsidRPr="00121243" w:rsidRDefault="00F25868" w:rsidP="00F05B35">
            <w:pPr>
              <w:rPr>
                <w:rFonts w:ascii="Arial" w:hAnsi="Arial" w:cs="Arial"/>
                <w:sz w:val="22"/>
                <w:szCs w:val="22"/>
              </w:rPr>
            </w:pPr>
          </w:p>
        </w:tc>
        <w:tc>
          <w:tcPr>
            <w:tcW w:w="3402" w:type="dxa"/>
          </w:tcPr>
          <w:p w14:paraId="470BD4F2" w14:textId="77777777" w:rsidR="00F25868" w:rsidRPr="00121243" w:rsidRDefault="00F25868" w:rsidP="00F05B35">
            <w:pPr>
              <w:rPr>
                <w:rFonts w:ascii="Arial" w:hAnsi="Arial" w:cs="Arial"/>
                <w:sz w:val="22"/>
                <w:szCs w:val="22"/>
              </w:rPr>
            </w:pPr>
          </w:p>
        </w:tc>
        <w:tc>
          <w:tcPr>
            <w:tcW w:w="2977" w:type="dxa"/>
          </w:tcPr>
          <w:p w14:paraId="2BF53084" w14:textId="77777777" w:rsidR="00F25868" w:rsidRPr="00121243" w:rsidRDefault="00F25868" w:rsidP="00F05B35">
            <w:pPr>
              <w:rPr>
                <w:rFonts w:ascii="Arial" w:hAnsi="Arial" w:cs="Arial"/>
                <w:sz w:val="22"/>
                <w:szCs w:val="22"/>
              </w:rPr>
            </w:pPr>
          </w:p>
        </w:tc>
      </w:tr>
    </w:tbl>
    <w:p w14:paraId="236606DF" w14:textId="77777777" w:rsidR="00F25868" w:rsidRDefault="00F25868" w:rsidP="00F05B35"/>
    <w:p w14:paraId="1C226478" w14:textId="77777777" w:rsidR="00F25868" w:rsidRPr="00121243" w:rsidRDefault="00F25868"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25868" w:rsidRPr="00121243" w14:paraId="3505A301" w14:textId="77777777" w:rsidTr="00F05B35">
        <w:tc>
          <w:tcPr>
            <w:tcW w:w="4820" w:type="dxa"/>
          </w:tcPr>
          <w:p w14:paraId="6E74FFB2" w14:textId="77777777" w:rsidR="00F25868" w:rsidRPr="00121243" w:rsidRDefault="00F25868" w:rsidP="00F05B35">
            <w:pPr>
              <w:rPr>
                <w:sz w:val="22"/>
                <w:szCs w:val="22"/>
              </w:rPr>
            </w:pPr>
            <w:r w:rsidRPr="00121243">
              <w:rPr>
                <w:rFonts w:ascii="Arial" w:hAnsi="Arial" w:cs="Arial"/>
                <w:sz w:val="22"/>
                <w:szCs w:val="22"/>
              </w:rPr>
              <w:t xml:space="preserve">Date first submitted to </w:t>
            </w:r>
            <w:r>
              <w:rPr>
                <w:rFonts w:ascii="Arial" w:hAnsi="Arial" w:cs="Arial"/>
                <w:sz w:val="22"/>
                <w:szCs w:val="22"/>
              </w:rPr>
              <w:t>SC Chair</w:t>
            </w:r>
          </w:p>
        </w:tc>
        <w:tc>
          <w:tcPr>
            <w:tcW w:w="4252" w:type="dxa"/>
          </w:tcPr>
          <w:p w14:paraId="19824109" w14:textId="77777777" w:rsidR="00F25868" w:rsidRPr="00205EFD" w:rsidRDefault="00205EFD" w:rsidP="00F05B35">
            <w:pPr>
              <w:rPr>
                <w:rFonts w:asciiTheme="minorHAnsi" w:hAnsiTheme="minorHAnsi"/>
                <w:sz w:val="22"/>
                <w:szCs w:val="22"/>
              </w:rPr>
            </w:pPr>
            <w:r w:rsidRPr="00205EFD">
              <w:rPr>
                <w:rFonts w:asciiTheme="minorHAnsi" w:hAnsiTheme="minorHAnsi"/>
                <w:sz w:val="22"/>
                <w:szCs w:val="22"/>
              </w:rPr>
              <w:t>9 July 2020</w:t>
            </w:r>
          </w:p>
        </w:tc>
      </w:tr>
      <w:tr w:rsidR="00F25868" w:rsidRPr="00121243" w14:paraId="7F7F9214" w14:textId="77777777" w:rsidTr="00F05B35">
        <w:tc>
          <w:tcPr>
            <w:tcW w:w="4820" w:type="dxa"/>
          </w:tcPr>
          <w:p w14:paraId="344B21B3" w14:textId="77777777" w:rsidR="00F25868" w:rsidRPr="00121243" w:rsidRDefault="00F25868" w:rsidP="00F05B35">
            <w:pPr>
              <w:rPr>
                <w:sz w:val="22"/>
                <w:szCs w:val="22"/>
              </w:rPr>
            </w:pPr>
            <w:r w:rsidRPr="00121243">
              <w:rPr>
                <w:rFonts w:ascii="Arial" w:hAnsi="Arial" w:cs="Arial"/>
                <w:sz w:val="22"/>
                <w:szCs w:val="22"/>
              </w:rPr>
              <w:t>Date of this revision (if different to above)</w:t>
            </w:r>
          </w:p>
        </w:tc>
        <w:tc>
          <w:tcPr>
            <w:tcW w:w="4252" w:type="dxa"/>
          </w:tcPr>
          <w:p w14:paraId="41589CAE" w14:textId="77777777" w:rsidR="00F25868" w:rsidRPr="00121243" w:rsidRDefault="00F25868" w:rsidP="00F05B35">
            <w:pPr>
              <w:rPr>
                <w:sz w:val="22"/>
                <w:szCs w:val="22"/>
              </w:rPr>
            </w:pPr>
          </w:p>
        </w:tc>
      </w:tr>
    </w:tbl>
    <w:p w14:paraId="5C14056C" w14:textId="77777777" w:rsidR="00F25868" w:rsidRDefault="00F25868"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25868" w:rsidRPr="00121243" w14:paraId="0384416C" w14:textId="77777777" w:rsidTr="00F05B35">
        <w:tc>
          <w:tcPr>
            <w:tcW w:w="9072" w:type="dxa"/>
          </w:tcPr>
          <w:p w14:paraId="0720D954" w14:textId="77777777" w:rsidR="00F25868" w:rsidRPr="00121243" w:rsidRDefault="00F25868" w:rsidP="00F05B35">
            <w:pPr>
              <w:rPr>
                <w:rFonts w:ascii="Arial" w:hAnsi="Arial" w:cs="Arial"/>
                <w:sz w:val="22"/>
                <w:szCs w:val="22"/>
              </w:rPr>
            </w:pPr>
          </w:p>
          <w:p w14:paraId="123E1DDF" w14:textId="77777777" w:rsidR="00F25868" w:rsidRPr="00121243" w:rsidRDefault="00F25868" w:rsidP="00F05B35">
            <w:pPr>
              <w:rPr>
                <w:rFonts w:ascii="Arial" w:hAnsi="Arial" w:cs="Arial"/>
                <w:sz w:val="22"/>
                <w:szCs w:val="22"/>
              </w:rPr>
            </w:pPr>
          </w:p>
          <w:p w14:paraId="740CA9E2" w14:textId="77777777" w:rsidR="00F25868" w:rsidRPr="00121243" w:rsidRDefault="00F25868" w:rsidP="00F05B35">
            <w:pPr>
              <w:rPr>
                <w:rFonts w:ascii="Arial" w:hAnsi="Arial" w:cs="Arial"/>
                <w:sz w:val="22"/>
                <w:szCs w:val="22"/>
              </w:rPr>
            </w:pPr>
          </w:p>
          <w:p w14:paraId="24DE33F2" w14:textId="77777777" w:rsidR="00F25868" w:rsidRPr="00121243" w:rsidRDefault="00F25868" w:rsidP="00F05B35">
            <w:pPr>
              <w:rPr>
                <w:rFonts w:ascii="Arial" w:hAnsi="Arial" w:cs="Arial"/>
                <w:sz w:val="22"/>
                <w:szCs w:val="22"/>
              </w:rPr>
            </w:pPr>
          </w:p>
          <w:p w14:paraId="7B7B93AB" w14:textId="77777777" w:rsidR="00F25868" w:rsidRPr="00121243" w:rsidRDefault="00F25868" w:rsidP="00F05B35">
            <w:pPr>
              <w:rPr>
                <w:rFonts w:ascii="Arial" w:hAnsi="Arial" w:cs="Arial"/>
                <w:sz w:val="22"/>
                <w:szCs w:val="22"/>
              </w:rPr>
            </w:pPr>
          </w:p>
          <w:p w14:paraId="4EDCEF45" w14:textId="77777777" w:rsidR="00F25868" w:rsidRPr="00121243" w:rsidRDefault="00F25868" w:rsidP="00F05B35">
            <w:pPr>
              <w:rPr>
                <w:rFonts w:ascii="Arial" w:hAnsi="Arial" w:cs="Arial"/>
                <w:sz w:val="22"/>
                <w:szCs w:val="22"/>
              </w:rPr>
            </w:pPr>
          </w:p>
          <w:p w14:paraId="0CD4167E" w14:textId="77777777" w:rsidR="00F25868" w:rsidRPr="00121243" w:rsidRDefault="00F25868" w:rsidP="00F05B35">
            <w:pPr>
              <w:rPr>
                <w:rFonts w:ascii="Arial" w:hAnsi="Arial" w:cs="Arial"/>
                <w:sz w:val="22"/>
                <w:szCs w:val="22"/>
              </w:rPr>
            </w:pPr>
          </w:p>
          <w:p w14:paraId="3F6F8CE1" w14:textId="77777777" w:rsidR="00F25868" w:rsidRPr="00121243" w:rsidRDefault="00F25868" w:rsidP="00F05B35">
            <w:pPr>
              <w:rPr>
                <w:rFonts w:ascii="Arial" w:hAnsi="Arial" w:cs="Arial"/>
                <w:sz w:val="22"/>
                <w:szCs w:val="22"/>
              </w:rPr>
            </w:pPr>
          </w:p>
          <w:p w14:paraId="357C7AEA" w14:textId="77777777" w:rsidR="00F25868" w:rsidRPr="00121243" w:rsidRDefault="00F25868" w:rsidP="00F05B35">
            <w:pPr>
              <w:rPr>
                <w:rFonts w:ascii="Arial" w:hAnsi="Arial" w:cs="Arial"/>
                <w:sz w:val="22"/>
                <w:szCs w:val="22"/>
              </w:rPr>
            </w:pPr>
          </w:p>
        </w:tc>
      </w:tr>
    </w:tbl>
    <w:p w14:paraId="03CE7A9E" w14:textId="77777777" w:rsidR="00F25868" w:rsidRDefault="00F25868" w:rsidP="007B1846">
      <w:pPr>
        <w:pStyle w:val="BodyTextIndent"/>
        <w:spacing w:before="120" w:after="120"/>
        <w:ind w:left="0" w:firstLine="0"/>
        <w:rPr>
          <w:rFonts w:ascii="Arial" w:hAnsi="Arial" w:cs="Arial"/>
          <w:b/>
          <w:color w:val="000000"/>
          <w:szCs w:val="24"/>
        </w:rPr>
      </w:pPr>
    </w:p>
    <w:p w14:paraId="2342C396" w14:textId="77777777" w:rsidR="00F25868" w:rsidRDefault="00F25868">
      <w:pPr>
        <w:rPr>
          <w:rFonts w:ascii="Arial" w:eastAsia="Times" w:hAnsi="Arial" w:cs="Arial"/>
          <w:b/>
          <w:color w:val="000000"/>
          <w:lang w:eastAsia="en-GB"/>
        </w:rPr>
      </w:pPr>
      <w:r>
        <w:rPr>
          <w:rFonts w:ascii="Arial" w:hAnsi="Arial" w:cs="Arial"/>
          <w:b/>
          <w:color w:val="000000"/>
        </w:rPr>
        <w:br w:type="page"/>
      </w:r>
    </w:p>
    <w:p w14:paraId="53561035" w14:textId="77777777" w:rsidR="00F25868" w:rsidRPr="009320C8" w:rsidRDefault="00F25868"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27B89C5E" w14:textId="77777777" w:rsidR="00F25868" w:rsidRDefault="00F25868"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F25868" w:rsidRPr="00121243" w14:paraId="51DC12DC" w14:textId="77777777" w:rsidTr="00C8180D">
        <w:trPr>
          <w:trHeight w:val="4290"/>
        </w:trPr>
        <w:tc>
          <w:tcPr>
            <w:tcW w:w="9072" w:type="dxa"/>
          </w:tcPr>
          <w:p w14:paraId="70539730" w14:textId="77777777" w:rsidR="00F25868" w:rsidRPr="00121243" w:rsidRDefault="00F25868" w:rsidP="009C524F">
            <w:pPr>
              <w:pStyle w:val="BodyTextIndent"/>
              <w:ind w:left="0" w:firstLine="0"/>
              <w:rPr>
                <w:rFonts w:ascii="Arial" w:hAnsi="Arial" w:cs="Arial"/>
                <w:color w:val="0000FF"/>
                <w:sz w:val="22"/>
                <w:szCs w:val="22"/>
              </w:rPr>
            </w:pPr>
          </w:p>
        </w:tc>
      </w:tr>
    </w:tbl>
    <w:p w14:paraId="02CC56AB" w14:textId="77777777" w:rsidR="00F25868" w:rsidRDefault="00F25868" w:rsidP="00F05B35"/>
    <w:p w14:paraId="7425A24E" w14:textId="77777777" w:rsidR="00F25868" w:rsidRDefault="00F25868">
      <w:r>
        <w:br w:type="page"/>
      </w:r>
    </w:p>
    <w:p w14:paraId="62D06F6A" w14:textId="77777777" w:rsidR="00F25868" w:rsidRPr="009320C8" w:rsidRDefault="00F25868"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714F279F" w14:textId="77777777" w:rsidR="00F25868" w:rsidRDefault="00F25868"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F25868" w:rsidRPr="00121243" w14:paraId="6CC1537A" w14:textId="77777777" w:rsidTr="00237296">
        <w:tc>
          <w:tcPr>
            <w:tcW w:w="9072" w:type="dxa"/>
          </w:tcPr>
          <w:p w14:paraId="04AFF11B" w14:textId="0709D410" w:rsidR="00F25868" w:rsidRPr="00423F58" w:rsidRDefault="00F25868" w:rsidP="007B1846">
            <w:pPr>
              <w:spacing w:before="120" w:after="120"/>
              <w:rPr>
                <w:rFonts w:ascii="Arial" w:hAnsi="Arial" w:cs="Arial"/>
                <w:bCs/>
                <w:sz w:val="22"/>
                <w:szCs w:val="22"/>
              </w:rPr>
            </w:pPr>
            <w:r w:rsidRPr="00423F58">
              <w:rPr>
                <w:rFonts w:ascii="Arial" w:hAnsi="Arial" w:cs="Arial"/>
                <w:bCs/>
                <w:sz w:val="22"/>
                <w:szCs w:val="22"/>
              </w:rPr>
              <w:t>20</w:t>
            </w:r>
            <w:r w:rsidR="00F77185" w:rsidRPr="00423F58">
              <w:rPr>
                <w:rFonts w:ascii="Arial" w:hAnsi="Arial" w:cs="Arial"/>
                <w:bCs/>
                <w:sz w:val="22"/>
                <w:szCs w:val="22"/>
              </w:rPr>
              <w:t>20</w:t>
            </w:r>
            <w:r w:rsidRPr="00423F58">
              <w:rPr>
                <w:rFonts w:ascii="Arial" w:hAnsi="Arial" w:cs="Arial"/>
                <w:bCs/>
                <w:sz w:val="22"/>
                <w:szCs w:val="22"/>
              </w:rPr>
              <w:t>.</w:t>
            </w:r>
            <w:r w:rsidR="00F77185" w:rsidRPr="00423F58">
              <w:rPr>
                <w:rFonts w:ascii="Arial" w:hAnsi="Arial" w:cs="Arial"/>
                <w:bCs/>
                <w:sz w:val="22"/>
                <w:szCs w:val="22"/>
              </w:rPr>
              <w:t>005</w:t>
            </w:r>
            <w:r w:rsidRPr="00423F58">
              <w:rPr>
                <w:rFonts w:ascii="Arial" w:hAnsi="Arial" w:cs="Arial"/>
                <w:bCs/>
                <w:sz w:val="22"/>
                <w:szCs w:val="22"/>
              </w:rPr>
              <w:t>M.</w:t>
            </w:r>
            <w:r w:rsidR="00EF1201">
              <w:rPr>
                <w:rFonts w:ascii="Arial" w:hAnsi="Arial" w:cs="Arial"/>
                <w:bCs/>
                <w:sz w:val="22"/>
                <w:szCs w:val="22"/>
              </w:rPr>
              <w:t>R</w:t>
            </w:r>
            <w:r w:rsidRPr="00423F58">
              <w:rPr>
                <w:rFonts w:ascii="Arial" w:hAnsi="Arial" w:cs="Arial"/>
                <w:bCs/>
                <w:sz w:val="22"/>
                <w:szCs w:val="22"/>
              </w:rPr>
              <w:t>.Ephemerovirus_3nsp.xlsx</w:t>
            </w:r>
          </w:p>
        </w:tc>
      </w:tr>
    </w:tbl>
    <w:p w14:paraId="4FAC51C7" w14:textId="77777777" w:rsidR="00F25868" w:rsidRDefault="00F25868"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F25868" w:rsidRPr="00121243" w14:paraId="025B943D" w14:textId="77777777" w:rsidTr="00237296">
        <w:tc>
          <w:tcPr>
            <w:tcW w:w="9072" w:type="dxa"/>
          </w:tcPr>
          <w:p w14:paraId="20CA0CD9" w14:textId="77777777" w:rsidR="00F25868" w:rsidRPr="00164BB2" w:rsidRDefault="00F25868" w:rsidP="00237296">
            <w:pPr>
              <w:rPr>
                <w:rFonts w:ascii="Arial" w:hAnsi="Arial" w:cs="Arial"/>
                <w:bCs/>
                <w:sz w:val="22"/>
                <w:szCs w:val="22"/>
              </w:rPr>
            </w:pPr>
            <w:r>
              <w:rPr>
                <w:rFonts w:ascii="Arial" w:hAnsi="Arial" w:cs="Arial"/>
                <w:bCs/>
                <w:sz w:val="22"/>
                <w:szCs w:val="22"/>
              </w:rPr>
              <w:t xml:space="preserve">We propose to assign three viruses for which complete coding genome sequences are now available (Puchong virus, Hayes Yard virus and New Kent County virus) to three new species in the genus </w:t>
            </w:r>
            <w:r w:rsidRPr="009C524F">
              <w:rPr>
                <w:rFonts w:ascii="Arial" w:hAnsi="Arial" w:cs="Arial"/>
                <w:bCs/>
                <w:i/>
                <w:iCs/>
                <w:sz w:val="22"/>
                <w:szCs w:val="22"/>
              </w:rPr>
              <w:t>Ephemerovirus</w:t>
            </w:r>
            <w:r>
              <w:rPr>
                <w:rFonts w:ascii="Arial" w:hAnsi="Arial" w:cs="Arial"/>
                <w:bCs/>
                <w:sz w:val="22"/>
                <w:szCs w:val="22"/>
              </w:rPr>
              <w:t xml:space="preserve">. The viruses cluster phylogenetically with the ephemeroviruses and have similar genome organisations to those of several other ephemeroviruses. The species demarcation criteria for ephemerovirus have been re-defined based on the observed genetic diversity of bovine ephemeral fever virus (BEFV; species </w:t>
            </w:r>
            <w:r w:rsidRPr="008A50CA">
              <w:rPr>
                <w:rFonts w:ascii="Arial" w:hAnsi="Arial" w:cs="Arial"/>
                <w:bCs/>
                <w:i/>
                <w:iCs/>
                <w:sz w:val="22"/>
                <w:szCs w:val="22"/>
              </w:rPr>
              <w:t>Bovine fever ephemerovirus</w:t>
            </w:r>
            <w:r>
              <w:rPr>
                <w:rFonts w:ascii="Arial" w:hAnsi="Arial" w:cs="Arial"/>
                <w:bCs/>
                <w:sz w:val="22"/>
                <w:szCs w:val="22"/>
              </w:rPr>
              <w:t xml:space="preserve">). The proposed new species meet the revised demarcation criteria. </w:t>
            </w:r>
          </w:p>
        </w:tc>
      </w:tr>
    </w:tbl>
    <w:p w14:paraId="0E528C81" w14:textId="77777777" w:rsidR="00F25868" w:rsidRPr="009320C8" w:rsidRDefault="00F25868"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F25868" w:rsidRPr="001E492D" w14:paraId="706F6322" w14:textId="77777777" w:rsidTr="00FD789A">
        <w:trPr>
          <w:trHeight w:val="1566"/>
        </w:trPr>
        <w:tc>
          <w:tcPr>
            <w:tcW w:w="9228" w:type="dxa"/>
          </w:tcPr>
          <w:p w14:paraId="0FE4E804" w14:textId="77777777" w:rsidR="00F25868" w:rsidRPr="00820E4D" w:rsidRDefault="00F25868" w:rsidP="0064581B">
            <w:pPr>
              <w:pStyle w:val="BodyTextIndent"/>
              <w:spacing w:after="120"/>
              <w:ind w:left="0" w:firstLine="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F25868" w:rsidRPr="00121243" w14:paraId="0B66151C" w14:textId="77777777" w:rsidTr="00237296">
              <w:tc>
                <w:tcPr>
                  <w:tcW w:w="9002" w:type="dxa"/>
                </w:tcPr>
                <w:p w14:paraId="5BA59FF1" w14:textId="77777777" w:rsidR="00F25868" w:rsidRPr="00A3708B" w:rsidRDefault="00F25868" w:rsidP="00FD789A">
                  <w:pPr>
                    <w:rPr>
                      <w:rFonts w:ascii="Arial" w:hAnsi="Arial" w:cs="Arial"/>
                      <w:b/>
                      <w:bCs/>
                      <w:color w:val="000000" w:themeColor="text1"/>
                      <w:sz w:val="22"/>
                      <w:szCs w:val="22"/>
                    </w:rPr>
                  </w:pPr>
                  <w:r w:rsidRPr="00295A57">
                    <w:rPr>
                      <w:rFonts w:ascii="Arial" w:hAnsi="Arial" w:cs="Arial"/>
                      <w:b/>
                      <w:bCs/>
                      <w:color w:val="000000" w:themeColor="text1"/>
                      <w:sz w:val="22"/>
                      <w:szCs w:val="22"/>
                    </w:rPr>
                    <w:t>Proposed new members of the genus</w:t>
                  </w:r>
                </w:p>
                <w:p w14:paraId="7BF5CD1E" w14:textId="77777777" w:rsidR="00F25868" w:rsidRPr="00D71265" w:rsidRDefault="00F25868" w:rsidP="00FD789A">
                  <w:pPr>
                    <w:rPr>
                      <w:rFonts w:ascii="Arial" w:hAnsi="Arial" w:cs="Arial"/>
                      <w:color w:val="000000" w:themeColor="text1"/>
                      <w:sz w:val="22"/>
                      <w:szCs w:val="22"/>
                    </w:rPr>
                  </w:pPr>
                  <w:r w:rsidRPr="00D71265">
                    <w:rPr>
                      <w:rFonts w:ascii="Arial" w:hAnsi="Arial" w:cs="Arial"/>
                      <w:color w:val="000000" w:themeColor="text1"/>
                      <w:sz w:val="22"/>
                      <w:szCs w:val="22"/>
                    </w:rPr>
                    <w:t>Puchong virus (PUCV) was isolated from mosquitoes (</w:t>
                  </w:r>
                  <w:r w:rsidRPr="00D71265">
                    <w:rPr>
                      <w:rFonts w:ascii="Arial" w:hAnsi="Arial" w:cs="Arial"/>
                      <w:i/>
                      <w:iCs/>
                      <w:color w:val="000000" w:themeColor="text1"/>
                      <w:sz w:val="22"/>
                      <w:szCs w:val="22"/>
                    </w:rPr>
                    <w:t>Mansonia uniformis</w:t>
                  </w:r>
                  <w:r w:rsidRPr="00D71265">
                    <w:rPr>
                      <w:rFonts w:ascii="Arial" w:hAnsi="Arial" w:cs="Arial"/>
                      <w:color w:val="000000" w:themeColor="text1"/>
                      <w:sz w:val="22"/>
                      <w:szCs w:val="22"/>
                    </w:rPr>
                    <w:t xml:space="preserve">) </w:t>
                  </w:r>
                  <w:r>
                    <w:rPr>
                      <w:rFonts w:ascii="Arial" w:hAnsi="Arial" w:cs="Arial"/>
                      <w:color w:val="000000" w:themeColor="text1"/>
                      <w:sz w:val="22"/>
                      <w:szCs w:val="22"/>
                    </w:rPr>
                    <w:t xml:space="preserve">collected </w:t>
                  </w:r>
                  <w:r w:rsidRPr="00D71265">
                    <w:rPr>
                      <w:rFonts w:ascii="Arial" w:hAnsi="Arial" w:cs="Arial"/>
                      <w:color w:val="000000" w:themeColor="text1"/>
                      <w:sz w:val="22"/>
                      <w:szCs w:val="22"/>
                    </w:rPr>
                    <w:t xml:space="preserve">in </w:t>
                  </w:r>
                  <w:r>
                    <w:rPr>
                      <w:rFonts w:ascii="Arial" w:hAnsi="Arial" w:cs="Arial"/>
                      <w:color w:val="000000" w:themeColor="text1"/>
                      <w:sz w:val="22"/>
                      <w:szCs w:val="22"/>
                    </w:rPr>
                    <w:t xml:space="preserve">Selangor, </w:t>
                  </w:r>
                  <w:r w:rsidRPr="00D71265">
                    <w:rPr>
                      <w:rFonts w:ascii="Arial" w:hAnsi="Arial" w:cs="Arial"/>
                      <w:color w:val="000000" w:themeColor="text1"/>
                      <w:sz w:val="22"/>
                      <w:szCs w:val="22"/>
                    </w:rPr>
                    <w:t>Malaysia</w:t>
                  </w:r>
                  <w:r>
                    <w:rPr>
                      <w:rFonts w:ascii="Arial" w:hAnsi="Arial" w:cs="Arial"/>
                      <w:color w:val="000000" w:themeColor="text1"/>
                      <w:sz w:val="22"/>
                      <w:szCs w:val="22"/>
                    </w:rPr>
                    <w:t>,</w:t>
                  </w:r>
                  <w:r w:rsidRPr="00D71265">
                    <w:rPr>
                      <w:rFonts w:ascii="Arial" w:hAnsi="Arial" w:cs="Arial"/>
                      <w:color w:val="000000" w:themeColor="text1"/>
                      <w:sz w:val="22"/>
                      <w:szCs w:val="22"/>
                    </w:rPr>
                    <w:t xml:space="preserve"> in 1965 </w:t>
                  </w:r>
                  <w:r>
                    <w:rPr>
                      <w:rFonts w:ascii="Arial" w:hAnsi="Arial" w:cs="Arial"/>
                      <w:noProof/>
                      <w:color w:val="000000" w:themeColor="text1"/>
                      <w:sz w:val="22"/>
                      <w:szCs w:val="22"/>
                    </w:rPr>
                    <w:t>[6]</w:t>
                  </w:r>
                  <w:r w:rsidRPr="00D71265">
                    <w:rPr>
                      <w:rFonts w:ascii="Arial" w:hAnsi="Arial" w:cs="Arial"/>
                      <w:color w:val="000000" w:themeColor="text1"/>
                      <w:sz w:val="22"/>
                      <w:szCs w:val="22"/>
                    </w:rPr>
                    <w:t xml:space="preserve">. </w:t>
                  </w:r>
                  <w:r>
                    <w:rPr>
                      <w:rFonts w:ascii="Arial" w:hAnsi="Arial" w:cs="Arial"/>
                      <w:color w:val="000000" w:themeColor="text1"/>
                      <w:sz w:val="22"/>
                      <w:szCs w:val="22"/>
                    </w:rPr>
                    <w:t xml:space="preserve">PUCV has been shown to cross-react strongly with bovine ephemeral fever virus (BEFV; species </w:t>
                  </w:r>
                  <w:r w:rsidRPr="00F229F1">
                    <w:rPr>
                      <w:rFonts w:ascii="Arial" w:hAnsi="Arial" w:cs="Arial"/>
                      <w:i/>
                      <w:iCs/>
                      <w:color w:val="000000" w:themeColor="text1"/>
                      <w:sz w:val="22"/>
                      <w:szCs w:val="22"/>
                    </w:rPr>
                    <w:t>Bovine fever ephemerovirus</w:t>
                  </w:r>
                  <w:r>
                    <w:rPr>
                      <w:rFonts w:ascii="Arial" w:hAnsi="Arial" w:cs="Arial"/>
                      <w:color w:val="000000" w:themeColor="text1"/>
                      <w:sz w:val="22"/>
                      <w:szCs w:val="22"/>
                    </w:rPr>
                    <w:t xml:space="preserve">), Berrimah virus (BRMV; species </w:t>
                  </w:r>
                  <w:r w:rsidRPr="00F229F1">
                    <w:rPr>
                      <w:rFonts w:ascii="Arial" w:hAnsi="Arial" w:cs="Arial"/>
                      <w:i/>
                      <w:iCs/>
                      <w:color w:val="000000" w:themeColor="text1"/>
                      <w:sz w:val="22"/>
                      <w:szCs w:val="22"/>
                    </w:rPr>
                    <w:t>Berrimah ephemerovirus</w:t>
                  </w:r>
                  <w:r>
                    <w:rPr>
                      <w:rFonts w:ascii="Arial" w:hAnsi="Arial" w:cs="Arial"/>
                      <w:color w:val="000000" w:themeColor="text1"/>
                      <w:sz w:val="22"/>
                      <w:szCs w:val="22"/>
                    </w:rPr>
                    <w:t xml:space="preserve">), Kimberley virus (KIMV; species </w:t>
                  </w:r>
                  <w:r w:rsidRPr="00F229F1">
                    <w:rPr>
                      <w:rFonts w:ascii="Arial" w:hAnsi="Arial" w:cs="Arial"/>
                      <w:i/>
                      <w:iCs/>
                      <w:color w:val="000000" w:themeColor="text1"/>
                      <w:sz w:val="22"/>
                      <w:szCs w:val="22"/>
                    </w:rPr>
                    <w:t>Kimberley ephemerovirus</w:t>
                  </w:r>
                  <w:r>
                    <w:rPr>
                      <w:rFonts w:ascii="Arial" w:hAnsi="Arial" w:cs="Arial"/>
                      <w:color w:val="000000" w:themeColor="text1"/>
                      <w:sz w:val="22"/>
                      <w:szCs w:val="22"/>
                    </w:rPr>
                    <w:t xml:space="preserve">) and several other ephemeroviruses in complement-fixation and/or indirect immunofluorescence tests </w:t>
                  </w:r>
                  <w:r>
                    <w:rPr>
                      <w:rFonts w:ascii="Arial" w:hAnsi="Arial" w:cs="Arial"/>
                      <w:noProof/>
                      <w:color w:val="000000" w:themeColor="text1"/>
                      <w:sz w:val="22"/>
                      <w:szCs w:val="22"/>
                    </w:rPr>
                    <w:t>[2, 6]</w:t>
                  </w:r>
                  <w:r>
                    <w:rPr>
                      <w:rFonts w:ascii="Arial" w:hAnsi="Arial" w:cs="Arial"/>
                      <w:color w:val="000000" w:themeColor="text1"/>
                      <w:sz w:val="22"/>
                      <w:szCs w:val="22"/>
                    </w:rPr>
                    <w:t xml:space="preserve">, and can be distinguished from other ephemeroviruses in serum neutralization tests </w:t>
                  </w:r>
                  <w:r>
                    <w:rPr>
                      <w:rFonts w:ascii="Arial" w:hAnsi="Arial" w:cs="Arial"/>
                      <w:noProof/>
                      <w:color w:val="000000" w:themeColor="text1"/>
                      <w:sz w:val="22"/>
                      <w:szCs w:val="22"/>
                    </w:rPr>
                    <w:t>[1]</w:t>
                  </w:r>
                  <w:r>
                    <w:rPr>
                      <w:rFonts w:ascii="Arial" w:hAnsi="Arial" w:cs="Arial"/>
                      <w:color w:val="000000" w:themeColor="text1"/>
                      <w:sz w:val="22"/>
                      <w:szCs w:val="22"/>
                    </w:rPr>
                    <w:t xml:space="preserve">. </w:t>
                  </w:r>
                  <w:r w:rsidRPr="00DF5145">
                    <w:rPr>
                      <w:rFonts w:ascii="Arial" w:hAnsi="Arial" w:cs="Arial"/>
                      <w:color w:val="000000" w:themeColor="text1"/>
                      <w:sz w:val="22"/>
                      <w:szCs w:val="22"/>
                    </w:rPr>
                    <w:t xml:space="preserve">The complete </w:t>
                  </w:r>
                  <w:r>
                    <w:rPr>
                      <w:rFonts w:ascii="Arial" w:hAnsi="Arial" w:cs="Arial"/>
                      <w:color w:val="000000" w:themeColor="text1"/>
                      <w:sz w:val="22"/>
                      <w:szCs w:val="22"/>
                    </w:rPr>
                    <w:t>PUC</w:t>
                  </w:r>
                  <w:r w:rsidRPr="00DF5145">
                    <w:rPr>
                      <w:rFonts w:ascii="Arial" w:hAnsi="Arial" w:cs="Arial"/>
                      <w:color w:val="000000" w:themeColor="text1"/>
                      <w:sz w:val="22"/>
                      <w:szCs w:val="22"/>
                    </w:rPr>
                    <w:t>V genome sequence (</w:t>
                  </w:r>
                  <w:r>
                    <w:rPr>
                      <w:rFonts w:ascii="Arial" w:hAnsi="Arial" w:cs="Arial"/>
                      <w:color w:val="000000" w:themeColor="text1"/>
                      <w:sz w:val="22"/>
                      <w:szCs w:val="22"/>
                    </w:rPr>
                    <w:t>14,932</w:t>
                  </w:r>
                  <w:r w:rsidRPr="00DF5145">
                    <w:rPr>
                      <w:rFonts w:ascii="Arial" w:hAnsi="Arial" w:cs="Arial"/>
                      <w:color w:val="000000" w:themeColor="text1"/>
                      <w:sz w:val="22"/>
                      <w:szCs w:val="22"/>
                    </w:rPr>
                    <w:t xml:space="preserve"> nt) has been determined</w:t>
                  </w:r>
                  <w:r>
                    <w:rPr>
                      <w:rFonts w:ascii="Arial" w:hAnsi="Arial" w:cs="Arial"/>
                      <w:color w:val="000000" w:themeColor="text1"/>
                      <w:sz w:val="22"/>
                      <w:szCs w:val="22"/>
                    </w:rPr>
                    <w:t xml:space="preserve"> </w:t>
                  </w:r>
                  <w:r>
                    <w:rPr>
                      <w:rFonts w:ascii="Arial" w:hAnsi="Arial" w:cs="Arial"/>
                      <w:noProof/>
                      <w:color w:val="000000" w:themeColor="text1"/>
                      <w:sz w:val="22"/>
                      <w:szCs w:val="22"/>
                    </w:rPr>
                    <w:t>[1]</w:t>
                  </w:r>
                  <w:r w:rsidRPr="00DF5145">
                    <w:rPr>
                      <w:rFonts w:ascii="Arial" w:hAnsi="Arial" w:cs="Arial"/>
                      <w:color w:val="000000" w:themeColor="text1"/>
                      <w:sz w:val="22"/>
                      <w:szCs w:val="22"/>
                    </w:rPr>
                    <w:t xml:space="preserve">. We propose </w:t>
                  </w:r>
                  <w:r>
                    <w:rPr>
                      <w:rFonts w:ascii="Arial" w:hAnsi="Arial" w:cs="Arial"/>
                      <w:color w:val="000000" w:themeColor="text1"/>
                      <w:sz w:val="22"/>
                      <w:szCs w:val="22"/>
                    </w:rPr>
                    <w:t>PUC</w:t>
                  </w:r>
                  <w:r w:rsidRPr="00DF5145">
                    <w:rPr>
                      <w:rFonts w:ascii="Arial" w:hAnsi="Arial" w:cs="Arial"/>
                      <w:color w:val="000000" w:themeColor="text1"/>
                      <w:sz w:val="22"/>
                      <w:szCs w:val="22"/>
                    </w:rPr>
                    <w:t xml:space="preserve">V be assigned to the new species </w:t>
                  </w:r>
                  <w:r w:rsidRPr="00DF5145">
                    <w:rPr>
                      <w:rFonts w:ascii="Arial" w:hAnsi="Arial" w:cs="Arial"/>
                      <w:i/>
                      <w:iCs/>
                      <w:color w:val="000000" w:themeColor="text1"/>
                      <w:sz w:val="22"/>
                      <w:szCs w:val="22"/>
                    </w:rPr>
                    <w:t>Puchong ephemerovirus</w:t>
                  </w:r>
                  <w:r w:rsidRPr="00DF5145">
                    <w:rPr>
                      <w:rFonts w:ascii="Arial" w:hAnsi="Arial" w:cs="Arial"/>
                      <w:color w:val="000000" w:themeColor="text1"/>
                      <w:sz w:val="22"/>
                      <w:szCs w:val="22"/>
                    </w:rPr>
                    <w:t>.</w:t>
                  </w:r>
                </w:p>
                <w:p w14:paraId="1FCAFFAC" w14:textId="77777777" w:rsidR="00F25868" w:rsidRPr="00D71265" w:rsidRDefault="00F25868" w:rsidP="00FD789A">
                  <w:pPr>
                    <w:rPr>
                      <w:rFonts w:ascii="Arial" w:hAnsi="Arial" w:cs="Arial"/>
                      <w:color w:val="000000" w:themeColor="text1"/>
                      <w:sz w:val="22"/>
                      <w:szCs w:val="22"/>
                    </w:rPr>
                  </w:pPr>
                </w:p>
                <w:p w14:paraId="49BF220E" w14:textId="77777777" w:rsidR="00F25868" w:rsidRPr="00D71265" w:rsidRDefault="00F25868" w:rsidP="00FD789A">
                  <w:pPr>
                    <w:rPr>
                      <w:rFonts w:ascii="Arial" w:hAnsi="Arial" w:cs="Arial"/>
                      <w:color w:val="000000" w:themeColor="text1"/>
                      <w:sz w:val="22"/>
                      <w:szCs w:val="22"/>
                    </w:rPr>
                  </w:pPr>
                  <w:r w:rsidRPr="00D71265">
                    <w:rPr>
                      <w:rFonts w:ascii="Arial" w:hAnsi="Arial" w:cs="Arial"/>
                      <w:color w:val="000000" w:themeColor="text1"/>
                      <w:sz w:val="22"/>
                      <w:szCs w:val="22"/>
                    </w:rPr>
                    <w:t xml:space="preserve">Hayes Yard virus (HYV) </w:t>
                  </w:r>
                  <w:r>
                    <w:rPr>
                      <w:rFonts w:ascii="Arial" w:hAnsi="Arial" w:cs="Arial"/>
                      <w:color w:val="000000" w:themeColor="text1"/>
                      <w:sz w:val="22"/>
                      <w:szCs w:val="22"/>
                    </w:rPr>
                    <w:t>was isolated in 2000 from a bull (</w:t>
                  </w:r>
                  <w:r w:rsidRPr="00D71265">
                    <w:rPr>
                      <w:rFonts w:ascii="Arial" w:hAnsi="Arial" w:cs="Arial"/>
                      <w:i/>
                      <w:iCs/>
                      <w:color w:val="000000" w:themeColor="text1"/>
                      <w:sz w:val="22"/>
                      <w:szCs w:val="22"/>
                    </w:rPr>
                    <w:t>Bos indicus</w:t>
                  </w:r>
                  <w:r>
                    <w:rPr>
                      <w:rFonts w:ascii="Arial" w:hAnsi="Arial" w:cs="Arial"/>
                      <w:color w:val="000000" w:themeColor="text1"/>
                      <w:sz w:val="22"/>
                      <w:szCs w:val="22"/>
                    </w:rPr>
                    <w:t xml:space="preserve">) showing clinical signs of bovine ephemeral fever in the Northern Territory, Australia </w:t>
                  </w:r>
                  <w:r>
                    <w:rPr>
                      <w:rFonts w:ascii="Arial" w:hAnsi="Arial" w:cs="Arial"/>
                      <w:noProof/>
                      <w:color w:val="000000" w:themeColor="text1"/>
                      <w:sz w:val="22"/>
                      <w:szCs w:val="22"/>
                    </w:rPr>
                    <w:t>[1]</w:t>
                  </w:r>
                  <w:r>
                    <w:rPr>
                      <w:rFonts w:ascii="Arial" w:hAnsi="Arial" w:cs="Arial"/>
                      <w:color w:val="000000" w:themeColor="text1"/>
                      <w:sz w:val="22"/>
                      <w:szCs w:val="22"/>
                    </w:rPr>
                    <w:t xml:space="preserve">. In thin sections of infected cells, HYV virions have the cone-shaped morphology that is typical of ephemeroviruses </w:t>
                  </w:r>
                  <w:r>
                    <w:rPr>
                      <w:rFonts w:ascii="Arial" w:hAnsi="Arial" w:cs="Arial"/>
                      <w:noProof/>
                      <w:color w:val="000000" w:themeColor="text1"/>
                      <w:sz w:val="22"/>
                      <w:szCs w:val="22"/>
                    </w:rPr>
                    <w:t>[1]</w:t>
                  </w:r>
                  <w:r>
                    <w:rPr>
                      <w:rFonts w:ascii="Arial" w:hAnsi="Arial" w:cs="Arial"/>
                      <w:color w:val="000000" w:themeColor="text1"/>
                      <w:sz w:val="22"/>
                      <w:szCs w:val="22"/>
                    </w:rPr>
                    <w:t xml:space="preserve">. In serum neutralization tests, immune mouse ascitic fluid against PUCV has been shown to cross-react partially with HYV </w:t>
                  </w:r>
                  <w:r>
                    <w:rPr>
                      <w:rFonts w:ascii="Arial" w:hAnsi="Arial" w:cs="Arial"/>
                      <w:noProof/>
                      <w:color w:val="000000" w:themeColor="text1"/>
                      <w:sz w:val="22"/>
                      <w:szCs w:val="22"/>
                    </w:rPr>
                    <w:t>[1]</w:t>
                  </w:r>
                  <w:r>
                    <w:rPr>
                      <w:rFonts w:ascii="Arial" w:hAnsi="Arial" w:cs="Arial"/>
                      <w:color w:val="000000" w:themeColor="text1"/>
                      <w:sz w:val="22"/>
                      <w:szCs w:val="22"/>
                    </w:rPr>
                    <w:t xml:space="preserve">. </w:t>
                  </w:r>
                  <w:r w:rsidRPr="00DF5145">
                    <w:rPr>
                      <w:rFonts w:ascii="Arial" w:hAnsi="Arial" w:cs="Arial"/>
                      <w:color w:val="000000" w:themeColor="text1"/>
                      <w:sz w:val="22"/>
                      <w:szCs w:val="22"/>
                    </w:rPr>
                    <w:t xml:space="preserve">The complete </w:t>
                  </w:r>
                  <w:r>
                    <w:rPr>
                      <w:rFonts w:ascii="Arial" w:hAnsi="Arial" w:cs="Arial"/>
                      <w:color w:val="000000" w:themeColor="text1"/>
                      <w:sz w:val="22"/>
                      <w:szCs w:val="22"/>
                    </w:rPr>
                    <w:t>HY</w:t>
                  </w:r>
                  <w:r w:rsidRPr="00DF5145">
                    <w:rPr>
                      <w:rFonts w:ascii="Arial" w:hAnsi="Arial" w:cs="Arial"/>
                      <w:color w:val="000000" w:themeColor="text1"/>
                      <w:sz w:val="22"/>
                      <w:szCs w:val="22"/>
                    </w:rPr>
                    <w:t>V genome sequence (</w:t>
                  </w:r>
                  <w:r>
                    <w:rPr>
                      <w:rFonts w:ascii="Arial" w:hAnsi="Arial" w:cs="Arial"/>
                      <w:color w:val="000000" w:themeColor="text1"/>
                      <w:sz w:val="22"/>
                      <w:szCs w:val="22"/>
                    </w:rPr>
                    <w:t>15,025</w:t>
                  </w:r>
                  <w:r w:rsidRPr="00DF5145">
                    <w:rPr>
                      <w:rFonts w:ascii="Arial" w:hAnsi="Arial" w:cs="Arial"/>
                      <w:color w:val="000000" w:themeColor="text1"/>
                      <w:sz w:val="22"/>
                      <w:szCs w:val="22"/>
                    </w:rPr>
                    <w:t xml:space="preserve"> nt) has been determined</w:t>
                  </w:r>
                  <w:r>
                    <w:rPr>
                      <w:rFonts w:ascii="Arial" w:hAnsi="Arial" w:cs="Arial"/>
                      <w:color w:val="000000" w:themeColor="text1"/>
                      <w:sz w:val="22"/>
                      <w:szCs w:val="22"/>
                    </w:rPr>
                    <w:t xml:space="preserve"> </w:t>
                  </w:r>
                  <w:r>
                    <w:rPr>
                      <w:rFonts w:ascii="Arial" w:hAnsi="Arial" w:cs="Arial"/>
                      <w:noProof/>
                      <w:color w:val="000000" w:themeColor="text1"/>
                      <w:sz w:val="22"/>
                      <w:szCs w:val="22"/>
                    </w:rPr>
                    <w:t>[1]</w:t>
                  </w:r>
                  <w:r w:rsidRPr="00DF5145">
                    <w:rPr>
                      <w:rFonts w:ascii="Arial" w:hAnsi="Arial" w:cs="Arial"/>
                      <w:color w:val="000000" w:themeColor="text1"/>
                      <w:sz w:val="22"/>
                      <w:szCs w:val="22"/>
                    </w:rPr>
                    <w:t xml:space="preserve">. We propose </w:t>
                  </w:r>
                  <w:r>
                    <w:rPr>
                      <w:rFonts w:ascii="Arial" w:hAnsi="Arial" w:cs="Arial"/>
                      <w:color w:val="000000" w:themeColor="text1"/>
                      <w:sz w:val="22"/>
                      <w:szCs w:val="22"/>
                    </w:rPr>
                    <w:t>HY</w:t>
                  </w:r>
                  <w:r w:rsidRPr="00DF5145">
                    <w:rPr>
                      <w:rFonts w:ascii="Arial" w:hAnsi="Arial" w:cs="Arial"/>
                      <w:color w:val="000000" w:themeColor="text1"/>
                      <w:sz w:val="22"/>
                      <w:szCs w:val="22"/>
                    </w:rPr>
                    <w:t xml:space="preserve">V be assigned to the new species </w:t>
                  </w:r>
                  <w:r w:rsidRPr="00DF5145">
                    <w:rPr>
                      <w:rFonts w:ascii="Arial" w:hAnsi="Arial" w:cs="Arial"/>
                      <w:i/>
                      <w:iCs/>
                      <w:color w:val="000000" w:themeColor="text1"/>
                      <w:sz w:val="22"/>
                      <w:szCs w:val="22"/>
                    </w:rPr>
                    <w:t>Hayes ephemerovirus</w:t>
                  </w:r>
                  <w:r w:rsidRPr="00DF5145">
                    <w:rPr>
                      <w:rFonts w:ascii="Arial" w:hAnsi="Arial" w:cs="Arial"/>
                      <w:color w:val="000000" w:themeColor="text1"/>
                      <w:sz w:val="22"/>
                      <w:szCs w:val="22"/>
                    </w:rPr>
                    <w:t>.</w:t>
                  </w:r>
                </w:p>
                <w:p w14:paraId="448A523F" w14:textId="77777777" w:rsidR="00F25868" w:rsidRDefault="00F25868" w:rsidP="00FD789A">
                  <w:pPr>
                    <w:rPr>
                      <w:rFonts w:ascii="Arial" w:hAnsi="Arial" w:cs="Arial"/>
                      <w:color w:val="000000" w:themeColor="text1"/>
                      <w:sz w:val="22"/>
                      <w:szCs w:val="22"/>
                    </w:rPr>
                  </w:pPr>
                </w:p>
                <w:p w14:paraId="09820897" w14:textId="77777777" w:rsidR="00F25868" w:rsidRPr="003017D2" w:rsidRDefault="00F25868" w:rsidP="00FD789A">
                  <w:pPr>
                    <w:rPr>
                      <w:rFonts w:ascii="Arial" w:hAnsi="Arial" w:cs="Arial"/>
                      <w:i/>
                      <w:iCs/>
                      <w:color w:val="000000" w:themeColor="text1"/>
                      <w:sz w:val="22"/>
                      <w:szCs w:val="22"/>
                    </w:rPr>
                  </w:pPr>
                  <w:r>
                    <w:rPr>
                      <w:rFonts w:ascii="Arial" w:hAnsi="Arial" w:cs="Arial"/>
                      <w:color w:val="000000" w:themeColor="text1"/>
                      <w:sz w:val="22"/>
                      <w:szCs w:val="22"/>
                    </w:rPr>
                    <w:t>New Kent County virus (NKCV) was detected by NGS in hard ticks (</w:t>
                  </w:r>
                  <w:r w:rsidRPr="003017D2">
                    <w:rPr>
                      <w:rFonts w:ascii="Arial" w:hAnsi="Arial" w:cs="Arial"/>
                      <w:i/>
                      <w:iCs/>
                      <w:color w:val="000000" w:themeColor="text1"/>
                      <w:sz w:val="22"/>
                      <w:szCs w:val="22"/>
                    </w:rPr>
                    <w:t>Ixodes scapularis</w:t>
                  </w:r>
                  <w:r>
                    <w:rPr>
                      <w:rFonts w:ascii="Arial" w:hAnsi="Arial" w:cs="Arial"/>
                      <w:color w:val="000000" w:themeColor="text1"/>
                      <w:sz w:val="22"/>
                      <w:szCs w:val="22"/>
                    </w:rPr>
                    <w:t xml:space="preserve">) collected in New Kent County, Virginia, in 2016 </w:t>
                  </w:r>
                  <w:r>
                    <w:rPr>
                      <w:rFonts w:ascii="Arial" w:hAnsi="Arial" w:cs="Arial"/>
                      <w:noProof/>
                      <w:color w:val="000000" w:themeColor="text1"/>
                      <w:sz w:val="22"/>
                      <w:szCs w:val="22"/>
                    </w:rPr>
                    <w:t>[9]</w:t>
                  </w:r>
                  <w:r>
                    <w:rPr>
                      <w:rFonts w:ascii="Arial" w:hAnsi="Arial" w:cs="Arial"/>
                      <w:color w:val="000000" w:themeColor="text1"/>
                      <w:sz w:val="22"/>
                      <w:szCs w:val="22"/>
                    </w:rPr>
                    <w:t>.</w:t>
                  </w:r>
                  <w:r>
                    <w:t xml:space="preserve"> </w:t>
                  </w:r>
                  <w:r w:rsidRPr="00DF5145">
                    <w:rPr>
                      <w:rFonts w:ascii="Arial" w:hAnsi="Arial" w:cs="Arial"/>
                      <w:color w:val="000000" w:themeColor="text1"/>
                      <w:sz w:val="22"/>
                      <w:szCs w:val="22"/>
                    </w:rPr>
                    <w:t xml:space="preserve">The </w:t>
                  </w:r>
                  <w:r>
                    <w:rPr>
                      <w:rFonts w:ascii="Arial" w:hAnsi="Arial" w:cs="Arial"/>
                      <w:color w:val="000000" w:themeColor="text1"/>
                      <w:sz w:val="22"/>
                      <w:szCs w:val="22"/>
                    </w:rPr>
                    <w:t>near-</w:t>
                  </w:r>
                  <w:r w:rsidRPr="00DF5145">
                    <w:rPr>
                      <w:rFonts w:ascii="Arial" w:hAnsi="Arial" w:cs="Arial"/>
                      <w:color w:val="000000" w:themeColor="text1"/>
                      <w:sz w:val="22"/>
                      <w:szCs w:val="22"/>
                    </w:rPr>
                    <w:t xml:space="preserve">complete </w:t>
                  </w:r>
                  <w:r>
                    <w:rPr>
                      <w:rFonts w:ascii="Arial" w:hAnsi="Arial" w:cs="Arial"/>
                      <w:color w:val="000000" w:themeColor="text1"/>
                      <w:sz w:val="22"/>
                      <w:szCs w:val="22"/>
                    </w:rPr>
                    <w:t>NKC</w:t>
                  </w:r>
                  <w:r w:rsidRPr="00DF5145">
                    <w:rPr>
                      <w:rFonts w:ascii="Arial" w:hAnsi="Arial" w:cs="Arial"/>
                      <w:color w:val="000000" w:themeColor="text1"/>
                      <w:sz w:val="22"/>
                      <w:szCs w:val="22"/>
                    </w:rPr>
                    <w:t>V genome sequence (</w:t>
                  </w:r>
                  <w:r>
                    <w:rPr>
                      <w:rFonts w:ascii="Arial" w:hAnsi="Arial" w:cs="Arial"/>
                      <w:color w:val="000000" w:themeColor="text1"/>
                      <w:sz w:val="22"/>
                      <w:szCs w:val="22"/>
                    </w:rPr>
                    <w:t>14,814</w:t>
                  </w:r>
                  <w:r w:rsidRPr="00DF5145">
                    <w:rPr>
                      <w:rFonts w:ascii="Arial" w:hAnsi="Arial" w:cs="Arial"/>
                      <w:color w:val="000000" w:themeColor="text1"/>
                      <w:sz w:val="22"/>
                      <w:szCs w:val="22"/>
                    </w:rPr>
                    <w:t xml:space="preserve"> nt) has been determined</w:t>
                  </w:r>
                  <w:r>
                    <w:rPr>
                      <w:rFonts w:ascii="Arial" w:hAnsi="Arial" w:cs="Arial"/>
                      <w:color w:val="000000" w:themeColor="text1"/>
                      <w:sz w:val="22"/>
                      <w:szCs w:val="22"/>
                    </w:rPr>
                    <w:t xml:space="preserve"> </w:t>
                  </w:r>
                  <w:r>
                    <w:rPr>
                      <w:rFonts w:ascii="Arial" w:hAnsi="Arial" w:cs="Arial"/>
                      <w:noProof/>
                      <w:color w:val="000000" w:themeColor="text1"/>
                      <w:sz w:val="22"/>
                      <w:szCs w:val="22"/>
                    </w:rPr>
                    <w:t>[9]</w:t>
                  </w:r>
                  <w:r w:rsidRPr="00DF5145">
                    <w:rPr>
                      <w:rFonts w:ascii="Arial" w:hAnsi="Arial" w:cs="Arial"/>
                      <w:color w:val="000000" w:themeColor="text1"/>
                      <w:sz w:val="22"/>
                      <w:szCs w:val="22"/>
                    </w:rPr>
                    <w:t xml:space="preserve">. </w:t>
                  </w:r>
                  <w:r>
                    <w:rPr>
                      <w:rFonts w:ascii="Arial" w:hAnsi="Arial" w:cs="Arial"/>
                      <w:color w:val="000000" w:themeColor="text1"/>
                      <w:sz w:val="22"/>
                      <w:szCs w:val="22"/>
                    </w:rPr>
                    <w:t xml:space="preserve">No isolate of NKCV is currently available. </w:t>
                  </w:r>
                  <w:r w:rsidRPr="00DF5145">
                    <w:rPr>
                      <w:rFonts w:ascii="Arial" w:hAnsi="Arial" w:cs="Arial"/>
                      <w:color w:val="000000" w:themeColor="text1"/>
                      <w:sz w:val="22"/>
                      <w:szCs w:val="22"/>
                    </w:rPr>
                    <w:t xml:space="preserve">We propose </w:t>
                  </w:r>
                  <w:r>
                    <w:rPr>
                      <w:rFonts w:ascii="Arial" w:hAnsi="Arial" w:cs="Arial"/>
                      <w:color w:val="000000" w:themeColor="text1"/>
                      <w:sz w:val="22"/>
                      <w:szCs w:val="22"/>
                    </w:rPr>
                    <w:t>NKC</w:t>
                  </w:r>
                  <w:r w:rsidRPr="00DF5145">
                    <w:rPr>
                      <w:rFonts w:ascii="Arial" w:hAnsi="Arial" w:cs="Arial"/>
                      <w:color w:val="000000" w:themeColor="text1"/>
                      <w:sz w:val="22"/>
                      <w:szCs w:val="22"/>
                    </w:rPr>
                    <w:t xml:space="preserve">V be assigned to the new species </w:t>
                  </w:r>
                  <w:r w:rsidRPr="00DF5145">
                    <w:rPr>
                      <w:rFonts w:ascii="Arial" w:hAnsi="Arial" w:cs="Arial"/>
                      <w:i/>
                      <w:iCs/>
                      <w:color w:val="000000" w:themeColor="text1"/>
                      <w:sz w:val="22"/>
                      <w:szCs w:val="22"/>
                    </w:rPr>
                    <w:t>Kent ephemerovirus</w:t>
                  </w:r>
                  <w:r w:rsidRPr="00DF5145">
                    <w:rPr>
                      <w:rFonts w:ascii="Arial" w:hAnsi="Arial" w:cs="Arial"/>
                      <w:color w:val="000000" w:themeColor="text1"/>
                      <w:sz w:val="22"/>
                      <w:szCs w:val="22"/>
                    </w:rPr>
                    <w:t>.</w:t>
                  </w:r>
                </w:p>
                <w:p w14:paraId="5C904A31" w14:textId="77777777" w:rsidR="00F25868" w:rsidRPr="00D71265" w:rsidRDefault="00F25868" w:rsidP="00FD789A">
                  <w:pPr>
                    <w:rPr>
                      <w:rFonts w:ascii="Arial" w:hAnsi="Arial" w:cs="Arial"/>
                      <w:color w:val="000000" w:themeColor="text1"/>
                      <w:sz w:val="22"/>
                      <w:szCs w:val="22"/>
                    </w:rPr>
                  </w:pPr>
                </w:p>
                <w:p w14:paraId="267B22A1" w14:textId="77777777" w:rsidR="00F25868" w:rsidRDefault="00F25868" w:rsidP="00FD789A">
                  <w:pPr>
                    <w:rPr>
                      <w:rFonts w:ascii="Arial" w:hAnsi="Arial" w:cs="Arial"/>
                      <w:b/>
                      <w:bCs/>
                      <w:color w:val="000000" w:themeColor="text1"/>
                      <w:sz w:val="22"/>
                      <w:szCs w:val="22"/>
                    </w:rPr>
                  </w:pPr>
                  <w:r>
                    <w:rPr>
                      <w:rFonts w:ascii="Arial" w:hAnsi="Arial" w:cs="Arial"/>
                      <w:b/>
                      <w:bCs/>
                      <w:color w:val="000000" w:themeColor="text1"/>
                      <w:sz w:val="22"/>
                      <w:szCs w:val="22"/>
                    </w:rPr>
                    <w:t>Other related viruses</w:t>
                  </w:r>
                </w:p>
                <w:p w14:paraId="5CEC3262" w14:textId="77777777" w:rsidR="00F25868" w:rsidRDefault="00F25868" w:rsidP="00BC3077">
                  <w:pPr>
                    <w:rPr>
                      <w:rFonts w:ascii="Arial" w:hAnsi="Arial" w:cs="Arial"/>
                      <w:color w:val="000000" w:themeColor="text1"/>
                      <w:sz w:val="22"/>
                      <w:szCs w:val="22"/>
                    </w:rPr>
                  </w:pPr>
                  <w:r>
                    <w:rPr>
                      <w:rFonts w:ascii="Arial" w:hAnsi="Arial" w:cs="Arial"/>
                      <w:color w:val="000000" w:themeColor="text1"/>
                      <w:sz w:val="22"/>
                      <w:szCs w:val="22"/>
                    </w:rPr>
                    <w:t xml:space="preserve">Mavingoni virus (MVGV) was detected by NGS in samples collected in 2017 from cattle with clinical signs similar to bovine ephemeral fever (‘cattle flu’) on Mayotte Island in the western Indian Ocean </w:t>
                  </w:r>
                  <w:r>
                    <w:rPr>
                      <w:rFonts w:ascii="Arial" w:hAnsi="Arial" w:cs="Arial"/>
                      <w:noProof/>
                      <w:color w:val="000000" w:themeColor="text1"/>
                      <w:sz w:val="22"/>
                      <w:szCs w:val="22"/>
                    </w:rPr>
                    <w:t>[3]</w:t>
                  </w:r>
                  <w:r>
                    <w:rPr>
                      <w:rFonts w:ascii="Arial" w:hAnsi="Arial" w:cs="Arial"/>
                      <w:color w:val="000000" w:themeColor="text1"/>
                      <w:sz w:val="22"/>
                      <w:szCs w:val="22"/>
                    </w:rPr>
                    <w:t>. Only partial</w:t>
                  </w:r>
                  <w:r w:rsidRPr="00DF5145">
                    <w:rPr>
                      <w:rFonts w:ascii="Arial" w:hAnsi="Arial" w:cs="Arial"/>
                      <w:color w:val="000000" w:themeColor="text1"/>
                      <w:sz w:val="22"/>
                      <w:szCs w:val="22"/>
                    </w:rPr>
                    <w:t xml:space="preserve"> </w:t>
                  </w:r>
                  <w:r>
                    <w:rPr>
                      <w:rFonts w:ascii="Arial" w:hAnsi="Arial" w:cs="Arial"/>
                      <w:color w:val="000000" w:themeColor="text1"/>
                      <w:sz w:val="22"/>
                      <w:szCs w:val="22"/>
                    </w:rPr>
                    <w:t>MVG</w:t>
                  </w:r>
                  <w:r w:rsidRPr="00DF5145">
                    <w:rPr>
                      <w:rFonts w:ascii="Arial" w:hAnsi="Arial" w:cs="Arial"/>
                      <w:color w:val="000000" w:themeColor="text1"/>
                      <w:sz w:val="22"/>
                      <w:szCs w:val="22"/>
                    </w:rPr>
                    <w:t>V genome sequence (</w:t>
                  </w:r>
                  <w:r>
                    <w:rPr>
                      <w:rFonts w:ascii="Arial" w:hAnsi="Arial" w:cs="Arial"/>
                      <w:color w:val="000000" w:themeColor="text1"/>
                      <w:sz w:val="22"/>
                      <w:szCs w:val="22"/>
                    </w:rPr>
                    <w:t>7,576</w:t>
                  </w:r>
                  <w:r w:rsidRPr="00DF5145">
                    <w:rPr>
                      <w:rFonts w:ascii="Arial" w:hAnsi="Arial" w:cs="Arial"/>
                      <w:color w:val="000000" w:themeColor="text1"/>
                      <w:sz w:val="22"/>
                      <w:szCs w:val="22"/>
                    </w:rPr>
                    <w:t xml:space="preserve"> nt) has been determined</w:t>
                  </w:r>
                  <w:r>
                    <w:rPr>
                      <w:rFonts w:ascii="Arial" w:hAnsi="Arial" w:cs="Arial"/>
                      <w:color w:val="000000" w:themeColor="text1"/>
                      <w:sz w:val="22"/>
                      <w:szCs w:val="22"/>
                    </w:rPr>
                    <w:t xml:space="preserve"> </w:t>
                  </w:r>
                  <w:r>
                    <w:rPr>
                      <w:rFonts w:ascii="Arial" w:hAnsi="Arial" w:cs="Arial"/>
                      <w:noProof/>
                      <w:color w:val="000000" w:themeColor="text1"/>
                      <w:sz w:val="22"/>
                      <w:szCs w:val="22"/>
                    </w:rPr>
                    <w:t>[3]</w:t>
                  </w:r>
                  <w:r>
                    <w:rPr>
                      <w:rFonts w:ascii="Arial" w:hAnsi="Arial" w:cs="Arial"/>
                      <w:color w:val="000000" w:themeColor="text1"/>
                      <w:sz w:val="22"/>
                      <w:szCs w:val="22"/>
                    </w:rPr>
                    <w:t xml:space="preserve">. Although the available sequence clearly suggests the virus should fall within the genus, the sequence lacks almost all of the L gene so it </w:t>
                  </w:r>
                  <w:r w:rsidR="00FA4EF3">
                    <w:rPr>
                      <w:rFonts w:ascii="Arial" w:hAnsi="Arial" w:cs="Arial"/>
                      <w:color w:val="000000" w:themeColor="text1"/>
                      <w:sz w:val="22"/>
                      <w:szCs w:val="22"/>
                    </w:rPr>
                    <w:t>has been</w:t>
                  </w:r>
                  <w:r>
                    <w:rPr>
                      <w:rFonts w:ascii="Arial" w:hAnsi="Arial" w:cs="Arial"/>
                      <w:color w:val="000000" w:themeColor="text1"/>
                      <w:sz w:val="22"/>
                      <w:szCs w:val="22"/>
                    </w:rPr>
                    <w:t xml:space="preserve"> excluded at this time.</w:t>
                  </w:r>
                </w:p>
                <w:p w14:paraId="6C55C6C5" w14:textId="77777777" w:rsidR="00F25868" w:rsidRDefault="00F25868" w:rsidP="00FD789A">
                  <w:pPr>
                    <w:rPr>
                      <w:rFonts w:ascii="Arial" w:hAnsi="Arial" w:cs="Arial"/>
                      <w:b/>
                      <w:bCs/>
                      <w:color w:val="000000" w:themeColor="text1"/>
                      <w:sz w:val="22"/>
                      <w:szCs w:val="22"/>
                    </w:rPr>
                  </w:pPr>
                </w:p>
                <w:p w14:paraId="31B7665C" w14:textId="77777777" w:rsidR="00F25868" w:rsidRPr="00127424" w:rsidRDefault="00F25868" w:rsidP="00FD789A">
                  <w:pPr>
                    <w:rPr>
                      <w:rFonts w:ascii="Arial" w:hAnsi="Arial" w:cs="Arial"/>
                      <w:b/>
                      <w:bCs/>
                      <w:color w:val="000000" w:themeColor="text1"/>
                      <w:sz w:val="22"/>
                      <w:szCs w:val="22"/>
                    </w:rPr>
                  </w:pPr>
                  <w:r w:rsidRPr="00127424">
                    <w:rPr>
                      <w:rFonts w:ascii="Arial" w:hAnsi="Arial" w:cs="Arial"/>
                      <w:b/>
                      <w:bCs/>
                      <w:color w:val="000000" w:themeColor="text1"/>
                      <w:sz w:val="22"/>
                      <w:szCs w:val="22"/>
                    </w:rPr>
                    <w:t>Genome organization</w:t>
                  </w:r>
                  <w:r>
                    <w:rPr>
                      <w:rFonts w:ascii="Arial" w:hAnsi="Arial" w:cs="Arial"/>
                      <w:b/>
                      <w:bCs/>
                      <w:color w:val="000000" w:themeColor="text1"/>
                      <w:sz w:val="22"/>
                      <w:szCs w:val="22"/>
                    </w:rPr>
                    <w:t>s</w:t>
                  </w:r>
                </w:p>
                <w:p w14:paraId="63DE9563"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The genomes of PUCV (14,932 nt) and HYV (15,025 nt) share the same genome organization as BEFV (</w:t>
                  </w:r>
                  <w:r w:rsidRPr="007A4ED0">
                    <w:rPr>
                      <w:rFonts w:ascii="Arial" w:hAnsi="Arial" w:cs="Arial"/>
                      <w:b/>
                      <w:bCs/>
                      <w:color w:val="000000" w:themeColor="text1"/>
                      <w:sz w:val="22"/>
                      <w:szCs w:val="22"/>
                    </w:rPr>
                    <w:t>Figure 1</w:t>
                  </w:r>
                  <w:r>
                    <w:rPr>
                      <w:rFonts w:ascii="Arial" w:hAnsi="Arial" w:cs="Arial"/>
                      <w:color w:val="000000" w:themeColor="text1"/>
                      <w:sz w:val="22"/>
                      <w:szCs w:val="22"/>
                    </w:rPr>
                    <w:t xml:space="preserve">). Each contains </w:t>
                  </w:r>
                  <w:r w:rsidRPr="007A4ED0">
                    <w:rPr>
                      <w:rFonts w:ascii="Arial" w:hAnsi="Arial" w:cs="Arial"/>
                      <w:color w:val="000000" w:themeColor="text1"/>
                      <w:sz w:val="22"/>
                      <w:szCs w:val="22"/>
                    </w:rPr>
                    <w:t>the five canonical rhabdovirus structural protein genes (</w:t>
                  </w:r>
                  <w:r w:rsidRPr="007A4ED0">
                    <w:rPr>
                      <w:rFonts w:ascii="Arial" w:hAnsi="Arial" w:cs="Arial"/>
                      <w:i/>
                      <w:iCs/>
                      <w:color w:val="000000" w:themeColor="text1"/>
                      <w:sz w:val="22"/>
                      <w:szCs w:val="22"/>
                    </w:rPr>
                    <w:t>N</w:t>
                  </w:r>
                  <w:r w:rsidRPr="007A4ED0">
                    <w:rPr>
                      <w:rFonts w:ascii="Arial" w:hAnsi="Arial" w:cs="Arial"/>
                      <w:color w:val="000000" w:themeColor="text1"/>
                      <w:sz w:val="22"/>
                      <w:szCs w:val="22"/>
                    </w:rPr>
                    <w:t xml:space="preserve">, </w:t>
                  </w:r>
                  <w:r w:rsidRPr="007A4ED0">
                    <w:rPr>
                      <w:rFonts w:ascii="Arial" w:hAnsi="Arial" w:cs="Arial"/>
                      <w:i/>
                      <w:iCs/>
                      <w:color w:val="000000" w:themeColor="text1"/>
                      <w:sz w:val="22"/>
                      <w:szCs w:val="22"/>
                    </w:rPr>
                    <w:t>P</w:t>
                  </w:r>
                  <w:r w:rsidRPr="007A4ED0">
                    <w:rPr>
                      <w:rFonts w:ascii="Arial" w:hAnsi="Arial" w:cs="Arial"/>
                      <w:color w:val="000000" w:themeColor="text1"/>
                      <w:sz w:val="22"/>
                      <w:szCs w:val="22"/>
                    </w:rPr>
                    <w:t xml:space="preserve">, </w:t>
                  </w:r>
                  <w:r w:rsidRPr="007A4ED0">
                    <w:rPr>
                      <w:rFonts w:ascii="Arial" w:hAnsi="Arial" w:cs="Arial"/>
                      <w:i/>
                      <w:iCs/>
                      <w:color w:val="000000" w:themeColor="text1"/>
                      <w:sz w:val="22"/>
                      <w:szCs w:val="22"/>
                    </w:rPr>
                    <w:t>M</w:t>
                  </w:r>
                  <w:r w:rsidRPr="007A4ED0">
                    <w:rPr>
                      <w:rFonts w:ascii="Arial" w:hAnsi="Arial" w:cs="Arial"/>
                      <w:color w:val="000000" w:themeColor="text1"/>
                      <w:sz w:val="22"/>
                      <w:szCs w:val="22"/>
                    </w:rPr>
                    <w:t xml:space="preserve">, </w:t>
                  </w:r>
                  <w:r w:rsidRPr="007A4ED0">
                    <w:rPr>
                      <w:rFonts w:ascii="Arial" w:hAnsi="Arial" w:cs="Arial"/>
                      <w:i/>
                      <w:iCs/>
                      <w:color w:val="000000" w:themeColor="text1"/>
                      <w:sz w:val="22"/>
                      <w:szCs w:val="22"/>
                    </w:rPr>
                    <w:t>G</w:t>
                  </w:r>
                  <w:r w:rsidRPr="007A4ED0">
                    <w:rPr>
                      <w:rFonts w:ascii="Arial" w:hAnsi="Arial" w:cs="Arial"/>
                      <w:color w:val="000000" w:themeColor="text1"/>
                      <w:sz w:val="22"/>
                      <w:szCs w:val="22"/>
                    </w:rPr>
                    <w:t xml:space="preserve"> and </w:t>
                  </w:r>
                  <w:r w:rsidRPr="007A4ED0">
                    <w:rPr>
                      <w:rFonts w:ascii="Arial" w:hAnsi="Arial" w:cs="Arial"/>
                      <w:i/>
                      <w:iCs/>
                      <w:color w:val="000000" w:themeColor="text1"/>
                      <w:sz w:val="22"/>
                      <w:szCs w:val="22"/>
                    </w:rPr>
                    <w:t>L</w:t>
                  </w:r>
                  <w:r w:rsidRPr="007A4ED0">
                    <w:rPr>
                      <w:rFonts w:ascii="Arial" w:hAnsi="Arial" w:cs="Arial"/>
                      <w:color w:val="000000" w:themeColor="text1"/>
                      <w:sz w:val="22"/>
                      <w:szCs w:val="22"/>
                    </w:rPr>
                    <w:t>)</w:t>
                  </w:r>
                  <w:r>
                    <w:rPr>
                      <w:rFonts w:ascii="Arial" w:hAnsi="Arial" w:cs="Arial"/>
                      <w:color w:val="000000" w:themeColor="text1"/>
                      <w:sz w:val="22"/>
                      <w:szCs w:val="22"/>
                    </w:rPr>
                    <w:t xml:space="preserve"> as well a long, complex region between the G gene and </w:t>
                  </w:r>
                  <w:r>
                    <w:rPr>
                      <w:rFonts w:ascii="Arial" w:hAnsi="Arial" w:cs="Arial"/>
                      <w:color w:val="000000" w:themeColor="text1"/>
                      <w:sz w:val="22"/>
                      <w:szCs w:val="22"/>
                    </w:rPr>
                    <w:lastRenderedPageBreak/>
                    <w:t>L gene containing ORFs encoding a non-structural glycoprotein (G</w:t>
                  </w:r>
                  <w:r w:rsidRPr="007A4ED0">
                    <w:rPr>
                      <w:rFonts w:ascii="Arial" w:hAnsi="Arial" w:cs="Arial"/>
                      <w:color w:val="000000" w:themeColor="text1"/>
                      <w:sz w:val="22"/>
                      <w:szCs w:val="22"/>
                      <w:vertAlign w:val="subscript"/>
                    </w:rPr>
                    <w:t>NS</w:t>
                  </w:r>
                  <w:r>
                    <w:rPr>
                      <w:rFonts w:ascii="Arial" w:hAnsi="Arial" w:cs="Arial"/>
                      <w:color w:val="000000" w:themeColor="text1"/>
                      <w:sz w:val="22"/>
                      <w:szCs w:val="22"/>
                    </w:rPr>
                    <w:t>), a viroporin (</w:t>
                  </w:r>
                  <w:r w:rsidRPr="007A4ED0">
                    <w:rPr>
                      <w:rFonts w:ascii="Symbol" w:hAnsi="Symbol" w:cs="Arial"/>
                      <w:color w:val="000000" w:themeColor="text1"/>
                      <w:sz w:val="22"/>
                      <w:szCs w:val="22"/>
                    </w:rPr>
                    <w:t></w:t>
                  </w:r>
                  <w:r>
                    <w:rPr>
                      <w:rFonts w:ascii="Arial" w:hAnsi="Arial" w:cs="Arial"/>
                      <w:color w:val="000000" w:themeColor="text1"/>
                      <w:sz w:val="22"/>
                      <w:szCs w:val="22"/>
                    </w:rPr>
                    <w:t>1) and three other proteins (</w:t>
                  </w:r>
                  <w:r w:rsidRPr="007A4ED0">
                    <w:rPr>
                      <w:rFonts w:ascii="Symbol" w:hAnsi="Symbol" w:cs="Arial"/>
                      <w:color w:val="000000" w:themeColor="text1"/>
                      <w:sz w:val="22"/>
                      <w:szCs w:val="22"/>
                    </w:rPr>
                    <w:t></w:t>
                  </w:r>
                  <w:r>
                    <w:rPr>
                      <w:rFonts w:ascii="Arial" w:hAnsi="Arial" w:cs="Arial"/>
                      <w:color w:val="000000" w:themeColor="text1"/>
                      <w:sz w:val="22"/>
                      <w:szCs w:val="22"/>
                    </w:rPr>
                    <w:t xml:space="preserve">2, </w:t>
                  </w:r>
                  <w:r w:rsidRPr="007A4ED0">
                    <w:rPr>
                      <w:rFonts w:ascii="Symbol" w:hAnsi="Symbol" w:cs="Arial"/>
                      <w:color w:val="000000" w:themeColor="text1"/>
                      <w:sz w:val="22"/>
                      <w:szCs w:val="22"/>
                    </w:rPr>
                    <w:t></w:t>
                  </w:r>
                  <w:r>
                    <w:rPr>
                      <w:rFonts w:ascii="Arial" w:hAnsi="Arial" w:cs="Arial"/>
                      <w:color w:val="000000" w:themeColor="text1"/>
                      <w:sz w:val="22"/>
                      <w:szCs w:val="22"/>
                    </w:rPr>
                    <w:t xml:space="preserve"> and </w:t>
                  </w:r>
                  <w:r w:rsidRPr="007A4ED0">
                    <w:rPr>
                      <w:rFonts w:ascii="Symbol" w:hAnsi="Symbol" w:cs="Arial"/>
                      <w:color w:val="000000" w:themeColor="text1"/>
                      <w:sz w:val="22"/>
                      <w:szCs w:val="22"/>
                    </w:rPr>
                    <w:t></w:t>
                  </w:r>
                  <w:r>
                    <w:rPr>
                      <w:rFonts w:ascii="Arial" w:hAnsi="Arial" w:cs="Arial"/>
                      <w:color w:val="000000" w:themeColor="text1"/>
                      <w:sz w:val="22"/>
                      <w:szCs w:val="22"/>
                    </w:rPr>
                    <w:t>) of unknown function. Each has sequence homology with the cognate proteins of BEFV and other ephemeroviruses. The near complete NKCV genome sequence (14,814 nt) has the same genome features as above but includes an additional gene (</w:t>
                  </w:r>
                  <w:r w:rsidRPr="00E62AFA">
                    <w:rPr>
                      <w:rFonts w:ascii="Symbol" w:hAnsi="Symbol" w:cs="Arial"/>
                      <w:i/>
                      <w:iCs/>
                      <w:color w:val="000000" w:themeColor="text1"/>
                      <w:sz w:val="22"/>
                      <w:szCs w:val="22"/>
                    </w:rPr>
                    <w:t></w:t>
                  </w:r>
                  <w:r>
                    <w:rPr>
                      <w:rFonts w:ascii="Arial" w:hAnsi="Arial" w:cs="Arial"/>
                      <w:color w:val="000000" w:themeColor="text1"/>
                      <w:sz w:val="22"/>
                      <w:szCs w:val="22"/>
                    </w:rPr>
                    <w:t xml:space="preserve">) located downstream of the </w:t>
                  </w:r>
                  <w:r w:rsidRPr="00E62AFA">
                    <w:rPr>
                      <w:rFonts w:ascii="Symbol" w:hAnsi="Symbol" w:cs="Arial"/>
                      <w:i/>
                      <w:iCs/>
                      <w:color w:val="000000" w:themeColor="text1"/>
                      <w:sz w:val="22"/>
                      <w:szCs w:val="22"/>
                    </w:rPr>
                    <w:t></w:t>
                  </w:r>
                  <w:r>
                    <w:rPr>
                      <w:rFonts w:ascii="Arial" w:hAnsi="Arial" w:cs="Arial"/>
                      <w:color w:val="000000" w:themeColor="text1"/>
                      <w:sz w:val="22"/>
                      <w:szCs w:val="22"/>
                    </w:rPr>
                    <w:t xml:space="preserve"> gene, encoding a protein of unknown function. The </w:t>
                  </w:r>
                  <w:r w:rsidRPr="00E62AFA">
                    <w:rPr>
                      <w:rFonts w:ascii="Symbol" w:hAnsi="Symbol" w:cs="Arial"/>
                      <w:color w:val="000000" w:themeColor="text1"/>
                      <w:sz w:val="22"/>
                      <w:szCs w:val="22"/>
                    </w:rPr>
                    <w:t></w:t>
                  </w:r>
                  <w:r>
                    <w:rPr>
                      <w:rFonts w:ascii="Arial" w:hAnsi="Arial" w:cs="Arial"/>
                      <w:color w:val="000000" w:themeColor="text1"/>
                      <w:sz w:val="22"/>
                      <w:szCs w:val="22"/>
                    </w:rPr>
                    <w:t xml:space="preserve"> gene also occurs in two other ephemeroviruses, kotonkan virus (KOTV; species </w:t>
                  </w:r>
                  <w:r w:rsidRPr="00E62AFA">
                    <w:rPr>
                      <w:rFonts w:ascii="Arial" w:hAnsi="Arial" w:cs="Arial"/>
                      <w:i/>
                      <w:iCs/>
                      <w:color w:val="000000" w:themeColor="text1"/>
                      <w:sz w:val="22"/>
                      <w:szCs w:val="22"/>
                    </w:rPr>
                    <w:t>Kotonkan ephemerovirus</w:t>
                  </w:r>
                  <w:r>
                    <w:rPr>
                      <w:rFonts w:ascii="Arial" w:hAnsi="Arial" w:cs="Arial"/>
                      <w:color w:val="000000" w:themeColor="text1"/>
                      <w:sz w:val="22"/>
                      <w:szCs w:val="22"/>
                    </w:rPr>
                    <w:t xml:space="preserve">) and Koolpinyah virus (KOOLV; species </w:t>
                  </w:r>
                  <w:r w:rsidRPr="00E62AFA">
                    <w:rPr>
                      <w:rFonts w:ascii="Arial" w:hAnsi="Arial" w:cs="Arial"/>
                      <w:i/>
                      <w:iCs/>
                      <w:color w:val="000000" w:themeColor="text1"/>
                      <w:sz w:val="22"/>
                      <w:szCs w:val="22"/>
                    </w:rPr>
                    <w:t>Koolpinyah ephemerovirus</w:t>
                  </w:r>
                  <w:r>
                    <w:rPr>
                      <w:rFonts w:ascii="Arial" w:hAnsi="Arial" w:cs="Arial"/>
                      <w:color w:val="000000" w:themeColor="text1"/>
                      <w:sz w:val="22"/>
                      <w:szCs w:val="22"/>
                    </w:rPr>
                    <w:t xml:space="preserve">). The NKCV, KOTV and KOOLV </w:t>
                  </w:r>
                  <w:r w:rsidRPr="00E62AFA">
                    <w:rPr>
                      <w:rFonts w:ascii="Symbol" w:hAnsi="Symbol" w:cs="Arial"/>
                      <w:color w:val="000000" w:themeColor="text1"/>
                      <w:sz w:val="22"/>
                      <w:szCs w:val="22"/>
                    </w:rPr>
                    <w:t></w:t>
                  </w:r>
                  <w:r>
                    <w:rPr>
                      <w:rFonts w:ascii="Arial" w:hAnsi="Arial" w:cs="Arial"/>
                      <w:color w:val="000000" w:themeColor="text1"/>
                      <w:sz w:val="22"/>
                      <w:szCs w:val="22"/>
                    </w:rPr>
                    <w:t xml:space="preserve"> proteins share obvious amino acid sequences homology (</w:t>
                  </w:r>
                  <w:r w:rsidRPr="00E62AFA">
                    <w:rPr>
                      <w:rFonts w:ascii="Arial" w:hAnsi="Arial" w:cs="Arial"/>
                      <w:b/>
                      <w:bCs/>
                      <w:color w:val="000000" w:themeColor="text1"/>
                      <w:sz w:val="22"/>
                      <w:szCs w:val="22"/>
                    </w:rPr>
                    <w:t>Figure</w:t>
                  </w:r>
                  <w:r>
                    <w:rPr>
                      <w:rFonts w:ascii="Arial" w:hAnsi="Arial" w:cs="Arial"/>
                      <w:color w:val="000000" w:themeColor="text1"/>
                      <w:sz w:val="22"/>
                      <w:szCs w:val="22"/>
                    </w:rPr>
                    <w:t xml:space="preserve"> </w:t>
                  </w:r>
                  <w:r w:rsidRPr="00E62AFA">
                    <w:rPr>
                      <w:rFonts w:ascii="Arial" w:hAnsi="Arial" w:cs="Arial"/>
                      <w:b/>
                      <w:bCs/>
                      <w:color w:val="000000" w:themeColor="text1"/>
                      <w:sz w:val="22"/>
                      <w:szCs w:val="22"/>
                    </w:rPr>
                    <w:t>2</w:t>
                  </w:r>
                  <w:r>
                    <w:rPr>
                      <w:rFonts w:ascii="Arial" w:hAnsi="Arial" w:cs="Arial"/>
                      <w:color w:val="000000" w:themeColor="text1"/>
                      <w:sz w:val="22"/>
                      <w:szCs w:val="22"/>
                    </w:rPr>
                    <w:t>).</w:t>
                  </w:r>
                </w:p>
                <w:p w14:paraId="6D15D91E" w14:textId="77777777" w:rsidR="00F25868" w:rsidRDefault="00F25868" w:rsidP="00FD789A">
                  <w:pPr>
                    <w:rPr>
                      <w:rFonts w:ascii="Arial" w:hAnsi="Arial" w:cs="Arial"/>
                      <w:color w:val="000000" w:themeColor="text1"/>
                      <w:sz w:val="22"/>
                      <w:szCs w:val="22"/>
                    </w:rPr>
                  </w:pPr>
                </w:p>
                <w:p w14:paraId="7A375226" w14:textId="77777777" w:rsidR="00F25868" w:rsidRPr="00127424" w:rsidRDefault="00F25868" w:rsidP="00FD789A">
                  <w:pPr>
                    <w:rPr>
                      <w:rFonts w:ascii="Arial" w:hAnsi="Arial" w:cs="Arial"/>
                      <w:b/>
                      <w:bCs/>
                      <w:color w:val="000000" w:themeColor="text1"/>
                      <w:sz w:val="22"/>
                      <w:szCs w:val="22"/>
                    </w:rPr>
                  </w:pPr>
                  <w:r w:rsidRPr="00127424">
                    <w:rPr>
                      <w:rFonts w:ascii="Arial" w:hAnsi="Arial" w:cs="Arial"/>
                      <w:b/>
                      <w:bCs/>
                      <w:color w:val="000000" w:themeColor="text1"/>
                      <w:sz w:val="22"/>
                      <w:szCs w:val="22"/>
                    </w:rPr>
                    <w:t>Phylogenetic analysis</w:t>
                  </w:r>
                </w:p>
                <w:p w14:paraId="37577E8E" w14:textId="77777777" w:rsidR="00F25868" w:rsidRPr="00D71265" w:rsidRDefault="00F25868" w:rsidP="00FD789A">
                  <w:pPr>
                    <w:rPr>
                      <w:rFonts w:ascii="Arial" w:hAnsi="Arial" w:cs="Arial"/>
                      <w:color w:val="000000" w:themeColor="text1"/>
                      <w:sz w:val="22"/>
                      <w:szCs w:val="22"/>
                    </w:rPr>
                  </w:pPr>
                  <w:r w:rsidRPr="00343BFB">
                    <w:rPr>
                      <w:rFonts w:ascii="Arial" w:hAnsi="Arial" w:cs="Arial"/>
                      <w:color w:val="000000" w:themeColor="text1"/>
                      <w:sz w:val="22"/>
                      <w:szCs w:val="22"/>
                    </w:rPr>
                    <w:t xml:space="preserve">Based on ML trees generated from complete L protein sequences, </w:t>
                  </w:r>
                  <w:r>
                    <w:rPr>
                      <w:rFonts w:ascii="Arial" w:hAnsi="Arial" w:cs="Arial"/>
                      <w:color w:val="000000" w:themeColor="text1"/>
                      <w:sz w:val="22"/>
                      <w:szCs w:val="22"/>
                    </w:rPr>
                    <w:t>PUC</w:t>
                  </w:r>
                  <w:r w:rsidRPr="00343BFB">
                    <w:rPr>
                      <w:rFonts w:ascii="Arial" w:hAnsi="Arial" w:cs="Arial"/>
                      <w:color w:val="000000" w:themeColor="text1"/>
                      <w:sz w:val="22"/>
                      <w:szCs w:val="22"/>
                    </w:rPr>
                    <w:t xml:space="preserve">V, </w:t>
                  </w:r>
                  <w:r>
                    <w:rPr>
                      <w:rFonts w:ascii="Arial" w:hAnsi="Arial" w:cs="Arial"/>
                      <w:color w:val="000000" w:themeColor="text1"/>
                      <w:sz w:val="22"/>
                      <w:szCs w:val="22"/>
                    </w:rPr>
                    <w:t>HY</w:t>
                  </w:r>
                  <w:r w:rsidRPr="00343BFB">
                    <w:rPr>
                      <w:rFonts w:ascii="Arial" w:hAnsi="Arial" w:cs="Arial"/>
                      <w:color w:val="000000" w:themeColor="text1"/>
                      <w:sz w:val="22"/>
                      <w:szCs w:val="22"/>
                    </w:rPr>
                    <w:t xml:space="preserve">V and </w:t>
                  </w:r>
                  <w:r>
                    <w:rPr>
                      <w:rFonts w:ascii="Arial" w:hAnsi="Arial" w:cs="Arial"/>
                      <w:color w:val="000000" w:themeColor="text1"/>
                      <w:sz w:val="22"/>
                      <w:szCs w:val="22"/>
                    </w:rPr>
                    <w:t>NKC</w:t>
                  </w:r>
                  <w:r w:rsidRPr="00343BFB">
                    <w:rPr>
                      <w:rFonts w:ascii="Arial" w:hAnsi="Arial" w:cs="Arial"/>
                      <w:color w:val="000000" w:themeColor="text1"/>
                      <w:sz w:val="22"/>
                      <w:szCs w:val="22"/>
                    </w:rPr>
                    <w:t xml:space="preserve">V cluster with the </w:t>
                  </w:r>
                  <w:r>
                    <w:rPr>
                      <w:rFonts w:ascii="Arial" w:hAnsi="Arial" w:cs="Arial"/>
                      <w:color w:val="000000" w:themeColor="text1"/>
                      <w:sz w:val="22"/>
                      <w:szCs w:val="22"/>
                    </w:rPr>
                    <w:t>ephemero</w:t>
                  </w:r>
                  <w:r w:rsidRPr="00343BFB">
                    <w:rPr>
                      <w:rFonts w:ascii="Arial" w:hAnsi="Arial" w:cs="Arial"/>
                      <w:color w:val="000000" w:themeColor="text1"/>
                      <w:sz w:val="22"/>
                      <w:szCs w:val="22"/>
                    </w:rPr>
                    <w:t>viruses in a distinct and well-supported monophyletic clade (</w:t>
                  </w:r>
                  <w:r w:rsidRPr="00343BFB">
                    <w:rPr>
                      <w:rFonts w:ascii="Arial" w:hAnsi="Arial" w:cs="Arial"/>
                      <w:b/>
                      <w:bCs/>
                      <w:color w:val="000000" w:themeColor="text1"/>
                      <w:sz w:val="22"/>
                      <w:szCs w:val="22"/>
                    </w:rPr>
                    <w:t>Figure 3</w:t>
                  </w:r>
                  <w:r w:rsidRPr="00343BFB">
                    <w:rPr>
                      <w:rFonts w:ascii="Arial" w:hAnsi="Arial" w:cs="Arial"/>
                      <w:color w:val="000000" w:themeColor="text1"/>
                      <w:sz w:val="22"/>
                      <w:szCs w:val="22"/>
                    </w:rPr>
                    <w:t xml:space="preserve">) (3). By this analysis, </w:t>
                  </w:r>
                  <w:r>
                    <w:rPr>
                      <w:rFonts w:ascii="Arial" w:hAnsi="Arial" w:cs="Arial"/>
                      <w:color w:val="000000" w:themeColor="text1"/>
                      <w:sz w:val="22"/>
                      <w:szCs w:val="22"/>
                    </w:rPr>
                    <w:t>PUC</w:t>
                  </w:r>
                  <w:r w:rsidRPr="00343BFB">
                    <w:rPr>
                      <w:rFonts w:ascii="Arial" w:hAnsi="Arial" w:cs="Arial"/>
                      <w:color w:val="000000" w:themeColor="text1"/>
                      <w:sz w:val="22"/>
                      <w:szCs w:val="22"/>
                    </w:rPr>
                    <w:t xml:space="preserve">V </w:t>
                  </w:r>
                  <w:r>
                    <w:rPr>
                      <w:rFonts w:ascii="Arial" w:hAnsi="Arial" w:cs="Arial"/>
                      <w:color w:val="000000" w:themeColor="text1"/>
                      <w:sz w:val="22"/>
                      <w:szCs w:val="22"/>
                    </w:rPr>
                    <w:t>and HYV are</w:t>
                  </w:r>
                  <w:r w:rsidRPr="00343BFB">
                    <w:rPr>
                      <w:rFonts w:ascii="Arial" w:hAnsi="Arial" w:cs="Arial"/>
                      <w:color w:val="000000" w:themeColor="text1"/>
                      <w:sz w:val="22"/>
                      <w:szCs w:val="22"/>
                    </w:rPr>
                    <w:t xml:space="preserve"> most closely related to </w:t>
                  </w:r>
                  <w:r>
                    <w:rPr>
                      <w:rFonts w:ascii="Arial" w:hAnsi="Arial" w:cs="Arial"/>
                      <w:color w:val="000000" w:themeColor="text1"/>
                      <w:sz w:val="22"/>
                      <w:szCs w:val="22"/>
                    </w:rPr>
                    <w:t>BEF</w:t>
                  </w:r>
                  <w:r w:rsidRPr="00343BFB">
                    <w:rPr>
                      <w:rFonts w:ascii="Arial" w:hAnsi="Arial" w:cs="Arial"/>
                      <w:color w:val="000000" w:themeColor="text1"/>
                      <w:sz w:val="22"/>
                      <w:szCs w:val="22"/>
                    </w:rPr>
                    <w:t xml:space="preserve">V </w:t>
                  </w:r>
                  <w:r>
                    <w:rPr>
                      <w:rFonts w:ascii="Arial" w:hAnsi="Arial" w:cs="Arial"/>
                      <w:color w:val="000000" w:themeColor="text1"/>
                      <w:sz w:val="22"/>
                      <w:szCs w:val="22"/>
                    </w:rPr>
                    <w:t xml:space="preserve">and BRMV. NKCV falls in a sub-clade that also includes KOOLV, KOTV and Yata virus (YATV; species </w:t>
                  </w:r>
                  <w:r w:rsidRPr="00343BFB">
                    <w:rPr>
                      <w:rFonts w:ascii="Arial" w:hAnsi="Arial" w:cs="Arial"/>
                      <w:i/>
                      <w:iCs/>
                      <w:color w:val="000000" w:themeColor="text1"/>
                      <w:sz w:val="22"/>
                      <w:szCs w:val="22"/>
                    </w:rPr>
                    <w:t>Yata ephemerovirus</w:t>
                  </w:r>
                  <w:r>
                    <w:rPr>
                      <w:rFonts w:ascii="Arial" w:hAnsi="Arial" w:cs="Arial"/>
                      <w:color w:val="000000" w:themeColor="text1"/>
                      <w:sz w:val="22"/>
                      <w:szCs w:val="22"/>
                    </w:rPr>
                    <w:t>)</w:t>
                  </w:r>
                  <w:r w:rsidRPr="00343BFB">
                    <w:rPr>
                      <w:rFonts w:ascii="Arial" w:hAnsi="Arial" w:cs="Arial"/>
                      <w:color w:val="000000" w:themeColor="text1"/>
                      <w:sz w:val="22"/>
                      <w:szCs w:val="22"/>
                    </w:rPr>
                    <w:t>.</w:t>
                  </w:r>
                </w:p>
                <w:p w14:paraId="329EE614" w14:textId="77777777" w:rsidR="00F25868" w:rsidRDefault="00F25868" w:rsidP="00FD789A">
                  <w:pPr>
                    <w:rPr>
                      <w:rFonts w:ascii="Arial" w:hAnsi="Arial" w:cs="Arial"/>
                      <w:b/>
                      <w:bCs/>
                      <w:color w:val="000000" w:themeColor="text1"/>
                      <w:sz w:val="22"/>
                      <w:szCs w:val="22"/>
                    </w:rPr>
                  </w:pPr>
                </w:p>
                <w:p w14:paraId="14ED549A" w14:textId="77777777" w:rsidR="00F25868" w:rsidRPr="00127424" w:rsidRDefault="00F25868" w:rsidP="00FD789A">
                  <w:pPr>
                    <w:rPr>
                      <w:rFonts w:ascii="Arial" w:hAnsi="Arial" w:cs="Arial"/>
                      <w:b/>
                      <w:bCs/>
                      <w:color w:val="000000" w:themeColor="text1"/>
                      <w:sz w:val="22"/>
                      <w:szCs w:val="22"/>
                    </w:rPr>
                  </w:pPr>
                  <w:r w:rsidRPr="00127424">
                    <w:rPr>
                      <w:rFonts w:ascii="Arial" w:hAnsi="Arial" w:cs="Arial"/>
                      <w:b/>
                      <w:bCs/>
                      <w:color w:val="000000" w:themeColor="text1"/>
                      <w:sz w:val="22"/>
                      <w:szCs w:val="22"/>
                    </w:rPr>
                    <w:t>Amino acid sequence identities</w:t>
                  </w:r>
                </w:p>
                <w:p w14:paraId="6FD3486C" w14:textId="77777777" w:rsidR="00F25868" w:rsidRDefault="00F25868" w:rsidP="00FD789A">
                  <w:pPr>
                    <w:rPr>
                      <w:rFonts w:ascii="Arial" w:hAnsi="Arial" w:cs="Arial"/>
                      <w:color w:val="000000" w:themeColor="text1"/>
                      <w:sz w:val="22"/>
                      <w:szCs w:val="22"/>
                    </w:rPr>
                  </w:pPr>
                  <w:r w:rsidRPr="00343BFB">
                    <w:rPr>
                      <w:rFonts w:ascii="Arial" w:hAnsi="Arial" w:cs="Arial"/>
                      <w:color w:val="000000" w:themeColor="text1"/>
                      <w:sz w:val="22"/>
                      <w:szCs w:val="22"/>
                    </w:rPr>
                    <w:t>Pairwise sequence identities (p-distances) calculated in MEGA7 from Clustal</w:t>
                  </w:r>
                  <w:r>
                    <w:rPr>
                      <w:rFonts w:ascii="Arial" w:hAnsi="Arial" w:cs="Arial"/>
                      <w:color w:val="000000" w:themeColor="text1"/>
                      <w:sz w:val="22"/>
                      <w:szCs w:val="22"/>
                    </w:rPr>
                    <w:t>W</w:t>
                  </w:r>
                  <w:r w:rsidRPr="00343BFB">
                    <w:rPr>
                      <w:rFonts w:ascii="Arial" w:hAnsi="Arial" w:cs="Arial"/>
                      <w:color w:val="000000" w:themeColor="text1"/>
                      <w:sz w:val="22"/>
                      <w:szCs w:val="22"/>
                    </w:rPr>
                    <w:t xml:space="preserve"> </w:t>
                  </w:r>
                  <w:r>
                    <w:rPr>
                      <w:rFonts w:ascii="Arial" w:hAnsi="Arial" w:cs="Arial"/>
                      <w:color w:val="000000" w:themeColor="text1"/>
                      <w:sz w:val="22"/>
                      <w:szCs w:val="22"/>
                    </w:rPr>
                    <w:t xml:space="preserve">amino acid sequence </w:t>
                  </w:r>
                  <w:r w:rsidRPr="00343BFB">
                    <w:rPr>
                      <w:rFonts w:ascii="Arial" w:hAnsi="Arial" w:cs="Arial"/>
                      <w:color w:val="000000" w:themeColor="text1"/>
                      <w:sz w:val="22"/>
                      <w:szCs w:val="22"/>
                    </w:rPr>
                    <w:t xml:space="preserve">alignments </w:t>
                  </w:r>
                  <w:r>
                    <w:rPr>
                      <w:rFonts w:ascii="Arial" w:hAnsi="Arial" w:cs="Arial"/>
                      <w:color w:val="000000" w:themeColor="text1"/>
                      <w:sz w:val="22"/>
                      <w:szCs w:val="22"/>
                    </w:rPr>
                    <w:t>indicated that PUCV and HYV are closely related viruses, sharing 88.0% identity</w:t>
                  </w:r>
                  <w:r w:rsidRPr="00343BFB">
                    <w:rPr>
                      <w:rFonts w:ascii="Arial" w:hAnsi="Arial" w:cs="Arial"/>
                      <w:color w:val="000000" w:themeColor="text1"/>
                      <w:sz w:val="22"/>
                      <w:szCs w:val="22"/>
                    </w:rPr>
                    <w:t xml:space="preserve"> </w:t>
                  </w:r>
                  <w:r>
                    <w:rPr>
                      <w:rFonts w:ascii="Arial" w:hAnsi="Arial" w:cs="Arial"/>
                      <w:color w:val="000000" w:themeColor="text1"/>
                      <w:sz w:val="22"/>
                      <w:szCs w:val="22"/>
                    </w:rPr>
                    <w:t xml:space="preserve">in </w:t>
                  </w:r>
                  <w:r w:rsidRPr="00343BFB">
                    <w:rPr>
                      <w:rFonts w:ascii="Arial" w:hAnsi="Arial" w:cs="Arial"/>
                      <w:color w:val="000000" w:themeColor="text1"/>
                      <w:sz w:val="22"/>
                      <w:szCs w:val="22"/>
                    </w:rPr>
                    <w:t>L</w:t>
                  </w:r>
                  <w:r>
                    <w:rPr>
                      <w:rFonts w:ascii="Arial" w:hAnsi="Arial" w:cs="Arial"/>
                      <w:color w:val="000000" w:themeColor="text1"/>
                      <w:sz w:val="22"/>
                      <w:szCs w:val="22"/>
                    </w:rPr>
                    <w:t xml:space="preserve">, 95.4% identity in </w:t>
                  </w:r>
                  <w:r w:rsidRPr="00343BFB">
                    <w:rPr>
                      <w:rFonts w:ascii="Arial" w:hAnsi="Arial" w:cs="Arial"/>
                      <w:color w:val="000000" w:themeColor="text1"/>
                      <w:sz w:val="22"/>
                      <w:szCs w:val="22"/>
                    </w:rPr>
                    <w:t>N</w:t>
                  </w:r>
                  <w:r>
                    <w:rPr>
                      <w:rFonts w:ascii="Arial" w:hAnsi="Arial" w:cs="Arial"/>
                      <w:color w:val="000000" w:themeColor="text1"/>
                      <w:sz w:val="22"/>
                      <w:szCs w:val="22"/>
                    </w:rPr>
                    <w:t xml:space="preserve"> and</w:t>
                  </w:r>
                  <w:r w:rsidRPr="00343BFB">
                    <w:rPr>
                      <w:rFonts w:ascii="Arial" w:hAnsi="Arial" w:cs="Arial"/>
                      <w:color w:val="000000" w:themeColor="text1"/>
                      <w:sz w:val="22"/>
                      <w:szCs w:val="22"/>
                    </w:rPr>
                    <w:t xml:space="preserve"> </w:t>
                  </w:r>
                  <w:r>
                    <w:rPr>
                      <w:rFonts w:ascii="Arial" w:hAnsi="Arial" w:cs="Arial"/>
                      <w:color w:val="000000" w:themeColor="text1"/>
                      <w:sz w:val="22"/>
                      <w:szCs w:val="22"/>
                    </w:rPr>
                    <w:t xml:space="preserve">80.2% identity </w:t>
                  </w:r>
                  <w:r w:rsidRPr="00343BFB">
                    <w:rPr>
                      <w:rFonts w:ascii="Arial" w:hAnsi="Arial" w:cs="Arial"/>
                      <w:color w:val="000000" w:themeColor="text1"/>
                      <w:sz w:val="22"/>
                      <w:szCs w:val="22"/>
                    </w:rPr>
                    <w:t xml:space="preserve">G </w:t>
                  </w:r>
                  <w:r>
                    <w:rPr>
                      <w:rFonts w:ascii="Arial" w:hAnsi="Arial" w:cs="Arial"/>
                      <w:color w:val="000000" w:themeColor="text1"/>
                      <w:sz w:val="22"/>
                      <w:szCs w:val="22"/>
                    </w:rPr>
                    <w:t>(</w:t>
                  </w:r>
                  <w:r w:rsidRPr="00717C50">
                    <w:rPr>
                      <w:rFonts w:ascii="Arial" w:hAnsi="Arial" w:cs="Arial"/>
                      <w:b/>
                      <w:bCs/>
                      <w:color w:val="000000" w:themeColor="text1"/>
                      <w:sz w:val="22"/>
                      <w:szCs w:val="22"/>
                    </w:rPr>
                    <w:t>Tables 1-3</w:t>
                  </w:r>
                  <w:r>
                    <w:rPr>
                      <w:rFonts w:ascii="Arial" w:hAnsi="Arial" w:cs="Arial"/>
                      <w:color w:val="000000" w:themeColor="text1"/>
                      <w:sz w:val="22"/>
                      <w:szCs w:val="22"/>
                    </w:rPr>
                    <w:t xml:space="preserve">) and confirmed that each is most closely related to BRMV and BEFV. Similarly, NKCV is most closely related to KOOLV and KOTV with amino acid sequence identities of 65.5-66.3% in L, 72.4% in N and 63.3-65.5% in G. </w:t>
                  </w:r>
                </w:p>
                <w:p w14:paraId="178E4515" w14:textId="77777777" w:rsidR="00F25868" w:rsidRDefault="00F25868" w:rsidP="00FD789A">
                  <w:pPr>
                    <w:rPr>
                      <w:rFonts w:ascii="Arial" w:hAnsi="Arial" w:cs="Arial"/>
                      <w:b/>
                      <w:bCs/>
                      <w:color w:val="000000" w:themeColor="text1"/>
                      <w:sz w:val="22"/>
                      <w:szCs w:val="22"/>
                    </w:rPr>
                  </w:pPr>
                </w:p>
                <w:p w14:paraId="47FCF532" w14:textId="77777777" w:rsidR="00F25868" w:rsidRPr="00A3708B" w:rsidRDefault="00F25868" w:rsidP="00FD789A">
                  <w:pPr>
                    <w:rPr>
                      <w:rFonts w:ascii="Arial" w:hAnsi="Arial" w:cs="Arial"/>
                      <w:b/>
                      <w:bCs/>
                      <w:color w:val="000000" w:themeColor="text1"/>
                      <w:sz w:val="22"/>
                      <w:szCs w:val="22"/>
                    </w:rPr>
                  </w:pPr>
                  <w:r w:rsidRPr="00127424">
                    <w:rPr>
                      <w:rFonts w:ascii="Arial" w:hAnsi="Arial" w:cs="Arial"/>
                      <w:b/>
                      <w:bCs/>
                      <w:color w:val="000000" w:themeColor="text1"/>
                      <w:sz w:val="22"/>
                      <w:szCs w:val="22"/>
                    </w:rPr>
                    <w:t>Species demarcation criteria</w:t>
                  </w:r>
                </w:p>
                <w:p w14:paraId="4E574C57"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According to current criteria, v</w:t>
                  </w:r>
                  <w:r w:rsidRPr="005C4D57">
                    <w:rPr>
                      <w:rFonts w:ascii="Arial" w:hAnsi="Arial" w:cs="Arial"/>
                      <w:color w:val="000000" w:themeColor="text1"/>
                      <w:sz w:val="22"/>
                      <w:szCs w:val="22"/>
                    </w:rPr>
                    <w:t xml:space="preserve">iruses assigned to different species within the genus </w:t>
                  </w:r>
                  <w:r w:rsidRPr="005C4D57">
                    <w:rPr>
                      <w:rFonts w:ascii="Arial" w:hAnsi="Arial" w:cs="Arial"/>
                      <w:i/>
                      <w:iCs/>
                      <w:color w:val="000000" w:themeColor="text1"/>
                      <w:sz w:val="22"/>
                      <w:szCs w:val="22"/>
                    </w:rPr>
                    <w:t>Ephemerovirus</w:t>
                  </w:r>
                  <w:r w:rsidRPr="005C4D57">
                    <w:rPr>
                      <w:rFonts w:ascii="Arial" w:hAnsi="Arial" w:cs="Arial"/>
                      <w:color w:val="000000" w:themeColor="text1"/>
                      <w:sz w:val="22"/>
                      <w:szCs w:val="22"/>
                    </w:rPr>
                    <w:t xml:space="preserve"> have several of the following characteristics: A) minimum amino acid sequence divergence of 15% in </w:t>
                  </w:r>
                  <w:r>
                    <w:rPr>
                      <w:rFonts w:ascii="Arial" w:hAnsi="Arial" w:cs="Arial"/>
                      <w:color w:val="000000" w:themeColor="text1"/>
                      <w:sz w:val="22"/>
                      <w:szCs w:val="22"/>
                    </w:rPr>
                    <w:t xml:space="preserve">the </w:t>
                  </w:r>
                  <w:r w:rsidRPr="005C4D57">
                    <w:rPr>
                      <w:rFonts w:ascii="Arial" w:hAnsi="Arial" w:cs="Arial"/>
                      <w:color w:val="000000" w:themeColor="text1"/>
                      <w:sz w:val="22"/>
                      <w:szCs w:val="22"/>
                    </w:rPr>
                    <w:t>L</w:t>
                  </w:r>
                  <w:r>
                    <w:rPr>
                      <w:rFonts w:ascii="Arial" w:hAnsi="Arial" w:cs="Arial"/>
                      <w:color w:val="000000" w:themeColor="text1"/>
                      <w:sz w:val="22"/>
                      <w:szCs w:val="22"/>
                    </w:rPr>
                    <w:t xml:space="preserve"> protein</w:t>
                  </w:r>
                  <w:r w:rsidRPr="005C4D57">
                    <w:rPr>
                      <w:rFonts w:ascii="Arial" w:hAnsi="Arial" w:cs="Arial"/>
                      <w:color w:val="000000" w:themeColor="text1"/>
                      <w:sz w:val="22"/>
                      <w:szCs w:val="22"/>
                    </w:rPr>
                    <w:t xml:space="preserve">; B) minimum amino acid sequence divergence of 8% in </w:t>
                  </w:r>
                  <w:r>
                    <w:rPr>
                      <w:rFonts w:ascii="Arial" w:hAnsi="Arial" w:cs="Arial"/>
                      <w:color w:val="000000" w:themeColor="text1"/>
                      <w:sz w:val="22"/>
                      <w:szCs w:val="22"/>
                    </w:rPr>
                    <w:t xml:space="preserve">the </w:t>
                  </w:r>
                  <w:r w:rsidRPr="005C4D57">
                    <w:rPr>
                      <w:rFonts w:ascii="Arial" w:hAnsi="Arial" w:cs="Arial"/>
                      <w:color w:val="000000" w:themeColor="text1"/>
                      <w:sz w:val="22"/>
                      <w:szCs w:val="22"/>
                    </w:rPr>
                    <w:t>N</w:t>
                  </w:r>
                  <w:r>
                    <w:rPr>
                      <w:rFonts w:ascii="Arial" w:hAnsi="Arial" w:cs="Arial"/>
                      <w:color w:val="000000" w:themeColor="text1"/>
                      <w:sz w:val="22"/>
                      <w:szCs w:val="22"/>
                    </w:rPr>
                    <w:t xml:space="preserve"> protein</w:t>
                  </w:r>
                  <w:r w:rsidRPr="005C4D57">
                    <w:rPr>
                      <w:rFonts w:ascii="Arial" w:hAnsi="Arial" w:cs="Arial"/>
                      <w:color w:val="000000" w:themeColor="text1"/>
                      <w:sz w:val="22"/>
                      <w:szCs w:val="22"/>
                    </w:rPr>
                    <w:t>; C) can be distinguished in serological tests; and D) significant differences in genome organi</w:t>
                  </w:r>
                  <w:r>
                    <w:rPr>
                      <w:rFonts w:ascii="Arial" w:hAnsi="Arial" w:cs="Arial"/>
                      <w:color w:val="000000" w:themeColor="text1"/>
                      <w:sz w:val="22"/>
                      <w:szCs w:val="22"/>
                    </w:rPr>
                    <w:t>z</w:t>
                  </w:r>
                  <w:r w:rsidRPr="005C4D57">
                    <w:rPr>
                      <w:rFonts w:ascii="Arial" w:hAnsi="Arial" w:cs="Arial"/>
                      <w:color w:val="000000" w:themeColor="text1"/>
                      <w:sz w:val="22"/>
                      <w:szCs w:val="22"/>
                    </w:rPr>
                    <w:t xml:space="preserve">ation as evidenced by numbers and locations of ORFs. </w:t>
                  </w:r>
                </w:p>
                <w:p w14:paraId="061882E5" w14:textId="77777777" w:rsidR="00F25868" w:rsidRDefault="00F25868" w:rsidP="00FD789A">
                  <w:pPr>
                    <w:rPr>
                      <w:rFonts w:ascii="Arial" w:hAnsi="Arial" w:cs="Arial"/>
                      <w:color w:val="000000" w:themeColor="text1"/>
                      <w:sz w:val="22"/>
                      <w:szCs w:val="22"/>
                    </w:rPr>
                  </w:pPr>
                </w:p>
                <w:p w14:paraId="75624422"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 xml:space="preserve">The genetic distance criteria used here for L and N are based on the observed amino acid sequence divergence between BEFV and BRMV, the two most closely related ephemeroviruses that have been assigned to distinct species (see </w:t>
                  </w:r>
                  <w:r w:rsidRPr="00F70BDA">
                    <w:rPr>
                      <w:rFonts w:ascii="Arial" w:hAnsi="Arial" w:cs="Arial"/>
                      <w:b/>
                      <w:bCs/>
                      <w:color w:val="000000" w:themeColor="text1"/>
                      <w:sz w:val="22"/>
                      <w:szCs w:val="22"/>
                    </w:rPr>
                    <w:t>Table</w:t>
                  </w:r>
                  <w:r>
                    <w:rPr>
                      <w:rFonts w:ascii="Arial" w:hAnsi="Arial" w:cs="Arial"/>
                      <w:b/>
                      <w:bCs/>
                      <w:color w:val="000000" w:themeColor="text1"/>
                      <w:sz w:val="22"/>
                      <w:szCs w:val="22"/>
                    </w:rPr>
                    <w:t>s 2 and 3</w:t>
                  </w:r>
                  <w:r>
                    <w:rPr>
                      <w:rFonts w:ascii="Arial" w:hAnsi="Arial" w:cs="Arial"/>
                      <w:color w:val="000000" w:themeColor="text1"/>
                      <w:sz w:val="22"/>
                      <w:szCs w:val="22"/>
                    </w:rPr>
                    <w:t>). As PUCV and HYV are even more closely related than BEFV and BRMV, the genetic distance demarcation criteria were reviewed to determine if less stringent criteria should be used.</w:t>
                  </w:r>
                </w:p>
                <w:p w14:paraId="55DCCE5A" w14:textId="77777777" w:rsidR="00F25868" w:rsidRDefault="00F25868" w:rsidP="00FD789A">
                  <w:pPr>
                    <w:rPr>
                      <w:rFonts w:ascii="Arial" w:hAnsi="Arial" w:cs="Arial"/>
                      <w:color w:val="000000" w:themeColor="text1"/>
                      <w:sz w:val="22"/>
                      <w:szCs w:val="22"/>
                    </w:rPr>
                  </w:pPr>
                </w:p>
                <w:p w14:paraId="12E5323B" w14:textId="77777777" w:rsidR="00F25868" w:rsidRPr="00F70BDA" w:rsidRDefault="00F25868" w:rsidP="00F70BDA">
                  <w:pPr>
                    <w:rPr>
                      <w:rFonts w:ascii="Arial" w:hAnsi="Arial" w:cs="Arial"/>
                      <w:color w:val="000000" w:themeColor="text1"/>
                      <w:sz w:val="22"/>
                      <w:szCs w:val="22"/>
                      <w:lang w:val="en-AU"/>
                    </w:rPr>
                  </w:pPr>
                  <w:r>
                    <w:rPr>
                      <w:rFonts w:ascii="Arial" w:hAnsi="Arial" w:cs="Arial"/>
                      <w:color w:val="000000" w:themeColor="text1"/>
                      <w:sz w:val="22"/>
                      <w:szCs w:val="22"/>
                      <w:lang w:val="en-AU"/>
                    </w:rPr>
                    <w:t>S</w:t>
                  </w:r>
                  <w:r w:rsidRPr="00F70BDA">
                    <w:rPr>
                      <w:rFonts w:ascii="Arial" w:hAnsi="Arial" w:cs="Arial"/>
                      <w:color w:val="000000" w:themeColor="text1"/>
                      <w:sz w:val="22"/>
                      <w:szCs w:val="22"/>
                      <w:lang w:val="en-AU"/>
                    </w:rPr>
                    <w:t xml:space="preserve">equences </w:t>
                  </w:r>
                  <w:r>
                    <w:rPr>
                      <w:rFonts w:ascii="Arial" w:hAnsi="Arial" w:cs="Arial"/>
                      <w:color w:val="000000" w:themeColor="text1"/>
                      <w:sz w:val="22"/>
                      <w:szCs w:val="22"/>
                      <w:lang w:val="en-AU"/>
                    </w:rPr>
                    <w:t xml:space="preserve">are </w:t>
                  </w:r>
                  <w:r w:rsidRPr="00F70BDA">
                    <w:rPr>
                      <w:rFonts w:ascii="Arial" w:hAnsi="Arial" w:cs="Arial"/>
                      <w:color w:val="000000" w:themeColor="text1"/>
                      <w:sz w:val="22"/>
                      <w:szCs w:val="22"/>
                      <w:lang w:val="en-AU"/>
                    </w:rPr>
                    <w:t xml:space="preserve">available for more than </w:t>
                  </w:r>
                  <w:r>
                    <w:rPr>
                      <w:rFonts w:ascii="Arial" w:hAnsi="Arial" w:cs="Arial"/>
                      <w:color w:val="000000" w:themeColor="text1"/>
                      <w:sz w:val="22"/>
                      <w:szCs w:val="22"/>
                      <w:lang w:val="en-AU"/>
                    </w:rPr>
                    <w:t xml:space="preserve">BEFV </w:t>
                  </w:r>
                  <w:r w:rsidRPr="00F70BDA">
                    <w:rPr>
                      <w:rFonts w:ascii="Arial" w:hAnsi="Arial" w:cs="Arial"/>
                      <w:color w:val="000000" w:themeColor="text1"/>
                      <w:sz w:val="22"/>
                      <w:szCs w:val="22"/>
                      <w:lang w:val="en-AU"/>
                    </w:rPr>
                    <w:t>2</w:t>
                  </w:r>
                  <w:r>
                    <w:rPr>
                      <w:rFonts w:ascii="Arial" w:hAnsi="Arial" w:cs="Arial"/>
                      <w:color w:val="000000" w:themeColor="text1"/>
                      <w:sz w:val="22"/>
                      <w:szCs w:val="22"/>
                      <w:lang w:val="en-AU"/>
                    </w:rPr>
                    <w:t>30</w:t>
                  </w:r>
                  <w:r w:rsidRPr="00F70BDA">
                    <w:rPr>
                      <w:rFonts w:ascii="Arial" w:hAnsi="Arial" w:cs="Arial"/>
                      <w:color w:val="000000" w:themeColor="text1"/>
                      <w:sz w:val="22"/>
                      <w:szCs w:val="22"/>
                      <w:lang w:val="en-AU"/>
                    </w:rPr>
                    <w:t xml:space="preserve"> isolates from a vast geographic range extending from South Africa, Egypt, Israel, Turkey, Mayotte, India, Thailand, Australia, Taiwan, China and Japan. The time span covers some 61 years (1956-2017). Most sequences are of the G </w:t>
                  </w:r>
                  <w:r>
                    <w:rPr>
                      <w:rFonts w:ascii="Arial" w:hAnsi="Arial" w:cs="Arial"/>
                      <w:color w:val="000000" w:themeColor="text1"/>
                      <w:sz w:val="22"/>
                      <w:szCs w:val="22"/>
                      <w:lang w:val="en-AU"/>
                    </w:rPr>
                    <w:t xml:space="preserve">ORF </w:t>
                  </w:r>
                  <w:r w:rsidRPr="00F70BDA">
                    <w:rPr>
                      <w:rFonts w:ascii="Arial" w:hAnsi="Arial" w:cs="Arial"/>
                      <w:color w:val="000000" w:themeColor="text1"/>
                      <w:sz w:val="22"/>
                      <w:szCs w:val="22"/>
                      <w:lang w:val="en-AU"/>
                    </w:rPr>
                    <w:t xml:space="preserve">and most of these are of complete </w:t>
                  </w:r>
                  <w:r>
                    <w:rPr>
                      <w:rFonts w:ascii="Arial" w:hAnsi="Arial" w:cs="Arial"/>
                      <w:color w:val="000000" w:themeColor="text1"/>
                      <w:sz w:val="22"/>
                      <w:szCs w:val="22"/>
                      <w:lang w:val="en-AU"/>
                    </w:rPr>
                    <w:t xml:space="preserve">G </w:t>
                  </w:r>
                  <w:r w:rsidRPr="00F70BDA">
                    <w:rPr>
                      <w:rFonts w:ascii="Arial" w:hAnsi="Arial" w:cs="Arial"/>
                      <w:color w:val="000000" w:themeColor="text1"/>
                      <w:sz w:val="22"/>
                      <w:szCs w:val="22"/>
                      <w:lang w:val="en-AU"/>
                    </w:rPr>
                    <w:t>ectodomains. For more limited sets of viruses, sequences are available for complete</w:t>
                  </w:r>
                  <w:r>
                    <w:rPr>
                      <w:rFonts w:ascii="Arial" w:hAnsi="Arial" w:cs="Arial"/>
                      <w:color w:val="000000" w:themeColor="text1"/>
                      <w:sz w:val="22"/>
                      <w:szCs w:val="22"/>
                      <w:lang w:val="en-AU"/>
                    </w:rPr>
                    <w:t xml:space="preserve"> </w:t>
                  </w:r>
                  <w:r w:rsidRPr="00F70BDA">
                    <w:rPr>
                      <w:rFonts w:ascii="Arial" w:hAnsi="Arial" w:cs="Arial"/>
                      <w:color w:val="000000" w:themeColor="text1"/>
                      <w:sz w:val="22"/>
                      <w:szCs w:val="22"/>
                      <w:lang w:val="en-AU"/>
                    </w:rPr>
                    <w:t xml:space="preserve">L and N </w:t>
                  </w:r>
                  <w:r>
                    <w:rPr>
                      <w:rFonts w:ascii="Arial" w:hAnsi="Arial" w:cs="Arial"/>
                      <w:color w:val="000000" w:themeColor="text1"/>
                      <w:sz w:val="22"/>
                      <w:szCs w:val="22"/>
                      <w:lang w:val="en-AU"/>
                    </w:rPr>
                    <w:t>ORFs</w:t>
                  </w:r>
                  <w:r w:rsidRPr="00F70BDA">
                    <w:rPr>
                      <w:rFonts w:ascii="Arial" w:hAnsi="Arial" w:cs="Arial"/>
                      <w:color w:val="000000" w:themeColor="text1"/>
                      <w:sz w:val="22"/>
                      <w:szCs w:val="22"/>
                      <w:lang w:val="en-AU"/>
                    </w:rPr>
                    <w:t>. </w:t>
                  </w:r>
                </w:p>
                <w:p w14:paraId="7DC4CB9C" w14:textId="77777777" w:rsidR="00F25868" w:rsidRPr="00F70BDA" w:rsidRDefault="00F25868" w:rsidP="00F70BDA">
                  <w:pPr>
                    <w:rPr>
                      <w:rFonts w:ascii="Arial" w:hAnsi="Arial" w:cs="Arial"/>
                      <w:color w:val="000000" w:themeColor="text1"/>
                      <w:sz w:val="22"/>
                      <w:szCs w:val="22"/>
                      <w:lang w:val="en-AU"/>
                    </w:rPr>
                  </w:pPr>
                </w:p>
                <w:p w14:paraId="01C41922" w14:textId="77777777" w:rsidR="00F25868" w:rsidRDefault="00F25868" w:rsidP="00F70BDA">
                  <w:pPr>
                    <w:rPr>
                      <w:rFonts w:ascii="Arial" w:hAnsi="Arial" w:cs="Arial"/>
                      <w:color w:val="000000" w:themeColor="text1"/>
                      <w:sz w:val="22"/>
                      <w:szCs w:val="22"/>
                      <w:lang w:val="en-AU"/>
                    </w:rPr>
                  </w:pPr>
                  <w:r w:rsidRPr="00F70BDA">
                    <w:rPr>
                      <w:rFonts w:ascii="Arial" w:hAnsi="Arial" w:cs="Arial"/>
                      <w:color w:val="000000" w:themeColor="text1"/>
                      <w:sz w:val="22"/>
                      <w:szCs w:val="22"/>
                      <w:lang w:val="en-AU"/>
                    </w:rPr>
                    <w:t>How do we define BEFV as a discrete virus? Based on G protein ectodomain sequences (and other more limited data sets for other genes/proteins), BEFV exists as a single clade with several sub-</w:t>
                  </w:r>
                  <w:proofErr w:type="gramStart"/>
                  <w:r w:rsidRPr="00F70BDA">
                    <w:rPr>
                      <w:rFonts w:ascii="Arial" w:hAnsi="Arial" w:cs="Arial"/>
                      <w:color w:val="000000" w:themeColor="text1"/>
                      <w:sz w:val="22"/>
                      <w:szCs w:val="22"/>
                      <w:lang w:val="en-AU"/>
                    </w:rPr>
                    <w:t>clades</w:t>
                  </w:r>
                  <w:proofErr w:type="gramEnd"/>
                  <w:r w:rsidRPr="00F70BDA">
                    <w:rPr>
                      <w:rFonts w:ascii="Arial" w:hAnsi="Arial" w:cs="Arial"/>
                      <w:color w:val="000000" w:themeColor="text1"/>
                      <w:sz w:val="22"/>
                      <w:szCs w:val="22"/>
                      <w:lang w:val="en-AU"/>
                    </w:rPr>
                    <w:t xml:space="preserve"> representative of the geographic distribution of isolates</w:t>
                  </w:r>
                  <w:r>
                    <w:rPr>
                      <w:rFonts w:ascii="Arial" w:hAnsi="Arial" w:cs="Arial"/>
                      <w:color w:val="000000" w:themeColor="text1"/>
                      <w:sz w:val="22"/>
                      <w:szCs w:val="22"/>
                      <w:lang w:val="en-AU"/>
                    </w:rPr>
                    <w:t xml:space="preserve"> </w:t>
                  </w:r>
                  <w:r>
                    <w:rPr>
                      <w:rFonts w:ascii="Arial" w:hAnsi="Arial" w:cs="Arial"/>
                      <w:noProof/>
                      <w:color w:val="000000" w:themeColor="text1"/>
                      <w:sz w:val="22"/>
                      <w:szCs w:val="22"/>
                      <w:lang w:val="en-AU"/>
                    </w:rPr>
                    <w:t>[8, 10]</w:t>
                  </w:r>
                  <w:r w:rsidRPr="00F70BDA">
                    <w:rPr>
                      <w:rFonts w:ascii="Arial" w:hAnsi="Arial" w:cs="Arial"/>
                      <w:color w:val="000000" w:themeColor="text1"/>
                      <w:sz w:val="22"/>
                      <w:szCs w:val="22"/>
                      <w:lang w:val="en-AU"/>
                    </w:rPr>
                    <w:t>. BEFV isolates from different geographic locations and times of isolation strongly cross-neutralise. Vaccines from Australia, Japan and South Africa have been used successfully in distant locations</w:t>
                  </w:r>
                  <w:r>
                    <w:rPr>
                      <w:rFonts w:ascii="Arial" w:hAnsi="Arial" w:cs="Arial"/>
                      <w:color w:val="000000" w:themeColor="text1"/>
                      <w:sz w:val="22"/>
                      <w:szCs w:val="22"/>
                      <w:lang w:val="en-AU"/>
                    </w:rPr>
                    <w:t xml:space="preserve"> </w:t>
                  </w:r>
                  <w:r>
                    <w:rPr>
                      <w:rFonts w:ascii="Arial" w:hAnsi="Arial" w:cs="Arial"/>
                      <w:noProof/>
                      <w:color w:val="000000" w:themeColor="text1"/>
                      <w:sz w:val="22"/>
                      <w:szCs w:val="22"/>
                      <w:lang w:val="en-AU"/>
                    </w:rPr>
                    <w:t>[5, 7]</w:t>
                  </w:r>
                  <w:r w:rsidRPr="00F70BDA">
                    <w:rPr>
                      <w:rFonts w:ascii="Arial" w:hAnsi="Arial" w:cs="Arial"/>
                      <w:color w:val="000000" w:themeColor="text1"/>
                      <w:sz w:val="22"/>
                      <w:szCs w:val="22"/>
                      <w:lang w:val="en-AU"/>
                    </w:rPr>
                    <w:t xml:space="preserve">. BEFV infects only bovines and causes a well characterised disease. BEFV has never been </w:t>
                  </w:r>
                  <w:r>
                    <w:rPr>
                      <w:rFonts w:ascii="Arial" w:hAnsi="Arial" w:cs="Arial"/>
                      <w:color w:val="000000" w:themeColor="text1"/>
                      <w:sz w:val="22"/>
                      <w:szCs w:val="22"/>
                      <w:lang w:val="en-AU"/>
                    </w:rPr>
                    <w:t>detected in</w:t>
                  </w:r>
                  <w:r w:rsidRPr="00F70BDA">
                    <w:rPr>
                      <w:rFonts w:ascii="Arial" w:hAnsi="Arial" w:cs="Arial"/>
                      <w:color w:val="000000" w:themeColor="text1"/>
                      <w:sz w:val="22"/>
                      <w:szCs w:val="22"/>
                      <w:lang w:val="en-AU"/>
                    </w:rPr>
                    <w:t xml:space="preserve"> apparently healthy bovines, despite intensive sampling of sentinel herds over many years that has yielded isolates of </w:t>
                  </w:r>
                  <w:r w:rsidRPr="00F70BDA">
                    <w:rPr>
                      <w:rFonts w:ascii="Arial" w:hAnsi="Arial" w:cs="Arial"/>
                      <w:color w:val="000000" w:themeColor="text1"/>
                      <w:sz w:val="22"/>
                      <w:szCs w:val="22"/>
                      <w:lang w:val="en-AU"/>
                    </w:rPr>
                    <w:lastRenderedPageBreak/>
                    <w:t xml:space="preserve">other ephemeroviruses from healthy cattle. </w:t>
                  </w:r>
                  <w:r>
                    <w:rPr>
                      <w:rFonts w:ascii="Arial" w:hAnsi="Arial" w:cs="Arial"/>
                      <w:color w:val="000000" w:themeColor="text1"/>
                      <w:sz w:val="22"/>
                      <w:szCs w:val="22"/>
                      <w:lang w:val="en-AU"/>
                    </w:rPr>
                    <w:t xml:space="preserve">As noted above, </w:t>
                  </w:r>
                  <w:r w:rsidRPr="00F70BDA">
                    <w:rPr>
                      <w:rFonts w:ascii="Arial" w:hAnsi="Arial" w:cs="Arial"/>
                      <w:color w:val="000000" w:themeColor="text1"/>
                      <w:sz w:val="22"/>
                      <w:szCs w:val="22"/>
                      <w:lang w:val="en-AU"/>
                    </w:rPr>
                    <w:t>BRMV is the most closely related ephemerovirus to BEFV. BRMV was isolated from a healthy bovine and does not appear to cause disease</w:t>
                  </w:r>
                  <w:r>
                    <w:rPr>
                      <w:rFonts w:ascii="Arial" w:hAnsi="Arial" w:cs="Arial"/>
                      <w:color w:val="000000" w:themeColor="text1"/>
                      <w:sz w:val="22"/>
                      <w:szCs w:val="22"/>
                      <w:lang w:val="en-AU"/>
                    </w:rPr>
                    <w:t xml:space="preserve"> </w:t>
                  </w:r>
                  <w:r>
                    <w:rPr>
                      <w:rFonts w:ascii="Arial" w:hAnsi="Arial" w:cs="Arial"/>
                      <w:noProof/>
                      <w:color w:val="000000" w:themeColor="text1"/>
                      <w:sz w:val="22"/>
                      <w:szCs w:val="22"/>
                      <w:lang w:val="en-AU"/>
                    </w:rPr>
                    <w:t>[4]</w:t>
                  </w:r>
                  <w:r w:rsidRPr="00F70BDA">
                    <w:rPr>
                      <w:rFonts w:ascii="Arial" w:hAnsi="Arial" w:cs="Arial"/>
                      <w:color w:val="000000" w:themeColor="text1"/>
                      <w:sz w:val="22"/>
                      <w:szCs w:val="22"/>
                      <w:lang w:val="en-AU"/>
                    </w:rPr>
                    <w:t>. Other ephemeroviruses cause disease rarely or not at all.</w:t>
                  </w:r>
                </w:p>
                <w:p w14:paraId="5B04F1C3" w14:textId="77777777" w:rsidR="00F25868" w:rsidRDefault="00F25868" w:rsidP="00F70BDA">
                  <w:pPr>
                    <w:rPr>
                      <w:rFonts w:ascii="Arial" w:hAnsi="Arial" w:cs="Arial"/>
                      <w:color w:val="000000" w:themeColor="text1"/>
                      <w:sz w:val="22"/>
                      <w:szCs w:val="22"/>
                      <w:lang w:val="en-AU"/>
                    </w:rPr>
                  </w:pPr>
                </w:p>
                <w:p w14:paraId="67BB9976"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To determine the extent of diversity of BEFV isolates, p</w:t>
                  </w:r>
                  <w:r w:rsidRPr="00343BFB">
                    <w:rPr>
                      <w:rFonts w:ascii="Arial" w:hAnsi="Arial" w:cs="Arial"/>
                      <w:color w:val="000000" w:themeColor="text1"/>
                      <w:sz w:val="22"/>
                      <w:szCs w:val="22"/>
                    </w:rPr>
                    <w:t xml:space="preserve">airwise identities (p-distances) </w:t>
                  </w:r>
                  <w:r>
                    <w:rPr>
                      <w:rFonts w:ascii="Arial" w:hAnsi="Arial" w:cs="Arial"/>
                      <w:color w:val="000000" w:themeColor="text1"/>
                      <w:sz w:val="22"/>
                      <w:szCs w:val="22"/>
                    </w:rPr>
                    <w:t xml:space="preserve">were </w:t>
                  </w:r>
                  <w:r w:rsidRPr="00343BFB">
                    <w:rPr>
                      <w:rFonts w:ascii="Arial" w:hAnsi="Arial" w:cs="Arial"/>
                      <w:color w:val="000000" w:themeColor="text1"/>
                      <w:sz w:val="22"/>
                      <w:szCs w:val="22"/>
                    </w:rPr>
                    <w:t>calculated in MEGA7 from Clustal</w:t>
                  </w:r>
                  <w:r>
                    <w:rPr>
                      <w:rFonts w:ascii="Arial" w:hAnsi="Arial" w:cs="Arial"/>
                      <w:color w:val="000000" w:themeColor="text1"/>
                      <w:sz w:val="22"/>
                      <w:szCs w:val="22"/>
                    </w:rPr>
                    <w:t>W</w:t>
                  </w:r>
                  <w:r w:rsidRPr="00343BFB">
                    <w:rPr>
                      <w:rFonts w:ascii="Arial" w:hAnsi="Arial" w:cs="Arial"/>
                      <w:color w:val="000000" w:themeColor="text1"/>
                      <w:sz w:val="22"/>
                      <w:szCs w:val="22"/>
                    </w:rPr>
                    <w:t xml:space="preserve"> alignments </w:t>
                  </w:r>
                  <w:r>
                    <w:rPr>
                      <w:rFonts w:ascii="Arial" w:hAnsi="Arial" w:cs="Arial"/>
                      <w:color w:val="000000" w:themeColor="text1"/>
                      <w:sz w:val="22"/>
                      <w:szCs w:val="22"/>
                    </w:rPr>
                    <w:t xml:space="preserve">of all available nucleotide and amino acid sequences of the complete G ORF (82 isolates) and the G ectodomain (233 isolates).  Pairwise identities (p-distances) were also calculated for the smaller data sets of available sequences of the L ORF (11 isolates) and N ORF (12 isolates). Calculated p-distances are shown in </w:t>
                  </w:r>
                  <w:r w:rsidRPr="009471FC">
                    <w:rPr>
                      <w:rFonts w:ascii="Arial" w:hAnsi="Arial" w:cs="Arial"/>
                      <w:b/>
                      <w:bCs/>
                      <w:color w:val="000000" w:themeColor="text1"/>
                      <w:sz w:val="22"/>
                      <w:szCs w:val="22"/>
                    </w:rPr>
                    <w:t>Appendix A</w:t>
                  </w:r>
                  <w:r>
                    <w:rPr>
                      <w:rFonts w:ascii="Arial" w:hAnsi="Arial" w:cs="Arial"/>
                      <w:color w:val="000000" w:themeColor="text1"/>
                      <w:sz w:val="22"/>
                      <w:szCs w:val="22"/>
                    </w:rPr>
                    <w:t xml:space="preserve">. For illustrative purposes, only representative sequences including those which were found to be most divergent </w:t>
                  </w:r>
                  <w:r w:rsidR="002D334F">
                    <w:rPr>
                      <w:rFonts w:ascii="Arial" w:hAnsi="Arial" w:cs="Arial"/>
                      <w:color w:val="000000" w:themeColor="text1"/>
                      <w:sz w:val="22"/>
                      <w:szCs w:val="22"/>
                    </w:rPr>
                    <w:t xml:space="preserve">are </w:t>
                  </w:r>
                  <w:r>
                    <w:rPr>
                      <w:rFonts w:ascii="Arial" w:hAnsi="Arial" w:cs="Arial"/>
                      <w:color w:val="000000" w:themeColor="text1"/>
                      <w:sz w:val="22"/>
                      <w:szCs w:val="22"/>
                    </w:rPr>
                    <w:t xml:space="preserve">shown for the complete G and G ectodomain sequences. </w:t>
                  </w:r>
                </w:p>
                <w:p w14:paraId="22FB299F" w14:textId="77777777" w:rsidR="00F25868" w:rsidRDefault="00F25868" w:rsidP="00FD789A">
                  <w:pPr>
                    <w:rPr>
                      <w:rFonts w:ascii="Arial" w:hAnsi="Arial" w:cs="Arial"/>
                      <w:color w:val="0000FF"/>
                      <w:sz w:val="22"/>
                      <w:szCs w:val="22"/>
                    </w:rPr>
                  </w:pPr>
                </w:p>
                <w:p w14:paraId="187885DE" w14:textId="77777777" w:rsidR="00F25868" w:rsidRDefault="00F25868" w:rsidP="00FD789A">
                  <w:pPr>
                    <w:rPr>
                      <w:rFonts w:ascii="Arial" w:hAnsi="Arial" w:cs="Arial"/>
                      <w:color w:val="000000" w:themeColor="text1"/>
                      <w:sz w:val="22"/>
                      <w:szCs w:val="22"/>
                    </w:rPr>
                  </w:pPr>
                  <w:r w:rsidRPr="0071149C">
                    <w:rPr>
                      <w:rFonts w:ascii="Arial" w:hAnsi="Arial" w:cs="Arial"/>
                      <w:color w:val="000000" w:themeColor="text1"/>
                      <w:sz w:val="22"/>
                      <w:szCs w:val="22"/>
                    </w:rPr>
                    <w:t xml:space="preserve">The analysis indicated maximum divergence in </w:t>
                  </w:r>
                  <w:r>
                    <w:rPr>
                      <w:rFonts w:ascii="Arial" w:hAnsi="Arial" w:cs="Arial"/>
                      <w:color w:val="000000" w:themeColor="text1"/>
                      <w:sz w:val="22"/>
                      <w:szCs w:val="22"/>
                    </w:rPr>
                    <w:t xml:space="preserve">the complete </w:t>
                  </w:r>
                  <w:r w:rsidRPr="0071149C">
                    <w:rPr>
                      <w:rFonts w:ascii="Arial" w:hAnsi="Arial" w:cs="Arial"/>
                      <w:color w:val="000000" w:themeColor="text1"/>
                      <w:sz w:val="22"/>
                      <w:szCs w:val="22"/>
                    </w:rPr>
                    <w:t xml:space="preserve">G </w:t>
                  </w:r>
                  <w:r>
                    <w:rPr>
                      <w:rFonts w:ascii="Arial" w:hAnsi="Arial" w:cs="Arial"/>
                      <w:color w:val="000000" w:themeColor="text1"/>
                      <w:sz w:val="22"/>
                      <w:szCs w:val="22"/>
                    </w:rPr>
                    <w:t xml:space="preserve">coding sequence of 15.9% at the nucleotide level and 8.7% at the amino acid level. Similarly, maximum divergence for the larger data set of </w:t>
                  </w:r>
                  <w:proofErr w:type="gramStart"/>
                  <w:r>
                    <w:rPr>
                      <w:rFonts w:ascii="Arial" w:hAnsi="Arial" w:cs="Arial"/>
                      <w:color w:val="000000" w:themeColor="text1"/>
                      <w:sz w:val="22"/>
                      <w:szCs w:val="22"/>
                    </w:rPr>
                    <w:t>G</w:t>
                  </w:r>
                  <w:proofErr w:type="gramEnd"/>
                  <w:r>
                    <w:rPr>
                      <w:rFonts w:ascii="Arial" w:hAnsi="Arial" w:cs="Arial"/>
                      <w:color w:val="000000" w:themeColor="text1"/>
                      <w:sz w:val="22"/>
                      <w:szCs w:val="22"/>
                    </w:rPr>
                    <w:t xml:space="preserve"> ectodomain sequences was15.8% at the nucleotide level and 9.0% at the amino acid level. For the complete L coding sequences, maximum divergence was 16% at the nucleotide level and 6.1% at the amino acid level; for the complete N coding sequence</w:t>
                  </w:r>
                  <w:r w:rsidR="002D334F">
                    <w:rPr>
                      <w:rFonts w:ascii="Arial" w:hAnsi="Arial" w:cs="Arial"/>
                      <w:color w:val="000000" w:themeColor="text1"/>
                      <w:sz w:val="22"/>
                      <w:szCs w:val="22"/>
                    </w:rPr>
                    <w:t>,</w:t>
                  </w:r>
                  <w:r>
                    <w:rPr>
                      <w:rFonts w:ascii="Arial" w:hAnsi="Arial" w:cs="Arial"/>
                      <w:color w:val="000000" w:themeColor="text1"/>
                      <w:sz w:val="22"/>
                      <w:szCs w:val="22"/>
                    </w:rPr>
                    <w:t xml:space="preserve"> maximum diversity was 11.9% at the nucleotide level and 2.3% at the amino acid level. Although the L and N data sets were significantly more limited in size, they did include isolates from Australia and South Africa which were at or near the limits of divergence in the G and G ectodomain coding regions and so appear to be useful indicators.</w:t>
                  </w:r>
                </w:p>
                <w:p w14:paraId="62B4459A" w14:textId="77777777" w:rsidR="00F25868" w:rsidRDefault="00F25868" w:rsidP="00FD789A">
                  <w:pPr>
                    <w:rPr>
                      <w:rFonts w:ascii="Arial" w:hAnsi="Arial" w:cs="Arial"/>
                      <w:color w:val="000000" w:themeColor="text1"/>
                      <w:sz w:val="22"/>
                      <w:szCs w:val="22"/>
                    </w:rPr>
                  </w:pPr>
                </w:p>
                <w:p w14:paraId="38DF0860"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 xml:space="preserve">On this basis, we propose to reset the sequence identity element of the species demarcation criteria for ephemeroviruses.  Rather than reflecting the distance between viruses assigned to the two most closely related existing species (BEFV and BRMV), the new criteria will sit just beyond maximum diversity displayed by BEFV across its vast geographic range and over a time interval spanning more than 50 years. </w:t>
                  </w:r>
                </w:p>
                <w:p w14:paraId="5F512623" w14:textId="77777777" w:rsidR="00F25868" w:rsidRDefault="00F25868" w:rsidP="00FD789A">
                  <w:pPr>
                    <w:rPr>
                      <w:rFonts w:ascii="Arial" w:hAnsi="Arial" w:cs="Arial"/>
                      <w:color w:val="000000" w:themeColor="text1"/>
                      <w:sz w:val="22"/>
                      <w:szCs w:val="22"/>
                    </w:rPr>
                  </w:pPr>
                </w:p>
                <w:tbl>
                  <w:tblPr>
                    <w:tblStyle w:val="TableGrid"/>
                    <w:tblW w:w="0" w:type="auto"/>
                    <w:tblLook w:val="04A0" w:firstRow="1" w:lastRow="0" w:firstColumn="1" w:lastColumn="0" w:noHBand="0" w:noVBand="1"/>
                  </w:tblPr>
                  <w:tblGrid>
                    <w:gridCol w:w="2042"/>
                    <w:gridCol w:w="2127"/>
                    <w:gridCol w:w="2126"/>
                  </w:tblGrid>
                  <w:tr w:rsidR="00F25868" w14:paraId="2CF0DF07" w14:textId="77777777" w:rsidTr="00A00183">
                    <w:tc>
                      <w:tcPr>
                        <w:tcW w:w="2042" w:type="dxa"/>
                        <w:vMerge w:val="restart"/>
                      </w:tcPr>
                      <w:p w14:paraId="4730EFB2"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Coding sequence</w:t>
                        </w:r>
                      </w:p>
                    </w:tc>
                    <w:tc>
                      <w:tcPr>
                        <w:tcW w:w="4253" w:type="dxa"/>
                        <w:gridSpan w:val="2"/>
                      </w:tcPr>
                      <w:p w14:paraId="3B68577B"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 divergence</w:t>
                        </w:r>
                      </w:p>
                    </w:tc>
                  </w:tr>
                  <w:tr w:rsidR="00F25868" w14:paraId="72967EF4" w14:textId="77777777" w:rsidTr="00A00183">
                    <w:tc>
                      <w:tcPr>
                        <w:tcW w:w="2042" w:type="dxa"/>
                        <w:vMerge/>
                      </w:tcPr>
                      <w:p w14:paraId="2FA8E51D" w14:textId="77777777" w:rsidR="00F25868" w:rsidRDefault="00F25868" w:rsidP="00FD789A">
                        <w:pPr>
                          <w:rPr>
                            <w:rFonts w:ascii="Arial" w:hAnsi="Arial" w:cs="Arial"/>
                            <w:color w:val="000000" w:themeColor="text1"/>
                            <w:sz w:val="22"/>
                            <w:szCs w:val="22"/>
                          </w:rPr>
                        </w:pPr>
                      </w:p>
                    </w:tc>
                    <w:tc>
                      <w:tcPr>
                        <w:tcW w:w="2127" w:type="dxa"/>
                      </w:tcPr>
                      <w:p w14:paraId="7D6A4DA4"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nucleotide</w:t>
                        </w:r>
                      </w:p>
                    </w:tc>
                    <w:tc>
                      <w:tcPr>
                        <w:tcW w:w="2126" w:type="dxa"/>
                      </w:tcPr>
                      <w:p w14:paraId="7231910C"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amino acid</w:t>
                        </w:r>
                      </w:p>
                    </w:tc>
                  </w:tr>
                  <w:tr w:rsidR="00F25868" w14:paraId="00E5CA13" w14:textId="77777777" w:rsidTr="00A00183">
                    <w:tc>
                      <w:tcPr>
                        <w:tcW w:w="2042" w:type="dxa"/>
                      </w:tcPr>
                      <w:p w14:paraId="129151C0"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 xml:space="preserve">G </w:t>
                        </w:r>
                      </w:p>
                    </w:tc>
                    <w:tc>
                      <w:tcPr>
                        <w:tcW w:w="2127" w:type="dxa"/>
                      </w:tcPr>
                      <w:p w14:paraId="6BF9F702"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18%</w:t>
                        </w:r>
                      </w:p>
                    </w:tc>
                    <w:tc>
                      <w:tcPr>
                        <w:tcW w:w="2126" w:type="dxa"/>
                      </w:tcPr>
                      <w:p w14:paraId="6F85F3C5"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12%</w:t>
                        </w:r>
                      </w:p>
                    </w:tc>
                  </w:tr>
                  <w:tr w:rsidR="00F25868" w14:paraId="5ADB01A2" w14:textId="77777777" w:rsidTr="00A00183">
                    <w:tc>
                      <w:tcPr>
                        <w:tcW w:w="2042" w:type="dxa"/>
                      </w:tcPr>
                      <w:p w14:paraId="0A85F7F9"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L</w:t>
                        </w:r>
                      </w:p>
                    </w:tc>
                    <w:tc>
                      <w:tcPr>
                        <w:tcW w:w="2127" w:type="dxa"/>
                      </w:tcPr>
                      <w:p w14:paraId="5086C05B"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18%</w:t>
                        </w:r>
                      </w:p>
                    </w:tc>
                    <w:tc>
                      <w:tcPr>
                        <w:tcW w:w="2126" w:type="dxa"/>
                      </w:tcPr>
                      <w:p w14:paraId="5C8E518A"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8%</w:t>
                        </w:r>
                      </w:p>
                    </w:tc>
                  </w:tr>
                  <w:tr w:rsidR="00F25868" w14:paraId="3974AA58" w14:textId="77777777" w:rsidTr="00A00183">
                    <w:tc>
                      <w:tcPr>
                        <w:tcW w:w="2042" w:type="dxa"/>
                      </w:tcPr>
                      <w:p w14:paraId="1EDA9046"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 xml:space="preserve">N </w:t>
                        </w:r>
                      </w:p>
                    </w:tc>
                    <w:tc>
                      <w:tcPr>
                        <w:tcW w:w="2127" w:type="dxa"/>
                      </w:tcPr>
                      <w:p w14:paraId="41DDA0E6"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15%</w:t>
                        </w:r>
                      </w:p>
                    </w:tc>
                    <w:tc>
                      <w:tcPr>
                        <w:tcW w:w="2126" w:type="dxa"/>
                      </w:tcPr>
                      <w:p w14:paraId="6E727EBA" w14:textId="77777777" w:rsidR="00F25868" w:rsidRDefault="00F25868" w:rsidP="00A00183">
                        <w:pPr>
                          <w:jc w:val="center"/>
                          <w:rPr>
                            <w:rFonts w:ascii="Arial" w:hAnsi="Arial" w:cs="Arial"/>
                            <w:color w:val="000000" w:themeColor="text1"/>
                            <w:sz w:val="22"/>
                            <w:szCs w:val="22"/>
                          </w:rPr>
                        </w:pPr>
                        <w:r>
                          <w:rPr>
                            <w:rFonts w:ascii="Arial" w:hAnsi="Arial" w:cs="Arial"/>
                            <w:color w:val="000000" w:themeColor="text1"/>
                            <w:sz w:val="22"/>
                            <w:szCs w:val="22"/>
                          </w:rPr>
                          <w:t>4%</w:t>
                        </w:r>
                      </w:p>
                    </w:tc>
                  </w:tr>
                </w:tbl>
                <w:p w14:paraId="4BB7C6B6" w14:textId="77777777" w:rsidR="00F25868" w:rsidRDefault="00F25868" w:rsidP="00FD789A">
                  <w:pPr>
                    <w:rPr>
                      <w:rFonts w:ascii="Arial" w:hAnsi="Arial" w:cs="Arial"/>
                      <w:color w:val="000000" w:themeColor="text1"/>
                      <w:sz w:val="22"/>
                      <w:szCs w:val="22"/>
                    </w:rPr>
                  </w:pPr>
                </w:p>
                <w:p w14:paraId="644F1EAA" w14:textId="77777777" w:rsidR="00F25868" w:rsidRDefault="00F25868" w:rsidP="00FD789A">
                  <w:pPr>
                    <w:rPr>
                      <w:rFonts w:ascii="Arial" w:hAnsi="Arial" w:cs="Arial"/>
                      <w:color w:val="000000" w:themeColor="text1"/>
                      <w:sz w:val="22"/>
                      <w:szCs w:val="22"/>
                    </w:rPr>
                  </w:pPr>
                  <w:r>
                    <w:rPr>
                      <w:rFonts w:ascii="Arial" w:hAnsi="Arial" w:cs="Arial"/>
                      <w:color w:val="000000" w:themeColor="text1"/>
                      <w:sz w:val="22"/>
                      <w:szCs w:val="22"/>
                    </w:rPr>
                    <w:t>As some viruses assigned to different species are very divergent in nucleotide sequences, meaningful alignments are difficult to obtain, particularly for G gene sequences. Species demarcation will therefore use only % divergence (p-distance) estimations for amino acid sequences. Other species demarcation criteria pertaining to differences in genome organization and neutralization phenotype will remain unchanged. The revised demarcation criteria are as follows:</w:t>
                  </w:r>
                </w:p>
                <w:p w14:paraId="4A5844D6" w14:textId="77777777" w:rsidR="00F25868" w:rsidRDefault="00F25868" w:rsidP="00FD789A">
                  <w:pPr>
                    <w:rPr>
                      <w:rFonts w:ascii="Arial" w:hAnsi="Arial" w:cs="Arial"/>
                      <w:color w:val="000000" w:themeColor="text1"/>
                      <w:sz w:val="22"/>
                      <w:szCs w:val="22"/>
                    </w:rPr>
                  </w:pPr>
                </w:p>
                <w:p w14:paraId="3755A0DB" w14:textId="77777777" w:rsidR="00F25868" w:rsidRDefault="00F25868" w:rsidP="00F229F1">
                  <w:pPr>
                    <w:rPr>
                      <w:rFonts w:ascii="Arial" w:hAnsi="Arial" w:cs="Arial"/>
                      <w:color w:val="000000" w:themeColor="text1"/>
                      <w:sz w:val="22"/>
                      <w:szCs w:val="22"/>
                    </w:rPr>
                  </w:pPr>
                  <w:r>
                    <w:rPr>
                      <w:rFonts w:ascii="Arial" w:hAnsi="Arial" w:cs="Arial"/>
                      <w:color w:val="000000" w:themeColor="text1"/>
                      <w:sz w:val="22"/>
                      <w:szCs w:val="22"/>
                    </w:rPr>
                    <w:t>V</w:t>
                  </w:r>
                  <w:r w:rsidRPr="005C4D57">
                    <w:rPr>
                      <w:rFonts w:ascii="Arial" w:hAnsi="Arial" w:cs="Arial"/>
                      <w:color w:val="000000" w:themeColor="text1"/>
                      <w:sz w:val="22"/>
                      <w:szCs w:val="22"/>
                    </w:rPr>
                    <w:t xml:space="preserve">iruses assigned to different species within the genus </w:t>
                  </w:r>
                  <w:r w:rsidRPr="005C4D57">
                    <w:rPr>
                      <w:rFonts w:ascii="Arial" w:hAnsi="Arial" w:cs="Arial"/>
                      <w:i/>
                      <w:iCs/>
                      <w:color w:val="000000" w:themeColor="text1"/>
                      <w:sz w:val="22"/>
                      <w:szCs w:val="22"/>
                    </w:rPr>
                    <w:t>Ephemerovirus</w:t>
                  </w:r>
                  <w:r w:rsidRPr="005C4D57">
                    <w:rPr>
                      <w:rFonts w:ascii="Arial" w:hAnsi="Arial" w:cs="Arial"/>
                      <w:color w:val="000000" w:themeColor="text1"/>
                      <w:sz w:val="22"/>
                      <w:szCs w:val="22"/>
                    </w:rPr>
                    <w:t xml:space="preserve"> have several of the following characteristics: A) minimum </w:t>
                  </w:r>
                  <w:r>
                    <w:rPr>
                      <w:rFonts w:ascii="Arial" w:hAnsi="Arial" w:cs="Arial"/>
                      <w:color w:val="000000" w:themeColor="text1"/>
                      <w:sz w:val="22"/>
                      <w:szCs w:val="22"/>
                    </w:rPr>
                    <w:t>amino acid</w:t>
                  </w:r>
                  <w:r w:rsidRPr="005C4D57">
                    <w:rPr>
                      <w:rFonts w:ascii="Arial" w:hAnsi="Arial" w:cs="Arial"/>
                      <w:color w:val="000000" w:themeColor="text1"/>
                      <w:sz w:val="22"/>
                      <w:szCs w:val="22"/>
                    </w:rPr>
                    <w:t xml:space="preserve"> </w:t>
                  </w:r>
                  <w:r>
                    <w:rPr>
                      <w:rFonts w:ascii="Arial" w:hAnsi="Arial" w:cs="Arial"/>
                      <w:color w:val="000000" w:themeColor="text1"/>
                      <w:sz w:val="22"/>
                      <w:szCs w:val="22"/>
                    </w:rPr>
                    <w:t xml:space="preserve">sequence </w:t>
                  </w:r>
                  <w:r w:rsidRPr="005C4D57">
                    <w:rPr>
                      <w:rFonts w:ascii="Arial" w:hAnsi="Arial" w:cs="Arial"/>
                      <w:color w:val="000000" w:themeColor="text1"/>
                      <w:sz w:val="22"/>
                      <w:szCs w:val="22"/>
                    </w:rPr>
                    <w:t>divergence of</w:t>
                  </w:r>
                  <w:r>
                    <w:rPr>
                      <w:rFonts w:ascii="Arial" w:hAnsi="Arial" w:cs="Arial"/>
                      <w:color w:val="000000" w:themeColor="text1"/>
                      <w:sz w:val="22"/>
                      <w:szCs w:val="22"/>
                    </w:rPr>
                    <w:t xml:space="preserve"> 12% </w:t>
                  </w:r>
                  <w:r w:rsidRPr="005C4D57">
                    <w:rPr>
                      <w:rFonts w:ascii="Arial" w:hAnsi="Arial" w:cs="Arial"/>
                      <w:color w:val="000000" w:themeColor="text1"/>
                      <w:sz w:val="22"/>
                      <w:szCs w:val="22"/>
                    </w:rPr>
                    <w:t xml:space="preserve">in </w:t>
                  </w:r>
                  <w:r>
                    <w:rPr>
                      <w:rFonts w:ascii="Arial" w:hAnsi="Arial" w:cs="Arial"/>
                      <w:color w:val="000000" w:themeColor="text1"/>
                      <w:sz w:val="22"/>
                      <w:szCs w:val="22"/>
                    </w:rPr>
                    <w:t>the G protein</w:t>
                  </w:r>
                  <w:r w:rsidRPr="005C4D57">
                    <w:rPr>
                      <w:rFonts w:ascii="Arial" w:hAnsi="Arial" w:cs="Arial"/>
                      <w:color w:val="000000" w:themeColor="text1"/>
                      <w:sz w:val="22"/>
                      <w:szCs w:val="22"/>
                    </w:rPr>
                    <w:t xml:space="preserve">; B) minimum </w:t>
                  </w:r>
                  <w:r>
                    <w:rPr>
                      <w:rFonts w:ascii="Arial" w:hAnsi="Arial" w:cs="Arial"/>
                      <w:color w:val="000000" w:themeColor="text1"/>
                      <w:sz w:val="22"/>
                      <w:szCs w:val="22"/>
                    </w:rPr>
                    <w:t>amino acid</w:t>
                  </w:r>
                  <w:r w:rsidRPr="005C4D57">
                    <w:rPr>
                      <w:rFonts w:ascii="Arial" w:hAnsi="Arial" w:cs="Arial"/>
                      <w:color w:val="000000" w:themeColor="text1"/>
                      <w:sz w:val="22"/>
                      <w:szCs w:val="22"/>
                    </w:rPr>
                    <w:t xml:space="preserve"> </w:t>
                  </w:r>
                  <w:r>
                    <w:rPr>
                      <w:rFonts w:ascii="Arial" w:hAnsi="Arial" w:cs="Arial"/>
                      <w:color w:val="000000" w:themeColor="text1"/>
                      <w:sz w:val="22"/>
                      <w:szCs w:val="22"/>
                    </w:rPr>
                    <w:t xml:space="preserve">sequence </w:t>
                  </w:r>
                  <w:r w:rsidRPr="005C4D57">
                    <w:rPr>
                      <w:rFonts w:ascii="Arial" w:hAnsi="Arial" w:cs="Arial"/>
                      <w:color w:val="000000" w:themeColor="text1"/>
                      <w:sz w:val="22"/>
                      <w:szCs w:val="22"/>
                    </w:rPr>
                    <w:t xml:space="preserve">divergence of </w:t>
                  </w:r>
                  <w:r>
                    <w:rPr>
                      <w:rFonts w:ascii="Arial" w:hAnsi="Arial" w:cs="Arial"/>
                      <w:color w:val="000000" w:themeColor="text1"/>
                      <w:sz w:val="22"/>
                      <w:szCs w:val="22"/>
                    </w:rPr>
                    <w:t xml:space="preserve">8% </w:t>
                  </w:r>
                  <w:r w:rsidRPr="005C4D57">
                    <w:rPr>
                      <w:rFonts w:ascii="Arial" w:hAnsi="Arial" w:cs="Arial"/>
                      <w:color w:val="000000" w:themeColor="text1"/>
                      <w:sz w:val="22"/>
                      <w:szCs w:val="22"/>
                    </w:rPr>
                    <w:t xml:space="preserve">in </w:t>
                  </w:r>
                  <w:r>
                    <w:rPr>
                      <w:rFonts w:ascii="Arial" w:hAnsi="Arial" w:cs="Arial"/>
                      <w:color w:val="000000" w:themeColor="text1"/>
                      <w:sz w:val="22"/>
                      <w:szCs w:val="22"/>
                    </w:rPr>
                    <w:t>the L protein</w:t>
                  </w:r>
                  <w:r w:rsidRPr="005C4D57">
                    <w:rPr>
                      <w:rFonts w:ascii="Arial" w:hAnsi="Arial" w:cs="Arial"/>
                      <w:color w:val="000000" w:themeColor="text1"/>
                      <w:sz w:val="22"/>
                      <w:szCs w:val="22"/>
                    </w:rPr>
                    <w:t xml:space="preserve">; </w:t>
                  </w:r>
                  <w:r>
                    <w:rPr>
                      <w:rFonts w:ascii="Arial" w:hAnsi="Arial" w:cs="Arial"/>
                      <w:color w:val="000000" w:themeColor="text1"/>
                      <w:sz w:val="22"/>
                      <w:szCs w:val="22"/>
                    </w:rPr>
                    <w:t xml:space="preserve">C) </w:t>
                  </w:r>
                  <w:r w:rsidRPr="005C4D57">
                    <w:rPr>
                      <w:rFonts w:ascii="Arial" w:hAnsi="Arial" w:cs="Arial"/>
                      <w:color w:val="000000" w:themeColor="text1"/>
                      <w:sz w:val="22"/>
                      <w:szCs w:val="22"/>
                    </w:rPr>
                    <w:t xml:space="preserve">minimum </w:t>
                  </w:r>
                  <w:r>
                    <w:rPr>
                      <w:rFonts w:ascii="Arial" w:hAnsi="Arial" w:cs="Arial"/>
                      <w:color w:val="000000" w:themeColor="text1"/>
                      <w:sz w:val="22"/>
                      <w:szCs w:val="22"/>
                    </w:rPr>
                    <w:t>amino acid</w:t>
                  </w:r>
                  <w:r w:rsidRPr="005C4D57">
                    <w:rPr>
                      <w:rFonts w:ascii="Arial" w:hAnsi="Arial" w:cs="Arial"/>
                      <w:color w:val="000000" w:themeColor="text1"/>
                      <w:sz w:val="22"/>
                      <w:szCs w:val="22"/>
                    </w:rPr>
                    <w:t xml:space="preserve"> </w:t>
                  </w:r>
                  <w:r>
                    <w:rPr>
                      <w:rFonts w:ascii="Arial" w:hAnsi="Arial" w:cs="Arial"/>
                      <w:color w:val="000000" w:themeColor="text1"/>
                      <w:sz w:val="22"/>
                      <w:szCs w:val="22"/>
                    </w:rPr>
                    <w:t xml:space="preserve">sequence </w:t>
                  </w:r>
                  <w:r w:rsidRPr="005C4D57">
                    <w:rPr>
                      <w:rFonts w:ascii="Arial" w:hAnsi="Arial" w:cs="Arial"/>
                      <w:color w:val="000000" w:themeColor="text1"/>
                      <w:sz w:val="22"/>
                      <w:szCs w:val="22"/>
                    </w:rPr>
                    <w:t>divergence</w:t>
                  </w:r>
                  <w:r>
                    <w:rPr>
                      <w:rFonts w:ascii="Arial" w:hAnsi="Arial" w:cs="Arial"/>
                      <w:color w:val="000000" w:themeColor="text1"/>
                      <w:sz w:val="22"/>
                      <w:szCs w:val="22"/>
                    </w:rPr>
                    <w:t xml:space="preserve"> of 4% </w:t>
                  </w:r>
                  <w:r w:rsidRPr="005C4D57">
                    <w:rPr>
                      <w:rFonts w:ascii="Arial" w:hAnsi="Arial" w:cs="Arial"/>
                      <w:color w:val="000000" w:themeColor="text1"/>
                      <w:sz w:val="22"/>
                      <w:szCs w:val="22"/>
                    </w:rPr>
                    <w:t xml:space="preserve">in </w:t>
                  </w:r>
                  <w:r>
                    <w:rPr>
                      <w:rFonts w:ascii="Arial" w:hAnsi="Arial" w:cs="Arial"/>
                      <w:color w:val="000000" w:themeColor="text1"/>
                      <w:sz w:val="22"/>
                      <w:szCs w:val="22"/>
                    </w:rPr>
                    <w:t>the N protein</w:t>
                  </w:r>
                  <w:r w:rsidRPr="005C4D57">
                    <w:rPr>
                      <w:rFonts w:ascii="Arial" w:hAnsi="Arial" w:cs="Arial"/>
                      <w:color w:val="000000" w:themeColor="text1"/>
                      <w:sz w:val="22"/>
                      <w:szCs w:val="22"/>
                    </w:rPr>
                    <w:t xml:space="preserve">; </w:t>
                  </w:r>
                  <w:r>
                    <w:rPr>
                      <w:rFonts w:ascii="Arial" w:hAnsi="Arial" w:cs="Arial"/>
                      <w:color w:val="000000" w:themeColor="text1"/>
                      <w:sz w:val="22"/>
                      <w:szCs w:val="22"/>
                    </w:rPr>
                    <w:t>D</w:t>
                  </w:r>
                  <w:r w:rsidRPr="005C4D57">
                    <w:rPr>
                      <w:rFonts w:ascii="Arial" w:hAnsi="Arial" w:cs="Arial"/>
                      <w:color w:val="000000" w:themeColor="text1"/>
                      <w:sz w:val="22"/>
                      <w:szCs w:val="22"/>
                    </w:rPr>
                    <w:t xml:space="preserve">) can be distinguished in </w:t>
                  </w:r>
                  <w:r>
                    <w:rPr>
                      <w:rFonts w:ascii="Arial" w:hAnsi="Arial" w:cs="Arial"/>
                      <w:color w:val="000000" w:themeColor="text1"/>
                      <w:sz w:val="22"/>
                      <w:szCs w:val="22"/>
                    </w:rPr>
                    <w:t xml:space="preserve">virus neutralization </w:t>
                  </w:r>
                  <w:r w:rsidRPr="005C4D57">
                    <w:rPr>
                      <w:rFonts w:ascii="Arial" w:hAnsi="Arial" w:cs="Arial"/>
                      <w:color w:val="000000" w:themeColor="text1"/>
                      <w:sz w:val="22"/>
                      <w:szCs w:val="22"/>
                    </w:rPr>
                    <w:t xml:space="preserve">tests; and </w:t>
                  </w:r>
                  <w:r>
                    <w:rPr>
                      <w:rFonts w:ascii="Arial" w:hAnsi="Arial" w:cs="Arial"/>
                      <w:color w:val="000000" w:themeColor="text1"/>
                      <w:sz w:val="22"/>
                      <w:szCs w:val="22"/>
                    </w:rPr>
                    <w:t>E</w:t>
                  </w:r>
                  <w:r w:rsidRPr="005C4D57">
                    <w:rPr>
                      <w:rFonts w:ascii="Arial" w:hAnsi="Arial" w:cs="Arial"/>
                      <w:color w:val="000000" w:themeColor="text1"/>
                      <w:sz w:val="22"/>
                      <w:szCs w:val="22"/>
                    </w:rPr>
                    <w:t xml:space="preserve">) </w:t>
                  </w:r>
                  <w:r>
                    <w:rPr>
                      <w:rFonts w:ascii="Arial" w:hAnsi="Arial" w:cs="Arial"/>
                      <w:color w:val="000000" w:themeColor="text1"/>
                      <w:sz w:val="22"/>
                      <w:szCs w:val="22"/>
                    </w:rPr>
                    <w:t xml:space="preserve">exhibit </w:t>
                  </w:r>
                  <w:r w:rsidRPr="005C4D57">
                    <w:rPr>
                      <w:rFonts w:ascii="Arial" w:hAnsi="Arial" w:cs="Arial"/>
                      <w:color w:val="000000" w:themeColor="text1"/>
                      <w:sz w:val="22"/>
                      <w:szCs w:val="22"/>
                    </w:rPr>
                    <w:t>significant differences in genome organi</w:t>
                  </w:r>
                  <w:r>
                    <w:rPr>
                      <w:rFonts w:ascii="Arial" w:hAnsi="Arial" w:cs="Arial"/>
                      <w:color w:val="000000" w:themeColor="text1"/>
                      <w:sz w:val="22"/>
                      <w:szCs w:val="22"/>
                    </w:rPr>
                    <w:t>z</w:t>
                  </w:r>
                  <w:r w:rsidRPr="005C4D57">
                    <w:rPr>
                      <w:rFonts w:ascii="Arial" w:hAnsi="Arial" w:cs="Arial"/>
                      <w:color w:val="000000" w:themeColor="text1"/>
                      <w:sz w:val="22"/>
                      <w:szCs w:val="22"/>
                    </w:rPr>
                    <w:t xml:space="preserve">ation as evidenced by numbers and locations of ORFs. </w:t>
                  </w:r>
                </w:p>
                <w:p w14:paraId="6B08C69A" w14:textId="77777777" w:rsidR="00F25868" w:rsidRDefault="00F25868" w:rsidP="00F229F1">
                  <w:pPr>
                    <w:rPr>
                      <w:rFonts w:ascii="Arial" w:hAnsi="Arial" w:cs="Arial"/>
                      <w:color w:val="000000" w:themeColor="text1"/>
                      <w:sz w:val="22"/>
                      <w:szCs w:val="22"/>
                    </w:rPr>
                  </w:pPr>
                </w:p>
                <w:p w14:paraId="4AB7E201" w14:textId="77777777" w:rsidR="00F25868" w:rsidRPr="00A3708B" w:rsidRDefault="00F25868" w:rsidP="00FD789A">
                  <w:pPr>
                    <w:rPr>
                      <w:rFonts w:ascii="Arial" w:hAnsi="Arial" w:cs="Arial"/>
                      <w:color w:val="000000" w:themeColor="text1"/>
                      <w:sz w:val="22"/>
                      <w:szCs w:val="22"/>
                    </w:rPr>
                  </w:pPr>
                  <w:r>
                    <w:rPr>
                      <w:rFonts w:ascii="Arial" w:hAnsi="Arial" w:cs="Arial"/>
                      <w:color w:val="000000" w:themeColor="text1"/>
                      <w:sz w:val="22"/>
                      <w:szCs w:val="22"/>
                    </w:rPr>
                    <w:t xml:space="preserve"> HYV, PUCV and NKCV meet sequence divergence criteria A, B and C. In virus neutralization tests, PUCV can be distinguished from other ephemeroviruses but PUCV immune ascites fluid does cross-react partially with HYV. As no isolate of NKCV is available, the neutralization phenotype is unknown. PUCV and HYV share the same </w:t>
                  </w:r>
                  <w:r>
                    <w:rPr>
                      <w:rFonts w:ascii="Arial" w:hAnsi="Arial" w:cs="Arial"/>
                      <w:color w:val="000000" w:themeColor="text1"/>
                      <w:sz w:val="22"/>
                      <w:szCs w:val="22"/>
                    </w:rPr>
                    <w:lastRenderedPageBreak/>
                    <w:t>genome organization as BEFV, BRMV and KIMV. The NKCV genome organization is similar to that of KOOLV and KOTV.</w:t>
                  </w:r>
                </w:p>
              </w:tc>
            </w:tr>
          </w:tbl>
          <w:p w14:paraId="6644975B" w14:textId="77777777" w:rsidR="00F25868" w:rsidRPr="00B91D87" w:rsidRDefault="00F25868" w:rsidP="00FD789A">
            <w:pPr>
              <w:rPr>
                <w:rFonts w:ascii="Arial" w:hAnsi="Arial" w:cs="Arial"/>
                <w:color w:val="0000FF"/>
                <w:sz w:val="20"/>
              </w:rPr>
            </w:pPr>
          </w:p>
        </w:tc>
      </w:tr>
    </w:tbl>
    <w:p w14:paraId="7C3B10D3" w14:textId="77777777" w:rsidR="00F25868" w:rsidRDefault="00F25868" w:rsidP="007B1846">
      <w:pPr>
        <w:pStyle w:val="BodyTextIndent"/>
        <w:spacing w:before="120" w:after="120"/>
        <w:ind w:left="0" w:firstLine="0"/>
        <w:rPr>
          <w:rFonts w:ascii="Arial" w:hAnsi="Arial" w:cs="Arial"/>
          <w:b/>
          <w:color w:val="000000"/>
          <w:szCs w:val="24"/>
        </w:rPr>
      </w:pPr>
    </w:p>
    <w:p w14:paraId="01016A10" w14:textId="77777777" w:rsidR="00F25868" w:rsidRDefault="00F25868"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2E4EA195" w14:textId="77777777" w:rsidR="00F25868" w:rsidRDefault="00F25868" w:rsidP="00237296">
      <w:pPr>
        <w:rPr>
          <w:rFonts w:ascii="Arial" w:hAnsi="Arial" w:cs="Arial"/>
          <w:b/>
          <w:sz w:val="22"/>
          <w:szCs w:val="22"/>
        </w:rPr>
      </w:pPr>
      <w:r w:rsidRPr="00317166">
        <w:rPr>
          <w:rFonts w:ascii="Arial" w:hAnsi="Arial" w:cs="Arial"/>
          <w:b/>
          <w:noProof/>
          <w:sz w:val="22"/>
          <w:szCs w:val="22"/>
        </w:rPr>
        <w:drawing>
          <wp:inline distT="0" distB="0" distL="0" distR="0" wp14:anchorId="27993AB3" wp14:editId="3C6DA804">
            <wp:extent cx="5727700" cy="2834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27700" cy="2834640"/>
                    </a:xfrm>
                    <a:prstGeom prst="rect">
                      <a:avLst/>
                    </a:prstGeom>
                  </pic:spPr>
                </pic:pic>
              </a:graphicData>
            </a:graphic>
          </wp:inline>
        </w:drawing>
      </w:r>
    </w:p>
    <w:p w14:paraId="1999ACB2" w14:textId="77777777" w:rsidR="00F25868" w:rsidRDefault="00F25868" w:rsidP="00237296">
      <w:pPr>
        <w:rPr>
          <w:rFonts w:ascii="Arial" w:hAnsi="Arial" w:cs="Arial"/>
          <w:b/>
          <w:sz w:val="22"/>
          <w:szCs w:val="22"/>
        </w:rPr>
      </w:pPr>
    </w:p>
    <w:p w14:paraId="3782E64B" w14:textId="77777777" w:rsidR="00F25868" w:rsidRDefault="00F25868" w:rsidP="00237296">
      <w:pPr>
        <w:rPr>
          <w:rFonts w:ascii="Arial" w:hAnsi="Arial" w:cs="Arial"/>
          <w:bCs/>
          <w:sz w:val="22"/>
          <w:szCs w:val="22"/>
        </w:rPr>
      </w:pPr>
      <w:r>
        <w:rPr>
          <w:rFonts w:ascii="Arial" w:hAnsi="Arial" w:cs="Arial"/>
          <w:b/>
          <w:sz w:val="22"/>
          <w:szCs w:val="22"/>
        </w:rPr>
        <w:t xml:space="preserve">Figure 1. </w:t>
      </w:r>
      <w:r w:rsidRPr="00564DB9">
        <w:rPr>
          <w:rFonts w:ascii="Arial" w:hAnsi="Arial" w:cs="Arial"/>
          <w:bCs/>
          <w:sz w:val="22"/>
          <w:szCs w:val="22"/>
        </w:rPr>
        <w:t>Schematic representation of ephemerovirus genomes. N, P, M, G and L represent ORFs encoding the structural proteins. The G</w:t>
      </w:r>
      <w:r w:rsidRPr="00564DB9">
        <w:rPr>
          <w:rFonts w:ascii="Arial" w:hAnsi="Arial" w:cs="Arial"/>
          <w:bCs/>
          <w:sz w:val="22"/>
          <w:szCs w:val="22"/>
          <w:vertAlign w:val="subscript"/>
        </w:rPr>
        <w:t>NS</w:t>
      </w:r>
      <w:r w:rsidRPr="00564DB9">
        <w:rPr>
          <w:rFonts w:ascii="Arial" w:hAnsi="Arial" w:cs="Arial"/>
          <w:bCs/>
          <w:sz w:val="22"/>
          <w:szCs w:val="22"/>
        </w:rPr>
        <w:t xml:space="preserve"> (</w:t>
      </w:r>
      <w:r>
        <w:rPr>
          <w:rFonts w:ascii="Arial" w:hAnsi="Arial" w:cs="Arial"/>
          <w:bCs/>
          <w:sz w:val="22"/>
          <w:szCs w:val="22"/>
        </w:rPr>
        <w:t>aqua</w:t>
      </w:r>
      <w:r w:rsidRPr="00564DB9">
        <w:rPr>
          <w:rFonts w:ascii="Arial" w:hAnsi="Arial" w:cs="Arial"/>
          <w:bCs/>
          <w:sz w:val="22"/>
          <w:szCs w:val="22"/>
        </w:rPr>
        <w:t>), α1 (yellow), α2 orange), β (blue), γ (green) and δ (purple) ORFs are highlighted. The G</w:t>
      </w:r>
      <w:r w:rsidRPr="00564DB9">
        <w:rPr>
          <w:rFonts w:ascii="Arial" w:hAnsi="Arial" w:cs="Arial"/>
          <w:bCs/>
          <w:sz w:val="22"/>
          <w:szCs w:val="22"/>
          <w:vertAlign w:val="subscript"/>
        </w:rPr>
        <w:t>NS</w:t>
      </w:r>
      <w:r w:rsidRPr="00564DB9">
        <w:rPr>
          <w:rFonts w:ascii="Arial" w:hAnsi="Arial" w:cs="Arial"/>
          <w:bCs/>
          <w:sz w:val="22"/>
          <w:szCs w:val="22"/>
        </w:rPr>
        <w:t xml:space="preserve"> ORF encodes a non-structural class I transmembrane glycoprotein; the α1 ORF encodes a class 1a viroporin; other ORFs in the region between the G </w:t>
      </w:r>
      <w:r>
        <w:rPr>
          <w:rFonts w:ascii="Arial" w:hAnsi="Arial" w:cs="Arial"/>
          <w:bCs/>
          <w:sz w:val="22"/>
          <w:szCs w:val="22"/>
        </w:rPr>
        <w:t>ORF</w:t>
      </w:r>
      <w:r w:rsidRPr="00564DB9">
        <w:rPr>
          <w:rFonts w:ascii="Arial" w:hAnsi="Arial" w:cs="Arial"/>
          <w:bCs/>
          <w:sz w:val="22"/>
          <w:szCs w:val="22"/>
        </w:rPr>
        <w:t xml:space="preserve"> and L </w:t>
      </w:r>
      <w:r>
        <w:rPr>
          <w:rFonts w:ascii="Arial" w:hAnsi="Arial" w:cs="Arial"/>
          <w:bCs/>
          <w:sz w:val="22"/>
          <w:szCs w:val="22"/>
        </w:rPr>
        <w:t>ORF</w:t>
      </w:r>
      <w:r w:rsidRPr="00564DB9">
        <w:rPr>
          <w:rFonts w:ascii="Arial" w:hAnsi="Arial" w:cs="Arial"/>
          <w:bCs/>
          <w:sz w:val="22"/>
          <w:szCs w:val="22"/>
        </w:rPr>
        <w:t xml:space="preserve"> encode proteins of unknown function.</w:t>
      </w:r>
      <w:r>
        <w:rPr>
          <w:rFonts w:ascii="Arial" w:hAnsi="Arial" w:cs="Arial"/>
          <w:bCs/>
          <w:sz w:val="22"/>
          <w:szCs w:val="22"/>
        </w:rPr>
        <w:t xml:space="preserve"> </w:t>
      </w:r>
      <w:r w:rsidRPr="00317166">
        <w:rPr>
          <w:rFonts w:ascii="Arial" w:hAnsi="Arial" w:cs="Arial"/>
          <w:bCs/>
          <w:sz w:val="22"/>
          <w:szCs w:val="22"/>
        </w:rPr>
        <w:t>Alternative ORFs (shaded grey) of significant length (&gt;180 nucleotides) also</w:t>
      </w:r>
      <w:r w:rsidRPr="00317166">
        <w:rPr>
          <w:rFonts w:ascii="Arial" w:hAnsi="Arial" w:cs="Arial"/>
          <w:b/>
          <w:sz w:val="22"/>
          <w:szCs w:val="22"/>
        </w:rPr>
        <w:t xml:space="preserve"> </w:t>
      </w:r>
      <w:r w:rsidRPr="00317166">
        <w:rPr>
          <w:rFonts w:ascii="Arial" w:hAnsi="Arial" w:cs="Arial"/>
          <w:bCs/>
          <w:sz w:val="22"/>
          <w:szCs w:val="22"/>
        </w:rPr>
        <w:t xml:space="preserve">occur in </w:t>
      </w:r>
      <w:r>
        <w:rPr>
          <w:rFonts w:ascii="Arial" w:hAnsi="Arial" w:cs="Arial"/>
          <w:bCs/>
          <w:sz w:val="22"/>
          <w:szCs w:val="22"/>
        </w:rPr>
        <w:t>some</w:t>
      </w:r>
      <w:r w:rsidRPr="00317166">
        <w:rPr>
          <w:rFonts w:ascii="Arial" w:hAnsi="Arial" w:cs="Arial"/>
          <w:bCs/>
          <w:sz w:val="22"/>
          <w:szCs w:val="22"/>
        </w:rPr>
        <w:t xml:space="preserve"> genes but the significance of these is unknown.</w:t>
      </w:r>
    </w:p>
    <w:p w14:paraId="33C9A13A" w14:textId="77777777" w:rsidR="00F25868" w:rsidRPr="00317166" w:rsidRDefault="00F25868" w:rsidP="00237296">
      <w:pPr>
        <w:rPr>
          <w:rFonts w:ascii="Arial" w:hAnsi="Arial" w:cs="Arial"/>
          <w:bCs/>
          <w:sz w:val="22"/>
          <w:szCs w:val="22"/>
        </w:rPr>
      </w:pPr>
    </w:p>
    <w:p w14:paraId="593B0549" w14:textId="77777777" w:rsidR="00F25868" w:rsidRDefault="00F25868" w:rsidP="00237296">
      <w:pPr>
        <w:rPr>
          <w:rFonts w:ascii="Arial" w:hAnsi="Arial" w:cs="Arial"/>
          <w:b/>
          <w:sz w:val="22"/>
          <w:szCs w:val="22"/>
        </w:rPr>
      </w:pPr>
    </w:p>
    <w:p w14:paraId="4846ABD8"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KOTV_delta       </w:t>
      </w:r>
      <w:r w:rsidRPr="00364095">
        <w:rPr>
          <w:rFonts w:ascii="Courier New" w:hAnsi="Courier New" w:cs="Courier New"/>
          <w:sz w:val="18"/>
          <w:szCs w:val="18"/>
          <w:highlight w:val="lightGray"/>
        </w:rPr>
        <w:t>M</w:t>
      </w:r>
      <w:r w:rsidRPr="00364095">
        <w:rPr>
          <w:rFonts w:ascii="Courier New" w:hAnsi="Courier New" w:cs="Courier New"/>
          <w:sz w:val="18"/>
          <w:szCs w:val="18"/>
        </w:rPr>
        <w:t>AL</w:t>
      </w:r>
      <w:r w:rsidRPr="00364095">
        <w:rPr>
          <w:rFonts w:ascii="Courier New" w:hAnsi="Courier New" w:cs="Courier New"/>
          <w:sz w:val="18"/>
          <w:szCs w:val="18"/>
          <w:highlight w:val="lightGray"/>
        </w:rPr>
        <w:t>I</w:t>
      </w:r>
      <w:r w:rsidRPr="00364095">
        <w:rPr>
          <w:rFonts w:ascii="Courier New" w:hAnsi="Courier New" w:cs="Courier New"/>
          <w:sz w:val="18"/>
          <w:szCs w:val="18"/>
        </w:rPr>
        <w:t>KI</w:t>
      </w:r>
      <w:r w:rsidRPr="00364095">
        <w:rPr>
          <w:rFonts w:ascii="Courier New" w:hAnsi="Courier New" w:cs="Courier New"/>
          <w:sz w:val="18"/>
          <w:szCs w:val="18"/>
          <w:highlight w:val="lightGray"/>
        </w:rPr>
        <w:t>EGE</w:t>
      </w:r>
      <w:r w:rsidRPr="00364095">
        <w:rPr>
          <w:rFonts w:ascii="Courier New" w:hAnsi="Courier New" w:cs="Courier New"/>
          <w:sz w:val="18"/>
          <w:szCs w:val="18"/>
        </w:rPr>
        <w:t>V</w:t>
      </w:r>
      <w:r w:rsidRPr="00364095">
        <w:rPr>
          <w:rFonts w:ascii="Courier New" w:hAnsi="Courier New" w:cs="Courier New"/>
          <w:sz w:val="18"/>
          <w:szCs w:val="18"/>
          <w:highlight w:val="lightGray"/>
        </w:rPr>
        <w:t>G</w:t>
      </w:r>
      <w:r w:rsidRPr="00364095">
        <w:rPr>
          <w:rFonts w:ascii="Courier New" w:hAnsi="Courier New" w:cs="Courier New"/>
          <w:sz w:val="18"/>
          <w:szCs w:val="18"/>
        </w:rPr>
        <w:t>TNEVRTELVIT</w:t>
      </w:r>
      <w:r w:rsidRPr="00364095">
        <w:rPr>
          <w:rFonts w:ascii="Courier New" w:hAnsi="Courier New" w:cs="Courier New"/>
          <w:sz w:val="18"/>
          <w:szCs w:val="18"/>
          <w:highlight w:val="lightGray"/>
        </w:rPr>
        <w:t>VI</w:t>
      </w:r>
      <w:r w:rsidRPr="00364095">
        <w:rPr>
          <w:rFonts w:ascii="Courier New" w:hAnsi="Courier New" w:cs="Courier New"/>
          <w:sz w:val="18"/>
          <w:szCs w:val="18"/>
        </w:rPr>
        <w:t>KEV</w:t>
      </w:r>
      <w:r w:rsidRPr="00364095">
        <w:rPr>
          <w:rFonts w:ascii="Courier New" w:hAnsi="Courier New" w:cs="Courier New"/>
          <w:sz w:val="18"/>
          <w:szCs w:val="18"/>
          <w:highlight w:val="lightGray"/>
        </w:rPr>
        <w:t>N</w:t>
      </w:r>
      <w:r w:rsidRPr="00364095">
        <w:rPr>
          <w:rFonts w:ascii="Courier New" w:hAnsi="Courier New" w:cs="Courier New"/>
          <w:sz w:val="18"/>
          <w:szCs w:val="18"/>
        </w:rPr>
        <w:t>SI</w:t>
      </w:r>
      <w:r w:rsidRPr="00364095">
        <w:rPr>
          <w:rFonts w:ascii="Courier New" w:hAnsi="Courier New" w:cs="Courier New"/>
          <w:sz w:val="18"/>
          <w:szCs w:val="18"/>
          <w:highlight w:val="lightGray"/>
        </w:rPr>
        <w:t>I</w:t>
      </w:r>
      <w:r w:rsidRPr="00364095">
        <w:rPr>
          <w:rFonts w:ascii="Courier New" w:hAnsi="Courier New" w:cs="Courier New"/>
          <w:sz w:val="18"/>
          <w:szCs w:val="18"/>
        </w:rPr>
        <w:t>M</w:t>
      </w:r>
      <w:r w:rsidRPr="00364095">
        <w:rPr>
          <w:rFonts w:ascii="Courier New" w:hAnsi="Courier New" w:cs="Courier New"/>
          <w:sz w:val="18"/>
          <w:szCs w:val="18"/>
          <w:highlight w:val="lightGray"/>
        </w:rPr>
        <w:t>D</w:t>
      </w:r>
      <w:r w:rsidRPr="00364095">
        <w:rPr>
          <w:rFonts w:ascii="Courier New" w:hAnsi="Courier New" w:cs="Courier New"/>
          <w:sz w:val="18"/>
          <w:szCs w:val="18"/>
        </w:rPr>
        <w:t>ILQCIG</w:t>
      </w:r>
      <w:r w:rsidRPr="00364095">
        <w:rPr>
          <w:rFonts w:ascii="Courier New" w:hAnsi="Courier New" w:cs="Courier New"/>
          <w:sz w:val="18"/>
          <w:szCs w:val="18"/>
          <w:highlight w:val="lightGray"/>
        </w:rPr>
        <w:t>I</w:t>
      </w:r>
      <w:r w:rsidRPr="00364095">
        <w:rPr>
          <w:rFonts w:ascii="Courier New" w:hAnsi="Courier New" w:cs="Courier New"/>
          <w:sz w:val="18"/>
          <w:szCs w:val="18"/>
        </w:rPr>
        <w:t>PFQPDKMLTR</w:t>
      </w:r>
      <w:r w:rsidRPr="00364095">
        <w:rPr>
          <w:rFonts w:ascii="Courier New" w:hAnsi="Courier New" w:cs="Courier New"/>
          <w:sz w:val="18"/>
          <w:szCs w:val="18"/>
          <w:highlight w:val="lightGray"/>
        </w:rPr>
        <w:t>RDI</w:t>
      </w:r>
      <w:r w:rsidRPr="00364095">
        <w:rPr>
          <w:rFonts w:ascii="Courier New" w:hAnsi="Courier New" w:cs="Courier New"/>
          <w:sz w:val="18"/>
          <w:szCs w:val="18"/>
        </w:rPr>
        <w:t>K</w:t>
      </w:r>
      <w:r w:rsidRPr="00364095">
        <w:rPr>
          <w:rFonts w:ascii="Courier New" w:hAnsi="Courier New" w:cs="Courier New"/>
          <w:sz w:val="18"/>
          <w:szCs w:val="18"/>
          <w:highlight w:val="lightGray"/>
        </w:rPr>
        <w:t>M</w:t>
      </w:r>
      <w:r w:rsidRPr="00364095">
        <w:rPr>
          <w:rFonts w:ascii="Courier New" w:hAnsi="Courier New" w:cs="Courier New"/>
          <w:sz w:val="18"/>
          <w:szCs w:val="18"/>
        </w:rPr>
        <w:t>EL</w:t>
      </w:r>
      <w:r w:rsidRPr="00364095">
        <w:rPr>
          <w:rFonts w:ascii="Courier New" w:hAnsi="Courier New" w:cs="Courier New"/>
          <w:sz w:val="18"/>
          <w:szCs w:val="18"/>
          <w:highlight w:val="lightGray"/>
        </w:rPr>
        <w:t>D</w:t>
      </w:r>
      <w:r w:rsidRPr="00364095">
        <w:rPr>
          <w:rFonts w:ascii="Courier New" w:hAnsi="Courier New" w:cs="Courier New"/>
          <w:sz w:val="18"/>
          <w:szCs w:val="18"/>
        </w:rPr>
        <w:t>P</w:t>
      </w:r>
      <w:r w:rsidRPr="00364095">
        <w:rPr>
          <w:rFonts w:ascii="Courier New" w:hAnsi="Courier New" w:cs="Courier New"/>
          <w:sz w:val="18"/>
          <w:szCs w:val="18"/>
          <w:highlight w:val="lightGray"/>
        </w:rPr>
        <w:t>E</w:t>
      </w:r>
    </w:p>
    <w:p w14:paraId="5A3B4DA4"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KOOLV_delta      </w:t>
      </w:r>
      <w:r w:rsidRPr="00364095">
        <w:rPr>
          <w:rFonts w:ascii="Courier New" w:hAnsi="Courier New" w:cs="Courier New"/>
          <w:sz w:val="18"/>
          <w:szCs w:val="18"/>
          <w:highlight w:val="lightGray"/>
        </w:rPr>
        <w:t>M</w:t>
      </w:r>
      <w:r w:rsidRPr="00364095">
        <w:rPr>
          <w:rFonts w:ascii="Courier New" w:hAnsi="Courier New" w:cs="Courier New"/>
          <w:sz w:val="18"/>
          <w:szCs w:val="18"/>
        </w:rPr>
        <w:t>AL</w:t>
      </w:r>
      <w:r w:rsidRPr="00364095">
        <w:rPr>
          <w:rFonts w:ascii="Courier New" w:hAnsi="Courier New" w:cs="Courier New"/>
          <w:sz w:val="18"/>
          <w:szCs w:val="18"/>
          <w:highlight w:val="lightGray"/>
        </w:rPr>
        <w:t>I</w:t>
      </w:r>
      <w:r w:rsidRPr="00364095">
        <w:rPr>
          <w:rFonts w:ascii="Courier New" w:hAnsi="Courier New" w:cs="Courier New"/>
          <w:sz w:val="18"/>
          <w:szCs w:val="18"/>
        </w:rPr>
        <w:t>M</w:t>
      </w:r>
      <w:r w:rsidRPr="00364095">
        <w:rPr>
          <w:rFonts w:ascii="Courier New" w:hAnsi="Courier New" w:cs="Courier New"/>
          <w:sz w:val="18"/>
          <w:szCs w:val="18"/>
          <w:highlight w:val="lightGray"/>
        </w:rPr>
        <w:t>VEGE</w:t>
      </w:r>
      <w:r w:rsidRPr="00364095">
        <w:rPr>
          <w:rFonts w:ascii="Courier New" w:hAnsi="Courier New" w:cs="Courier New"/>
          <w:sz w:val="18"/>
          <w:szCs w:val="18"/>
        </w:rPr>
        <w:t>V</w:t>
      </w:r>
      <w:r w:rsidRPr="00364095">
        <w:rPr>
          <w:rFonts w:ascii="Courier New" w:hAnsi="Courier New" w:cs="Courier New"/>
          <w:sz w:val="18"/>
          <w:szCs w:val="18"/>
          <w:highlight w:val="lightGray"/>
        </w:rPr>
        <w:t>G</w:t>
      </w:r>
      <w:r w:rsidRPr="00364095">
        <w:rPr>
          <w:rFonts w:ascii="Courier New" w:hAnsi="Courier New" w:cs="Courier New"/>
          <w:sz w:val="18"/>
          <w:szCs w:val="18"/>
        </w:rPr>
        <w:t>SSEASTGLVVTLVKEV</w:t>
      </w:r>
      <w:r w:rsidRPr="00364095">
        <w:rPr>
          <w:rFonts w:ascii="Courier New" w:hAnsi="Courier New" w:cs="Courier New"/>
          <w:sz w:val="18"/>
          <w:szCs w:val="18"/>
          <w:highlight w:val="lightGray"/>
        </w:rPr>
        <w:t>N</w:t>
      </w:r>
      <w:r w:rsidRPr="00364095">
        <w:rPr>
          <w:rFonts w:ascii="Courier New" w:hAnsi="Courier New" w:cs="Courier New"/>
          <w:sz w:val="18"/>
          <w:szCs w:val="18"/>
        </w:rPr>
        <w:t>SL</w:t>
      </w:r>
      <w:r w:rsidRPr="00364095">
        <w:rPr>
          <w:rFonts w:ascii="Courier New" w:hAnsi="Courier New" w:cs="Courier New"/>
          <w:sz w:val="18"/>
          <w:szCs w:val="18"/>
          <w:highlight w:val="lightGray"/>
        </w:rPr>
        <w:t>I</w:t>
      </w:r>
      <w:r w:rsidRPr="00364095">
        <w:rPr>
          <w:rFonts w:ascii="Courier New" w:hAnsi="Courier New" w:cs="Courier New"/>
          <w:sz w:val="18"/>
          <w:szCs w:val="18"/>
        </w:rPr>
        <w:t>M</w:t>
      </w:r>
      <w:r w:rsidRPr="00364095">
        <w:rPr>
          <w:rFonts w:ascii="Courier New" w:hAnsi="Courier New" w:cs="Courier New"/>
          <w:sz w:val="18"/>
          <w:szCs w:val="18"/>
          <w:highlight w:val="lightGray"/>
        </w:rPr>
        <w:t>D</w:t>
      </w:r>
      <w:r w:rsidRPr="00364095">
        <w:rPr>
          <w:rFonts w:ascii="Courier New" w:hAnsi="Courier New" w:cs="Courier New"/>
          <w:sz w:val="18"/>
          <w:szCs w:val="18"/>
        </w:rPr>
        <w:t>ILQC</w:t>
      </w:r>
      <w:r w:rsidRPr="00364095">
        <w:rPr>
          <w:rFonts w:ascii="Courier New" w:hAnsi="Courier New" w:cs="Courier New"/>
          <w:sz w:val="18"/>
          <w:szCs w:val="18"/>
          <w:highlight w:val="lightGray"/>
        </w:rPr>
        <w:t>LDI</w:t>
      </w:r>
      <w:r w:rsidRPr="00364095">
        <w:rPr>
          <w:rFonts w:ascii="Courier New" w:hAnsi="Courier New" w:cs="Courier New"/>
          <w:sz w:val="18"/>
          <w:szCs w:val="18"/>
        </w:rPr>
        <w:t>PFEPGQMISRK</w:t>
      </w:r>
      <w:r w:rsidRPr="00364095">
        <w:rPr>
          <w:rFonts w:ascii="Courier New" w:hAnsi="Courier New" w:cs="Courier New"/>
          <w:sz w:val="18"/>
          <w:szCs w:val="18"/>
          <w:highlight w:val="lightGray"/>
        </w:rPr>
        <w:t>D</w:t>
      </w:r>
      <w:r w:rsidRPr="00364095">
        <w:rPr>
          <w:rFonts w:ascii="Courier New" w:hAnsi="Courier New" w:cs="Courier New"/>
          <w:sz w:val="18"/>
          <w:szCs w:val="18"/>
        </w:rPr>
        <w:t>TT</w:t>
      </w:r>
      <w:r w:rsidRPr="00364095">
        <w:rPr>
          <w:rFonts w:ascii="Courier New" w:hAnsi="Courier New" w:cs="Courier New"/>
          <w:sz w:val="18"/>
          <w:szCs w:val="18"/>
          <w:highlight w:val="lightGray"/>
        </w:rPr>
        <w:t>M</w:t>
      </w:r>
      <w:r w:rsidRPr="00364095">
        <w:rPr>
          <w:rFonts w:ascii="Courier New" w:hAnsi="Courier New" w:cs="Courier New"/>
          <w:sz w:val="18"/>
          <w:szCs w:val="18"/>
        </w:rPr>
        <w:t>EV</w:t>
      </w:r>
      <w:r w:rsidRPr="00364095">
        <w:rPr>
          <w:rFonts w:ascii="Courier New" w:hAnsi="Courier New" w:cs="Courier New"/>
          <w:sz w:val="18"/>
          <w:szCs w:val="18"/>
          <w:highlight w:val="lightGray"/>
        </w:rPr>
        <w:t>D</w:t>
      </w:r>
      <w:r w:rsidRPr="00364095">
        <w:rPr>
          <w:rFonts w:ascii="Courier New" w:hAnsi="Courier New" w:cs="Courier New"/>
          <w:sz w:val="18"/>
          <w:szCs w:val="18"/>
        </w:rPr>
        <w:t>F</w:t>
      </w:r>
      <w:r w:rsidRPr="00364095">
        <w:rPr>
          <w:rFonts w:ascii="Courier New" w:hAnsi="Courier New" w:cs="Courier New"/>
          <w:sz w:val="18"/>
          <w:szCs w:val="18"/>
          <w:highlight w:val="lightGray"/>
        </w:rPr>
        <w:t>E</w:t>
      </w:r>
    </w:p>
    <w:p w14:paraId="301E740E"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NKCV_delta       </w:t>
      </w:r>
      <w:r w:rsidRPr="00364095">
        <w:rPr>
          <w:rFonts w:ascii="Courier New" w:hAnsi="Courier New" w:cs="Courier New"/>
          <w:sz w:val="18"/>
          <w:szCs w:val="18"/>
          <w:highlight w:val="lightGray"/>
        </w:rPr>
        <w:t>M</w:t>
      </w:r>
      <w:r w:rsidRPr="00364095">
        <w:rPr>
          <w:rFonts w:ascii="Courier New" w:hAnsi="Courier New" w:cs="Courier New"/>
          <w:sz w:val="18"/>
          <w:szCs w:val="18"/>
        </w:rPr>
        <w:t>LS</w:t>
      </w:r>
      <w:r w:rsidRPr="00364095">
        <w:rPr>
          <w:rFonts w:ascii="Courier New" w:hAnsi="Courier New" w:cs="Courier New"/>
          <w:sz w:val="18"/>
          <w:szCs w:val="18"/>
          <w:highlight w:val="lightGray"/>
        </w:rPr>
        <w:t>I</w:t>
      </w:r>
      <w:r w:rsidRPr="00364095">
        <w:rPr>
          <w:rFonts w:ascii="Courier New" w:hAnsi="Courier New" w:cs="Courier New"/>
          <w:sz w:val="18"/>
          <w:szCs w:val="18"/>
        </w:rPr>
        <w:t>Q</w:t>
      </w:r>
      <w:r w:rsidRPr="00364095">
        <w:rPr>
          <w:rFonts w:ascii="Courier New" w:hAnsi="Courier New" w:cs="Courier New"/>
          <w:sz w:val="18"/>
          <w:szCs w:val="18"/>
          <w:highlight w:val="lightGray"/>
        </w:rPr>
        <w:t>VEGE</w:t>
      </w:r>
      <w:r w:rsidRPr="00364095">
        <w:rPr>
          <w:rFonts w:ascii="Courier New" w:hAnsi="Courier New" w:cs="Courier New"/>
          <w:sz w:val="18"/>
          <w:szCs w:val="18"/>
        </w:rPr>
        <w:t>I</w:t>
      </w:r>
      <w:r w:rsidRPr="00364095">
        <w:rPr>
          <w:rFonts w:ascii="Courier New" w:hAnsi="Courier New" w:cs="Courier New"/>
          <w:sz w:val="18"/>
          <w:szCs w:val="18"/>
          <w:highlight w:val="lightGray"/>
        </w:rPr>
        <w:t>G</w:t>
      </w:r>
      <w:r w:rsidRPr="00364095">
        <w:rPr>
          <w:rFonts w:ascii="Courier New" w:hAnsi="Courier New" w:cs="Courier New"/>
          <w:sz w:val="18"/>
          <w:szCs w:val="18"/>
        </w:rPr>
        <w:t>FMMWENHYLKW</w:t>
      </w:r>
      <w:r w:rsidRPr="00364095">
        <w:rPr>
          <w:rFonts w:ascii="Courier New" w:hAnsi="Courier New" w:cs="Courier New"/>
          <w:sz w:val="18"/>
          <w:szCs w:val="18"/>
          <w:highlight w:val="lightGray"/>
        </w:rPr>
        <w:t>VI</w:t>
      </w:r>
      <w:r w:rsidRPr="00364095">
        <w:rPr>
          <w:rFonts w:ascii="Courier New" w:hAnsi="Courier New" w:cs="Courier New"/>
          <w:sz w:val="18"/>
          <w:szCs w:val="18"/>
        </w:rPr>
        <w:t>IQT</w:t>
      </w:r>
      <w:r w:rsidRPr="00364095">
        <w:rPr>
          <w:rFonts w:ascii="Courier New" w:hAnsi="Courier New" w:cs="Courier New"/>
          <w:sz w:val="18"/>
          <w:szCs w:val="18"/>
          <w:highlight w:val="lightGray"/>
        </w:rPr>
        <w:t>N</w:t>
      </w:r>
      <w:r w:rsidRPr="00364095">
        <w:rPr>
          <w:rFonts w:ascii="Courier New" w:hAnsi="Courier New" w:cs="Courier New"/>
          <w:sz w:val="18"/>
          <w:szCs w:val="18"/>
        </w:rPr>
        <w:t>RA</w:t>
      </w:r>
      <w:r w:rsidRPr="00364095">
        <w:rPr>
          <w:rFonts w:ascii="Courier New" w:hAnsi="Courier New" w:cs="Courier New"/>
          <w:sz w:val="18"/>
          <w:szCs w:val="18"/>
          <w:highlight w:val="lightGray"/>
        </w:rPr>
        <w:t>I</w:t>
      </w:r>
      <w:r w:rsidRPr="00364095">
        <w:rPr>
          <w:rFonts w:ascii="Courier New" w:hAnsi="Courier New" w:cs="Courier New"/>
          <w:sz w:val="18"/>
          <w:szCs w:val="18"/>
        </w:rPr>
        <w:t>A</w:t>
      </w:r>
      <w:r w:rsidRPr="00364095">
        <w:rPr>
          <w:rFonts w:ascii="Courier New" w:hAnsi="Courier New" w:cs="Courier New"/>
          <w:sz w:val="18"/>
          <w:szCs w:val="18"/>
          <w:highlight w:val="lightGray"/>
        </w:rPr>
        <w:t>D</w:t>
      </w:r>
      <w:r w:rsidRPr="00364095">
        <w:rPr>
          <w:rFonts w:ascii="Courier New" w:hAnsi="Courier New" w:cs="Courier New"/>
          <w:sz w:val="18"/>
          <w:szCs w:val="18"/>
        </w:rPr>
        <w:t>LFSL</w:t>
      </w:r>
      <w:r w:rsidRPr="00364095">
        <w:rPr>
          <w:rFonts w:ascii="Courier New" w:hAnsi="Courier New" w:cs="Courier New"/>
          <w:sz w:val="18"/>
          <w:szCs w:val="18"/>
          <w:highlight w:val="lightGray"/>
        </w:rPr>
        <w:t>LDI</w:t>
      </w:r>
      <w:r w:rsidRPr="00364095">
        <w:rPr>
          <w:rFonts w:ascii="Courier New" w:hAnsi="Courier New" w:cs="Courier New"/>
          <w:sz w:val="18"/>
          <w:szCs w:val="18"/>
        </w:rPr>
        <w:t>GVNASNLVGP</w:t>
      </w:r>
      <w:r w:rsidRPr="00364095">
        <w:rPr>
          <w:rFonts w:ascii="Courier New" w:hAnsi="Courier New" w:cs="Courier New"/>
          <w:sz w:val="18"/>
          <w:szCs w:val="18"/>
          <w:highlight w:val="lightGray"/>
        </w:rPr>
        <w:t>RDI</w:t>
      </w:r>
      <w:r w:rsidRPr="00364095">
        <w:rPr>
          <w:rFonts w:ascii="Courier New" w:hAnsi="Courier New" w:cs="Courier New"/>
          <w:sz w:val="18"/>
          <w:szCs w:val="18"/>
        </w:rPr>
        <w:t>Q</w:t>
      </w:r>
      <w:r w:rsidRPr="00364095">
        <w:rPr>
          <w:rFonts w:ascii="Courier New" w:hAnsi="Courier New" w:cs="Courier New"/>
          <w:sz w:val="18"/>
          <w:szCs w:val="18"/>
          <w:highlight w:val="lightGray"/>
        </w:rPr>
        <w:t>M</w:t>
      </w:r>
      <w:r w:rsidRPr="00364095">
        <w:rPr>
          <w:rFonts w:ascii="Courier New" w:hAnsi="Courier New" w:cs="Courier New"/>
          <w:sz w:val="18"/>
          <w:szCs w:val="18"/>
        </w:rPr>
        <w:t>MS</w:t>
      </w:r>
      <w:r w:rsidRPr="00364095">
        <w:rPr>
          <w:rFonts w:ascii="Courier New" w:hAnsi="Courier New" w:cs="Courier New"/>
          <w:sz w:val="18"/>
          <w:szCs w:val="18"/>
          <w:highlight w:val="lightGray"/>
        </w:rPr>
        <w:t>D</w:t>
      </w:r>
      <w:r w:rsidRPr="00364095">
        <w:rPr>
          <w:rFonts w:ascii="Courier New" w:hAnsi="Courier New" w:cs="Courier New"/>
          <w:sz w:val="18"/>
          <w:szCs w:val="18"/>
        </w:rPr>
        <w:t>K</w:t>
      </w:r>
      <w:r w:rsidRPr="00364095">
        <w:rPr>
          <w:rFonts w:ascii="Courier New" w:hAnsi="Courier New" w:cs="Courier New"/>
          <w:sz w:val="18"/>
          <w:szCs w:val="18"/>
          <w:highlight w:val="lightGray"/>
        </w:rPr>
        <w:t>E</w:t>
      </w:r>
    </w:p>
    <w:p w14:paraId="1B571102"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                 *  * :***:*     .  :  :: :.*  * *::. :.* .:..:::  :*  *  * *</w:t>
      </w:r>
    </w:p>
    <w:p w14:paraId="76343DFC" w14:textId="77777777" w:rsidR="00F25868" w:rsidRPr="00364095" w:rsidRDefault="00F25868" w:rsidP="00317166">
      <w:pPr>
        <w:pStyle w:val="PlainText"/>
        <w:rPr>
          <w:rFonts w:ascii="Courier New" w:hAnsi="Courier New" w:cs="Courier New"/>
          <w:sz w:val="18"/>
          <w:szCs w:val="18"/>
        </w:rPr>
      </w:pPr>
    </w:p>
    <w:p w14:paraId="4D3AD898"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KOTV_delta       </w:t>
      </w:r>
      <w:r w:rsidRPr="00364095">
        <w:rPr>
          <w:rFonts w:ascii="Courier New" w:hAnsi="Courier New" w:cs="Courier New"/>
          <w:sz w:val="18"/>
          <w:szCs w:val="18"/>
          <w:highlight w:val="lightGray"/>
        </w:rPr>
        <w:t>DH</w:t>
      </w:r>
      <w:r w:rsidRPr="00364095">
        <w:rPr>
          <w:rFonts w:ascii="Courier New" w:hAnsi="Courier New" w:cs="Courier New"/>
          <w:sz w:val="18"/>
          <w:szCs w:val="18"/>
        </w:rPr>
        <w:t>A</w:t>
      </w:r>
      <w:r w:rsidRPr="00364095">
        <w:rPr>
          <w:rFonts w:ascii="Courier New" w:hAnsi="Courier New" w:cs="Courier New"/>
          <w:sz w:val="18"/>
          <w:szCs w:val="18"/>
          <w:highlight w:val="lightGray"/>
        </w:rPr>
        <w:t>V</w:t>
      </w:r>
      <w:r w:rsidRPr="00364095">
        <w:rPr>
          <w:rFonts w:ascii="Courier New" w:hAnsi="Courier New" w:cs="Courier New"/>
          <w:sz w:val="18"/>
          <w:szCs w:val="18"/>
        </w:rPr>
        <w:t>C</w:t>
      </w:r>
      <w:r w:rsidRPr="00364095">
        <w:rPr>
          <w:rFonts w:ascii="Courier New" w:hAnsi="Courier New" w:cs="Courier New"/>
          <w:sz w:val="18"/>
          <w:szCs w:val="18"/>
          <w:highlight w:val="lightGray"/>
        </w:rPr>
        <w:t>F</w:t>
      </w:r>
      <w:r w:rsidRPr="00364095">
        <w:rPr>
          <w:rFonts w:ascii="Courier New" w:hAnsi="Courier New" w:cs="Courier New"/>
          <w:sz w:val="18"/>
          <w:szCs w:val="18"/>
        </w:rPr>
        <w:t>IR</w:t>
      </w:r>
      <w:r w:rsidRPr="00364095">
        <w:rPr>
          <w:rFonts w:ascii="Courier New" w:hAnsi="Courier New" w:cs="Courier New"/>
          <w:sz w:val="18"/>
          <w:szCs w:val="18"/>
          <w:highlight w:val="lightGray"/>
        </w:rPr>
        <w:t>I</w:t>
      </w:r>
      <w:r w:rsidRPr="00364095">
        <w:rPr>
          <w:rFonts w:ascii="Courier New" w:hAnsi="Courier New" w:cs="Courier New"/>
          <w:sz w:val="18"/>
          <w:szCs w:val="18"/>
        </w:rPr>
        <w:t>E</w:t>
      </w:r>
      <w:r w:rsidRPr="00364095">
        <w:rPr>
          <w:rFonts w:ascii="Courier New" w:hAnsi="Courier New" w:cs="Courier New"/>
          <w:sz w:val="18"/>
          <w:szCs w:val="18"/>
          <w:highlight w:val="lightGray"/>
        </w:rPr>
        <w:t>K</w:t>
      </w:r>
      <w:r w:rsidRPr="00364095">
        <w:rPr>
          <w:rFonts w:ascii="Courier New" w:hAnsi="Courier New" w:cs="Courier New"/>
          <w:sz w:val="18"/>
          <w:szCs w:val="18"/>
        </w:rPr>
        <w:t>SWET</w:t>
      </w:r>
      <w:r w:rsidRPr="00364095">
        <w:rPr>
          <w:rFonts w:ascii="Courier New" w:hAnsi="Courier New" w:cs="Courier New"/>
          <w:sz w:val="18"/>
          <w:szCs w:val="18"/>
          <w:highlight w:val="lightGray"/>
        </w:rPr>
        <w:t>E</w:t>
      </w:r>
      <w:r w:rsidRPr="00364095">
        <w:rPr>
          <w:rFonts w:ascii="Courier New" w:hAnsi="Courier New" w:cs="Courier New"/>
          <w:sz w:val="18"/>
          <w:szCs w:val="18"/>
        </w:rPr>
        <w:t>C</w:t>
      </w:r>
      <w:r w:rsidRPr="00364095">
        <w:rPr>
          <w:rFonts w:ascii="Courier New" w:hAnsi="Courier New" w:cs="Courier New"/>
          <w:sz w:val="18"/>
          <w:szCs w:val="18"/>
          <w:highlight w:val="lightGray"/>
        </w:rPr>
        <w:t>D</w:t>
      </w:r>
      <w:r w:rsidRPr="00364095">
        <w:rPr>
          <w:rFonts w:ascii="Courier New" w:hAnsi="Courier New" w:cs="Courier New"/>
          <w:sz w:val="18"/>
          <w:szCs w:val="18"/>
        </w:rPr>
        <w:t>RVG</w:t>
      </w:r>
      <w:r w:rsidRPr="00364095">
        <w:rPr>
          <w:rFonts w:ascii="Courier New" w:hAnsi="Courier New" w:cs="Courier New"/>
          <w:sz w:val="18"/>
          <w:szCs w:val="18"/>
          <w:highlight w:val="lightGray"/>
        </w:rPr>
        <w:t>K</w:t>
      </w:r>
      <w:r w:rsidRPr="00364095">
        <w:rPr>
          <w:rFonts w:ascii="Courier New" w:hAnsi="Courier New" w:cs="Courier New"/>
          <w:sz w:val="18"/>
          <w:szCs w:val="18"/>
        </w:rPr>
        <w:t>LSFL</w:t>
      </w:r>
      <w:r w:rsidRPr="00364095">
        <w:rPr>
          <w:rFonts w:ascii="Courier New" w:hAnsi="Courier New" w:cs="Courier New"/>
          <w:sz w:val="18"/>
          <w:szCs w:val="18"/>
          <w:highlight w:val="lightGray"/>
        </w:rPr>
        <w:t>ENL</w:t>
      </w:r>
      <w:r w:rsidRPr="00364095">
        <w:rPr>
          <w:rFonts w:ascii="Courier New" w:hAnsi="Courier New" w:cs="Courier New"/>
          <w:sz w:val="18"/>
          <w:szCs w:val="18"/>
        </w:rPr>
        <w:t>GGRGNFSY</w:t>
      </w:r>
      <w:r w:rsidRPr="00364095">
        <w:rPr>
          <w:rFonts w:ascii="Courier New" w:hAnsi="Courier New" w:cs="Courier New"/>
          <w:sz w:val="18"/>
          <w:szCs w:val="18"/>
          <w:highlight w:val="lightGray"/>
        </w:rPr>
        <w:t>SG</w:t>
      </w:r>
      <w:r w:rsidRPr="00364095">
        <w:rPr>
          <w:rFonts w:ascii="Courier New" w:hAnsi="Courier New" w:cs="Courier New"/>
          <w:sz w:val="18"/>
          <w:szCs w:val="18"/>
        </w:rPr>
        <w:t>NM</w:t>
      </w:r>
      <w:r w:rsidRPr="00364095">
        <w:rPr>
          <w:rFonts w:ascii="Courier New" w:hAnsi="Courier New" w:cs="Courier New"/>
          <w:sz w:val="18"/>
          <w:szCs w:val="18"/>
          <w:highlight w:val="lightGray"/>
        </w:rPr>
        <w:t>K</w:t>
      </w:r>
      <w:r w:rsidRPr="00364095">
        <w:rPr>
          <w:rFonts w:ascii="Courier New" w:hAnsi="Courier New" w:cs="Courier New"/>
          <w:sz w:val="18"/>
          <w:szCs w:val="18"/>
        </w:rPr>
        <w:t>LE</w:t>
      </w:r>
      <w:r w:rsidRPr="00364095">
        <w:rPr>
          <w:rFonts w:ascii="Courier New" w:hAnsi="Courier New" w:cs="Courier New"/>
          <w:sz w:val="18"/>
          <w:szCs w:val="18"/>
          <w:highlight w:val="lightGray"/>
        </w:rPr>
        <w:t>I</w:t>
      </w:r>
      <w:r w:rsidRPr="00364095">
        <w:rPr>
          <w:rFonts w:ascii="Courier New" w:hAnsi="Courier New" w:cs="Courier New"/>
          <w:sz w:val="18"/>
          <w:szCs w:val="18"/>
        </w:rPr>
        <w:t>SPKL</w:t>
      </w:r>
    </w:p>
    <w:p w14:paraId="6594165C"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KOOLV_delta      </w:t>
      </w:r>
      <w:r w:rsidRPr="00364095">
        <w:rPr>
          <w:rFonts w:ascii="Courier New" w:hAnsi="Courier New" w:cs="Courier New"/>
          <w:sz w:val="18"/>
          <w:szCs w:val="18"/>
          <w:highlight w:val="lightGray"/>
        </w:rPr>
        <w:t>D</w:t>
      </w:r>
      <w:r w:rsidRPr="00364095">
        <w:rPr>
          <w:rFonts w:ascii="Courier New" w:hAnsi="Courier New" w:cs="Courier New"/>
          <w:sz w:val="18"/>
          <w:szCs w:val="18"/>
        </w:rPr>
        <w:t>RS</w:t>
      </w:r>
      <w:r w:rsidRPr="00364095">
        <w:rPr>
          <w:rFonts w:ascii="Courier New" w:hAnsi="Courier New" w:cs="Courier New"/>
          <w:sz w:val="18"/>
          <w:szCs w:val="18"/>
          <w:highlight w:val="lightGray"/>
        </w:rPr>
        <w:t>V</w:t>
      </w:r>
      <w:r w:rsidRPr="00364095">
        <w:rPr>
          <w:rFonts w:ascii="Courier New" w:hAnsi="Courier New" w:cs="Courier New"/>
          <w:sz w:val="18"/>
          <w:szCs w:val="18"/>
        </w:rPr>
        <w:t>C</w:t>
      </w:r>
      <w:r w:rsidRPr="00364095">
        <w:rPr>
          <w:rFonts w:ascii="Courier New" w:hAnsi="Courier New" w:cs="Courier New"/>
          <w:sz w:val="18"/>
          <w:szCs w:val="18"/>
          <w:highlight w:val="lightGray"/>
        </w:rPr>
        <w:t>F</w:t>
      </w:r>
      <w:r w:rsidRPr="00364095">
        <w:rPr>
          <w:rFonts w:ascii="Courier New" w:hAnsi="Courier New" w:cs="Courier New"/>
          <w:sz w:val="18"/>
          <w:szCs w:val="18"/>
        </w:rPr>
        <w:t>IK</w:t>
      </w:r>
      <w:r w:rsidRPr="00364095">
        <w:rPr>
          <w:rFonts w:ascii="Courier New" w:hAnsi="Courier New" w:cs="Courier New"/>
          <w:sz w:val="18"/>
          <w:szCs w:val="18"/>
          <w:highlight w:val="lightGray"/>
        </w:rPr>
        <w:t>I</w:t>
      </w:r>
      <w:r w:rsidRPr="00364095">
        <w:rPr>
          <w:rFonts w:ascii="Courier New" w:hAnsi="Courier New" w:cs="Courier New"/>
          <w:sz w:val="18"/>
          <w:szCs w:val="18"/>
        </w:rPr>
        <w:t>K</w:t>
      </w:r>
      <w:r w:rsidRPr="00364095">
        <w:rPr>
          <w:rFonts w:ascii="Courier New" w:hAnsi="Courier New" w:cs="Courier New"/>
          <w:sz w:val="18"/>
          <w:szCs w:val="18"/>
          <w:highlight w:val="lightGray"/>
        </w:rPr>
        <w:t>K</w:t>
      </w:r>
      <w:r w:rsidRPr="00364095">
        <w:rPr>
          <w:rFonts w:ascii="Courier New" w:hAnsi="Courier New" w:cs="Courier New"/>
          <w:sz w:val="18"/>
          <w:szCs w:val="18"/>
        </w:rPr>
        <w:t>EWEV</w:t>
      </w:r>
      <w:r w:rsidRPr="00364095">
        <w:rPr>
          <w:rFonts w:ascii="Courier New" w:hAnsi="Courier New" w:cs="Courier New"/>
          <w:sz w:val="18"/>
          <w:szCs w:val="18"/>
          <w:highlight w:val="lightGray"/>
        </w:rPr>
        <w:t>E</w:t>
      </w:r>
      <w:r w:rsidRPr="00364095">
        <w:rPr>
          <w:rFonts w:ascii="Courier New" w:hAnsi="Courier New" w:cs="Courier New"/>
          <w:sz w:val="18"/>
          <w:szCs w:val="18"/>
        </w:rPr>
        <w:t>SIKVGTLSFI</w:t>
      </w:r>
      <w:r w:rsidRPr="00364095">
        <w:rPr>
          <w:rFonts w:ascii="Courier New" w:hAnsi="Courier New" w:cs="Courier New"/>
          <w:sz w:val="18"/>
          <w:szCs w:val="18"/>
          <w:highlight w:val="lightGray"/>
        </w:rPr>
        <w:t>E</w:t>
      </w:r>
      <w:r w:rsidRPr="00364095">
        <w:rPr>
          <w:rFonts w:ascii="Courier New" w:hAnsi="Courier New" w:cs="Courier New"/>
          <w:sz w:val="18"/>
          <w:szCs w:val="18"/>
        </w:rPr>
        <w:t>ELRGKGYFSYN</w:t>
      </w:r>
      <w:r w:rsidRPr="00364095">
        <w:rPr>
          <w:rFonts w:ascii="Courier New" w:hAnsi="Courier New" w:cs="Courier New"/>
          <w:sz w:val="18"/>
          <w:szCs w:val="18"/>
          <w:highlight w:val="lightGray"/>
        </w:rPr>
        <w:t>GS</w:t>
      </w:r>
      <w:r w:rsidRPr="00364095">
        <w:rPr>
          <w:rFonts w:ascii="Courier New" w:hAnsi="Courier New" w:cs="Courier New"/>
          <w:sz w:val="18"/>
          <w:szCs w:val="18"/>
        </w:rPr>
        <w:t>M</w:t>
      </w:r>
      <w:r w:rsidRPr="00364095">
        <w:rPr>
          <w:rFonts w:ascii="Courier New" w:hAnsi="Courier New" w:cs="Courier New"/>
          <w:sz w:val="18"/>
          <w:szCs w:val="18"/>
          <w:highlight w:val="lightGray"/>
        </w:rPr>
        <w:t>K</w:t>
      </w:r>
      <w:r w:rsidRPr="00364095">
        <w:rPr>
          <w:rFonts w:ascii="Courier New" w:hAnsi="Courier New" w:cs="Courier New"/>
          <w:sz w:val="18"/>
          <w:szCs w:val="18"/>
        </w:rPr>
        <w:t>LD</w:t>
      </w:r>
      <w:r w:rsidRPr="00364095">
        <w:rPr>
          <w:rFonts w:ascii="Courier New" w:hAnsi="Courier New" w:cs="Courier New"/>
          <w:sz w:val="18"/>
          <w:szCs w:val="18"/>
          <w:highlight w:val="lightGray"/>
        </w:rPr>
        <w:t>I</w:t>
      </w:r>
      <w:r w:rsidRPr="00364095">
        <w:rPr>
          <w:rFonts w:ascii="Courier New" w:hAnsi="Courier New" w:cs="Courier New"/>
          <w:sz w:val="18"/>
          <w:szCs w:val="18"/>
        </w:rPr>
        <w:t>LPKP</w:t>
      </w:r>
    </w:p>
    <w:p w14:paraId="7D2AAAC6"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NKCV_delta       </w:t>
      </w:r>
      <w:r w:rsidRPr="00364095">
        <w:rPr>
          <w:rFonts w:ascii="Courier New" w:hAnsi="Courier New" w:cs="Courier New"/>
          <w:sz w:val="18"/>
          <w:szCs w:val="18"/>
          <w:highlight w:val="lightGray"/>
        </w:rPr>
        <w:t>DH</w:t>
      </w:r>
      <w:r w:rsidRPr="00364095">
        <w:rPr>
          <w:rFonts w:ascii="Courier New" w:hAnsi="Courier New" w:cs="Courier New"/>
          <w:sz w:val="18"/>
          <w:szCs w:val="18"/>
        </w:rPr>
        <w:t>Q</w:t>
      </w:r>
      <w:r w:rsidRPr="00364095">
        <w:rPr>
          <w:rFonts w:ascii="Courier New" w:hAnsi="Courier New" w:cs="Courier New"/>
          <w:sz w:val="18"/>
          <w:szCs w:val="18"/>
          <w:highlight w:val="lightGray"/>
        </w:rPr>
        <w:t>V</w:t>
      </w:r>
      <w:r w:rsidRPr="00364095">
        <w:rPr>
          <w:rFonts w:ascii="Courier New" w:hAnsi="Courier New" w:cs="Courier New"/>
          <w:sz w:val="18"/>
          <w:szCs w:val="18"/>
        </w:rPr>
        <w:t>R</w:t>
      </w:r>
      <w:r w:rsidRPr="00364095">
        <w:rPr>
          <w:rFonts w:ascii="Courier New" w:hAnsi="Courier New" w:cs="Courier New"/>
          <w:sz w:val="18"/>
          <w:szCs w:val="18"/>
          <w:highlight w:val="lightGray"/>
        </w:rPr>
        <w:t>F</w:t>
      </w:r>
      <w:r w:rsidRPr="00364095">
        <w:rPr>
          <w:rFonts w:ascii="Courier New" w:hAnsi="Courier New" w:cs="Courier New"/>
          <w:sz w:val="18"/>
          <w:szCs w:val="18"/>
        </w:rPr>
        <w:t>LS</w:t>
      </w:r>
      <w:r w:rsidRPr="00364095">
        <w:rPr>
          <w:rFonts w:ascii="Courier New" w:hAnsi="Courier New" w:cs="Courier New"/>
          <w:sz w:val="18"/>
          <w:szCs w:val="18"/>
          <w:highlight w:val="lightGray"/>
        </w:rPr>
        <w:t>I</w:t>
      </w:r>
      <w:r w:rsidRPr="00364095">
        <w:rPr>
          <w:rFonts w:ascii="Courier New" w:hAnsi="Courier New" w:cs="Courier New"/>
          <w:sz w:val="18"/>
          <w:szCs w:val="18"/>
        </w:rPr>
        <w:t>R</w:t>
      </w:r>
      <w:r w:rsidRPr="00364095">
        <w:rPr>
          <w:rFonts w:ascii="Courier New" w:hAnsi="Courier New" w:cs="Courier New"/>
          <w:sz w:val="18"/>
          <w:szCs w:val="18"/>
          <w:highlight w:val="lightGray"/>
        </w:rPr>
        <w:t>K</w:t>
      </w:r>
      <w:r w:rsidRPr="00364095">
        <w:rPr>
          <w:rFonts w:ascii="Courier New" w:hAnsi="Courier New" w:cs="Courier New"/>
          <w:sz w:val="18"/>
          <w:szCs w:val="18"/>
        </w:rPr>
        <w:t>QLYI</w:t>
      </w:r>
      <w:r w:rsidRPr="00364095">
        <w:rPr>
          <w:rFonts w:ascii="Courier New" w:hAnsi="Courier New" w:cs="Courier New"/>
          <w:sz w:val="18"/>
          <w:szCs w:val="18"/>
          <w:highlight w:val="lightGray"/>
        </w:rPr>
        <w:t>E</w:t>
      </w:r>
      <w:r w:rsidRPr="00364095">
        <w:rPr>
          <w:rFonts w:ascii="Courier New" w:hAnsi="Courier New" w:cs="Courier New"/>
          <w:sz w:val="18"/>
          <w:szCs w:val="18"/>
        </w:rPr>
        <w:t>T</w:t>
      </w:r>
      <w:r w:rsidRPr="00364095">
        <w:rPr>
          <w:rFonts w:ascii="Courier New" w:hAnsi="Courier New" w:cs="Courier New"/>
          <w:sz w:val="18"/>
          <w:szCs w:val="18"/>
          <w:highlight w:val="lightGray"/>
        </w:rPr>
        <w:t>D</w:t>
      </w:r>
      <w:r w:rsidRPr="00364095">
        <w:rPr>
          <w:rFonts w:ascii="Courier New" w:hAnsi="Courier New" w:cs="Courier New"/>
          <w:sz w:val="18"/>
          <w:szCs w:val="18"/>
        </w:rPr>
        <w:t>QTI</w:t>
      </w:r>
      <w:r w:rsidRPr="00364095">
        <w:rPr>
          <w:rFonts w:ascii="Courier New" w:hAnsi="Courier New" w:cs="Courier New"/>
          <w:sz w:val="18"/>
          <w:szCs w:val="18"/>
          <w:highlight w:val="lightGray"/>
        </w:rPr>
        <w:t>K</w:t>
      </w:r>
      <w:r w:rsidRPr="00364095">
        <w:rPr>
          <w:rFonts w:ascii="Courier New" w:hAnsi="Courier New" w:cs="Courier New"/>
          <w:sz w:val="18"/>
          <w:szCs w:val="18"/>
        </w:rPr>
        <w:t>YETT</w:t>
      </w:r>
      <w:r w:rsidRPr="00364095">
        <w:rPr>
          <w:rFonts w:ascii="Courier New" w:hAnsi="Courier New" w:cs="Courier New"/>
          <w:sz w:val="18"/>
          <w:szCs w:val="18"/>
          <w:highlight w:val="lightGray"/>
        </w:rPr>
        <w:t>ENL</w:t>
      </w:r>
      <w:r w:rsidRPr="00364095">
        <w:rPr>
          <w:rFonts w:ascii="Courier New" w:hAnsi="Courier New" w:cs="Courier New"/>
          <w:sz w:val="18"/>
          <w:szCs w:val="18"/>
        </w:rPr>
        <w:t>ILPKEIRG</w:t>
      </w:r>
      <w:r w:rsidRPr="00364095">
        <w:rPr>
          <w:rFonts w:ascii="Courier New" w:hAnsi="Courier New" w:cs="Courier New"/>
          <w:sz w:val="18"/>
          <w:szCs w:val="18"/>
          <w:highlight w:val="lightGray"/>
        </w:rPr>
        <w:t>SGS</w:t>
      </w:r>
      <w:r w:rsidRPr="00364095">
        <w:rPr>
          <w:rFonts w:ascii="Courier New" w:hAnsi="Courier New" w:cs="Courier New"/>
          <w:sz w:val="18"/>
          <w:szCs w:val="18"/>
        </w:rPr>
        <w:t>I</w:t>
      </w:r>
      <w:r w:rsidRPr="00364095">
        <w:rPr>
          <w:rFonts w:ascii="Courier New" w:hAnsi="Courier New" w:cs="Courier New"/>
          <w:sz w:val="18"/>
          <w:szCs w:val="18"/>
          <w:highlight w:val="lightGray"/>
        </w:rPr>
        <w:t>K</w:t>
      </w:r>
      <w:r w:rsidRPr="00364095">
        <w:rPr>
          <w:rFonts w:ascii="Courier New" w:hAnsi="Courier New" w:cs="Courier New"/>
          <w:sz w:val="18"/>
          <w:szCs w:val="18"/>
        </w:rPr>
        <w:t>II</w:t>
      </w:r>
      <w:r w:rsidRPr="00364095">
        <w:rPr>
          <w:rFonts w:ascii="Courier New" w:hAnsi="Courier New" w:cs="Courier New"/>
          <w:sz w:val="18"/>
          <w:szCs w:val="18"/>
          <w:highlight w:val="lightGray"/>
        </w:rPr>
        <w:t>I</w:t>
      </w:r>
      <w:r w:rsidRPr="00364095">
        <w:rPr>
          <w:rFonts w:ascii="Courier New" w:hAnsi="Courier New" w:cs="Courier New"/>
          <w:sz w:val="18"/>
          <w:szCs w:val="18"/>
        </w:rPr>
        <w:t>K---</w:t>
      </w:r>
    </w:p>
    <w:p w14:paraId="68E66896" w14:textId="77777777" w:rsidR="00F25868" w:rsidRPr="00364095" w:rsidRDefault="00F25868" w:rsidP="00317166">
      <w:pPr>
        <w:pStyle w:val="PlainText"/>
        <w:rPr>
          <w:rFonts w:ascii="Courier New" w:hAnsi="Courier New" w:cs="Courier New"/>
          <w:sz w:val="18"/>
          <w:szCs w:val="18"/>
        </w:rPr>
      </w:pPr>
      <w:r w:rsidRPr="00364095">
        <w:rPr>
          <w:rFonts w:ascii="Courier New" w:hAnsi="Courier New" w:cs="Courier New"/>
          <w:sz w:val="18"/>
          <w:szCs w:val="18"/>
        </w:rPr>
        <w:t xml:space="preserve">                 *: * *: *.*.   *  :. . .  *:*     :  .*.:*: *    </w:t>
      </w:r>
    </w:p>
    <w:p w14:paraId="6A4729AB" w14:textId="77777777" w:rsidR="00F25868" w:rsidRPr="00121243" w:rsidRDefault="00F25868" w:rsidP="00237296">
      <w:pPr>
        <w:rPr>
          <w:rFonts w:ascii="Arial" w:hAnsi="Arial" w:cs="Arial"/>
          <w:b/>
          <w:sz w:val="22"/>
          <w:szCs w:val="22"/>
        </w:rPr>
      </w:pPr>
    </w:p>
    <w:p w14:paraId="47166388" w14:textId="77777777" w:rsidR="00F25868" w:rsidRPr="00121243" w:rsidRDefault="00F25868" w:rsidP="00237296">
      <w:pPr>
        <w:rPr>
          <w:rFonts w:ascii="Arial" w:hAnsi="Arial" w:cs="Arial"/>
          <w:b/>
          <w:sz w:val="22"/>
          <w:szCs w:val="22"/>
        </w:rPr>
      </w:pPr>
      <w:r>
        <w:rPr>
          <w:rFonts w:ascii="Arial" w:hAnsi="Arial" w:cs="Arial"/>
          <w:b/>
          <w:sz w:val="22"/>
          <w:szCs w:val="22"/>
        </w:rPr>
        <w:t xml:space="preserve">Figure 2. </w:t>
      </w:r>
      <w:r w:rsidRPr="00317166">
        <w:rPr>
          <w:rFonts w:ascii="Arial" w:hAnsi="Arial" w:cs="Arial"/>
          <w:bCs/>
          <w:sz w:val="22"/>
          <w:szCs w:val="22"/>
        </w:rPr>
        <w:t xml:space="preserve">Clustal </w:t>
      </w:r>
      <w:r>
        <w:rPr>
          <w:rFonts w:ascii="Arial" w:hAnsi="Arial" w:cs="Arial"/>
          <w:bCs/>
          <w:sz w:val="22"/>
          <w:szCs w:val="22"/>
        </w:rPr>
        <w:t>X</w:t>
      </w:r>
      <w:r w:rsidRPr="00317166">
        <w:rPr>
          <w:rFonts w:ascii="Arial" w:hAnsi="Arial" w:cs="Arial"/>
          <w:bCs/>
          <w:sz w:val="22"/>
          <w:szCs w:val="22"/>
        </w:rPr>
        <w:t xml:space="preserve"> alignment of the amino acid sequences of KOTV, KOOLV and NKCV delta (</w:t>
      </w:r>
      <w:r w:rsidRPr="00317166">
        <w:rPr>
          <w:rFonts w:ascii="Symbol" w:hAnsi="Symbol" w:cs="Arial"/>
          <w:bCs/>
          <w:sz w:val="22"/>
          <w:szCs w:val="22"/>
        </w:rPr>
        <w:t></w:t>
      </w:r>
      <w:r w:rsidRPr="00317166">
        <w:rPr>
          <w:rFonts w:ascii="Arial" w:hAnsi="Arial" w:cs="Arial"/>
          <w:bCs/>
          <w:sz w:val="22"/>
          <w:szCs w:val="22"/>
        </w:rPr>
        <w:t>) proteins.</w:t>
      </w:r>
      <w:r>
        <w:rPr>
          <w:rFonts w:ascii="Arial" w:hAnsi="Arial" w:cs="Arial"/>
          <w:bCs/>
          <w:sz w:val="22"/>
          <w:szCs w:val="22"/>
        </w:rPr>
        <w:t xml:space="preserve"> Grey shading indicates residues conserved between NKCV and either KOTV, KOOLV or both.</w:t>
      </w:r>
    </w:p>
    <w:p w14:paraId="40F52D27" w14:textId="77777777" w:rsidR="00F25868" w:rsidRPr="00121243" w:rsidRDefault="00F25868" w:rsidP="00237296">
      <w:pPr>
        <w:rPr>
          <w:rFonts w:ascii="Arial" w:hAnsi="Arial" w:cs="Arial"/>
          <w:b/>
          <w:sz w:val="22"/>
          <w:szCs w:val="22"/>
        </w:rPr>
      </w:pPr>
    </w:p>
    <w:p w14:paraId="18D1F55B" w14:textId="77777777" w:rsidR="00F25868" w:rsidRPr="00121243" w:rsidRDefault="00F25868" w:rsidP="00237296">
      <w:pPr>
        <w:rPr>
          <w:rFonts w:ascii="Arial" w:hAnsi="Arial" w:cs="Arial"/>
          <w:b/>
          <w:sz w:val="22"/>
          <w:szCs w:val="22"/>
        </w:rPr>
      </w:pPr>
      <w:r w:rsidRPr="00EA7FA2">
        <w:rPr>
          <w:rFonts w:ascii="Arial" w:hAnsi="Arial" w:cs="Arial"/>
          <w:b/>
          <w:noProof/>
          <w:sz w:val="22"/>
          <w:szCs w:val="22"/>
        </w:rPr>
        <w:lastRenderedPageBreak/>
        <w:drawing>
          <wp:inline distT="0" distB="0" distL="0" distR="0" wp14:anchorId="55D363C3" wp14:editId="29A72687">
            <wp:extent cx="5474653" cy="633348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4833" cy="6345259"/>
                    </a:xfrm>
                    <a:prstGeom prst="rect">
                      <a:avLst/>
                    </a:prstGeom>
                  </pic:spPr>
                </pic:pic>
              </a:graphicData>
            </a:graphic>
          </wp:inline>
        </w:drawing>
      </w:r>
    </w:p>
    <w:p w14:paraId="49BE62C6" w14:textId="77777777" w:rsidR="00F25868" w:rsidRDefault="00F25868" w:rsidP="005F1A0D">
      <w:pPr>
        <w:rPr>
          <w:rFonts w:ascii="Arial" w:hAnsi="Arial" w:cs="Arial"/>
          <w:b/>
          <w:sz w:val="22"/>
          <w:szCs w:val="22"/>
        </w:rPr>
      </w:pPr>
    </w:p>
    <w:p w14:paraId="27E0210B" w14:textId="77777777" w:rsidR="00F25868" w:rsidRPr="00F5634D" w:rsidRDefault="00F25868" w:rsidP="00F5634D">
      <w:pPr>
        <w:rPr>
          <w:rFonts w:ascii="Arial" w:hAnsi="Arial" w:cs="Arial"/>
          <w:bCs/>
          <w:sz w:val="22"/>
          <w:szCs w:val="22"/>
        </w:rPr>
      </w:pPr>
      <w:r>
        <w:rPr>
          <w:rFonts w:ascii="Arial" w:hAnsi="Arial" w:cs="Arial"/>
          <w:b/>
          <w:sz w:val="22"/>
          <w:szCs w:val="22"/>
        </w:rPr>
        <w:t xml:space="preserve">Figure 3.  </w:t>
      </w:r>
      <w:r w:rsidRPr="00F5634D">
        <w:rPr>
          <w:rFonts w:ascii="Arial" w:hAnsi="Arial" w:cs="Arial"/>
          <w:bCs/>
          <w:sz w:val="22"/>
          <w:szCs w:val="22"/>
        </w:rPr>
        <w:t>The evolutionary history was inferred from a ClustalW alignment of complete L protein sequences of 1</w:t>
      </w:r>
      <w:r>
        <w:rPr>
          <w:rFonts w:ascii="Arial" w:hAnsi="Arial" w:cs="Arial"/>
          <w:bCs/>
          <w:sz w:val="22"/>
          <w:szCs w:val="22"/>
        </w:rPr>
        <w:t>6</w:t>
      </w:r>
      <w:r w:rsidRPr="00F5634D">
        <w:rPr>
          <w:rFonts w:ascii="Arial" w:hAnsi="Arial" w:cs="Arial"/>
          <w:bCs/>
          <w:sz w:val="22"/>
          <w:szCs w:val="22"/>
        </w:rPr>
        <w:t xml:space="preserve">0 animal rhabdoviruses currently assigned to species (or proposed to be assigned in other proposals) as well as the proposed </w:t>
      </w:r>
      <w:r>
        <w:rPr>
          <w:rFonts w:ascii="Arial" w:hAnsi="Arial" w:cs="Arial"/>
          <w:bCs/>
          <w:sz w:val="22"/>
          <w:szCs w:val="22"/>
        </w:rPr>
        <w:t>ephemero</w:t>
      </w:r>
      <w:r w:rsidRPr="00F5634D">
        <w:rPr>
          <w:rFonts w:ascii="Arial" w:hAnsi="Arial" w:cs="Arial"/>
          <w:bCs/>
          <w:sz w:val="22"/>
          <w:szCs w:val="22"/>
        </w:rPr>
        <w:t>viruses (</w:t>
      </w:r>
      <w:r>
        <w:rPr>
          <w:rFonts w:ascii="Arial" w:hAnsi="Arial" w:cs="Arial"/>
          <w:bCs/>
          <w:sz w:val="22"/>
          <w:szCs w:val="22"/>
          <w:lang w:val="en-AU"/>
        </w:rPr>
        <w:t>Hayes Yard virus, Puchong virus and New Kent County virus</w:t>
      </w:r>
      <w:r w:rsidRPr="00F5634D">
        <w:rPr>
          <w:rFonts w:ascii="Arial" w:hAnsi="Arial" w:cs="Arial"/>
          <w:bCs/>
          <w:sz w:val="22"/>
          <w:szCs w:val="22"/>
        </w:rPr>
        <w:t>)</w:t>
      </w:r>
      <w:r>
        <w:rPr>
          <w:rFonts w:ascii="Arial" w:hAnsi="Arial" w:cs="Arial"/>
          <w:bCs/>
          <w:sz w:val="22"/>
          <w:szCs w:val="22"/>
        </w:rPr>
        <w:t xml:space="preserve">. </w:t>
      </w:r>
      <w:r w:rsidRPr="00F5634D">
        <w:rPr>
          <w:rFonts w:ascii="Arial" w:hAnsi="Arial" w:cs="Arial"/>
          <w:bCs/>
          <w:sz w:val="22"/>
          <w:szCs w:val="22"/>
        </w:rPr>
        <w:t>Phylogenetically informative sites were selected from the alignment using Gblocks resulting in 9</w:t>
      </w:r>
      <w:r>
        <w:rPr>
          <w:rFonts w:ascii="Arial" w:hAnsi="Arial" w:cs="Arial"/>
          <w:bCs/>
          <w:sz w:val="22"/>
          <w:szCs w:val="22"/>
        </w:rPr>
        <w:t>74</w:t>
      </w:r>
      <w:r w:rsidRPr="00F5634D">
        <w:rPr>
          <w:rFonts w:ascii="Arial" w:hAnsi="Arial" w:cs="Arial"/>
          <w:bCs/>
          <w:sz w:val="22"/>
          <w:szCs w:val="22"/>
        </w:rPr>
        <w:t xml:space="preserve"> positions in the final dataset. The tree was inferred in MEGA by using the Maximum Likelihood method based on the Whelan </w:t>
      </w:r>
      <w:r>
        <w:rPr>
          <w:rFonts w:ascii="Arial" w:hAnsi="Arial" w:cs="Arial"/>
          <w:bCs/>
          <w:sz w:val="22"/>
          <w:szCs w:val="22"/>
        </w:rPr>
        <w:t>a</w:t>
      </w:r>
      <w:r w:rsidRPr="00F5634D">
        <w:rPr>
          <w:rFonts w:ascii="Arial" w:hAnsi="Arial" w:cs="Arial"/>
          <w:bCs/>
          <w:sz w:val="22"/>
          <w:szCs w:val="22"/>
        </w:rPr>
        <w:t>nd Goldman + Freq. model. The tree with the highest log likelihood (-1</w:t>
      </w:r>
      <w:r>
        <w:rPr>
          <w:rFonts w:ascii="Arial" w:hAnsi="Arial" w:cs="Arial"/>
          <w:bCs/>
          <w:sz w:val="22"/>
          <w:szCs w:val="22"/>
        </w:rPr>
        <w:t>118928</w:t>
      </w:r>
      <w:r w:rsidRPr="00F5634D">
        <w:rPr>
          <w:rFonts w:ascii="Arial" w:hAnsi="Arial" w:cs="Arial"/>
          <w:bCs/>
          <w:sz w:val="22"/>
          <w:szCs w:val="22"/>
        </w:rPr>
        <w:t>.</w:t>
      </w:r>
      <w:r>
        <w:rPr>
          <w:rFonts w:ascii="Arial" w:hAnsi="Arial" w:cs="Arial"/>
          <w:bCs/>
          <w:sz w:val="22"/>
          <w:szCs w:val="22"/>
        </w:rPr>
        <w:t>3</w:t>
      </w:r>
      <w:r w:rsidRPr="00F5634D">
        <w:rPr>
          <w:rFonts w:ascii="Arial" w:hAnsi="Arial" w:cs="Arial"/>
          <w:bCs/>
          <w:sz w:val="22"/>
          <w:szCs w:val="22"/>
        </w:rPr>
        <w:t xml:space="preserve">1) is shown. The percentage of trees in which the associated taxa clustered together is shown next to the branches. Initial tree(s) for the heuristic search were obtained automatically by applying Neighbor-Join and BioNJ algorithms to a matrix of pairwise distances estimated using a JTT model, and then selecting the topology with superior log likelihood value. The tree is drawn to scale, with branch lengths measured in the number of substitutions per site. Bootstrap values (100 iterations) are shown for each node. </w:t>
      </w:r>
    </w:p>
    <w:p w14:paraId="5C60780A" w14:textId="77777777" w:rsidR="00F25868" w:rsidRDefault="00F25868" w:rsidP="005F1A0D">
      <w:pPr>
        <w:rPr>
          <w:rFonts w:ascii="Arial" w:hAnsi="Arial" w:cs="Arial"/>
          <w:b/>
          <w:sz w:val="22"/>
          <w:szCs w:val="22"/>
        </w:rPr>
      </w:pPr>
    </w:p>
    <w:p w14:paraId="7BE9F7B0" w14:textId="77777777" w:rsidR="00F25868" w:rsidRDefault="00F25868" w:rsidP="002D36E2">
      <w:pPr>
        <w:rPr>
          <w:rFonts w:ascii="Arial" w:hAnsi="Arial" w:cs="Arial"/>
          <w:b/>
          <w:sz w:val="22"/>
          <w:szCs w:val="22"/>
        </w:rPr>
      </w:pPr>
      <w:r w:rsidRPr="005F1A0D">
        <w:rPr>
          <w:rFonts w:ascii="Arial" w:hAnsi="Arial" w:cs="Arial"/>
          <w:b/>
          <w:sz w:val="22"/>
          <w:szCs w:val="22"/>
        </w:rPr>
        <w:lastRenderedPageBreak/>
        <w:t xml:space="preserve">Table </w:t>
      </w:r>
      <w:r>
        <w:rPr>
          <w:rFonts w:ascii="Arial" w:hAnsi="Arial" w:cs="Arial"/>
          <w:b/>
          <w:sz w:val="22"/>
          <w:szCs w:val="22"/>
        </w:rPr>
        <w:t>1</w:t>
      </w:r>
      <w:r w:rsidRPr="005F1A0D">
        <w:rPr>
          <w:rFonts w:ascii="Arial" w:hAnsi="Arial" w:cs="Arial"/>
          <w:b/>
          <w:sz w:val="22"/>
          <w:szCs w:val="22"/>
        </w:rPr>
        <w:t xml:space="preserve">. </w:t>
      </w:r>
      <w:r w:rsidRPr="005F1A0D">
        <w:rPr>
          <w:rFonts w:ascii="Arial" w:hAnsi="Arial" w:cs="Arial"/>
          <w:bCs/>
          <w:sz w:val="22"/>
          <w:szCs w:val="22"/>
        </w:rPr>
        <w:t>Percentage amino acid identities (p-distance) of a CLUSTAL W alignment of ephemerovirus G protein</w:t>
      </w:r>
      <w:r>
        <w:rPr>
          <w:rFonts w:ascii="Arial" w:hAnsi="Arial" w:cs="Arial"/>
          <w:bCs/>
          <w:sz w:val="22"/>
          <w:szCs w:val="22"/>
        </w:rPr>
        <w:t xml:space="preserve"> </w:t>
      </w:r>
      <w:r w:rsidRPr="005F1A0D">
        <w:rPr>
          <w:rFonts w:ascii="Arial" w:hAnsi="Arial" w:cs="Arial"/>
          <w:bCs/>
          <w:sz w:val="22"/>
          <w:szCs w:val="22"/>
        </w:rPr>
        <w:t>s</w:t>
      </w:r>
      <w:r>
        <w:rPr>
          <w:rFonts w:ascii="Arial" w:hAnsi="Arial" w:cs="Arial"/>
          <w:bCs/>
          <w:sz w:val="22"/>
          <w:szCs w:val="22"/>
        </w:rPr>
        <w:t>equences</w:t>
      </w:r>
      <w:r w:rsidRPr="005F1A0D">
        <w:rPr>
          <w:rFonts w:ascii="Arial" w:hAnsi="Arial" w:cs="Arial"/>
          <w:bCs/>
          <w:sz w:val="22"/>
          <w:szCs w:val="22"/>
        </w:rPr>
        <w:t>.</w:t>
      </w:r>
    </w:p>
    <w:p w14:paraId="59D015E5" w14:textId="77777777" w:rsidR="00F25868" w:rsidRPr="005F1A0D" w:rsidRDefault="00F25868" w:rsidP="002D36E2">
      <w:pPr>
        <w:rPr>
          <w:rFonts w:ascii="Arial" w:hAnsi="Arial" w:cs="Arial"/>
          <w:b/>
          <w:sz w:val="22"/>
          <w:szCs w:val="22"/>
        </w:rPr>
      </w:pPr>
    </w:p>
    <w:tbl>
      <w:tblPr>
        <w:tblW w:w="872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705"/>
        <w:gridCol w:w="718"/>
        <w:gridCol w:w="704"/>
        <w:gridCol w:w="705"/>
        <w:gridCol w:w="705"/>
        <w:gridCol w:w="705"/>
        <w:gridCol w:w="705"/>
        <w:gridCol w:w="705"/>
        <w:gridCol w:w="705"/>
        <w:gridCol w:w="783"/>
        <w:gridCol w:w="701"/>
      </w:tblGrid>
      <w:tr w:rsidR="00F25868" w:rsidRPr="00E722C0" w14:paraId="02D8735F" w14:textId="77777777" w:rsidTr="00B61552">
        <w:trPr>
          <w:cantSplit/>
          <w:trHeight w:val="305"/>
        </w:trPr>
        <w:tc>
          <w:tcPr>
            <w:tcW w:w="0" w:type="auto"/>
            <w:shd w:val="clear" w:color="auto" w:fill="auto"/>
            <w:vAlign w:val="center"/>
          </w:tcPr>
          <w:p w14:paraId="1EE4CEE1"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Viruses</w:t>
            </w:r>
          </w:p>
        </w:tc>
        <w:tc>
          <w:tcPr>
            <w:tcW w:w="705" w:type="dxa"/>
            <w:shd w:val="clear" w:color="auto" w:fill="auto"/>
          </w:tcPr>
          <w:p w14:paraId="4AE15BAA"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BEFV</w:t>
            </w:r>
          </w:p>
        </w:tc>
        <w:tc>
          <w:tcPr>
            <w:tcW w:w="718" w:type="dxa"/>
            <w:shd w:val="clear" w:color="auto" w:fill="auto"/>
          </w:tcPr>
          <w:p w14:paraId="42865F00"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BRMV</w:t>
            </w:r>
          </w:p>
        </w:tc>
        <w:tc>
          <w:tcPr>
            <w:tcW w:w="704" w:type="dxa"/>
            <w:shd w:val="clear" w:color="auto" w:fill="auto"/>
          </w:tcPr>
          <w:p w14:paraId="37F75F76"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KIMV</w:t>
            </w:r>
          </w:p>
        </w:tc>
        <w:tc>
          <w:tcPr>
            <w:tcW w:w="705" w:type="dxa"/>
            <w:shd w:val="clear" w:color="auto" w:fill="auto"/>
          </w:tcPr>
          <w:p w14:paraId="28161141"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HYV</w:t>
            </w:r>
          </w:p>
        </w:tc>
        <w:tc>
          <w:tcPr>
            <w:tcW w:w="705" w:type="dxa"/>
            <w:shd w:val="clear" w:color="auto" w:fill="auto"/>
          </w:tcPr>
          <w:p w14:paraId="71A0A6DA"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PUCV</w:t>
            </w:r>
          </w:p>
        </w:tc>
        <w:tc>
          <w:tcPr>
            <w:tcW w:w="705" w:type="dxa"/>
            <w:shd w:val="clear" w:color="auto" w:fill="auto"/>
          </w:tcPr>
          <w:p w14:paraId="3B2DFAE6"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ARV</w:t>
            </w:r>
          </w:p>
        </w:tc>
        <w:tc>
          <w:tcPr>
            <w:tcW w:w="705" w:type="dxa"/>
            <w:shd w:val="clear" w:color="auto" w:fill="auto"/>
          </w:tcPr>
          <w:p w14:paraId="6DFF0D36"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OBOV</w:t>
            </w:r>
          </w:p>
        </w:tc>
        <w:tc>
          <w:tcPr>
            <w:tcW w:w="705" w:type="dxa"/>
            <w:shd w:val="clear" w:color="auto" w:fill="auto"/>
          </w:tcPr>
          <w:p w14:paraId="6CAAD1A4"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NKCV</w:t>
            </w:r>
          </w:p>
        </w:tc>
        <w:tc>
          <w:tcPr>
            <w:tcW w:w="705" w:type="dxa"/>
            <w:shd w:val="clear" w:color="auto" w:fill="auto"/>
          </w:tcPr>
          <w:p w14:paraId="703978B0"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KOTV</w:t>
            </w:r>
          </w:p>
        </w:tc>
        <w:tc>
          <w:tcPr>
            <w:tcW w:w="783" w:type="dxa"/>
            <w:shd w:val="clear" w:color="auto" w:fill="auto"/>
          </w:tcPr>
          <w:p w14:paraId="67D7D85E"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KOOLV</w:t>
            </w:r>
          </w:p>
        </w:tc>
        <w:tc>
          <w:tcPr>
            <w:tcW w:w="701" w:type="dxa"/>
          </w:tcPr>
          <w:p w14:paraId="5E9485A8"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YATV</w:t>
            </w:r>
          </w:p>
        </w:tc>
      </w:tr>
      <w:tr w:rsidR="00F25868" w:rsidRPr="00E722C0" w14:paraId="534CF488" w14:textId="77777777" w:rsidTr="00B61552">
        <w:trPr>
          <w:trHeight w:val="133"/>
        </w:trPr>
        <w:tc>
          <w:tcPr>
            <w:tcW w:w="0" w:type="auto"/>
            <w:shd w:val="clear" w:color="auto" w:fill="auto"/>
          </w:tcPr>
          <w:p w14:paraId="44CEC839"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BEFV</w:t>
            </w:r>
          </w:p>
        </w:tc>
        <w:tc>
          <w:tcPr>
            <w:tcW w:w="705" w:type="dxa"/>
            <w:shd w:val="clear" w:color="auto" w:fill="000000" w:themeFill="text1"/>
            <w:vAlign w:val="center"/>
          </w:tcPr>
          <w:p w14:paraId="4BE3FBD7" w14:textId="77777777" w:rsidR="00F25868" w:rsidRPr="004F0505" w:rsidRDefault="00F25868" w:rsidP="00B61552">
            <w:pPr>
              <w:rPr>
                <w:rFonts w:asciiTheme="minorHAnsi" w:hAnsiTheme="minorHAnsi" w:cstheme="minorHAnsi"/>
                <w:bCs/>
                <w:sz w:val="18"/>
                <w:szCs w:val="18"/>
              </w:rPr>
            </w:pPr>
          </w:p>
        </w:tc>
        <w:tc>
          <w:tcPr>
            <w:tcW w:w="718" w:type="dxa"/>
            <w:shd w:val="clear" w:color="auto" w:fill="auto"/>
            <w:vAlign w:val="center"/>
          </w:tcPr>
          <w:p w14:paraId="04413C61" w14:textId="77777777" w:rsidR="00F25868" w:rsidRPr="004F0505" w:rsidRDefault="00F25868" w:rsidP="00B61552">
            <w:pPr>
              <w:rPr>
                <w:rFonts w:asciiTheme="minorHAnsi" w:hAnsiTheme="minorHAnsi" w:cstheme="minorHAnsi"/>
                <w:bCs/>
                <w:sz w:val="18"/>
                <w:szCs w:val="18"/>
              </w:rPr>
            </w:pPr>
          </w:p>
        </w:tc>
        <w:tc>
          <w:tcPr>
            <w:tcW w:w="704" w:type="dxa"/>
            <w:shd w:val="clear" w:color="auto" w:fill="auto"/>
            <w:vAlign w:val="center"/>
          </w:tcPr>
          <w:p w14:paraId="55B5FD79"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vAlign w:val="center"/>
          </w:tcPr>
          <w:p w14:paraId="41C9F98D"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vAlign w:val="center"/>
          </w:tcPr>
          <w:p w14:paraId="7C7773F4"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vAlign w:val="center"/>
          </w:tcPr>
          <w:p w14:paraId="0DA860C3"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vAlign w:val="center"/>
          </w:tcPr>
          <w:p w14:paraId="0F94DBE7"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vAlign w:val="center"/>
          </w:tcPr>
          <w:p w14:paraId="5CC4F632"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vAlign w:val="center"/>
          </w:tcPr>
          <w:p w14:paraId="0B25CEBC" w14:textId="77777777" w:rsidR="00F25868" w:rsidRPr="004F0505" w:rsidRDefault="00F25868" w:rsidP="00B61552">
            <w:pPr>
              <w:rPr>
                <w:rFonts w:asciiTheme="minorHAnsi" w:hAnsiTheme="minorHAnsi" w:cstheme="minorHAnsi"/>
                <w:bCs/>
                <w:color w:val="000000" w:themeColor="text1"/>
                <w:sz w:val="18"/>
                <w:szCs w:val="18"/>
              </w:rPr>
            </w:pPr>
          </w:p>
        </w:tc>
        <w:tc>
          <w:tcPr>
            <w:tcW w:w="783" w:type="dxa"/>
            <w:shd w:val="clear" w:color="auto" w:fill="auto"/>
            <w:vAlign w:val="center"/>
          </w:tcPr>
          <w:p w14:paraId="4478AB5C" w14:textId="77777777" w:rsidR="00F25868" w:rsidRPr="004F0505" w:rsidRDefault="00F25868" w:rsidP="00B61552">
            <w:pPr>
              <w:rPr>
                <w:rFonts w:asciiTheme="minorHAnsi" w:hAnsiTheme="minorHAnsi" w:cstheme="minorHAnsi"/>
                <w:bCs/>
                <w:color w:val="000000" w:themeColor="text1"/>
                <w:sz w:val="18"/>
                <w:szCs w:val="18"/>
              </w:rPr>
            </w:pPr>
          </w:p>
        </w:tc>
        <w:tc>
          <w:tcPr>
            <w:tcW w:w="701" w:type="dxa"/>
          </w:tcPr>
          <w:p w14:paraId="6452B093" w14:textId="77777777" w:rsidR="00F25868" w:rsidRPr="004F0505" w:rsidRDefault="00F25868" w:rsidP="00B61552">
            <w:pPr>
              <w:rPr>
                <w:rFonts w:asciiTheme="minorHAnsi" w:hAnsiTheme="minorHAnsi" w:cstheme="minorHAnsi"/>
                <w:bCs/>
                <w:color w:val="000000" w:themeColor="text1"/>
                <w:sz w:val="20"/>
                <w:szCs w:val="20"/>
              </w:rPr>
            </w:pPr>
          </w:p>
        </w:tc>
      </w:tr>
      <w:tr w:rsidR="00F25868" w:rsidRPr="00E722C0" w14:paraId="2FD3C921" w14:textId="77777777" w:rsidTr="00B61552">
        <w:trPr>
          <w:trHeight w:val="125"/>
        </w:trPr>
        <w:tc>
          <w:tcPr>
            <w:tcW w:w="0" w:type="auto"/>
            <w:shd w:val="clear" w:color="auto" w:fill="auto"/>
          </w:tcPr>
          <w:p w14:paraId="4A4DEC48"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BRMV</w:t>
            </w:r>
          </w:p>
        </w:tc>
        <w:tc>
          <w:tcPr>
            <w:tcW w:w="705" w:type="dxa"/>
            <w:shd w:val="clear" w:color="auto" w:fill="D0CECE" w:themeFill="background2" w:themeFillShade="E6"/>
          </w:tcPr>
          <w:p w14:paraId="2A6E6F0F"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78.5</w:t>
            </w:r>
          </w:p>
        </w:tc>
        <w:tc>
          <w:tcPr>
            <w:tcW w:w="718" w:type="dxa"/>
            <w:shd w:val="clear" w:color="auto" w:fill="000000" w:themeFill="text1"/>
          </w:tcPr>
          <w:p w14:paraId="69A75150" w14:textId="77777777" w:rsidR="00F25868" w:rsidRPr="004F0505" w:rsidRDefault="00F25868" w:rsidP="00B61552">
            <w:pPr>
              <w:rPr>
                <w:rFonts w:asciiTheme="minorHAnsi" w:hAnsiTheme="minorHAnsi" w:cstheme="minorHAnsi"/>
                <w:bCs/>
                <w:sz w:val="18"/>
                <w:szCs w:val="18"/>
              </w:rPr>
            </w:pPr>
          </w:p>
        </w:tc>
        <w:tc>
          <w:tcPr>
            <w:tcW w:w="704" w:type="dxa"/>
            <w:shd w:val="clear" w:color="auto" w:fill="auto"/>
          </w:tcPr>
          <w:p w14:paraId="52E7531C"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0F6C4C57"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48B9600D"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0AA6A047"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355F7732"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2A6C83DF"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200BB929" w14:textId="77777777" w:rsidR="00F25868" w:rsidRPr="004F0505" w:rsidRDefault="00F25868" w:rsidP="00B61552">
            <w:pPr>
              <w:rPr>
                <w:rFonts w:asciiTheme="minorHAnsi" w:hAnsiTheme="minorHAnsi" w:cstheme="minorHAnsi"/>
                <w:bCs/>
                <w:color w:val="000000" w:themeColor="text1"/>
                <w:sz w:val="18"/>
                <w:szCs w:val="18"/>
              </w:rPr>
            </w:pPr>
          </w:p>
        </w:tc>
        <w:tc>
          <w:tcPr>
            <w:tcW w:w="783" w:type="dxa"/>
            <w:shd w:val="clear" w:color="auto" w:fill="auto"/>
          </w:tcPr>
          <w:p w14:paraId="7CCB27BE" w14:textId="77777777" w:rsidR="00F25868" w:rsidRPr="004F0505" w:rsidRDefault="00F25868" w:rsidP="00B61552">
            <w:pPr>
              <w:rPr>
                <w:rFonts w:asciiTheme="minorHAnsi" w:hAnsiTheme="minorHAnsi" w:cstheme="minorHAnsi"/>
                <w:bCs/>
                <w:color w:val="000000" w:themeColor="text1"/>
                <w:sz w:val="18"/>
                <w:szCs w:val="18"/>
              </w:rPr>
            </w:pPr>
          </w:p>
        </w:tc>
        <w:tc>
          <w:tcPr>
            <w:tcW w:w="701" w:type="dxa"/>
          </w:tcPr>
          <w:p w14:paraId="18C099AA" w14:textId="77777777" w:rsidR="00F25868" w:rsidRPr="004F0505" w:rsidRDefault="00F25868" w:rsidP="00B61552">
            <w:pPr>
              <w:rPr>
                <w:rFonts w:asciiTheme="minorHAnsi" w:hAnsiTheme="minorHAnsi" w:cstheme="minorHAnsi"/>
                <w:bCs/>
                <w:color w:val="000000" w:themeColor="text1"/>
                <w:sz w:val="20"/>
                <w:szCs w:val="20"/>
              </w:rPr>
            </w:pPr>
          </w:p>
        </w:tc>
      </w:tr>
      <w:tr w:rsidR="00F25868" w:rsidRPr="00E722C0" w14:paraId="14C2B27D" w14:textId="77777777" w:rsidTr="00B61552">
        <w:trPr>
          <w:trHeight w:val="181"/>
        </w:trPr>
        <w:tc>
          <w:tcPr>
            <w:tcW w:w="0" w:type="auto"/>
            <w:shd w:val="clear" w:color="auto" w:fill="auto"/>
          </w:tcPr>
          <w:p w14:paraId="6AD7BD92"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KIMV</w:t>
            </w:r>
          </w:p>
        </w:tc>
        <w:tc>
          <w:tcPr>
            <w:tcW w:w="705" w:type="dxa"/>
            <w:shd w:val="clear" w:color="auto" w:fill="auto"/>
          </w:tcPr>
          <w:p w14:paraId="719067EC"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49.8</w:t>
            </w:r>
          </w:p>
        </w:tc>
        <w:tc>
          <w:tcPr>
            <w:tcW w:w="718" w:type="dxa"/>
            <w:shd w:val="clear" w:color="auto" w:fill="auto"/>
          </w:tcPr>
          <w:p w14:paraId="4BEFB980"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49.1</w:t>
            </w:r>
          </w:p>
        </w:tc>
        <w:tc>
          <w:tcPr>
            <w:tcW w:w="704" w:type="dxa"/>
            <w:shd w:val="clear" w:color="auto" w:fill="000000" w:themeFill="text1"/>
          </w:tcPr>
          <w:p w14:paraId="46AC4B93"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5ADC2BB4"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4B858868"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5CCEECD3"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09603BD7"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4BE44AC5"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10155317" w14:textId="77777777" w:rsidR="00F25868" w:rsidRPr="004F0505" w:rsidRDefault="00F25868" w:rsidP="00B61552">
            <w:pPr>
              <w:rPr>
                <w:rFonts w:asciiTheme="minorHAnsi" w:hAnsiTheme="minorHAnsi" w:cstheme="minorHAnsi"/>
                <w:bCs/>
                <w:color w:val="000000" w:themeColor="text1"/>
                <w:sz w:val="18"/>
                <w:szCs w:val="18"/>
              </w:rPr>
            </w:pPr>
          </w:p>
        </w:tc>
        <w:tc>
          <w:tcPr>
            <w:tcW w:w="783" w:type="dxa"/>
            <w:shd w:val="clear" w:color="auto" w:fill="auto"/>
          </w:tcPr>
          <w:p w14:paraId="1D2165EF" w14:textId="77777777" w:rsidR="00F25868" w:rsidRPr="004F0505" w:rsidRDefault="00F25868" w:rsidP="00B61552">
            <w:pPr>
              <w:rPr>
                <w:rFonts w:asciiTheme="minorHAnsi" w:hAnsiTheme="minorHAnsi" w:cstheme="minorHAnsi"/>
                <w:bCs/>
                <w:color w:val="000000" w:themeColor="text1"/>
                <w:sz w:val="18"/>
                <w:szCs w:val="18"/>
              </w:rPr>
            </w:pPr>
          </w:p>
        </w:tc>
        <w:tc>
          <w:tcPr>
            <w:tcW w:w="701" w:type="dxa"/>
          </w:tcPr>
          <w:p w14:paraId="25504DBB" w14:textId="77777777" w:rsidR="00F25868" w:rsidRPr="004F0505" w:rsidRDefault="00F25868" w:rsidP="00B61552">
            <w:pPr>
              <w:rPr>
                <w:rFonts w:asciiTheme="minorHAnsi" w:hAnsiTheme="minorHAnsi" w:cstheme="minorHAnsi"/>
                <w:bCs/>
                <w:color w:val="000000" w:themeColor="text1"/>
                <w:sz w:val="20"/>
                <w:szCs w:val="20"/>
              </w:rPr>
            </w:pPr>
          </w:p>
        </w:tc>
      </w:tr>
      <w:tr w:rsidR="00F25868" w:rsidRPr="00E722C0" w14:paraId="3560AC9B" w14:textId="77777777" w:rsidTr="00B61552">
        <w:trPr>
          <w:trHeight w:val="127"/>
        </w:trPr>
        <w:tc>
          <w:tcPr>
            <w:tcW w:w="0" w:type="auto"/>
            <w:shd w:val="clear" w:color="auto" w:fill="auto"/>
          </w:tcPr>
          <w:p w14:paraId="0C4617B1"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HYV</w:t>
            </w:r>
          </w:p>
        </w:tc>
        <w:tc>
          <w:tcPr>
            <w:tcW w:w="705" w:type="dxa"/>
            <w:shd w:val="clear" w:color="auto" w:fill="auto"/>
          </w:tcPr>
          <w:p w14:paraId="78079034"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49.8</w:t>
            </w:r>
          </w:p>
        </w:tc>
        <w:tc>
          <w:tcPr>
            <w:tcW w:w="718" w:type="dxa"/>
            <w:shd w:val="clear" w:color="auto" w:fill="auto"/>
          </w:tcPr>
          <w:p w14:paraId="55340FDA"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49.6</w:t>
            </w:r>
          </w:p>
        </w:tc>
        <w:tc>
          <w:tcPr>
            <w:tcW w:w="704" w:type="dxa"/>
            <w:shd w:val="clear" w:color="auto" w:fill="auto"/>
          </w:tcPr>
          <w:p w14:paraId="49510CDD"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49.1</w:t>
            </w:r>
          </w:p>
        </w:tc>
        <w:tc>
          <w:tcPr>
            <w:tcW w:w="705" w:type="dxa"/>
            <w:shd w:val="clear" w:color="auto" w:fill="000000" w:themeFill="text1"/>
          </w:tcPr>
          <w:p w14:paraId="45675EFD"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29B3EE8C"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76D33424"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1F844DA1"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31A2D967"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4F7B1BEF" w14:textId="77777777" w:rsidR="00F25868" w:rsidRPr="004F0505" w:rsidRDefault="00F25868" w:rsidP="00B61552">
            <w:pPr>
              <w:rPr>
                <w:rFonts w:asciiTheme="minorHAnsi" w:hAnsiTheme="minorHAnsi" w:cstheme="minorHAnsi"/>
                <w:bCs/>
                <w:color w:val="000000" w:themeColor="text1"/>
                <w:sz w:val="18"/>
                <w:szCs w:val="18"/>
              </w:rPr>
            </w:pPr>
          </w:p>
        </w:tc>
        <w:tc>
          <w:tcPr>
            <w:tcW w:w="783" w:type="dxa"/>
            <w:shd w:val="clear" w:color="auto" w:fill="auto"/>
          </w:tcPr>
          <w:p w14:paraId="40EB7FA8" w14:textId="77777777" w:rsidR="00F25868" w:rsidRPr="004F0505" w:rsidRDefault="00F25868" w:rsidP="00B61552">
            <w:pPr>
              <w:rPr>
                <w:rFonts w:asciiTheme="minorHAnsi" w:hAnsiTheme="minorHAnsi" w:cstheme="minorHAnsi"/>
                <w:bCs/>
                <w:color w:val="000000" w:themeColor="text1"/>
                <w:sz w:val="18"/>
                <w:szCs w:val="18"/>
              </w:rPr>
            </w:pPr>
          </w:p>
        </w:tc>
        <w:tc>
          <w:tcPr>
            <w:tcW w:w="701" w:type="dxa"/>
          </w:tcPr>
          <w:p w14:paraId="258D3616" w14:textId="77777777" w:rsidR="00F25868" w:rsidRPr="004F0505" w:rsidRDefault="00F25868" w:rsidP="00B61552">
            <w:pPr>
              <w:rPr>
                <w:rFonts w:asciiTheme="minorHAnsi" w:hAnsiTheme="minorHAnsi" w:cstheme="minorHAnsi"/>
                <w:bCs/>
                <w:color w:val="000000" w:themeColor="text1"/>
                <w:sz w:val="20"/>
                <w:szCs w:val="20"/>
              </w:rPr>
            </w:pPr>
          </w:p>
        </w:tc>
      </w:tr>
      <w:tr w:rsidR="00F25868" w:rsidRPr="00E722C0" w14:paraId="5B085E11" w14:textId="77777777" w:rsidTr="00B61552">
        <w:trPr>
          <w:trHeight w:val="115"/>
        </w:trPr>
        <w:tc>
          <w:tcPr>
            <w:tcW w:w="0" w:type="auto"/>
            <w:shd w:val="clear" w:color="auto" w:fill="auto"/>
          </w:tcPr>
          <w:p w14:paraId="58CA7C24"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PUCV</w:t>
            </w:r>
          </w:p>
        </w:tc>
        <w:tc>
          <w:tcPr>
            <w:tcW w:w="705" w:type="dxa"/>
            <w:shd w:val="clear" w:color="auto" w:fill="auto"/>
          </w:tcPr>
          <w:p w14:paraId="6B095601"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50.5</w:t>
            </w:r>
          </w:p>
        </w:tc>
        <w:tc>
          <w:tcPr>
            <w:tcW w:w="718" w:type="dxa"/>
            <w:shd w:val="clear" w:color="auto" w:fill="auto"/>
          </w:tcPr>
          <w:p w14:paraId="603557E7"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50.2</w:t>
            </w:r>
          </w:p>
        </w:tc>
        <w:tc>
          <w:tcPr>
            <w:tcW w:w="704" w:type="dxa"/>
            <w:shd w:val="clear" w:color="auto" w:fill="auto"/>
          </w:tcPr>
          <w:p w14:paraId="797A165A"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47.7</w:t>
            </w:r>
          </w:p>
        </w:tc>
        <w:tc>
          <w:tcPr>
            <w:tcW w:w="705" w:type="dxa"/>
            <w:shd w:val="clear" w:color="auto" w:fill="D0CECE" w:themeFill="background2" w:themeFillShade="E6"/>
          </w:tcPr>
          <w:p w14:paraId="5BB867F0"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80.2</w:t>
            </w:r>
          </w:p>
        </w:tc>
        <w:tc>
          <w:tcPr>
            <w:tcW w:w="705" w:type="dxa"/>
            <w:shd w:val="clear" w:color="auto" w:fill="000000" w:themeFill="text1"/>
          </w:tcPr>
          <w:p w14:paraId="4C785C18"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4071F2DD"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6E7EE292"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14C6F686"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2FEC3358" w14:textId="77777777" w:rsidR="00F25868" w:rsidRPr="004F0505" w:rsidRDefault="00F25868" w:rsidP="00B61552">
            <w:pPr>
              <w:rPr>
                <w:rFonts w:asciiTheme="minorHAnsi" w:hAnsiTheme="minorHAnsi" w:cstheme="minorHAnsi"/>
                <w:bCs/>
                <w:color w:val="000000" w:themeColor="text1"/>
                <w:sz w:val="18"/>
                <w:szCs w:val="18"/>
              </w:rPr>
            </w:pPr>
          </w:p>
        </w:tc>
        <w:tc>
          <w:tcPr>
            <w:tcW w:w="783" w:type="dxa"/>
            <w:shd w:val="clear" w:color="auto" w:fill="auto"/>
          </w:tcPr>
          <w:p w14:paraId="137A8772" w14:textId="77777777" w:rsidR="00F25868" w:rsidRPr="004F0505" w:rsidRDefault="00F25868" w:rsidP="00B61552">
            <w:pPr>
              <w:rPr>
                <w:rFonts w:asciiTheme="minorHAnsi" w:hAnsiTheme="minorHAnsi" w:cstheme="minorHAnsi"/>
                <w:bCs/>
                <w:color w:val="000000" w:themeColor="text1"/>
                <w:sz w:val="18"/>
                <w:szCs w:val="18"/>
              </w:rPr>
            </w:pPr>
          </w:p>
        </w:tc>
        <w:tc>
          <w:tcPr>
            <w:tcW w:w="701" w:type="dxa"/>
          </w:tcPr>
          <w:p w14:paraId="5EAAD709" w14:textId="77777777" w:rsidR="00F25868" w:rsidRPr="004F0505" w:rsidRDefault="00F25868" w:rsidP="00B61552">
            <w:pPr>
              <w:rPr>
                <w:rFonts w:asciiTheme="minorHAnsi" w:hAnsiTheme="minorHAnsi" w:cstheme="minorHAnsi"/>
                <w:bCs/>
                <w:color w:val="000000" w:themeColor="text1"/>
                <w:sz w:val="20"/>
                <w:szCs w:val="20"/>
              </w:rPr>
            </w:pPr>
          </w:p>
        </w:tc>
      </w:tr>
      <w:tr w:rsidR="00F25868" w:rsidRPr="00E722C0" w14:paraId="68EB652B" w14:textId="77777777" w:rsidTr="00B61552">
        <w:trPr>
          <w:trHeight w:val="89"/>
        </w:trPr>
        <w:tc>
          <w:tcPr>
            <w:tcW w:w="0" w:type="auto"/>
            <w:shd w:val="clear" w:color="auto" w:fill="auto"/>
          </w:tcPr>
          <w:p w14:paraId="6B0D9E4C"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ARV</w:t>
            </w:r>
          </w:p>
        </w:tc>
        <w:tc>
          <w:tcPr>
            <w:tcW w:w="705" w:type="dxa"/>
            <w:shd w:val="clear" w:color="auto" w:fill="auto"/>
          </w:tcPr>
          <w:p w14:paraId="047EA793"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31.0</w:t>
            </w:r>
          </w:p>
        </w:tc>
        <w:tc>
          <w:tcPr>
            <w:tcW w:w="718" w:type="dxa"/>
            <w:shd w:val="clear" w:color="auto" w:fill="auto"/>
          </w:tcPr>
          <w:p w14:paraId="09EF5D7D"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31.1</w:t>
            </w:r>
          </w:p>
        </w:tc>
        <w:tc>
          <w:tcPr>
            <w:tcW w:w="704" w:type="dxa"/>
            <w:shd w:val="clear" w:color="auto" w:fill="auto"/>
          </w:tcPr>
          <w:p w14:paraId="3EE248E5"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28.6</w:t>
            </w:r>
          </w:p>
        </w:tc>
        <w:tc>
          <w:tcPr>
            <w:tcW w:w="705" w:type="dxa"/>
            <w:shd w:val="clear" w:color="auto" w:fill="auto"/>
          </w:tcPr>
          <w:p w14:paraId="0A1353C9"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29.5</w:t>
            </w:r>
          </w:p>
        </w:tc>
        <w:tc>
          <w:tcPr>
            <w:tcW w:w="705" w:type="dxa"/>
            <w:shd w:val="clear" w:color="auto" w:fill="auto"/>
          </w:tcPr>
          <w:p w14:paraId="2281EA49"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29.9</w:t>
            </w:r>
          </w:p>
        </w:tc>
        <w:tc>
          <w:tcPr>
            <w:tcW w:w="705" w:type="dxa"/>
            <w:shd w:val="clear" w:color="auto" w:fill="000000" w:themeFill="text1"/>
          </w:tcPr>
          <w:p w14:paraId="6D05C90F"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11FF3CCA"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07CBBA13" w14:textId="77777777" w:rsidR="00F25868" w:rsidRPr="004F0505" w:rsidRDefault="00F25868" w:rsidP="00B61552">
            <w:pPr>
              <w:rPr>
                <w:rFonts w:asciiTheme="minorHAnsi" w:hAnsiTheme="minorHAnsi" w:cstheme="minorHAnsi"/>
                <w:bCs/>
                <w:color w:val="000000" w:themeColor="text1"/>
                <w:sz w:val="18"/>
                <w:szCs w:val="18"/>
              </w:rPr>
            </w:pPr>
          </w:p>
        </w:tc>
        <w:tc>
          <w:tcPr>
            <w:tcW w:w="705" w:type="dxa"/>
            <w:shd w:val="clear" w:color="auto" w:fill="auto"/>
          </w:tcPr>
          <w:p w14:paraId="2DAE1038" w14:textId="77777777" w:rsidR="00F25868" w:rsidRPr="004F0505" w:rsidRDefault="00F25868" w:rsidP="00B61552">
            <w:pPr>
              <w:rPr>
                <w:rFonts w:asciiTheme="minorHAnsi" w:hAnsiTheme="minorHAnsi" w:cstheme="minorHAnsi"/>
                <w:bCs/>
                <w:color w:val="000000" w:themeColor="text1"/>
                <w:sz w:val="18"/>
                <w:szCs w:val="18"/>
              </w:rPr>
            </w:pPr>
          </w:p>
        </w:tc>
        <w:tc>
          <w:tcPr>
            <w:tcW w:w="783" w:type="dxa"/>
            <w:shd w:val="clear" w:color="auto" w:fill="auto"/>
          </w:tcPr>
          <w:p w14:paraId="09B0F95B" w14:textId="77777777" w:rsidR="00F25868" w:rsidRPr="004F0505" w:rsidRDefault="00F25868" w:rsidP="00B61552">
            <w:pPr>
              <w:rPr>
                <w:rFonts w:asciiTheme="minorHAnsi" w:hAnsiTheme="minorHAnsi" w:cstheme="minorHAnsi"/>
                <w:bCs/>
                <w:color w:val="000000" w:themeColor="text1"/>
                <w:sz w:val="18"/>
                <w:szCs w:val="18"/>
              </w:rPr>
            </w:pPr>
          </w:p>
        </w:tc>
        <w:tc>
          <w:tcPr>
            <w:tcW w:w="701" w:type="dxa"/>
          </w:tcPr>
          <w:p w14:paraId="655AD6B2" w14:textId="77777777" w:rsidR="00F25868" w:rsidRPr="004F0505" w:rsidRDefault="00F25868" w:rsidP="00B61552">
            <w:pPr>
              <w:rPr>
                <w:rFonts w:asciiTheme="minorHAnsi" w:hAnsiTheme="minorHAnsi" w:cstheme="minorHAnsi"/>
                <w:bCs/>
                <w:color w:val="000000" w:themeColor="text1"/>
                <w:sz w:val="20"/>
                <w:szCs w:val="20"/>
              </w:rPr>
            </w:pPr>
          </w:p>
        </w:tc>
      </w:tr>
      <w:tr w:rsidR="00F25868" w:rsidRPr="00E722C0" w14:paraId="016039F3" w14:textId="77777777" w:rsidTr="00B61552">
        <w:trPr>
          <w:trHeight w:val="77"/>
        </w:trPr>
        <w:tc>
          <w:tcPr>
            <w:tcW w:w="0" w:type="auto"/>
            <w:shd w:val="clear" w:color="auto" w:fill="auto"/>
          </w:tcPr>
          <w:p w14:paraId="29952227"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OBOV</w:t>
            </w:r>
          </w:p>
        </w:tc>
        <w:tc>
          <w:tcPr>
            <w:tcW w:w="705" w:type="dxa"/>
            <w:shd w:val="clear" w:color="auto" w:fill="auto"/>
          </w:tcPr>
          <w:p w14:paraId="594BEB7D"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30.8</w:t>
            </w:r>
          </w:p>
        </w:tc>
        <w:tc>
          <w:tcPr>
            <w:tcW w:w="718" w:type="dxa"/>
            <w:shd w:val="clear" w:color="auto" w:fill="auto"/>
          </w:tcPr>
          <w:p w14:paraId="5095F286"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31.0</w:t>
            </w:r>
          </w:p>
        </w:tc>
        <w:tc>
          <w:tcPr>
            <w:tcW w:w="704" w:type="dxa"/>
            <w:shd w:val="clear" w:color="auto" w:fill="auto"/>
          </w:tcPr>
          <w:p w14:paraId="2385EFE6"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29.4</w:t>
            </w:r>
          </w:p>
        </w:tc>
        <w:tc>
          <w:tcPr>
            <w:tcW w:w="705" w:type="dxa"/>
            <w:shd w:val="clear" w:color="auto" w:fill="auto"/>
          </w:tcPr>
          <w:p w14:paraId="64510FA3"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30.2</w:t>
            </w:r>
          </w:p>
        </w:tc>
        <w:tc>
          <w:tcPr>
            <w:tcW w:w="705" w:type="dxa"/>
            <w:shd w:val="clear" w:color="auto" w:fill="auto"/>
          </w:tcPr>
          <w:p w14:paraId="14D1CC31"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30.2</w:t>
            </w:r>
          </w:p>
        </w:tc>
        <w:tc>
          <w:tcPr>
            <w:tcW w:w="705" w:type="dxa"/>
            <w:shd w:val="clear" w:color="auto" w:fill="auto"/>
          </w:tcPr>
          <w:p w14:paraId="4F931D76"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73.3</w:t>
            </w:r>
          </w:p>
        </w:tc>
        <w:tc>
          <w:tcPr>
            <w:tcW w:w="705" w:type="dxa"/>
            <w:shd w:val="clear" w:color="auto" w:fill="000000" w:themeFill="text1"/>
          </w:tcPr>
          <w:p w14:paraId="59DE1168"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374E9EF2"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5E346D6C" w14:textId="77777777" w:rsidR="00F25868" w:rsidRPr="004F0505" w:rsidRDefault="00F25868" w:rsidP="00B61552">
            <w:pPr>
              <w:rPr>
                <w:rFonts w:asciiTheme="minorHAnsi" w:hAnsiTheme="minorHAnsi" w:cstheme="minorHAnsi"/>
                <w:bCs/>
                <w:sz w:val="18"/>
                <w:szCs w:val="18"/>
              </w:rPr>
            </w:pPr>
          </w:p>
        </w:tc>
        <w:tc>
          <w:tcPr>
            <w:tcW w:w="783" w:type="dxa"/>
            <w:shd w:val="clear" w:color="auto" w:fill="auto"/>
          </w:tcPr>
          <w:p w14:paraId="1C56BB54" w14:textId="77777777" w:rsidR="00F25868" w:rsidRPr="004F0505" w:rsidRDefault="00F25868" w:rsidP="00B61552">
            <w:pPr>
              <w:rPr>
                <w:rFonts w:asciiTheme="minorHAnsi" w:hAnsiTheme="minorHAnsi" w:cstheme="minorHAnsi"/>
                <w:bCs/>
                <w:sz w:val="18"/>
                <w:szCs w:val="18"/>
              </w:rPr>
            </w:pPr>
          </w:p>
        </w:tc>
        <w:tc>
          <w:tcPr>
            <w:tcW w:w="701" w:type="dxa"/>
          </w:tcPr>
          <w:p w14:paraId="465D38FE" w14:textId="77777777" w:rsidR="00F25868" w:rsidRPr="00E722C0" w:rsidRDefault="00F25868" w:rsidP="00B61552">
            <w:pPr>
              <w:rPr>
                <w:rFonts w:asciiTheme="minorHAnsi" w:hAnsiTheme="minorHAnsi" w:cstheme="minorHAnsi"/>
                <w:bCs/>
                <w:sz w:val="20"/>
                <w:szCs w:val="20"/>
              </w:rPr>
            </w:pPr>
          </w:p>
        </w:tc>
      </w:tr>
      <w:tr w:rsidR="00F25868" w:rsidRPr="00E722C0" w14:paraId="62F09A02" w14:textId="77777777" w:rsidTr="00B61552">
        <w:trPr>
          <w:trHeight w:val="107"/>
        </w:trPr>
        <w:tc>
          <w:tcPr>
            <w:tcW w:w="0" w:type="auto"/>
            <w:shd w:val="clear" w:color="auto" w:fill="auto"/>
          </w:tcPr>
          <w:p w14:paraId="639BD24D"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NKCV</w:t>
            </w:r>
          </w:p>
        </w:tc>
        <w:tc>
          <w:tcPr>
            <w:tcW w:w="705" w:type="dxa"/>
            <w:shd w:val="clear" w:color="auto" w:fill="auto"/>
          </w:tcPr>
          <w:p w14:paraId="6BDFC88F"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28.8</w:t>
            </w:r>
          </w:p>
        </w:tc>
        <w:tc>
          <w:tcPr>
            <w:tcW w:w="718" w:type="dxa"/>
            <w:shd w:val="clear" w:color="auto" w:fill="auto"/>
          </w:tcPr>
          <w:p w14:paraId="031E1388"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29.0</w:t>
            </w:r>
          </w:p>
        </w:tc>
        <w:tc>
          <w:tcPr>
            <w:tcW w:w="704" w:type="dxa"/>
            <w:shd w:val="clear" w:color="auto" w:fill="auto"/>
          </w:tcPr>
          <w:p w14:paraId="33E00C5E"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31.3</w:t>
            </w:r>
          </w:p>
        </w:tc>
        <w:tc>
          <w:tcPr>
            <w:tcW w:w="705" w:type="dxa"/>
            <w:shd w:val="clear" w:color="auto" w:fill="auto"/>
          </w:tcPr>
          <w:p w14:paraId="35474253"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29.7</w:t>
            </w:r>
          </w:p>
        </w:tc>
        <w:tc>
          <w:tcPr>
            <w:tcW w:w="705" w:type="dxa"/>
            <w:shd w:val="clear" w:color="auto" w:fill="auto"/>
          </w:tcPr>
          <w:p w14:paraId="09C84246"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29.0</w:t>
            </w:r>
          </w:p>
        </w:tc>
        <w:tc>
          <w:tcPr>
            <w:tcW w:w="705" w:type="dxa"/>
            <w:shd w:val="clear" w:color="auto" w:fill="auto"/>
          </w:tcPr>
          <w:p w14:paraId="62A31BEB"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28.6</w:t>
            </w:r>
          </w:p>
        </w:tc>
        <w:tc>
          <w:tcPr>
            <w:tcW w:w="705" w:type="dxa"/>
            <w:shd w:val="clear" w:color="auto" w:fill="auto"/>
          </w:tcPr>
          <w:p w14:paraId="2672F1D2"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29.7</w:t>
            </w:r>
          </w:p>
        </w:tc>
        <w:tc>
          <w:tcPr>
            <w:tcW w:w="705" w:type="dxa"/>
            <w:shd w:val="clear" w:color="auto" w:fill="000000" w:themeFill="text1"/>
          </w:tcPr>
          <w:p w14:paraId="22B3CAE6" w14:textId="77777777" w:rsidR="00F25868" w:rsidRPr="004F0505" w:rsidRDefault="00F25868" w:rsidP="00B61552">
            <w:pPr>
              <w:rPr>
                <w:rFonts w:asciiTheme="minorHAnsi" w:hAnsiTheme="minorHAnsi" w:cstheme="minorHAnsi"/>
                <w:bCs/>
                <w:sz w:val="18"/>
                <w:szCs w:val="18"/>
              </w:rPr>
            </w:pPr>
          </w:p>
        </w:tc>
        <w:tc>
          <w:tcPr>
            <w:tcW w:w="705" w:type="dxa"/>
            <w:shd w:val="clear" w:color="auto" w:fill="auto"/>
          </w:tcPr>
          <w:p w14:paraId="667BA993" w14:textId="77777777" w:rsidR="00F25868" w:rsidRPr="004F0505" w:rsidRDefault="00F25868" w:rsidP="00B61552">
            <w:pPr>
              <w:rPr>
                <w:rFonts w:asciiTheme="minorHAnsi" w:hAnsiTheme="minorHAnsi" w:cstheme="minorHAnsi"/>
                <w:bCs/>
                <w:sz w:val="18"/>
                <w:szCs w:val="18"/>
              </w:rPr>
            </w:pPr>
          </w:p>
        </w:tc>
        <w:tc>
          <w:tcPr>
            <w:tcW w:w="783" w:type="dxa"/>
            <w:shd w:val="clear" w:color="auto" w:fill="auto"/>
          </w:tcPr>
          <w:p w14:paraId="31256C4E" w14:textId="77777777" w:rsidR="00F25868" w:rsidRPr="004F0505" w:rsidRDefault="00F25868" w:rsidP="00B61552">
            <w:pPr>
              <w:rPr>
                <w:rFonts w:asciiTheme="minorHAnsi" w:hAnsiTheme="minorHAnsi" w:cstheme="minorHAnsi"/>
                <w:bCs/>
                <w:sz w:val="18"/>
                <w:szCs w:val="18"/>
              </w:rPr>
            </w:pPr>
          </w:p>
        </w:tc>
        <w:tc>
          <w:tcPr>
            <w:tcW w:w="701" w:type="dxa"/>
          </w:tcPr>
          <w:p w14:paraId="03B8C880" w14:textId="77777777" w:rsidR="00F25868" w:rsidRPr="00E722C0" w:rsidRDefault="00F25868" w:rsidP="00B61552">
            <w:pPr>
              <w:rPr>
                <w:rFonts w:asciiTheme="minorHAnsi" w:hAnsiTheme="minorHAnsi" w:cstheme="minorHAnsi"/>
                <w:bCs/>
                <w:sz w:val="20"/>
                <w:szCs w:val="20"/>
              </w:rPr>
            </w:pPr>
          </w:p>
        </w:tc>
      </w:tr>
      <w:tr w:rsidR="00F25868" w:rsidRPr="00E722C0" w14:paraId="1821EB0D" w14:textId="77777777" w:rsidTr="00B61552">
        <w:trPr>
          <w:trHeight w:val="139"/>
        </w:trPr>
        <w:tc>
          <w:tcPr>
            <w:tcW w:w="0" w:type="auto"/>
            <w:shd w:val="clear" w:color="auto" w:fill="auto"/>
          </w:tcPr>
          <w:p w14:paraId="435131D1"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KOTV</w:t>
            </w:r>
          </w:p>
        </w:tc>
        <w:tc>
          <w:tcPr>
            <w:tcW w:w="705" w:type="dxa"/>
            <w:shd w:val="clear" w:color="auto" w:fill="auto"/>
          </w:tcPr>
          <w:p w14:paraId="1CF0F8C4"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30.6</w:t>
            </w:r>
          </w:p>
        </w:tc>
        <w:tc>
          <w:tcPr>
            <w:tcW w:w="718" w:type="dxa"/>
            <w:shd w:val="clear" w:color="auto" w:fill="auto"/>
          </w:tcPr>
          <w:p w14:paraId="638448E0"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30.1</w:t>
            </w:r>
          </w:p>
        </w:tc>
        <w:tc>
          <w:tcPr>
            <w:tcW w:w="704" w:type="dxa"/>
            <w:shd w:val="clear" w:color="auto" w:fill="auto"/>
          </w:tcPr>
          <w:p w14:paraId="64EC92C3"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31.5</w:t>
            </w:r>
          </w:p>
        </w:tc>
        <w:tc>
          <w:tcPr>
            <w:tcW w:w="705" w:type="dxa"/>
            <w:shd w:val="clear" w:color="auto" w:fill="auto"/>
          </w:tcPr>
          <w:p w14:paraId="62C7376D"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28.6</w:t>
            </w:r>
          </w:p>
        </w:tc>
        <w:tc>
          <w:tcPr>
            <w:tcW w:w="705" w:type="dxa"/>
            <w:shd w:val="clear" w:color="auto" w:fill="auto"/>
          </w:tcPr>
          <w:p w14:paraId="0FA642B7"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29.5</w:t>
            </w:r>
          </w:p>
        </w:tc>
        <w:tc>
          <w:tcPr>
            <w:tcW w:w="705" w:type="dxa"/>
            <w:shd w:val="clear" w:color="auto" w:fill="auto"/>
          </w:tcPr>
          <w:p w14:paraId="785A3274"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27.8</w:t>
            </w:r>
          </w:p>
        </w:tc>
        <w:tc>
          <w:tcPr>
            <w:tcW w:w="705" w:type="dxa"/>
            <w:shd w:val="clear" w:color="auto" w:fill="auto"/>
          </w:tcPr>
          <w:p w14:paraId="374E9363"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27.2</w:t>
            </w:r>
          </w:p>
        </w:tc>
        <w:tc>
          <w:tcPr>
            <w:tcW w:w="705" w:type="dxa"/>
            <w:shd w:val="clear" w:color="auto" w:fill="auto"/>
          </w:tcPr>
          <w:p w14:paraId="5C79118F"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63.5</w:t>
            </w:r>
          </w:p>
        </w:tc>
        <w:tc>
          <w:tcPr>
            <w:tcW w:w="705" w:type="dxa"/>
            <w:shd w:val="clear" w:color="auto" w:fill="000000" w:themeFill="text1"/>
          </w:tcPr>
          <w:p w14:paraId="2BA37790" w14:textId="77777777" w:rsidR="00F25868" w:rsidRPr="004F0505" w:rsidRDefault="00F25868" w:rsidP="00B61552">
            <w:pPr>
              <w:rPr>
                <w:rFonts w:asciiTheme="minorHAnsi" w:hAnsiTheme="minorHAnsi" w:cstheme="minorHAnsi"/>
                <w:bCs/>
                <w:sz w:val="18"/>
                <w:szCs w:val="18"/>
              </w:rPr>
            </w:pPr>
          </w:p>
        </w:tc>
        <w:tc>
          <w:tcPr>
            <w:tcW w:w="783" w:type="dxa"/>
            <w:shd w:val="clear" w:color="auto" w:fill="auto"/>
          </w:tcPr>
          <w:p w14:paraId="392E9645" w14:textId="77777777" w:rsidR="00F25868" w:rsidRPr="004F0505" w:rsidRDefault="00F25868" w:rsidP="00B61552">
            <w:pPr>
              <w:rPr>
                <w:rFonts w:asciiTheme="minorHAnsi" w:hAnsiTheme="minorHAnsi" w:cstheme="minorHAnsi"/>
                <w:bCs/>
                <w:sz w:val="18"/>
                <w:szCs w:val="18"/>
              </w:rPr>
            </w:pPr>
          </w:p>
        </w:tc>
        <w:tc>
          <w:tcPr>
            <w:tcW w:w="701" w:type="dxa"/>
          </w:tcPr>
          <w:p w14:paraId="4B47AF6E" w14:textId="77777777" w:rsidR="00F25868" w:rsidRPr="00E722C0" w:rsidRDefault="00F25868" w:rsidP="00B61552">
            <w:pPr>
              <w:rPr>
                <w:rFonts w:asciiTheme="minorHAnsi" w:hAnsiTheme="minorHAnsi" w:cstheme="minorHAnsi"/>
                <w:bCs/>
                <w:sz w:val="20"/>
                <w:szCs w:val="20"/>
              </w:rPr>
            </w:pPr>
          </w:p>
        </w:tc>
      </w:tr>
      <w:tr w:rsidR="00F25868" w:rsidRPr="00E722C0" w14:paraId="0C04FD3E" w14:textId="77777777" w:rsidTr="00B61552">
        <w:trPr>
          <w:trHeight w:val="127"/>
        </w:trPr>
        <w:tc>
          <w:tcPr>
            <w:tcW w:w="0" w:type="auto"/>
            <w:shd w:val="clear" w:color="auto" w:fill="auto"/>
          </w:tcPr>
          <w:p w14:paraId="68430E43"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KOOLV</w:t>
            </w:r>
          </w:p>
        </w:tc>
        <w:tc>
          <w:tcPr>
            <w:tcW w:w="705" w:type="dxa"/>
            <w:shd w:val="clear" w:color="auto" w:fill="auto"/>
          </w:tcPr>
          <w:p w14:paraId="6F87178C"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31.5</w:t>
            </w:r>
          </w:p>
        </w:tc>
        <w:tc>
          <w:tcPr>
            <w:tcW w:w="718" w:type="dxa"/>
            <w:shd w:val="clear" w:color="auto" w:fill="auto"/>
          </w:tcPr>
          <w:p w14:paraId="2C9F55B0"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29.9</w:t>
            </w:r>
          </w:p>
        </w:tc>
        <w:tc>
          <w:tcPr>
            <w:tcW w:w="704" w:type="dxa"/>
            <w:shd w:val="clear" w:color="auto" w:fill="auto"/>
          </w:tcPr>
          <w:p w14:paraId="77A71647"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32.0</w:t>
            </w:r>
          </w:p>
        </w:tc>
        <w:tc>
          <w:tcPr>
            <w:tcW w:w="705" w:type="dxa"/>
            <w:shd w:val="clear" w:color="auto" w:fill="auto"/>
          </w:tcPr>
          <w:p w14:paraId="600E9DB9"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28.6</w:t>
            </w:r>
          </w:p>
        </w:tc>
        <w:tc>
          <w:tcPr>
            <w:tcW w:w="705" w:type="dxa"/>
            <w:shd w:val="clear" w:color="auto" w:fill="auto"/>
          </w:tcPr>
          <w:p w14:paraId="2BC5ACD5"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29.4</w:t>
            </w:r>
          </w:p>
        </w:tc>
        <w:tc>
          <w:tcPr>
            <w:tcW w:w="705" w:type="dxa"/>
            <w:shd w:val="clear" w:color="auto" w:fill="auto"/>
          </w:tcPr>
          <w:p w14:paraId="59842D10"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27.8</w:t>
            </w:r>
          </w:p>
        </w:tc>
        <w:tc>
          <w:tcPr>
            <w:tcW w:w="705" w:type="dxa"/>
            <w:shd w:val="clear" w:color="auto" w:fill="auto"/>
          </w:tcPr>
          <w:p w14:paraId="3EC195CE"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28.3</w:t>
            </w:r>
          </w:p>
        </w:tc>
        <w:tc>
          <w:tcPr>
            <w:tcW w:w="705" w:type="dxa"/>
            <w:shd w:val="clear" w:color="auto" w:fill="auto"/>
          </w:tcPr>
          <w:p w14:paraId="239CD542"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65.3</w:t>
            </w:r>
          </w:p>
        </w:tc>
        <w:tc>
          <w:tcPr>
            <w:tcW w:w="705" w:type="dxa"/>
            <w:shd w:val="clear" w:color="auto" w:fill="D0CECE" w:themeFill="background2" w:themeFillShade="E6"/>
          </w:tcPr>
          <w:p w14:paraId="52ADFB26"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82.9</w:t>
            </w:r>
          </w:p>
        </w:tc>
        <w:tc>
          <w:tcPr>
            <w:tcW w:w="783" w:type="dxa"/>
            <w:shd w:val="clear" w:color="auto" w:fill="000000" w:themeFill="text1"/>
          </w:tcPr>
          <w:p w14:paraId="7788C727" w14:textId="77777777" w:rsidR="00F25868" w:rsidRPr="004F0505" w:rsidRDefault="00F25868" w:rsidP="00B61552">
            <w:pPr>
              <w:rPr>
                <w:rFonts w:asciiTheme="minorHAnsi" w:hAnsiTheme="minorHAnsi" w:cstheme="minorHAnsi"/>
                <w:bCs/>
                <w:sz w:val="18"/>
                <w:szCs w:val="18"/>
              </w:rPr>
            </w:pPr>
          </w:p>
        </w:tc>
        <w:tc>
          <w:tcPr>
            <w:tcW w:w="701" w:type="dxa"/>
            <w:shd w:val="clear" w:color="auto" w:fill="auto"/>
          </w:tcPr>
          <w:p w14:paraId="554D2804" w14:textId="77777777" w:rsidR="00F25868" w:rsidRPr="00E722C0" w:rsidRDefault="00F25868" w:rsidP="00B61552">
            <w:pPr>
              <w:rPr>
                <w:rFonts w:asciiTheme="minorHAnsi" w:hAnsiTheme="minorHAnsi" w:cstheme="minorHAnsi"/>
                <w:bCs/>
                <w:sz w:val="20"/>
                <w:szCs w:val="20"/>
              </w:rPr>
            </w:pPr>
          </w:p>
        </w:tc>
      </w:tr>
      <w:tr w:rsidR="00F25868" w:rsidRPr="00E722C0" w14:paraId="7DE6F2A0" w14:textId="77777777" w:rsidTr="00B61552">
        <w:trPr>
          <w:trHeight w:val="102"/>
        </w:trPr>
        <w:tc>
          <w:tcPr>
            <w:tcW w:w="0" w:type="auto"/>
            <w:shd w:val="clear" w:color="auto" w:fill="auto"/>
          </w:tcPr>
          <w:p w14:paraId="3673FA8E" w14:textId="77777777" w:rsidR="00F25868" w:rsidRPr="00E722C0" w:rsidRDefault="00F25868" w:rsidP="00B61552">
            <w:pPr>
              <w:rPr>
                <w:rFonts w:asciiTheme="minorHAnsi" w:hAnsiTheme="minorHAnsi" w:cstheme="minorHAnsi"/>
                <w:bCs/>
                <w:sz w:val="20"/>
                <w:szCs w:val="20"/>
              </w:rPr>
            </w:pPr>
            <w:r w:rsidRPr="00E722C0">
              <w:rPr>
                <w:rFonts w:asciiTheme="minorHAnsi" w:hAnsiTheme="minorHAnsi" w:cstheme="minorHAnsi"/>
                <w:bCs/>
                <w:sz w:val="20"/>
                <w:szCs w:val="20"/>
              </w:rPr>
              <w:t>YATV</w:t>
            </w:r>
          </w:p>
        </w:tc>
        <w:tc>
          <w:tcPr>
            <w:tcW w:w="705" w:type="dxa"/>
            <w:shd w:val="clear" w:color="auto" w:fill="auto"/>
          </w:tcPr>
          <w:p w14:paraId="1A5FFAEC"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30.1</w:t>
            </w:r>
          </w:p>
        </w:tc>
        <w:tc>
          <w:tcPr>
            <w:tcW w:w="718" w:type="dxa"/>
            <w:shd w:val="clear" w:color="auto" w:fill="auto"/>
          </w:tcPr>
          <w:p w14:paraId="6F29E156"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30.2</w:t>
            </w:r>
          </w:p>
        </w:tc>
        <w:tc>
          <w:tcPr>
            <w:tcW w:w="704" w:type="dxa"/>
            <w:shd w:val="clear" w:color="auto" w:fill="auto"/>
          </w:tcPr>
          <w:p w14:paraId="34B68386"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30.8</w:t>
            </w:r>
          </w:p>
        </w:tc>
        <w:tc>
          <w:tcPr>
            <w:tcW w:w="705" w:type="dxa"/>
            <w:shd w:val="clear" w:color="auto" w:fill="auto"/>
          </w:tcPr>
          <w:p w14:paraId="58E07914"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30.6</w:t>
            </w:r>
          </w:p>
        </w:tc>
        <w:tc>
          <w:tcPr>
            <w:tcW w:w="705" w:type="dxa"/>
            <w:shd w:val="clear" w:color="auto" w:fill="auto"/>
          </w:tcPr>
          <w:p w14:paraId="3691E675"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30.1</w:t>
            </w:r>
          </w:p>
        </w:tc>
        <w:tc>
          <w:tcPr>
            <w:tcW w:w="705" w:type="dxa"/>
            <w:shd w:val="clear" w:color="auto" w:fill="auto"/>
          </w:tcPr>
          <w:p w14:paraId="1642E974"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29.2</w:t>
            </w:r>
          </w:p>
        </w:tc>
        <w:tc>
          <w:tcPr>
            <w:tcW w:w="705" w:type="dxa"/>
            <w:shd w:val="clear" w:color="auto" w:fill="auto"/>
          </w:tcPr>
          <w:p w14:paraId="2002BD8A"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30.6</w:t>
            </w:r>
          </w:p>
        </w:tc>
        <w:tc>
          <w:tcPr>
            <w:tcW w:w="705" w:type="dxa"/>
            <w:shd w:val="clear" w:color="auto" w:fill="auto"/>
          </w:tcPr>
          <w:p w14:paraId="242E2C07"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41.8</w:t>
            </w:r>
          </w:p>
        </w:tc>
        <w:tc>
          <w:tcPr>
            <w:tcW w:w="705" w:type="dxa"/>
            <w:shd w:val="clear" w:color="auto" w:fill="auto"/>
          </w:tcPr>
          <w:p w14:paraId="1A5BDAAB"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40.9</w:t>
            </w:r>
          </w:p>
        </w:tc>
        <w:tc>
          <w:tcPr>
            <w:tcW w:w="783" w:type="dxa"/>
            <w:shd w:val="clear" w:color="auto" w:fill="auto"/>
          </w:tcPr>
          <w:p w14:paraId="50E08898" w14:textId="77777777" w:rsidR="00F25868" w:rsidRPr="004F0505" w:rsidRDefault="00F25868" w:rsidP="00B61552">
            <w:pPr>
              <w:rPr>
                <w:rFonts w:asciiTheme="minorHAnsi" w:hAnsiTheme="minorHAnsi" w:cstheme="minorHAnsi"/>
                <w:bCs/>
                <w:sz w:val="18"/>
                <w:szCs w:val="18"/>
              </w:rPr>
            </w:pPr>
            <w:r w:rsidRPr="004F0505">
              <w:rPr>
                <w:rFonts w:asciiTheme="minorHAnsi" w:hAnsiTheme="minorHAnsi" w:cstheme="minorHAnsi"/>
                <w:sz w:val="18"/>
                <w:szCs w:val="18"/>
              </w:rPr>
              <w:t>39.9</w:t>
            </w:r>
          </w:p>
        </w:tc>
        <w:tc>
          <w:tcPr>
            <w:tcW w:w="701" w:type="dxa"/>
            <w:shd w:val="clear" w:color="auto" w:fill="000000" w:themeFill="text1"/>
          </w:tcPr>
          <w:p w14:paraId="50E50B15" w14:textId="77777777" w:rsidR="00F25868" w:rsidRPr="00E722C0" w:rsidRDefault="00F25868" w:rsidP="00B61552">
            <w:pPr>
              <w:rPr>
                <w:rFonts w:asciiTheme="minorHAnsi" w:hAnsiTheme="minorHAnsi" w:cstheme="minorHAnsi"/>
                <w:bCs/>
                <w:sz w:val="20"/>
                <w:szCs w:val="20"/>
              </w:rPr>
            </w:pPr>
          </w:p>
        </w:tc>
      </w:tr>
    </w:tbl>
    <w:p w14:paraId="1FF6E7B4" w14:textId="77777777" w:rsidR="00F25868" w:rsidRDefault="00F25868" w:rsidP="005F1A0D">
      <w:pPr>
        <w:rPr>
          <w:rFonts w:ascii="Arial" w:hAnsi="Arial" w:cs="Arial"/>
          <w:b/>
          <w:sz w:val="22"/>
          <w:szCs w:val="22"/>
        </w:rPr>
      </w:pPr>
      <w:r w:rsidRPr="005F1A0D">
        <w:rPr>
          <w:rFonts w:ascii="Arial" w:hAnsi="Arial" w:cs="Arial"/>
          <w:b/>
          <w:bCs/>
          <w:sz w:val="22"/>
          <w:szCs w:val="22"/>
        </w:rPr>
        <w:t xml:space="preserve">            </w:t>
      </w:r>
    </w:p>
    <w:p w14:paraId="5E23965E" w14:textId="77777777" w:rsidR="00F25868" w:rsidRDefault="00F25868" w:rsidP="00104A7F">
      <w:pPr>
        <w:rPr>
          <w:rFonts w:ascii="Arial" w:hAnsi="Arial" w:cs="Arial"/>
          <w:b/>
          <w:sz w:val="22"/>
          <w:szCs w:val="22"/>
        </w:rPr>
      </w:pPr>
      <w:r w:rsidRPr="005F1A0D">
        <w:rPr>
          <w:rFonts w:ascii="Arial" w:hAnsi="Arial" w:cs="Arial"/>
          <w:b/>
          <w:sz w:val="22"/>
          <w:szCs w:val="22"/>
        </w:rPr>
        <w:t xml:space="preserve">Table </w:t>
      </w:r>
      <w:r>
        <w:rPr>
          <w:rFonts w:ascii="Arial" w:hAnsi="Arial" w:cs="Arial"/>
          <w:b/>
          <w:sz w:val="22"/>
          <w:szCs w:val="22"/>
        </w:rPr>
        <w:t>2</w:t>
      </w:r>
      <w:r w:rsidRPr="005F1A0D">
        <w:rPr>
          <w:rFonts w:ascii="Arial" w:hAnsi="Arial" w:cs="Arial"/>
          <w:b/>
          <w:sz w:val="22"/>
          <w:szCs w:val="22"/>
        </w:rPr>
        <w:t xml:space="preserve">. </w:t>
      </w:r>
      <w:r w:rsidRPr="005F1A0D">
        <w:rPr>
          <w:rFonts w:ascii="Arial" w:hAnsi="Arial" w:cs="Arial"/>
          <w:bCs/>
          <w:sz w:val="22"/>
          <w:szCs w:val="22"/>
        </w:rPr>
        <w:t>Percentage amino acid identities (p-distance) of a CLUSTAL W alignment of ephemerovirus L protein</w:t>
      </w:r>
      <w:r>
        <w:rPr>
          <w:rFonts w:ascii="Arial" w:hAnsi="Arial" w:cs="Arial"/>
          <w:bCs/>
          <w:sz w:val="22"/>
          <w:szCs w:val="22"/>
        </w:rPr>
        <w:t xml:space="preserve"> sequences</w:t>
      </w:r>
      <w:r w:rsidRPr="005F1A0D">
        <w:rPr>
          <w:rFonts w:ascii="Arial" w:hAnsi="Arial" w:cs="Arial"/>
          <w:bCs/>
          <w:sz w:val="22"/>
          <w:szCs w:val="22"/>
        </w:rPr>
        <w:t>.</w:t>
      </w:r>
    </w:p>
    <w:p w14:paraId="164C73E9" w14:textId="77777777" w:rsidR="00F25868" w:rsidRPr="005F1A0D" w:rsidRDefault="00F25868" w:rsidP="00D74CE3">
      <w:pPr>
        <w:rPr>
          <w:rFonts w:ascii="Arial" w:hAnsi="Arial" w:cs="Arial"/>
          <w:b/>
          <w:sz w:val="22"/>
          <w:szCs w:val="22"/>
        </w:rPr>
      </w:pPr>
    </w:p>
    <w:tbl>
      <w:tblPr>
        <w:tblW w:w="872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705"/>
        <w:gridCol w:w="718"/>
        <w:gridCol w:w="704"/>
        <w:gridCol w:w="705"/>
        <w:gridCol w:w="705"/>
        <w:gridCol w:w="705"/>
        <w:gridCol w:w="705"/>
        <w:gridCol w:w="705"/>
        <w:gridCol w:w="705"/>
        <w:gridCol w:w="783"/>
        <w:gridCol w:w="701"/>
      </w:tblGrid>
      <w:tr w:rsidR="00F25868" w:rsidRPr="00E722C0" w14:paraId="6A0132C0" w14:textId="77777777" w:rsidTr="00FD789A">
        <w:trPr>
          <w:cantSplit/>
          <w:trHeight w:val="305"/>
        </w:trPr>
        <w:tc>
          <w:tcPr>
            <w:tcW w:w="0" w:type="auto"/>
            <w:shd w:val="clear" w:color="auto" w:fill="auto"/>
            <w:vAlign w:val="center"/>
          </w:tcPr>
          <w:p w14:paraId="0E076A5E"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Viruses</w:t>
            </w:r>
          </w:p>
        </w:tc>
        <w:tc>
          <w:tcPr>
            <w:tcW w:w="705" w:type="dxa"/>
            <w:shd w:val="clear" w:color="auto" w:fill="auto"/>
          </w:tcPr>
          <w:p w14:paraId="4D885EE1"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BEFV</w:t>
            </w:r>
          </w:p>
        </w:tc>
        <w:tc>
          <w:tcPr>
            <w:tcW w:w="718" w:type="dxa"/>
            <w:shd w:val="clear" w:color="auto" w:fill="auto"/>
          </w:tcPr>
          <w:p w14:paraId="03ACC990"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BRMV</w:t>
            </w:r>
          </w:p>
        </w:tc>
        <w:tc>
          <w:tcPr>
            <w:tcW w:w="704" w:type="dxa"/>
            <w:shd w:val="clear" w:color="auto" w:fill="auto"/>
          </w:tcPr>
          <w:p w14:paraId="16BD5B67"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KIMV</w:t>
            </w:r>
          </w:p>
        </w:tc>
        <w:tc>
          <w:tcPr>
            <w:tcW w:w="705" w:type="dxa"/>
            <w:shd w:val="clear" w:color="auto" w:fill="auto"/>
          </w:tcPr>
          <w:p w14:paraId="796839D5"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HYV</w:t>
            </w:r>
          </w:p>
        </w:tc>
        <w:tc>
          <w:tcPr>
            <w:tcW w:w="705" w:type="dxa"/>
            <w:shd w:val="clear" w:color="auto" w:fill="auto"/>
          </w:tcPr>
          <w:p w14:paraId="2E7FA228"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PUCV</w:t>
            </w:r>
          </w:p>
        </w:tc>
        <w:tc>
          <w:tcPr>
            <w:tcW w:w="705" w:type="dxa"/>
            <w:shd w:val="clear" w:color="auto" w:fill="auto"/>
          </w:tcPr>
          <w:p w14:paraId="717CA315"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ARV</w:t>
            </w:r>
          </w:p>
        </w:tc>
        <w:tc>
          <w:tcPr>
            <w:tcW w:w="705" w:type="dxa"/>
            <w:shd w:val="clear" w:color="auto" w:fill="auto"/>
          </w:tcPr>
          <w:p w14:paraId="55895291"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OBOV</w:t>
            </w:r>
          </w:p>
        </w:tc>
        <w:tc>
          <w:tcPr>
            <w:tcW w:w="705" w:type="dxa"/>
            <w:shd w:val="clear" w:color="auto" w:fill="auto"/>
          </w:tcPr>
          <w:p w14:paraId="10315AEC"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NKCV</w:t>
            </w:r>
          </w:p>
        </w:tc>
        <w:tc>
          <w:tcPr>
            <w:tcW w:w="705" w:type="dxa"/>
            <w:shd w:val="clear" w:color="auto" w:fill="auto"/>
          </w:tcPr>
          <w:p w14:paraId="5079C5D5"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KOTV</w:t>
            </w:r>
          </w:p>
        </w:tc>
        <w:tc>
          <w:tcPr>
            <w:tcW w:w="783" w:type="dxa"/>
            <w:shd w:val="clear" w:color="auto" w:fill="auto"/>
          </w:tcPr>
          <w:p w14:paraId="6AA75BC3"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KOOLV</w:t>
            </w:r>
          </w:p>
        </w:tc>
        <w:tc>
          <w:tcPr>
            <w:tcW w:w="701" w:type="dxa"/>
          </w:tcPr>
          <w:p w14:paraId="31782A72"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YATV</w:t>
            </w:r>
          </w:p>
        </w:tc>
      </w:tr>
      <w:tr w:rsidR="00F25868" w:rsidRPr="00E722C0" w14:paraId="6E2C7B51" w14:textId="77777777" w:rsidTr="00FD789A">
        <w:trPr>
          <w:trHeight w:val="133"/>
        </w:trPr>
        <w:tc>
          <w:tcPr>
            <w:tcW w:w="0" w:type="auto"/>
            <w:shd w:val="clear" w:color="auto" w:fill="auto"/>
          </w:tcPr>
          <w:p w14:paraId="4B04D9B3"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BEFV</w:t>
            </w:r>
          </w:p>
        </w:tc>
        <w:tc>
          <w:tcPr>
            <w:tcW w:w="705" w:type="dxa"/>
            <w:shd w:val="clear" w:color="auto" w:fill="000000" w:themeFill="text1"/>
            <w:vAlign w:val="center"/>
          </w:tcPr>
          <w:p w14:paraId="14207BBA" w14:textId="77777777" w:rsidR="00F25868" w:rsidRPr="00E722C0" w:rsidRDefault="00F25868" w:rsidP="00FD789A">
            <w:pPr>
              <w:rPr>
                <w:rFonts w:asciiTheme="minorHAnsi" w:hAnsiTheme="minorHAnsi" w:cstheme="minorHAnsi"/>
                <w:bCs/>
                <w:sz w:val="20"/>
                <w:szCs w:val="20"/>
              </w:rPr>
            </w:pPr>
          </w:p>
        </w:tc>
        <w:tc>
          <w:tcPr>
            <w:tcW w:w="718" w:type="dxa"/>
            <w:shd w:val="clear" w:color="auto" w:fill="auto"/>
            <w:vAlign w:val="center"/>
          </w:tcPr>
          <w:p w14:paraId="3D373DED" w14:textId="77777777" w:rsidR="00F25868" w:rsidRPr="00E722C0" w:rsidRDefault="00F25868" w:rsidP="00FD789A">
            <w:pPr>
              <w:rPr>
                <w:rFonts w:asciiTheme="minorHAnsi" w:hAnsiTheme="minorHAnsi" w:cstheme="minorHAnsi"/>
                <w:bCs/>
                <w:sz w:val="20"/>
                <w:szCs w:val="20"/>
              </w:rPr>
            </w:pPr>
          </w:p>
        </w:tc>
        <w:tc>
          <w:tcPr>
            <w:tcW w:w="704" w:type="dxa"/>
            <w:shd w:val="clear" w:color="auto" w:fill="auto"/>
            <w:vAlign w:val="center"/>
          </w:tcPr>
          <w:p w14:paraId="0B4F7F26" w14:textId="77777777" w:rsidR="00F25868" w:rsidRPr="00E722C0" w:rsidRDefault="00F25868" w:rsidP="00FD789A">
            <w:pPr>
              <w:rPr>
                <w:rFonts w:asciiTheme="minorHAnsi" w:hAnsiTheme="minorHAnsi" w:cstheme="minorHAnsi"/>
                <w:bCs/>
                <w:sz w:val="20"/>
                <w:szCs w:val="20"/>
              </w:rPr>
            </w:pPr>
          </w:p>
        </w:tc>
        <w:tc>
          <w:tcPr>
            <w:tcW w:w="705" w:type="dxa"/>
            <w:shd w:val="clear" w:color="auto" w:fill="auto"/>
            <w:vAlign w:val="center"/>
          </w:tcPr>
          <w:p w14:paraId="03CD8450" w14:textId="77777777" w:rsidR="00F25868" w:rsidRPr="00E722C0" w:rsidRDefault="00F25868" w:rsidP="00FD789A">
            <w:pPr>
              <w:rPr>
                <w:rFonts w:asciiTheme="minorHAnsi" w:hAnsiTheme="minorHAnsi" w:cstheme="minorHAnsi"/>
                <w:bCs/>
                <w:sz w:val="20"/>
                <w:szCs w:val="20"/>
              </w:rPr>
            </w:pPr>
          </w:p>
        </w:tc>
        <w:tc>
          <w:tcPr>
            <w:tcW w:w="705" w:type="dxa"/>
            <w:shd w:val="clear" w:color="auto" w:fill="auto"/>
            <w:vAlign w:val="center"/>
          </w:tcPr>
          <w:p w14:paraId="7E59AAAE" w14:textId="77777777" w:rsidR="00F25868" w:rsidRPr="00E722C0" w:rsidRDefault="00F25868" w:rsidP="00FD789A">
            <w:pPr>
              <w:rPr>
                <w:rFonts w:asciiTheme="minorHAnsi" w:hAnsiTheme="minorHAnsi" w:cstheme="minorHAnsi"/>
                <w:bCs/>
                <w:sz w:val="20"/>
                <w:szCs w:val="20"/>
              </w:rPr>
            </w:pPr>
          </w:p>
        </w:tc>
        <w:tc>
          <w:tcPr>
            <w:tcW w:w="705" w:type="dxa"/>
            <w:shd w:val="clear" w:color="auto" w:fill="auto"/>
            <w:vAlign w:val="center"/>
          </w:tcPr>
          <w:p w14:paraId="50F5C933" w14:textId="77777777" w:rsidR="00F25868" w:rsidRPr="00E722C0" w:rsidRDefault="00F25868" w:rsidP="00FD789A">
            <w:pPr>
              <w:rPr>
                <w:rFonts w:asciiTheme="minorHAnsi" w:hAnsiTheme="minorHAnsi" w:cstheme="minorHAnsi"/>
                <w:bCs/>
                <w:sz w:val="20"/>
                <w:szCs w:val="20"/>
              </w:rPr>
            </w:pPr>
          </w:p>
        </w:tc>
        <w:tc>
          <w:tcPr>
            <w:tcW w:w="705" w:type="dxa"/>
            <w:shd w:val="clear" w:color="auto" w:fill="auto"/>
            <w:vAlign w:val="center"/>
          </w:tcPr>
          <w:p w14:paraId="00348A44" w14:textId="77777777" w:rsidR="00F25868" w:rsidRPr="00E722C0" w:rsidRDefault="00F25868" w:rsidP="00FD789A">
            <w:pPr>
              <w:rPr>
                <w:rFonts w:asciiTheme="minorHAnsi" w:hAnsiTheme="minorHAnsi" w:cstheme="minorHAnsi"/>
                <w:bCs/>
                <w:sz w:val="20"/>
                <w:szCs w:val="20"/>
              </w:rPr>
            </w:pPr>
          </w:p>
        </w:tc>
        <w:tc>
          <w:tcPr>
            <w:tcW w:w="705" w:type="dxa"/>
            <w:shd w:val="clear" w:color="auto" w:fill="auto"/>
            <w:vAlign w:val="center"/>
          </w:tcPr>
          <w:p w14:paraId="7AA8F2EB" w14:textId="77777777" w:rsidR="00F25868" w:rsidRPr="00E722C0" w:rsidRDefault="00F25868" w:rsidP="00FD789A">
            <w:pPr>
              <w:rPr>
                <w:rFonts w:asciiTheme="minorHAnsi" w:hAnsiTheme="minorHAnsi" w:cstheme="minorHAnsi"/>
                <w:bCs/>
                <w:sz w:val="20"/>
                <w:szCs w:val="20"/>
              </w:rPr>
            </w:pPr>
          </w:p>
        </w:tc>
        <w:tc>
          <w:tcPr>
            <w:tcW w:w="705" w:type="dxa"/>
            <w:shd w:val="clear" w:color="auto" w:fill="auto"/>
            <w:vAlign w:val="center"/>
          </w:tcPr>
          <w:p w14:paraId="3E7C259F" w14:textId="77777777" w:rsidR="00F25868" w:rsidRPr="00E722C0" w:rsidRDefault="00F25868" w:rsidP="00FD789A">
            <w:pPr>
              <w:rPr>
                <w:rFonts w:asciiTheme="minorHAnsi" w:hAnsiTheme="minorHAnsi" w:cstheme="minorHAnsi"/>
                <w:bCs/>
                <w:sz w:val="20"/>
                <w:szCs w:val="20"/>
              </w:rPr>
            </w:pPr>
          </w:p>
        </w:tc>
        <w:tc>
          <w:tcPr>
            <w:tcW w:w="783" w:type="dxa"/>
            <w:shd w:val="clear" w:color="auto" w:fill="auto"/>
            <w:vAlign w:val="center"/>
          </w:tcPr>
          <w:p w14:paraId="3BBC1D8D" w14:textId="77777777" w:rsidR="00F25868" w:rsidRPr="00E722C0" w:rsidRDefault="00F25868" w:rsidP="00FD789A">
            <w:pPr>
              <w:rPr>
                <w:rFonts w:asciiTheme="minorHAnsi" w:hAnsiTheme="minorHAnsi" w:cstheme="minorHAnsi"/>
                <w:bCs/>
                <w:sz w:val="20"/>
                <w:szCs w:val="20"/>
              </w:rPr>
            </w:pPr>
          </w:p>
        </w:tc>
        <w:tc>
          <w:tcPr>
            <w:tcW w:w="701" w:type="dxa"/>
          </w:tcPr>
          <w:p w14:paraId="3AC68D6E" w14:textId="77777777" w:rsidR="00F25868" w:rsidRPr="00E722C0" w:rsidRDefault="00F25868" w:rsidP="00FD789A">
            <w:pPr>
              <w:rPr>
                <w:rFonts w:asciiTheme="minorHAnsi" w:hAnsiTheme="minorHAnsi" w:cstheme="minorHAnsi"/>
                <w:bCs/>
                <w:sz w:val="20"/>
                <w:szCs w:val="20"/>
              </w:rPr>
            </w:pPr>
          </w:p>
        </w:tc>
      </w:tr>
      <w:tr w:rsidR="00F25868" w:rsidRPr="00E722C0" w14:paraId="3B566EBF" w14:textId="77777777" w:rsidTr="00FD789A">
        <w:trPr>
          <w:trHeight w:val="125"/>
        </w:trPr>
        <w:tc>
          <w:tcPr>
            <w:tcW w:w="0" w:type="auto"/>
            <w:shd w:val="clear" w:color="auto" w:fill="auto"/>
          </w:tcPr>
          <w:p w14:paraId="3B83C1C5"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BRMV</w:t>
            </w:r>
          </w:p>
        </w:tc>
        <w:tc>
          <w:tcPr>
            <w:tcW w:w="705" w:type="dxa"/>
            <w:shd w:val="clear" w:color="auto" w:fill="D0CECE" w:themeFill="background2" w:themeFillShade="E6"/>
            <w:vAlign w:val="bottom"/>
          </w:tcPr>
          <w:p w14:paraId="48AD796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85.5</w:t>
            </w:r>
          </w:p>
        </w:tc>
        <w:tc>
          <w:tcPr>
            <w:tcW w:w="718" w:type="dxa"/>
            <w:shd w:val="clear" w:color="auto" w:fill="000000" w:themeFill="text1"/>
            <w:vAlign w:val="bottom"/>
          </w:tcPr>
          <w:p w14:paraId="421778A0" w14:textId="77777777" w:rsidR="00F25868" w:rsidRPr="00750375" w:rsidRDefault="00F25868" w:rsidP="00FD789A">
            <w:pPr>
              <w:rPr>
                <w:rFonts w:asciiTheme="minorHAnsi" w:hAnsiTheme="minorHAnsi" w:cstheme="minorHAnsi"/>
                <w:bCs/>
                <w:sz w:val="18"/>
                <w:szCs w:val="18"/>
              </w:rPr>
            </w:pPr>
          </w:p>
        </w:tc>
        <w:tc>
          <w:tcPr>
            <w:tcW w:w="704" w:type="dxa"/>
            <w:shd w:val="clear" w:color="auto" w:fill="auto"/>
            <w:vAlign w:val="bottom"/>
          </w:tcPr>
          <w:p w14:paraId="197B76E8"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308D6186"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3AE310D8"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340A0D08"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00A2A83A"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7B1C7502"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0DC1D9EC"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60D1EC0E" w14:textId="77777777" w:rsidR="00F25868" w:rsidRPr="00750375" w:rsidRDefault="00F25868" w:rsidP="00FD789A">
            <w:pPr>
              <w:rPr>
                <w:rFonts w:asciiTheme="minorHAnsi" w:hAnsiTheme="minorHAnsi" w:cstheme="minorHAnsi"/>
                <w:bCs/>
                <w:sz w:val="18"/>
                <w:szCs w:val="18"/>
              </w:rPr>
            </w:pPr>
          </w:p>
        </w:tc>
        <w:tc>
          <w:tcPr>
            <w:tcW w:w="701" w:type="dxa"/>
          </w:tcPr>
          <w:p w14:paraId="7059AD33" w14:textId="77777777" w:rsidR="00F25868" w:rsidRPr="00E722C0" w:rsidRDefault="00F25868" w:rsidP="00FD789A">
            <w:pPr>
              <w:rPr>
                <w:rFonts w:asciiTheme="minorHAnsi" w:hAnsiTheme="minorHAnsi" w:cstheme="minorHAnsi"/>
                <w:bCs/>
                <w:sz w:val="20"/>
                <w:szCs w:val="20"/>
              </w:rPr>
            </w:pPr>
          </w:p>
        </w:tc>
      </w:tr>
      <w:tr w:rsidR="00F25868" w:rsidRPr="00E722C0" w14:paraId="04D69D15" w14:textId="77777777" w:rsidTr="00FD789A">
        <w:trPr>
          <w:trHeight w:val="181"/>
        </w:trPr>
        <w:tc>
          <w:tcPr>
            <w:tcW w:w="0" w:type="auto"/>
            <w:shd w:val="clear" w:color="auto" w:fill="auto"/>
          </w:tcPr>
          <w:p w14:paraId="7DE35A8B"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KIMV</w:t>
            </w:r>
          </w:p>
        </w:tc>
        <w:tc>
          <w:tcPr>
            <w:tcW w:w="705" w:type="dxa"/>
            <w:shd w:val="clear" w:color="auto" w:fill="auto"/>
            <w:vAlign w:val="bottom"/>
          </w:tcPr>
          <w:p w14:paraId="16157970"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66.0</w:t>
            </w:r>
          </w:p>
        </w:tc>
        <w:tc>
          <w:tcPr>
            <w:tcW w:w="718" w:type="dxa"/>
            <w:shd w:val="clear" w:color="auto" w:fill="auto"/>
            <w:vAlign w:val="bottom"/>
          </w:tcPr>
          <w:p w14:paraId="50E089BD"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66.4</w:t>
            </w:r>
          </w:p>
        </w:tc>
        <w:tc>
          <w:tcPr>
            <w:tcW w:w="704" w:type="dxa"/>
            <w:shd w:val="clear" w:color="auto" w:fill="000000" w:themeFill="text1"/>
            <w:vAlign w:val="bottom"/>
          </w:tcPr>
          <w:p w14:paraId="5110FF83"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142714FE"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3A5D03EE"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1D6C8905"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67D14A33"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63186802"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3A5AFAA1"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4F4DCD87" w14:textId="77777777" w:rsidR="00F25868" w:rsidRPr="00750375" w:rsidRDefault="00F25868" w:rsidP="00FD789A">
            <w:pPr>
              <w:rPr>
                <w:rFonts w:asciiTheme="minorHAnsi" w:hAnsiTheme="minorHAnsi" w:cstheme="minorHAnsi"/>
                <w:bCs/>
                <w:sz w:val="18"/>
                <w:szCs w:val="18"/>
              </w:rPr>
            </w:pPr>
          </w:p>
        </w:tc>
        <w:tc>
          <w:tcPr>
            <w:tcW w:w="701" w:type="dxa"/>
          </w:tcPr>
          <w:p w14:paraId="76D2821D" w14:textId="77777777" w:rsidR="00F25868" w:rsidRPr="00E722C0" w:rsidRDefault="00F25868" w:rsidP="00FD789A">
            <w:pPr>
              <w:rPr>
                <w:rFonts w:asciiTheme="minorHAnsi" w:hAnsiTheme="minorHAnsi" w:cstheme="minorHAnsi"/>
                <w:bCs/>
                <w:sz w:val="20"/>
                <w:szCs w:val="20"/>
              </w:rPr>
            </w:pPr>
          </w:p>
        </w:tc>
      </w:tr>
      <w:tr w:rsidR="00F25868" w:rsidRPr="00E722C0" w14:paraId="01A8D3A1" w14:textId="77777777" w:rsidTr="00FD789A">
        <w:trPr>
          <w:trHeight w:val="127"/>
        </w:trPr>
        <w:tc>
          <w:tcPr>
            <w:tcW w:w="0" w:type="auto"/>
            <w:shd w:val="clear" w:color="auto" w:fill="auto"/>
          </w:tcPr>
          <w:p w14:paraId="3854DC90"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HYV</w:t>
            </w:r>
          </w:p>
        </w:tc>
        <w:tc>
          <w:tcPr>
            <w:tcW w:w="705" w:type="dxa"/>
            <w:shd w:val="clear" w:color="auto" w:fill="auto"/>
            <w:vAlign w:val="bottom"/>
          </w:tcPr>
          <w:p w14:paraId="2A9E410D"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64.9</w:t>
            </w:r>
          </w:p>
        </w:tc>
        <w:tc>
          <w:tcPr>
            <w:tcW w:w="718" w:type="dxa"/>
            <w:shd w:val="clear" w:color="auto" w:fill="auto"/>
            <w:vAlign w:val="bottom"/>
          </w:tcPr>
          <w:p w14:paraId="1432672B"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65.4</w:t>
            </w:r>
          </w:p>
        </w:tc>
        <w:tc>
          <w:tcPr>
            <w:tcW w:w="704" w:type="dxa"/>
            <w:shd w:val="clear" w:color="auto" w:fill="auto"/>
            <w:vAlign w:val="bottom"/>
          </w:tcPr>
          <w:p w14:paraId="6CAC8F1F"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64.8</w:t>
            </w:r>
          </w:p>
        </w:tc>
        <w:tc>
          <w:tcPr>
            <w:tcW w:w="705" w:type="dxa"/>
            <w:shd w:val="clear" w:color="auto" w:fill="000000" w:themeFill="text1"/>
            <w:vAlign w:val="bottom"/>
          </w:tcPr>
          <w:p w14:paraId="32FB8270"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75C7C4FF"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0BDD6154"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46EB7C34"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5308A291"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0D51800D"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0AAA315E" w14:textId="77777777" w:rsidR="00F25868" w:rsidRPr="00750375" w:rsidRDefault="00F25868" w:rsidP="00FD789A">
            <w:pPr>
              <w:rPr>
                <w:rFonts w:asciiTheme="minorHAnsi" w:hAnsiTheme="minorHAnsi" w:cstheme="minorHAnsi"/>
                <w:bCs/>
                <w:sz w:val="18"/>
                <w:szCs w:val="18"/>
              </w:rPr>
            </w:pPr>
          </w:p>
        </w:tc>
        <w:tc>
          <w:tcPr>
            <w:tcW w:w="701" w:type="dxa"/>
          </w:tcPr>
          <w:p w14:paraId="3E3490EE" w14:textId="77777777" w:rsidR="00F25868" w:rsidRPr="00E722C0" w:rsidRDefault="00F25868" w:rsidP="00FD789A">
            <w:pPr>
              <w:rPr>
                <w:rFonts w:asciiTheme="minorHAnsi" w:hAnsiTheme="minorHAnsi" w:cstheme="minorHAnsi"/>
                <w:bCs/>
                <w:sz w:val="20"/>
                <w:szCs w:val="20"/>
              </w:rPr>
            </w:pPr>
          </w:p>
        </w:tc>
      </w:tr>
      <w:tr w:rsidR="00F25868" w:rsidRPr="00E722C0" w14:paraId="429771D8" w14:textId="77777777" w:rsidTr="00FD789A">
        <w:trPr>
          <w:trHeight w:val="115"/>
        </w:trPr>
        <w:tc>
          <w:tcPr>
            <w:tcW w:w="0" w:type="auto"/>
            <w:shd w:val="clear" w:color="auto" w:fill="auto"/>
          </w:tcPr>
          <w:p w14:paraId="44CB80CF"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PUCV</w:t>
            </w:r>
          </w:p>
        </w:tc>
        <w:tc>
          <w:tcPr>
            <w:tcW w:w="705" w:type="dxa"/>
            <w:shd w:val="clear" w:color="auto" w:fill="auto"/>
            <w:vAlign w:val="bottom"/>
          </w:tcPr>
          <w:p w14:paraId="4E195D51"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64.9</w:t>
            </w:r>
          </w:p>
        </w:tc>
        <w:tc>
          <w:tcPr>
            <w:tcW w:w="718" w:type="dxa"/>
            <w:shd w:val="clear" w:color="auto" w:fill="auto"/>
            <w:vAlign w:val="bottom"/>
          </w:tcPr>
          <w:p w14:paraId="3E1DC2BE"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64.8</w:t>
            </w:r>
          </w:p>
        </w:tc>
        <w:tc>
          <w:tcPr>
            <w:tcW w:w="704" w:type="dxa"/>
            <w:shd w:val="clear" w:color="auto" w:fill="auto"/>
            <w:vAlign w:val="bottom"/>
          </w:tcPr>
          <w:p w14:paraId="16C4D675"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64.6</w:t>
            </w:r>
          </w:p>
        </w:tc>
        <w:tc>
          <w:tcPr>
            <w:tcW w:w="705" w:type="dxa"/>
            <w:shd w:val="clear" w:color="auto" w:fill="D0CECE" w:themeFill="background2" w:themeFillShade="E6"/>
            <w:vAlign w:val="bottom"/>
          </w:tcPr>
          <w:p w14:paraId="1863FB6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88.0</w:t>
            </w:r>
          </w:p>
        </w:tc>
        <w:tc>
          <w:tcPr>
            <w:tcW w:w="705" w:type="dxa"/>
            <w:shd w:val="clear" w:color="auto" w:fill="000000" w:themeFill="text1"/>
            <w:vAlign w:val="bottom"/>
          </w:tcPr>
          <w:p w14:paraId="4EB08166"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w:t>
            </w:r>
          </w:p>
        </w:tc>
        <w:tc>
          <w:tcPr>
            <w:tcW w:w="705" w:type="dxa"/>
            <w:shd w:val="clear" w:color="auto" w:fill="auto"/>
            <w:vAlign w:val="bottom"/>
          </w:tcPr>
          <w:p w14:paraId="6460FDDE"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77F8295A"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06575DA1"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60AFADBF"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4EA9646F" w14:textId="77777777" w:rsidR="00F25868" w:rsidRPr="00750375" w:rsidRDefault="00F25868" w:rsidP="00FD789A">
            <w:pPr>
              <w:rPr>
                <w:rFonts w:asciiTheme="minorHAnsi" w:hAnsiTheme="minorHAnsi" w:cstheme="minorHAnsi"/>
                <w:bCs/>
                <w:sz w:val="18"/>
                <w:szCs w:val="18"/>
              </w:rPr>
            </w:pPr>
          </w:p>
        </w:tc>
        <w:tc>
          <w:tcPr>
            <w:tcW w:w="701" w:type="dxa"/>
          </w:tcPr>
          <w:p w14:paraId="537ECD51" w14:textId="77777777" w:rsidR="00F25868" w:rsidRPr="00E722C0" w:rsidRDefault="00F25868" w:rsidP="00FD789A">
            <w:pPr>
              <w:rPr>
                <w:rFonts w:asciiTheme="minorHAnsi" w:hAnsiTheme="minorHAnsi" w:cstheme="minorHAnsi"/>
                <w:bCs/>
                <w:sz w:val="20"/>
                <w:szCs w:val="20"/>
              </w:rPr>
            </w:pPr>
          </w:p>
        </w:tc>
      </w:tr>
      <w:tr w:rsidR="00F25868" w:rsidRPr="00E722C0" w14:paraId="576691B2" w14:textId="77777777" w:rsidTr="00FD789A">
        <w:trPr>
          <w:trHeight w:val="89"/>
        </w:trPr>
        <w:tc>
          <w:tcPr>
            <w:tcW w:w="0" w:type="auto"/>
            <w:shd w:val="clear" w:color="auto" w:fill="auto"/>
          </w:tcPr>
          <w:p w14:paraId="46F74801"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ARV</w:t>
            </w:r>
          </w:p>
        </w:tc>
        <w:tc>
          <w:tcPr>
            <w:tcW w:w="705" w:type="dxa"/>
            <w:shd w:val="clear" w:color="auto" w:fill="auto"/>
            <w:vAlign w:val="bottom"/>
          </w:tcPr>
          <w:p w14:paraId="179234B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50.5</w:t>
            </w:r>
          </w:p>
        </w:tc>
        <w:tc>
          <w:tcPr>
            <w:tcW w:w="718" w:type="dxa"/>
            <w:shd w:val="clear" w:color="auto" w:fill="auto"/>
            <w:vAlign w:val="bottom"/>
          </w:tcPr>
          <w:p w14:paraId="5EFD2EF7"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50.0</w:t>
            </w:r>
          </w:p>
        </w:tc>
        <w:tc>
          <w:tcPr>
            <w:tcW w:w="704" w:type="dxa"/>
            <w:shd w:val="clear" w:color="auto" w:fill="auto"/>
            <w:vAlign w:val="bottom"/>
          </w:tcPr>
          <w:p w14:paraId="31FF9572"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49.4</w:t>
            </w:r>
          </w:p>
        </w:tc>
        <w:tc>
          <w:tcPr>
            <w:tcW w:w="705" w:type="dxa"/>
            <w:shd w:val="clear" w:color="auto" w:fill="auto"/>
            <w:vAlign w:val="bottom"/>
          </w:tcPr>
          <w:p w14:paraId="3514F67B"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48.4</w:t>
            </w:r>
          </w:p>
        </w:tc>
        <w:tc>
          <w:tcPr>
            <w:tcW w:w="705" w:type="dxa"/>
            <w:shd w:val="clear" w:color="auto" w:fill="auto"/>
            <w:vAlign w:val="bottom"/>
          </w:tcPr>
          <w:p w14:paraId="00408BC7"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48.4</w:t>
            </w:r>
          </w:p>
        </w:tc>
        <w:tc>
          <w:tcPr>
            <w:tcW w:w="705" w:type="dxa"/>
            <w:shd w:val="clear" w:color="auto" w:fill="000000" w:themeFill="text1"/>
            <w:vAlign w:val="bottom"/>
          </w:tcPr>
          <w:p w14:paraId="473F0285"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57508F1E"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488F6237"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3FB7BC89"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06C8A479" w14:textId="77777777" w:rsidR="00F25868" w:rsidRPr="00750375" w:rsidRDefault="00F25868" w:rsidP="00FD789A">
            <w:pPr>
              <w:rPr>
                <w:rFonts w:asciiTheme="minorHAnsi" w:hAnsiTheme="minorHAnsi" w:cstheme="minorHAnsi"/>
                <w:bCs/>
                <w:sz w:val="18"/>
                <w:szCs w:val="18"/>
              </w:rPr>
            </w:pPr>
          </w:p>
        </w:tc>
        <w:tc>
          <w:tcPr>
            <w:tcW w:w="701" w:type="dxa"/>
          </w:tcPr>
          <w:p w14:paraId="5A5A5B1F" w14:textId="77777777" w:rsidR="00F25868" w:rsidRPr="00E722C0" w:rsidRDefault="00F25868" w:rsidP="00FD789A">
            <w:pPr>
              <w:rPr>
                <w:rFonts w:asciiTheme="minorHAnsi" w:hAnsiTheme="minorHAnsi" w:cstheme="minorHAnsi"/>
                <w:bCs/>
                <w:sz w:val="20"/>
                <w:szCs w:val="20"/>
              </w:rPr>
            </w:pPr>
          </w:p>
        </w:tc>
      </w:tr>
      <w:tr w:rsidR="00F25868" w:rsidRPr="00E722C0" w14:paraId="4A016D23" w14:textId="77777777" w:rsidTr="00FD789A">
        <w:trPr>
          <w:trHeight w:val="77"/>
        </w:trPr>
        <w:tc>
          <w:tcPr>
            <w:tcW w:w="0" w:type="auto"/>
            <w:shd w:val="clear" w:color="auto" w:fill="auto"/>
          </w:tcPr>
          <w:p w14:paraId="14F046EA"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OBOV</w:t>
            </w:r>
          </w:p>
        </w:tc>
        <w:tc>
          <w:tcPr>
            <w:tcW w:w="705" w:type="dxa"/>
            <w:shd w:val="clear" w:color="auto" w:fill="auto"/>
            <w:vAlign w:val="bottom"/>
          </w:tcPr>
          <w:p w14:paraId="60DD2C0A"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50.8</w:t>
            </w:r>
          </w:p>
        </w:tc>
        <w:tc>
          <w:tcPr>
            <w:tcW w:w="718" w:type="dxa"/>
            <w:shd w:val="clear" w:color="auto" w:fill="auto"/>
            <w:vAlign w:val="bottom"/>
          </w:tcPr>
          <w:p w14:paraId="1FEF5BD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50.1</w:t>
            </w:r>
          </w:p>
        </w:tc>
        <w:tc>
          <w:tcPr>
            <w:tcW w:w="704" w:type="dxa"/>
            <w:shd w:val="clear" w:color="auto" w:fill="auto"/>
            <w:vAlign w:val="bottom"/>
          </w:tcPr>
          <w:p w14:paraId="3CA329A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50.6</w:t>
            </w:r>
          </w:p>
        </w:tc>
        <w:tc>
          <w:tcPr>
            <w:tcW w:w="705" w:type="dxa"/>
            <w:shd w:val="clear" w:color="auto" w:fill="auto"/>
            <w:vAlign w:val="bottom"/>
          </w:tcPr>
          <w:p w14:paraId="5A812695"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49.1</w:t>
            </w:r>
          </w:p>
        </w:tc>
        <w:tc>
          <w:tcPr>
            <w:tcW w:w="705" w:type="dxa"/>
            <w:shd w:val="clear" w:color="auto" w:fill="auto"/>
            <w:vAlign w:val="bottom"/>
          </w:tcPr>
          <w:p w14:paraId="27B2103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49.4</w:t>
            </w:r>
          </w:p>
        </w:tc>
        <w:tc>
          <w:tcPr>
            <w:tcW w:w="705" w:type="dxa"/>
            <w:shd w:val="clear" w:color="auto" w:fill="auto"/>
            <w:vAlign w:val="bottom"/>
          </w:tcPr>
          <w:p w14:paraId="752447D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80.0</w:t>
            </w:r>
          </w:p>
        </w:tc>
        <w:tc>
          <w:tcPr>
            <w:tcW w:w="705" w:type="dxa"/>
            <w:shd w:val="clear" w:color="auto" w:fill="000000" w:themeFill="text1"/>
            <w:vAlign w:val="bottom"/>
          </w:tcPr>
          <w:p w14:paraId="0BE5291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w:t>
            </w:r>
          </w:p>
        </w:tc>
        <w:tc>
          <w:tcPr>
            <w:tcW w:w="705" w:type="dxa"/>
            <w:shd w:val="clear" w:color="auto" w:fill="auto"/>
            <w:vAlign w:val="bottom"/>
          </w:tcPr>
          <w:p w14:paraId="71657E43"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5DA9D1AA"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56DD5460" w14:textId="77777777" w:rsidR="00F25868" w:rsidRPr="00750375" w:rsidRDefault="00F25868" w:rsidP="00FD789A">
            <w:pPr>
              <w:rPr>
                <w:rFonts w:asciiTheme="minorHAnsi" w:hAnsiTheme="minorHAnsi" w:cstheme="minorHAnsi"/>
                <w:bCs/>
                <w:sz w:val="18"/>
                <w:szCs w:val="18"/>
              </w:rPr>
            </w:pPr>
          </w:p>
        </w:tc>
        <w:tc>
          <w:tcPr>
            <w:tcW w:w="701" w:type="dxa"/>
          </w:tcPr>
          <w:p w14:paraId="03FADD1E" w14:textId="77777777" w:rsidR="00F25868" w:rsidRPr="00E722C0" w:rsidRDefault="00F25868" w:rsidP="00FD789A">
            <w:pPr>
              <w:rPr>
                <w:rFonts w:asciiTheme="minorHAnsi" w:hAnsiTheme="minorHAnsi" w:cstheme="minorHAnsi"/>
                <w:bCs/>
                <w:sz w:val="20"/>
                <w:szCs w:val="20"/>
              </w:rPr>
            </w:pPr>
          </w:p>
        </w:tc>
      </w:tr>
      <w:tr w:rsidR="00F25868" w:rsidRPr="00E722C0" w14:paraId="6AE7466A" w14:textId="77777777" w:rsidTr="00FD789A">
        <w:trPr>
          <w:trHeight w:val="107"/>
        </w:trPr>
        <w:tc>
          <w:tcPr>
            <w:tcW w:w="0" w:type="auto"/>
            <w:shd w:val="clear" w:color="auto" w:fill="auto"/>
          </w:tcPr>
          <w:p w14:paraId="33C4BC1F"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NKCV</w:t>
            </w:r>
          </w:p>
        </w:tc>
        <w:tc>
          <w:tcPr>
            <w:tcW w:w="705" w:type="dxa"/>
            <w:shd w:val="clear" w:color="auto" w:fill="auto"/>
            <w:vAlign w:val="bottom"/>
          </w:tcPr>
          <w:p w14:paraId="1D71B406"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51.7</w:t>
            </w:r>
          </w:p>
        </w:tc>
        <w:tc>
          <w:tcPr>
            <w:tcW w:w="718" w:type="dxa"/>
            <w:shd w:val="clear" w:color="auto" w:fill="auto"/>
            <w:vAlign w:val="bottom"/>
          </w:tcPr>
          <w:p w14:paraId="2E141DF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51.9</w:t>
            </w:r>
          </w:p>
        </w:tc>
        <w:tc>
          <w:tcPr>
            <w:tcW w:w="704" w:type="dxa"/>
            <w:shd w:val="clear" w:color="auto" w:fill="auto"/>
            <w:vAlign w:val="bottom"/>
          </w:tcPr>
          <w:p w14:paraId="54CDCFF6"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51.6</w:t>
            </w:r>
          </w:p>
        </w:tc>
        <w:tc>
          <w:tcPr>
            <w:tcW w:w="705" w:type="dxa"/>
            <w:shd w:val="clear" w:color="auto" w:fill="auto"/>
            <w:vAlign w:val="bottom"/>
          </w:tcPr>
          <w:p w14:paraId="76B004A7"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51.0</w:t>
            </w:r>
          </w:p>
        </w:tc>
        <w:tc>
          <w:tcPr>
            <w:tcW w:w="705" w:type="dxa"/>
            <w:shd w:val="clear" w:color="auto" w:fill="auto"/>
            <w:vAlign w:val="bottom"/>
          </w:tcPr>
          <w:p w14:paraId="59AF7746"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50.4</w:t>
            </w:r>
          </w:p>
        </w:tc>
        <w:tc>
          <w:tcPr>
            <w:tcW w:w="705" w:type="dxa"/>
            <w:shd w:val="clear" w:color="auto" w:fill="auto"/>
            <w:vAlign w:val="bottom"/>
          </w:tcPr>
          <w:p w14:paraId="3B7F94F7"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46.8</w:t>
            </w:r>
          </w:p>
        </w:tc>
        <w:tc>
          <w:tcPr>
            <w:tcW w:w="705" w:type="dxa"/>
            <w:shd w:val="clear" w:color="auto" w:fill="auto"/>
            <w:vAlign w:val="bottom"/>
          </w:tcPr>
          <w:p w14:paraId="2882AE16"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47.4</w:t>
            </w:r>
          </w:p>
        </w:tc>
        <w:tc>
          <w:tcPr>
            <w:tcW w:w="705" w:type="dxa"/>
            <w:shd w:val="clear" w:color="auto" w:fill="000000" w:themeFill="text1"/>
            <w:vAlign w:val="bottom"/>
          </w:tcPr>
          <w:p w14:paraId="385D3A1D" w14:textId="77777777" w:rsidR="00F25868" w:rsidRPr="00750375" w:rsidRDefault="00F25868" w:rsidP="00FD789A">
            <w:pPr>
              <w:rPr>
                <w:rFonts w:asciiTheme="minorHAnsi" w:hAnsiTheme="minorHAnsi" w:cstheme="minorHAnsi"/>
                <w:bCs/>
                <w:sz w:val="18"/>
                <w:szCs w:val="18"/>
              </w:rPr>
            </w:pPr>
          </w:p>
        </w:tc>
        <w:tc>
          <w:tcPr>
            <w:tcW w:w="705" w:type="dxa"/>
            <w:shd w:val="clear" w:color="auto" w:fill="auto"/>
            <w:vAlign w:val="bottom"/>
          </w:tcPr>
          <w:p w14:paraId="6B8B463F"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5912C550" w14:textId="77777777" w:rsidR="00F25868" w:rsidRPr="00750375" w:rsidRDefault="00F25868" w:rsidP="00FD789A">
            <w:pPr>
              <w:rPr>
                <w:rFonts w:asciiTheme="minorHAnsi" w:hAnsiTheme="minorHAnsi" w:cstheme="minorHAnsi"/>
                <w:bCs/>
                <w:sz w:val="18"/>
                <w:szCs w:val="18"/>
              </w:rPr>
            </w:pPr>
          </w:p>
        </w:tc>
        <w:tc>
          <w:tcPr>
            <w:tcW w:w="701" w:type="dxa"/>
          </w:tcPr>
          <w:p w14:paraId="40287397" w14:textId="77777777" w:rsidR="00F25868" w:rsidRPr="00E722C0" w:rsidRDefault="00F25868" w:rsidP="00FD789A">
            <w:pPr>
              <w:rPr>
                <w:rFonts w:asciiTheme="minorHAnsi" w:hAnsiTheme="minorHAnsi" w:cstheme="minorHAnsi"/>
                <w:bCs/>
                <w:sz w:val="20"/>
                <w:szCs w:val="20"/>
              </w:rPr>
            </w:pPr>
          </w:p>
        </w:tc>
      </w:tr>
      <w:tr w:rsidR="00F25868" w:rsidRPr="00E722C0" w14:paraId="619C82C7" w14:textId="77777777" w:rsidTr="00FD789A">
        <w:trPr>
          <w:trHeight w:val="139"/>
        </w:trPr>
        <w:tc>
          <w:tcPr>
            <w:tcW w:w="0" w:type="auto"/>
            <w:shd w:val="clear" w:color="auto" w:fill="auto"/>
          </w:tcPr>
          <w:p w14:paraId="45853330"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KOTV</w:t>
            </w:r>
          </w:p>
        </w:tc>
        <w:tc>
          <w:tcPr>
            <w:tcW w:w="705" w:type="dxa"/>
            <w:shd w:val="clear" w:color="auto" w:fill="auto"/>
            <w:vAlign w:val="bottom"/>
          </w:tcPr>
          <w:p w14:paraId="22099AD2"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51.8</w:t>
            </w:r>
          </w:p>
        </w:tc>
        <w:tc>
          <w:tcPr>
            <w:tcW w:w="718" w:type="dxa"/>
            <w:shd w:val="clear" w:color="auto" w:fill="auto"/>
            <w:vAlign w:val="bottom"/>
          </w:tcPr>
          <w:p w14:paraId="658530B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52.8</w:t>
            </w:r>
          </w:p>
        </w:tc>
        <w:tc>
          <w:tcPr>
            <w:tcW w:w="704" w:type="dxa"/>
            <w:shd w:val="clear" w:color="auto" w:fill="auto"/>
            <w:vAlign w:val="bottom"/>
          </w:tcPr>
          <w:p w14:paraId="41AAF92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51.4</w:t>
            </w:r>
          </w:p>
        </w:tc>
        <w:tc>
          <w:tcPr>
            <w:tcW w:w="705" w:type="dxa"/>
            <w:shd w:val="clear" w:color="auto" w:fill="auto"/>
            <w:vAlign w:val="bottom"/>
          </w:tcPr>
          <w:p w14:paraId="5725461A"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51.0</w:t>
            </w:r>
          </w:p>
        </w:tc>
        <w:tc>
          <w:tcPr>
            <w:tcW w:w="705" w:type="dxa"/>
            <w:shd w:val="clear" w:color="auto" w:fill="auto"/>
            <w:vAlign w:val="bottom"/>
          </w:tcPr>
          <w:p w14:paraId="4BFF33BA"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50.9</w:t>
            </w:r>
          </w:p>
        </w:tc>
        <w:tc>
          <w:tcPr>
            <w:tcW w:w="705" w:type="dxa"/>
            <w:shd w:val="clear" w:color="auto" w:fill="auto"/>
            <w:vAlign w:val="bottom"/>
          </w:tcPr>
          <w:p w14:paraId="18705012"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48.6</w:t>
            </w:r>
          </w:p>
        </w:tc>
        <w:tc>
          <w:tcPr>
            <w:tcW w:w="705" w:type="dxa"/>
            <w:shd w:val="clear" w:color="auto" w:fill="auto"/>
            <w:vAlign w:val="bottom"/>
          </w:tcPr>
          <w:p w14:paraId="27BC92CA"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48.8</w:t>
            </w:r>
          </w:p>
        </w:tc>
        <w:tc>
          <w:tcPr>
            <w:tcW w:w="705" w:type="dxa"/>
            <w:shd w:val="clear" w:color="auto" w:fill="auto"/>
            <w:vAlign w:val="bottom"/>
          </w:tcPr>
          <w:p w14:paraId="0858177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65.5</w:t>
            </w:r>
          </w:p>
        </w:tc>
        <w:tc>
          <w:tcPr>
            <w:tcW w:w="705" w:type="dxa"/>
            <w:shd w:val="clear" w:color="auto" w:fill="000000" w:themeFill="text1"/>
            <w:vAlign w:val="bottom"/>
          </w:tcPr>
          <w:p w14:paraId="36890008" w14:textId="77777777" w:rsidR="00F25868" w:rsidRPr="00750375" w:rsidRDefault="00F25868" w:rsidP="00FD789A">
            <w:pPr>
              <w:rPr>
                <w:rFonts w:asciiTheme="minorHAnsi" w:hAnsiTheme="minorHAnsi" w:cstheme="minorHAnsi"/>
                <w:bCs/>
                <w:sz w:val="18"/>
                <w:szCs w:val="18"/>
              </w:rPr>
            </w:pPr>
          </w:p>
        </w:tc>
        <w:tc>
          <w:tcPr>
            <w:tcW w:w="783" w:type="dxa"/>
            <w:shd w:val="clear" w:color="auto" w:fill="auto"/>
            <w:vAlign w:val="bottom"/>
          </w:tcPr>
          <w:p w14:paraId="40D2F78A" w14:textId="77777777" w:rsidR="00F25868" w:rsidRPr="00750375" w:rsidRDefault="00F25868" w:rsidP="00FD789A">
            <w:pPr>
              <w:rPr>
                <w:rFonts w:asciiTheme="minorHAnsi" w:hAnsiTheme="minorHAnsi" w:cstheme="minorHAnsi"/>
                <w:bCs/>
                <w:sz w:val="18"/>
                <w:szCs w:val="18"/>
              </w:rPr>
            </w:pPr>
          </w:p>
        </w:tc>
        <w:tc>
          <w:tcPr>
            <w:tcW w:w="701" w:type="dxa"/>
          </w:tcPr>
          <w:p w14:paraId="786F51A8" w14:textId="77777777" w:rsidR="00F25868" w:rsidRPr="00E722C0" w:rsidRDefault="00F25868" w:rsidP="00FD789A">
            <w:pPr>
              <w:rPr>
                <w:rFonts w:asciiTheme="minorHAnsi" w:hAnsiTheme="minorHAnsi" w:cstheme="minorHAnsi"/>
                <w:bCs/>
                <w:sz w:val="20"/>
                <w:szCs w:val="20"/>
              </w:rPr>
            </w:pPr>
          </w:p>
        </w:tc>
      </w:tr>
      <w:tr w:rsidR="00F25868" w:rsidRPr="00E722C0" w14:paraId="65754E58" w14:textId="77777777" w:rsidTr="00FD789A">
        <w:trPr>
          <w:trHeight w:val="127"/>
        </w:trPr>
        <w:tc>
          <w:tcPr>
            <w:tcW w:w="0" w:type="auto"/>
            <w:shd w:val="clear" w:color="auto" w:fill="auto"/>
          </w:tcPr>
          <w:p w14:paraId="4C520A19"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KOOLV</w:t>
            </w:r>
          </w:p>
        </w:tc>
        <w:tc>
          <w:tcPr>
            <w:tcW w:w="705" w:type="dxa"/>
            <w:shd w:val="clear" w:color="auto" w:fill="auto"/>
            <w:vAlign w:val="bottom"/>
          </w:tcPr>
          <w:p w14:paraId="025A39F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52.0</w:t>
            </w:r>
          </w:p>
        </w:tc>
        <w:tc>
          <w:tcPr>
            <w:tcW w:w="718" w:type="dxa"/>
            <w:shd w:val="clear" w:color="auto" w:fill="auto"/>
            <w:vAlign w:val="bottom"/>
          </w:tcPr>
          <w:p w14:paraId="5A6DE316"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52.0</w:t>
            </w:r>
          </w:p>
        </w:tc>
        <w:tc>
          <w:tcPr>
            <w:tcW w:w="704" w:type="dxa"/>
            <w:shd w:val="clear" w:color="auto" w:fill="auto"/>
            <w:vAlign w:val="bottom"/>
          </w:tcPr>
          <w:p w14:paraId="44ADAB98"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51.7</w:t>
            </w:r>
          </w:p>
        </w:tc>
        <w:tc>
          <w:tcPr>
            <w:tcW w:w="705" w:type="dxa"/>
            <w:shd w:val="clear" w:color="auto" w:fill="auto"/>
            <w:vAlign w:val="bottom"/>
          </w:tcPr>
          <w:p w14:paraId="559CC69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50.8</w:t>
            </w:r>
          </w:p>
        </w:tc>
        <w:tc>
          <w:tcPr>
            <w:tcW w:w="705" w:type="dxa"/>
            <w:shd w:val="clear" w:color="auto" w:fill="auto"/>
            <w:vAlign w:val="bottom"/>
          </w:tcPr>
          <w:p w14:paraId="7A7AE5DE"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50.7</w:t>
            </w:r>
          </w:p>
        </w:tc>
        <w:tc>
          <w:tcPr>
            <w:tcW w:w="705" w:type="dxa"/>
            <w:shd w:val="clear" w:color="auto" w:fill="auto"/>
            <w:vAlign w:val="bottom"/>
          </w:tcPr>
          <w:p w14:paraId="57D1682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48.7</w:t>
            </w:r>
          </w:p>
        </w:tc>
        <w:tc>
          <w:tcPr>
            <w:tcW w:w="705" w:type="dxa"/>
            <w:shd w:val="clear" w:color="auto" w:fill="auto"/>
            <w:vAlign w:val="bottom"/>
          </w:tcPr>
          <w:p w14:paraId="1794F589"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49.2</w:t>
            </w:r>
          </w:p>
        </w:tc>
        <w:tc>
          <w:tcPr>
            <w:tcW w:w="705" w:type="dxa"/>
            <w:shd w:val="clear" w:color="auto" w:fill="auto"/>
            <w:vAlign w:val="bottom"/>
          </w:tcPr>
          <w:p w14:paraId="489C550C"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66.3</w:t>
            </w:r>
          </w:p>
        </w:tc>
        <w:tc>
          <w:tcPr>
            <w:tcW w:w="705" w:type="dxa"/>
            <w:shd w:val="clear" w:color="auto" w:fill="D0CECE" w:themeFill="background2" w:themeFillShade="E6"/>
            <w:vAlign w:val="bottom"/>
          </w:tcPr>
          <w:p w14:paraId="307783C1"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85.5</w:t>
            </w:r>
          </w:p>
        </w:tc>
        <w:tc>
          <w:tcPr>
            <w:tcW w:w="783" w:type="dxa"/>
            <w:shd w:val="clear" w:color="auto" w:fill="000000" w:themeFill="text1"/>
            <w:vAlign w:val="bottom"/>
          </w:tcPr>
          <w:p w14:paraId="74064725"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#VLUE!</w:t>
            </w:r>
          </w:p>
        </w:tc>
        <w:tc>
          <w:tcPr>
            <w:tcW w:w="701" w:type="dxa"/>
            <w:shd w:val="clear" w:color="auto" w:fill="auto"/>
          </w:tcPr>
          <w:p w14:paraId="2FE453F3" w14:textId="77777777" w:rsidR="00F25868" w:rsidRPr="00E722C0" w:rsidRDefault="00F25868" w:rsidP="00FD789A">
            <w:pPr>
              <w:rPr>
                <w:rFonts w:asciiTheme="minorHAnsi" w:hAnsiTheme="minorHAnsi" w:cstheme="minorHAnsi"/>
                <w:bCs/>
                <w:sz w:val="20"/>
                <w:szCs w:val="20"/>
              </w:rPr>
            </w:pPr>
          </w:p>
        </w:tc>
      </w:tr>
      <w:tr w:rsidR="00F25868" w:rsidRPr="00E722C0" w14:paraId="299C562D" w14:textId="77777777" w:rsidTr="00FD789A">
        <w:trPr>
          <w:trHeight w:val="102"/>
        </w:trPr>
        <w:tc>
          <w:tcPr>
            <w:tcW w:w="0" w:type="auto"/>
            <w:shd w:val="clear" w:color="auto" w:fill="auto"/>
          </w:tcPr>
          <w:p w14:paraId="604B613B" w14:textId="77777777" w:rsidR="00F25868" w:rsidRPr="00E722C0" w:rsidRDefault="00F25868" w:rsidP="00FD789A">
            <w:pPr>
              <w:rPr>
                <w:rFonts w:asciiTheme="minorHAnsi" w:hAnsiTheme="minorHAnsi" w:cstheme="minorHAnsi"/>
                <w:bCs/>
                <w:sz w:val="20"/>
                <w:szCs w:val="20"/>
              </w:rPr>
            </w:pPr>
            <w:r w:rsidRPr="00E722C0">
              <w:rPr>
                <w:rFonts w:asciiTheme="minorHAnsi" w:hAnsiTheme="minorHAnsi" w:cstheme="minorHAnsi"/>
                <w:bCs/>
                <w:sz w:val="20"/>
                <w:szCs w:val="20"/>
              </w:rPr>
              <w:t>YATV</w:t>
            </w:r>
          </w:p>
        </w:tc>
        <w:tc>
          <w:tcPr>
            <w:tcW w:w="705" w:type="dxa"/>
            <w:shd w:val="clear" w:color="auto" w:fill="auto"/>
            <w:vAlign w:val="bottom"/>
          </w:tcPr>
          <w:p w14:paraId="46DDF76A"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51.3</w:t>
            </w:r>
          </w:p>
        </w:tc>
        <w:tc>
          <w:tcPr>
            <w:tcW w:w="718" w:type="dxa"/>
            <w:shd w:val="clear" w:color="auto" w:fill="auto"/>
            <w:vAlign w:val="bottom"/>
          </w:tcPr>
          <w:p w14:paraId="4C697553"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51.9</w:t>
            </w:r>
          </w:p>
        </w:tc>
        <w:tc>
          <w:tcPr>
            <w:tcW w:w="704" w:type="dxa"/>
            <w:shd w:val="clear" w:color="auto" w:fill="auto"/>
            <w:vAlign w:val="bottom"/>
          </w:tcPr>
          <w:p w14:paraId="04C6C680"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51.6</w:t>
            </w:r>
          </w:p>
        </w:tc>
        <w:tc>
          <w:tcPr>
            <w:tcW w:w="705" w:type="dxa"/>
            <w:shd w:val="clear" w:color="auto" w:fill="auto"/>
            <w:vAlign w:val="bottom"/>
          </w:tcPr>
          <w:p w14:paraId="58B9CBB4"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51.5</w:t>
            </w:r>
          </w:p>
        </w:tc>
        <w:tc>
          <w:tcPr>
            <w:tcW w:w="705" w:type="dxa"/>
            <w:shd w:val="clear" w:color="auto" w:fill="auto"/>
            <w:vAlign w:val="bottom"/>
          </w:tcPr>
          <w:p w14:paraId="6AC8A2DD"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51.2</w:t>
            </w:r>
          </w:p>
        </w:tc>
        <w:tc>
          <w:tcPr>
            <w:tcW w:w="705" w:type="dxa"/>
            <w:shd w:val="clear" w:color="auto" w:fill="auto"/>
            <w:vAlign w:val="bottom"/>
          </w:tcPr>
          <w:p w14:paraId="2E1CD666"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47.9</w:t>
            </w:r>
          </w:p>
        </w:tc>
        <w:tc>
          <w:tcPr>
            <w:tcW w:w="705" w:type="dxa"/>
            <w:shd w:val="clear" w:color="auto" w:fill="auto"/>
            <w:vAlign w:val="bottom"/>
          </w:tcPr>
          <w:p w14:paraId="2359BFED"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47.6</w:t>
            </w:r>
          </w:p>
        </w:tc>
        <w:tc>
          <w:tcPr>
            <w:tcW w:w="705" w:type="dxa"/>
            <w:shd w:val="clear" w:color="auto" w:fill="auto"/>
            <w:vAlign w:val="bottom"/>
          </w:tcPr>
          <w:p w14:paraId="4524BBC4"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60.1</w:t>
            </w:r>
          </w:p>
        </w:tc>
        <w:tc>
          <w:tcPr>
            <w:tcW w:w="705" w:type="dxa"/>
            <w:shd w:val="clear" w:color="auto" w:fill="auto"/>
            <w:vAlign w:val="bottom"/>
          </w:tcPr>
          <w:p w14:paraId="2D4431C9"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60.2</w:t>
            </w:r>
          </w:p>
        </w:tc>
        <w:tc>
          <w:tcPr>
            <w:tcW w:w="783" w:type="dxa"/>
            <w:shd w:val="clear" w:color="auto" w:fill="auto"/>
            <w:vAlign w:val="bottom"/>
          </w:tcPr>
          <w:p w14:paraId="2C36AEDB" w14:textId="77777777" w:rsidR="00F25868" w:rsidRPr="00750375" w:rsidRDefault="00F25868" w:rsidP="00FD789A">
            <w:pPr>
              <w:rPr>
                <w:rFonts w:asciiTheme="minorHAnsi" w:hAnsiTheme="minorHAnsi" w:cstheme="minorHAnsi"/>
                <w:bCs/>
                <w:sz w:val="18"/>
                <w:szCs w:val="18"/>
              </w:rPr>
            </w:pPr>
            <w:r w:rsidRPr="00750375">
              <w:rPr>
                <w:rFonts w:asciiTheme="minorHAnsi" w:hAnsiTheme="minorHAnsi" w:cstheme="minorHAnsi"/>
                <w:color w:val="000000"/>
                <w:sz w:val="18"/>
                <w:szCs w:val="18"/>
              </w:rPr>
              <w:t>60.2</w:t>
            </w:r>
          </w:p>
        </w:tc>
        <w:tc>
          <w:tcPr>
            <w:tcW w:w="701" w:type="dxa"/>
            <w:shd w:val="clear" w:color="auto" w:fill="000000" w:themeFill="text1"/>
          </w:tcPr>
          <w:p w14:paraId="48DEE24C" w14:textId="77777777" w:rsidR="00F25868" w:rsidRPr="00E722C0" w:rsidRDefault="00F25868" w:rsidP="00FD789A">
            <w:pPr>
              <w:rPr>
                <w:rFonts w:asciiTheme="minorHAnsi" w:hAnsiTheme="minorHAnsi" w:cstheme="minorHAnsi"/>
                <w:bCs/>
                <w:sz w:val="20"/>
                <w:szCs w:val="20"/>
              </w:rPr>
            </w:pPr>
          </w:p>
        </w:tc>
      </w:tr>
    </w:tbl>
    <w:p w14:paraId="6DA2CAA5" w14:textId="77777777" w:rsidR="00F25868" w:rsidRPr="00A40940" w:rsidRDefault="00F25868" w:rsidP="00D74CE3">
      <w:pPr>
        <w:rPr>
          <w:rFonts w:ascii="Arial" w:hAnsi="Arial" w:cs="Arial"/>
          <w:b/>
          <w:sz w:val="22"/>
          <w:szCs w:val="22"/>
        </w:rPr>
      </w:pPr>
      <w:r w:rsidRPr="005F1A0D">
        <w:rPr>
          <w:rFonts w:ascii="Arial" w:hAnsi="Arial" w:cs="Arial"/>
          <w:b/>
          <w:bCs/>
          <w:sz w:val="22"/>
          <w:szCs w:val="22"/>
        </w:rPr>
        <w:t xml:space="preserve">            </w:t>
      </w:r>
    </w:p>
    <w:p w14:paraId="19451507" w14:textId="77777777" w:rsidR="00F25868" w:rsidRDefault="00F25868" w:rsidP="00104A7F">
      <w:pPr>
        <w:rPr>
          <w:rFonts w:ascii="Arial" w:hAnsi="Arial" w:cs="Arial"/>
          <w:bCs/>
          <w:sz w:val="22"/>
          <w:szCs w:val="22"/>
        </w:rPr>
      </w:pPr>
      <w:r w:rsidRPr="005F1A0D">
        <w:rPr>
          <w:rFonts w:ascii="Arial" w:hAnsi="Arial" w:cs="Arial"/>
          <w:b/>
          <w:sz w:val="22"/>
          <w:szCs w:val="22"/>
        </w:rPr>
        <w:t xml:space="preserve">Table </w:t>
      </w:r>
      <w:r>
        <w:rPr>
          <w:rFonts w:ascii="Arial" w:hAnsi="Arial" w:cs="Arial"/>
          <w:b/>
          <w:sz w:val="22"/>
          <w:szCs w:val="22"/>
        </w:rPr>
        <w:t>3</w:t>
      </w:r>
      <w:r w:rsidRPr="005F1A0D">
        <w:rPr>
          <w:rFonts w:ascii="Arial" w:hAnsi="Arial" w:cs="Arial"/>
          <w:b/>
          <w:sz w:val="22"/>
          <w:szCs w:val="22"/>
        </w:rPr>
        <w:t xml:space="preserve">. </w:t>
      </w:r>
      <w:r w:rsidRPr="005F1A0D">
        <w:rPr>
          <w:rFonts w:ascii="Arial" w:hAnsi="Arial" w:cs="Arial"/>
          <w:bCs/>
          <w:sz w:val="22"/>
          <w:szCs w:val="22"/>
        </w:rPr>
        <w:t>Percentage amino acid identities (p-distance) of a CLUSTAL W alignment of ephemerovirus N protein</w:t>
      </w:r>
      <w:r>
        <w:rPr>
          <w:rFonts w:ascii="Arial" w:hAnsi="Arial" w:cs="Arial"/>
          <w:bCs/>
          <w:sz w:val="22"/>
          <w:szCs w:val="22"/>
        </w:rPr>
        <w:t xml:space="preserve"> sequences</w:t>
      </w:r>
      <w:r w:rsidRPr="005F1A0D">
        <w:rPr>
          <w:rFonts w:ascii="Arial" w:hAnsi="Arial" w:cs="Arial"/>
          <w:bCs/>
          <w:sz w:val="22"/>
          <w:szCs w:val="22"/>
        </w:rPr>
        <w:t>.</w:t>
      </w:r>
    </w:p>
    <w:p w14:paraId="0A447567" w14:textId="77777777" w:rsidR="00F25868" w:rsidRPr="005F1A0D" w:rsidRDefault="00F25868" w:rsidP="005F1A0D">
      <w:pPr>
        <w:rPr>
          <w:rFonts w:ascii="Arial" w:hAnsi="Arial" w:cs="Arial"/>
          <w:b/>
          <w:sz w:val="22"/>
          <w:szCs w:val="22"/>
        </w:rPr>
      </w:pPr>
    </w:p>
    <w:tbl>
      <w:tblPr>
        <w:tblW w:w="872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705"/>
        <w:gridCol w:w="718"/>
        <w:gridCol w:w="704"/>
        <w:gridCol w:w="705"/>
        <w:gridCol w:w="705"/>
        <w:gridCol w:w="705"/>
        <w:gridCol w:w="705"/>
        <w:gridCol w:w="705"/>
        <w:gridCol w:w="705"/>
        <w:gridCol w:w="783"/>
        <w:gridCol w:w="701"/>
      </w:tblGrid>
      <w:tr w:rsidR="00F25868" w:rsidRPr="00E722C0" w14:paraId="692D443C" w14:textId="77777777" w:rsidTr="00E722C0">
        <w:trPr>
          <w:cantSplit/>
          <w:trHeight w:val="305"/>
        </w:trPr>
        <w:tc>
          <w:tcPr>
            <w:tcW w:w="0" w:type="auto"/>
            <w:shd w:val="clear" w:color="auto" w:fill="auto"/>
            <w:vAlign w:val="center"/>
          </w:tcPr>
          <w:p w14:paraId="7F58AB4F" w14:textId="77777777" w:rsidR="00F25868" w:rsidRPr="00E722C0" w:rsidRDefault="00F25868" w:rsidP="005F1A0D">
            <w:pPr>
              <w:rPr>
                <w:rFonts w:asciiTheme="minorHAnsi" w:hAnsiTheme="minorHAnsi" w:cstheme="minorHAnsi"/>
                <w:bCs/>
                <w:sz w:val="20"/>
                <w:szCs w:val="20"/>
              </w:rPr>
            </w:pPr>
            <w:r w:rsidRPr="00E722C0">
              <w:rPr>
                <w:rFonts w:asciiTheme="minorHAnsi" w:hAnsiTheme="minorHAnsi" w:cstheme="minorHAnsi"/>
                <w:bCs/>
                <w:sz w:val="20"/>
                <w:szCs w:val="20"/>
              </w:rPr>
              <w:t>Viruses</w:t>
            </w:r>
          </w:p>
        </w:tc>
        <w:tc>
          <w:tcPr>
            <w:tcW w:w="705" w:type="dxa"/>
            <w:shd w:val="clear" w:color="auto" w:fill="auto"/>
          </w:tcPr>
          <w:p w14:paraId="07B0ED10"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BEFV</w:t>
            </w:r>
          </w:p>
        </w:tc>
        <w:tc>
          <w:tcPr>
            <w:tcW w:w="718" w:type="dxa"/>
            <w:shd w:val="clear" w:color="auto" w:fill="auto"/>
          </w:tcPr>
          <w:p w14:paraId="29833FED"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BRMV</w:t>
            </w:r>
          </w:p>
        </w:tc>
        <w:tc>
          <w:tcPr>
            <w:tcW w:w="704" w:type="dxa"/>
            <w:shd w:val="clear" w:color="auto" w:fill="auto"/>
          </w:tcPr>
          <w:p w14:paraId="2B383B05"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KIMV</w:t>
            </w:r>
          </w:p>
        </w:tc>
        <w:tc>
          <w:tcPr>
            <w:tcW w:w="705" w:type="dxa"/>
            <w:shd w:val="clear" w:color="auto" w:fill="auto"/>
          </w:tcPr>
          <w:p w14:paraId="273CF314"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HYV</w:t>
            </w:r>
          </w:p>
        </w:tc>
        <w:tc>
          <w:tcPr>
            <w:tcW w:w="705" w:type="dxa"/>
            <w:shd w:val="clear" w:color="auto" w:fill="auto"/>
          </w:tcPr>
          <w:p w14:paraId="68460BF2"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PUCV</w:t>
            </w:r>
          </w:p>
        </w:tc>
        <w:tc>
          <w:tcPr>
            <w:tcW w:w="705" w:type="dxa"/>
            <w:shd w:val="clear" w:color="auto" w:fill="auto"/>
          </w:tcPr>
          <w:p w14:paraId="62454044"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ARV</w:t>
            </w:r>
          </w:p>
        </w:tc>
        <w:tc>
          <w:tcPr>
            <w:tcW w:w="705" w:type="dxa"/>
            <w:shd w:val="clear" w:color="auto" w:fill="auto"/>
          </w:tcPr>
          <w:p w14:paraId="15BF6C7D"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OBOV</w:t>
            </w:r>
          </w:p>
        </w:tc>
        <w:tc>
          <w:tcPr>
            <w:tcW w:w="705" w:type="dxa"/>
            <w:shd w:val="clear" w:color="auto" w:fill="auto"/>
          </w:tcPr>
          <w:p w14:paraId="6BB1AD95"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NKCV</w:t>
            </w:r>
          </w:p>
        </w:tc>
        <w:tc>
          <w:tcPr>
            <w:tcW w:w="705" w:type="dxa"/>
            <w:shd w:val="clear" w:color="auto" w:fill="auto"/>
          </w:tcPr>
          <w:p w14:paraId="1A5D137C"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KOTV</w:t>
            </w:r>
          </w:p>
        </w:tc>
        <w:tc>
          <w:tcPr>
            <w:tcW w:w="783" w:type="dxa"/>
            <w:shd w:val="clear" w:color="auto" w:fill="auto"/>
          </w:tcPr>
          <w:p w14:paraId="7FC13451"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KOOLV</w:t>
            </w:r>
          </w:p>
        </w:tc>
        <w:tc>
          <w:tcPr>
            <w:tcW w:w="701" w:type="dxa"/>
          </w:tcPr>
          <w:p w14:paraId="3200F113"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YATV</w:t>
            </w:r>
          </w:p>
        </w:tc>
      </w:tr>
      <w:tr w:rsidR="00F25868" w:rsidRPr="00E722C0" w14:paraId="51D2D825" w14:textId="77777777" w:rsidTr="00E722C0">
        <w:trPr>
          <w:trHeight w:val="133"/>
        </w:trPr>
        <w:tc>
          <w:tcPr>
            <w:tcW w:w="0" w:type="auto"/>
            <w:shd w:val="clear" w:color="auto" w:fill="auto"/>
          </w:tcPr>
          <w:p w14:paraId="089FA5F0" w14:textId="77777777" w:rsidR="00F25868" w:rsidRPr="00E722C0" w:rsidRDefault="00F25868" w:rsidP="005F1A0D">
            <w:pPr>
              <w:rPr>
                <w:rFonts w:asciiTheme="minorHAnsi" w:hAnsiTheme="minorHAnsi" w:cstheme="minorHAnsi"/>
                <w:bCs/>
                <w:sz w:val="20"/>
                <w:szCs w:val="20"/>
              </w:rPr>
            </w:pPr>
            <w:r w:rsidRPr="00E722C0">
              <w:rPr>
                <w:rFonts w:asciiTheme="minorHAnsi" w:hAnsiTheme="minorHAnsi" w:cstheme="minorHAnsi"/>
                <w:bCs/>
                <w:sz w:val="20"/>
                <w:szCs w:val="20"/>
              </w:rPr>
              <w:t>BEFV</w:t>
            </w:r>
          </w:p>
        </w:tc>
        <w:tc>
          <w:tcPr>
            <w:tcW w:w="705" w:type="dxa"/>
            <w:shd w:val="clear" w:color="auto" w:fill="000000" w:themeFill="text1"/>
            <w:vAlign w:val="center"/>
          </w:tcPr>
          <w:p w14:paraId="6FADB07E" w14:textId="77777777" w:rsidR="00F25868" w:rsidRPr="00E722C0" w:rsidRDefault="00F25868" w:rsidP="005F1A0D">
            <w:pPr>
              <w:rPr>
                <w:rFonts w:asciiTheme="minorHAnsi" w:hAnsiTheme="minorHAnsi" w:cstheme="minorHAnsi"/>
                <w:bCs/>
                <w:sz w:val="20"/>
                <w:szCs w:val="20"/>
              </w:rPr>
            </w:pPr>
          </w:p>
        </w:tc>
        <w:tc>
          <w:tcPr>
            <w:tcW w:w="718" w:type="dxa"/>
            <w:shd w:val="clear" w:color="auto" w:fill="auto"/>
            <w:vAlign w:val="center"/>
          </w:tcPr>
          <w:p w14:paraId="7558B679" w14:textId="77777777" w:rsidR="00F25868" w:rsidRPr="00E722C0" w:rsidRDefault="00F25868" w:rsidP="005F1A0D">
            <w:pPr>
              <w:rPr>
                <w:rFonts w:asciiTheme="minorHAnsi" w:hAnsiTheme="minorHAnsi" w:cstheme="minorHAnsi"/>
                <w:bCs/>
                <w:sz w:val="20"/>
                <w:szCs w:val="20"/>
              </w:rPr>
            </w:pPr>
          </w:p>
        </w:tc>
        <w:tc>
          <w:tcPr>
            <w:tcW w:w="704" w:type="dxa"/>
            <w:shd w:val="clear" w:color="auto" w:fill="auto"/>
            <w:vAlign w:val="center"/>
          </w:tcPr>
          <w:p w14:paraId="675D44F4" w14:textId="77777777" w:rsidR="00F25868" w:rsidRPr="00E722C0" w:rsidRDefault="00F25868" w:rsidP="005F1A0D">
            <w:pPr>
              <w:rPr>
                <w:rFonts w:asciiTheme="minorHAnsi" w:hAnsiTheme="minorHAnsi" w:cstheme="minorHAnsi"/>
                <w:bCs/>
                <w:sz w:val="20"/>
                <w:szCs w:val="20"/>
              </w:rPr>
            </w:pPr>
          </w:p>
        </w:tc>
        <w:tc>
          <w:tcPr>
            <w:tcW w:w="705" w:type="dxa"/>
            <w:shd w:val="clear" w:color="auto" w:fill="auto"/>
            <w:vAlign w:val="center"/>
          </w:tcPr>
          <w:p w14:paraId="002B2E5E" w14:textId="77777777" w:rsidR="00F25868" w:rsidRPr="00E722C0" w:rsidRDefault="00F25868" w:rsidP="005F1A0D">
            <w:pPr>
              <w:rPr>
                <w:rFonts w:asciiTheme="minorHAnsi" w:hAnsiTheme="minorHAnsi" w:cstheme="minorHAnsi"/>
                <w:bCs/>
                <w:sz w:val="20"/>
                <w:szCs w:val="20"/>
              </w:rPr>
            </w:pPr>
          </w:p>
        </w:tc>
        <w:tc>
          <w:tcPr>
            <w:tcW w:w="705" w:type="dxa"/>
            <w:shd w:val="clear" w:color="auto" w:fill="auto"/>
            <w:vAlign w:val="center"/>
          </w:tcPr>
          <w:p w14:paraId="139E8AF1" w14:textId="77777777" w:rsidR="00F25868" w:rsidRPr="00E722C0" w:rsidRDefault="00F25868" w:rsidP="005F1A0D">
            <w:pPr>
              <w:rPr>
                <w:rFonts w:asciiTheme="minorHAnsi" w:hAnsiTheme="minorHAnsi" w:cstheme="minorHAnsi"/>
                <w:bCs/>
                <w:sz w:val="20"/>
                <w:szCs w:val="20"/>
              </w:rPr>
            </w:pPr>
          </w:p>
        </w:tc>
        <w:tc>
          <w:tcPr>
            <w:tcW w:w="705" w:type="dxa"/>
            <w:shd w:val="clear" w:color="auto" w:fill="auto"/>
            <w:vAlign w:val="center"/>
          </w:tcPr>
          <w:p w14:paraId="4444FB45" w14:textId="77777777" w:rsidR="00F25868" w:rsidRPr="00E722C0" w:rsidRDefault="00F25868" w:rsidP="005F1A0D">
            <w:pPr>
              <w:rPr>
                <w:rFonts w:asciiTheme="minorHAnsi" w:hAnsiTheme="minorHAnsi" w:cstheme="minorHAnsi"/>
                <w:bCs/>
                <w:sz w:val="20"/>
                <w:szCs w:val="20"/>
              </w:rPr>
            </w:pPr>
          </w:p>
        </w:tc>
        <w:tc>
          <w:tcPr>
            <w:tcW w:w="705" w:type="dxa"/>
            <w:shd w:val="clear" w:color="auto" w:fill="auto"/>
            <w:vAlign w:val="center"/>
          </w:tcPr>
          <w:p w14:paraId="2568655C" w14:textId="77777777" w:rsidR="00F25868" w:rsidRPr="00E722C0" w:rsidRDefault="00F25868" w:rsidP="005F1A0D">
            <w:pPr>
              <w:rPr>
                <w:rFonts w:asciiTheme="minorHAnsi" w:hAnsiTheme="minorHAnsi" w:cstheme="minorHAnsi"/>
                <w:bCs/>
                <w:sz w:val="20"/>
                <w:szCs w:val="20"/>
              </w:rPr>
            </w:pPr>
          </w:p>
        </w:tc>
        <w:tc>
          <w:tcPr>
            <w:tcW w:w="705" w:type="dxa"/>
            <w:shd w:val="clear" w:color="auto" w:fill="auto"/>
            <w:vAlign w:val="center"/>
          </w:tcPr>
          <w:p w14:paraId="31053791" w14:textId="77777777" w:rsidR="00F25868" w:rsidRPr="00E722C0" w:rsidRDefault="00F25868" w:rsidP="005F1A0D">
            <w:pPr>
              <w:rPr>
                <w:rFonts w:asciiTheme="minorHAnsi" w:hAnsiTheme="minorHAnsi" w:cstheme="minorHAnsi"/>
                <w:bCs/>
                <w:sz w:val="20"/>
                <w:szCs w:val="20"/>
              </w:rPr>
            </w:pPr>
          </w:p>
        </w:tc>
        <w:tc>
          <w:tcPr>
            <w:tcW w:w="705" w:type="dxa"/>
            <w:shd w:val="clear" w:color="auto" w:fill="auto"/>
            <w:vAlign w:val="center"/>
          </w:tcPr>
          <w:p w14:paraId="3031718B" w14:textId="77777777" w:rsidR="00F25868" w:rsidRPr="00E722C0" w:rsidRDefault="00F25868" w:rsidP="005F1A0D">
            <w:pPr>
              <w:rPr>
                <w:rFonts w:asciiTheme="minorHAnsi" w:hAnsiTheme="minorHAnsi" w:cstheme="minorHAnsi"/>
                <w:bCs/>
                <w:sz w:val="20"/>
                <w:szCs w:val="20"/>
              </w:rPr>
            </w:pPr>
          </w:p>
        </w:tc>
        <w:tc>
          <w:tcPr>
            <w:tcW w:w="783" w:type="dxa"/>
            <w:shd w:val="clear" w:color="auto" w:fill="auto"/>
            <w:vAlign w:val="center"/>
          </w:tcPr>
          <w:p w14:paraId="73DDC05A" w14:textId="77777777" w:rsidR="00F25868" w:rsidRPr="00E722C0" w:rsidRDefault="00F25868" w:rsidP="005F1A0D">
            <w:pPr>
              <w:rPr>
                <w:rFonts w:asciiTheme="minorHAnsi" w:hAnsiTheme="minorHAnsi" w:cstheme="minorHAnsi"/>
                <w:bCs/>
                <w:sz w:val="20"/>
                <w:szCs w:val="20"/>
              </w:rPr>
            </w:pPr>
          </w:p>
        </w:tc>
        <w:tc>
          <w:tcPr>
            <w:tcW w:w="701" w:type="dxa"/>
          </w:tcPr>
          <w:p w14:paraId="1D293B40" w14:textId="77777777" w:rsidR="00F25868" w:rsidRPr="00E722C0" w:rsidRDefault="00F25868" w:rsidP="005F1A0D">
            <w:pPr>
              <w:rPr>
                <w:rFonts w:asciiTheme="minorHAnsi" w:hAnsiTheme="minorHAnsi" w:cstheme="minorHAnsi"/>
                <w:bCs/>
                <w:sz w:val="20"/>
                <w:szCs w:val="20"/>
              </w:rPr>
            </w:pPr>
          </w:p>
        </w:tc>
      </w:tr>
      <w:tr w:rsidR="00F25868" w:rsidRPr="00E722C0" w14:paraId="05047D54" w14:textId="77777777" w:rsidTr="00E722C0">
        <w:trPr>
          <w:trHeight w:val="125"/>
        </w:trPr>
        <w:tc>
          <w:tcPr>
            <w:tcW w:w="0" w:type="auto"/>
            <w:shd w:val="clear" w:color="auto" w:fill="auto"/>
          </w:tcPr>
          <w:p w14:paraId="20BAF1BD"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BRMV</w:t>
            </w:r>
          </w:p>
        </w:tc>
        <w:tc>
          <w:tcPr>
            <w:tcW w:w="705" w:type="dxa"/>
            <w:shd w:val="clear" w:color="auto" w:fill="D0CECE" w:themeFill="background2" w:themeFillShade="E6"/>
            <w:vAlign w:val="bottom"/>
          </w:tcPr>
          <w:p w14:paraId="3ED8A18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91.8</w:t>
            </w:r>
          </w:p>
        </w:tc>
        <w:tc>
          <w:tcPr>
            <w:tcW w:w="718" w:type="dxa"/>
            <w:shd w:val="clear" w:color="auto" w:fill="000000" w:themeFill="text1"/>
            <w:vAlign w:val="bottom"/>
          </w:tcPr>
          <w:p w14:paraId="17B95E8F" w14:textId="77777777" w:rsidR="00F25868" w:rsidRPr="00E722C0" w:rsidRDefault="00F25868" w:rsidP="00E722C0">
            <w:pPr>
              <w:rPr>
                <w:rFonts w:asciiTheme="minorHAnsi" w:hAnsiTheme="minorHAnsi" w:cstheme="minorHAnsi"/>
                <w:bCs/>
                <w:sz w:val="18"/>
                <w:szCs w:val="18"/>
              </w:rPr>
            </w:pPr>
          </w:p>
        </w:tc>
        <w:tc>
          <w:tcPr>
            <w:tcW w:w="704" w:type="dxa"/>
            <w:shd w:val="clear" w:color="auto" w:fill="auto"/>
            <w:vAlign w:val="bottom"/>
          </w:tcPr>
          <w:p w14:paraId="3D6D555D"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26709A37"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8D90A1E"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9660E71"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6B44F451"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F5DBD83"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5A3C2E9E"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51D5500B" w14:textId="77777777" w:rsidR="00F25868" w:rsidRPr="00E722C0" w:rsidRDefault="00F25868" w:rsidP="00E722C0">
            <w:pPr>
              <w:rPr>
                <w:rFonts w:asciiTheme="minorHAnsi" w:hAnsiTheme="minorHAnsi" w:cstheme="minorHAnsi"/>
                <w:bCs/>
                <w:sz w:val="18"/>
                <w:szCs w:val="18"/>
              </w:rPr>
            </w:pPr>
          </w:p>
        </w:tc>
        <w:tc>
          <w:tcPr>
            <w:tcW w:w="701" w:type="dxa"/>
          </w:tcPr>
          <w:p w14:paraId="7F6C9E5E" w14:textId="77777777" w:rsidR="00F25868" w:rsidRPr="00E722C0" w:rsidRDefault="00F25868" w:rsidP="00E722C0">
            <w:pPr>
              <w:rPr>
                <w:rFonts w:asciiTheme="minorHAnsi" w:hAnsiTheme="minorHAnsi" w:cstheme="minorHAnsi"/>
                <w:bCs/>
                <w:sz w:val="18"/>
                <w:szCs w:val="18"/>
              </w:rPr>
            </w:pPr>
          </w:p>
        </w:tc>
      </w:tr>
      <w:tr w:rsidR="00F25868" w:rsidRPr="00E722C0" w14:paraId="33D716CE" w14:textId="77777777" w:rsidTr="00E722C0">
        <w:trPr>
          <w:trHeight w:val="181"/>
        </w:trPr>
        <w:tc>
          <w:tcPr>
            <w:tcW w:w="0" w:type="auto"/>
            <w:shd w:val="clear" w:color="auto" w:fill="auto"/>
          </w:tcPr>
          <w:p w14:paraId="1848B8B0"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KIMV</w:t>
            </w:r>
          </w:p>
        </w:tc>
        <w:tc>
          <w:tcPr>
            <w:tcW w:w="705" w:type="dxa"/>
            <w:shd w:val="clear" w:color="auto" w:fill="auto"/>
            <w:vAlign w:val="bottom"/>
          </w:tcPr>
          <w:p w14:paraId="38E2021E"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78.7</w:t>
            </w:r>
          </w:p>
        </w:tc>
        <w:tc>
          <w:tcPr>
            <w:tcW w:w="718" w:type="dxa"/>
            <w:shd w:val="clear" w:color="auto" w:fill="auto"/>
            <w:vAlign w:val="bottom"/>
          </w:tcPr>
          <w:p w14:paraId="51780BFE"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78.4</w:t>
            </w:r>
          </w:p>
        </w:tc>
        <w:tc>
          <w:tcPr>
            <w:tcW w:w="704" w:type="dxa"/>
            <w:shd w:val="clear" w:color="auto" w:fill="000000" w:themeFill="text1"/>
            <w:vAlign w:val="bottom"/>
          </w:tcPr>
          <w:p w14:paraId="0570F9FA"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5A32921B"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611C0F0A"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0C79EECB"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3CCA9466"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2ABDECD"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568F3ED4"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506A3B7B" w14:textId="77777777" w:rsidR="00F25868" w:rsidRPr="00E722C0" w:rsidRDefault="00F25868" w:rsidP="00E722C0">
            <w:pPr>
              <w:rPr>
                <w:rFonts w:asciiTheme="minorHAnsi" w:hAnsiTheme="minorHAnsi" w:cstheme="minorHAnsi"/>
                <w:bCs/>
                <w:sz w:val="18"/>
                <w:szCs w:val="18"/>
              </w:rPr>
            </w:pPr>
          </w:p>
        </w:tc>
        <w:tc>
          <w:tcPr>
            <w:tcW w:w="701" w:type="dxa"/>
          </w:tcPr>
          <w:p w14:paraId="1678D02D" w14:textId="77777777" w:rsidR="00F25868" w:rsidRPr="00E722C0" w:rsidRDefault="00F25868" w:rsidP="00E722C0">
            <w:pPr>
              <w:rPr>
                <w:rFonts w:asciiTheme="minorHAnsi" w:hAnsiTheme="minorHAnsi" w:cstheme="minorHAnsi"/>
                <w:bCs/>
                <w:sz w:val="18"/>
                <w:szCs w:val="18"/>
              </w:rPr>
            </w:pPr>
          </w:p>
        </w:tc>
      </w:tr>
      <w:tr w:rsidR="00F25868" w:rsidRPr="00E722C0" w14:paraId="422CC33F" w14:textId="77777777" w:rsidTr="00E722C0">
        <w:trPr>
          <w:trHeight w:val="127"/>
        </w:trPr>
        <w:tc>
          <w:tcPr>
            <w:tcW w:w="0" w:type="auto"/>
            <w:shd w:val="clear" w:color="auto" w:fill="auto"/>
          </w:tcPr>
          <w:p w14:paraId="5D92A91D"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HYV</w:t>
            </w:r>
          </w:p>
        </w:tc>
        <w:tc>
          <w:tcPr>
            <w:tcW w:w="705" w:type="dxa"/>
            <w:shd w:val="clear" w:color="auto" w:fill="auto"/>
            <w:vAlign w:val="bottom"/>
          </w:tcPr>
          <w:p w14:paraId="5E6E93ED"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76.7</w:t>
            </w:r>
          </w:p>
        </w:tc>
        <w:tc>
          <w:tcPr>
            <w:tcW w:w="718" w:type="dxa"/>
            <w:shd w:val="clear" w:color="auto" w:fill="auto"/>
            <w:vAlign w:val="bottom"/>
          </w:tcPr>
          <w:p w14:paraId="532DD57F"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78.2</w:t>
            </w:r>
          </w:p>
        </w:tc>
        <w:tc>
          <w:tcPr>
            <w:tcW w:w="704" w:type="dxa"/>
            <w:shd w:val="clear" w:color="auto" w:fill="auto"/>
            <w:vAlign w:val="bottom"/>
          </w:tcPr>
          <w:p w14:paraId="20644048"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75.1</w:t>
            </w:r>
          </w:p>
        </w:tc>
        <w:tc>
          <w:tcPr>
            <w:tcW w:w="705" w:type="dxa"/>
            <w:shd w:val="clear" w:color="auto" w:fill="000000" w:themeFill="text1"/>
            <w:vAlign w:val="bottom"/>
          </w:tcPr>
          <w:p w14:paraId="4102C726"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229ED11A"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1C8932F"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6C34984"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CE825D1"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00FFAD1A"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6BA080AE" w14:textId="77777777" w:rsidR="00F25868" w:rsidRPr="00E722C0" w:rsidRDefault="00F25868" w:rsidP="00E722C0">
            <w:pPr>
              <w:rPr>
                <w:rFonts w:asciiTheme="minorHAnsi" w:hAnsiTheme="minorHAnsi" w:cstheme="minorHAnsi"/>
                <w:bCs/>
                <w:sz w:val="18"/>
                <w:szCs w:val="18"/>
              </w:rPr>
            </w:pPr>
          </w:p>
        </w:tc>
        <w:tc>
          <w:tcPr>
            <w:tcW w:w="701" w:type="dxa"/>
          </w:tcPr>
          <w:p w14:paraId="077582EF" w14:textId="77777777" w:rsidR="00F25868" w:rsidRPr="00E722C0" w:rsidRDefault="00F25868" w:rsidP="00E722C0">
            <w:pPr>
              <w:rPr>
                <w:rFonts w:asciiTheme="minorHAnsi" w:hAnsiTheme="minorHAnsi" w:cstheme="minorHAnsi"/>
                <w:bCs/>
                <w:sz w:val="18"/>
                <w:szCs w:val="18"/>
              </w:rPr>
            </w:pPr>
          </w:p>
        </w:tc>
      </w:tr>
      <w:tr w:rsidR="00F25868" w:rsidRPr="00E722C0" w14:paraId="05925A6B" w14:textId="77777777" w:rsidTr="00E722C0">
        <w:trPr>
          <w:trHeight w:val="115"/>
        </w:trPr>
        <w:tc>
          <w:tcPr>
            <w:tcW w:w="0" w:type="auto"/>
            <w:shd w:val="clear" w:color="auto" w:fill="auto"/>
          </w:tcPr>
          <w:p w14:paraId="4A4B191C"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PUCV</w:t>
            </w:r>
          </w:p>
        </w:tc>
        <w:tc>
          <w:tcPr>
            <w:tcW w:w="705" w:type="dxa"/>
            <w:shd w:val="clear" w:color="auto" w:fill="auto"/>
            <w:vAlign w:val="bottom"/>
          </w:tcPr>
          <w:p w14:paraId="3E0F1D1D"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77.0</w:t>
            </w:r>
          </w:p>
        </w:tc>
        <w:tc>
          <w:tcPr>
            <w:tcW w:w="718" w:type="dxa"/>
            <w:shd w:val="clear" w:color="auto" w:fill="auto"/>
            <w:vAlign w:val="bottom"/>
          </w:tcPr>
          <w:p w14:paraId="64DCC87C"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78.7</w:t>
            </w:r>
          </w:p>
        </w:tc>
        <w:tc>
          <w:tcPr>
            <w:tcW w:w="704" w:type="dxa"/>
            <w:shd w:val="clear" w:color="auto" w:fill="auto"/>
            <w:vAlign w:val="bottom"/>
          </w:tcPr>
          <w:p w14:paraId="05042CEB"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74.8</w:t>
            </w:r>
          </w:p>
        </w:tc>
        <w:tc>
          <w:tcPr>
            <w:tcW w:w="705" w:type="dxa"/>
            <w:shd w:val="clear" w:color="auto" w:fill="D0CECE" w:themeFill="background2" w:themeFillShade="E6"/>
            <w:vAlign w:val="bottom"/>
          </w:tcPr>
          <w:p w14:paraId="0C3BEE1E"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95.4</w:t>
            </w:r>
          </w:p>
        </w:tc>
        <w:tc>
          <w:tcPr>
            <w:tcW w:w="705" w:type="dxa"/>
            <w:shd w:val="clear" w:color="auto" w:fill="000000" w:themeFill="text1"/>
            <w:vAlign w:val="bottom"/>
          </w:tcPr>
          <w:p w14:paraId="722AB7F5"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6BE021A5"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1077A9A9"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59B46F77"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7A251579"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7BB5BCB6" w14:textId="77777777" w:rsidR="00F25868" w:rsidRPr="00E722C0" w:rsidRDefault="00F25868" w:rsidP="00E722C0">
            <w:pPr>
              <w:rPr>
                <w:rFonts w:asciiTheme="minorHAnsi" w:hAnsiTheme="minorHAnsi" w:cstheme="minorHAnsi"/>
                <w:bCs/>
                <w:sz w:val="18"/>
                <w:szCs w:val="18"/>
              </w:rPr>
            </w:pPr>
          </w:p>
        </w:tc>
        <w:tc>
          <w:tcPr>
            <w:tcW w:w="701" w:type="dxa"/>
          </w:tcPr>
          <w:p w14:paraId="061598C4" w14:textId="77777777" w:rsidR="00F25868" w:rsidRPr="00E722C0" w:rsidRDefault="00F25868" w:rsidP="00E722C0">
            <w:pPr>
              <w:rPr>
                <w:rFonts w:asciiTheme="minorHAnsi" w:hAnsiTheme="minorHAnsi" w:cstheme="minorHAnsi"/>
                <w:bCs/>
                <w:sz w:val="18"/>
                <w:szCs w:val="18"/>
              </w:rPr>
            </w:pPr>
          </w:p>
        </w:tc>
      </w:tr>
      <w:tr w:rsidR="00F25868" w:rsidRPr="00E722C0" w14:paraId="6D76DAC5" w14:textId="77777777" w:rsidTr="00E722C0">
        <w:trPr>
          <w:trHeight w:val="89"/>
        </w:trPr>
        <w:tc>
          <w:tcPr>
            <w:tcW w:w="0" w:type="auto"/>
            <w:shd w:val="clear" w:color="auto" w:fill="auto"/>
          </w:tcPr>
          <w:p w14:paraId="5AA36BB9"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ARV</w:t>
            </w:r>
          </w:p>
        </w:tc>
        <w:tc>
          <w:tcPr>
            <w:tcW w:w="705" w:type="dxa"/>
            <w:shd w:val="clear" w:color="auto" w:fill="auto"/>
            <w:vAlign w:val="bottom"/>
          </w:tcPr>
          <w:p w14:paraId="4A688288"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49.4</w:t>
            </w:r>
          </w:p>
        </w:tc>
        <w:tc>
          <w:tcPr>
            <w:tcW w:w="718" w:type="dxa"/>
            <w:shd w:val="clear" w:color="auto" w:fill="auto"/>
            <w:vAlign w:val="bottom"/>
          </w:tcPr>
          <w:p w14:paraId="26646B95"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49.6</w:t>
            </w:r>
          </w:p>
        </w:tc>
        <w:tc>
          <w:tcPr>
            <w:tcW w:w="704" w:type="dxa"/>
            <w:shd w:val="clear" w:color="auto" w:fill="auto"/>
            <w:vAlign w:val="bottom"/>
          </w:tcPr>
          <w:p w14:paraId="757FF43D"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50.8</w:t>
            </w:r>
          </w:p>
        </w:tc>
        <w:tc>
          <w:tcPr>
            <w:tcW w:w="705" w:type="dxa"/>
            <w:shd w:val="clear" w:color="auto" w:fill="auto"/>
            <w:vAlign w:val="bottom"/>
          </w:tcPr>
          <w:p w14:paraId="48C9C271"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50.8</w:t>
            </w:r>
          </w:p>
        </w:tc>
        <w:tc>
          <w:tcPr>
            <w:tcW w:w="705" w:type="dxa"/>
            <w:shd w:val="clear" w:color="auto" w:fill="auto"/>
            <w:vAlign w:val="bottom"/>
          </w:tcPr>
          <w:p w14:paraId="7F3553AC"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50.6</w:t>
            </w:r>
          </w:p>
        </w:tc>
        <w:tc>
          <w:tcPr>
            <w:tcW w:w="705" w:type="dxa"/>
            <w:shd w:val="clear" w:color="auto" w:fill="000000" w:themeFill="text1"/>
            <w:vAlign w:val="bottom"/>
          </w:tcPr>
          <w:p w14:paraId="3BD7D988"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62C10D8C"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23319737"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4082ED46"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79D57D87" w14:textId="77777777" w:rsidR="00F25868" w:rsidRPr="00E722C0" w:rsidRDefault="00F25868" w:rsidP="00E722C0">
            <w:pPr>
              <w:rPr>
                <w:rFonts w:asciiTheme="minorHAnsi" w:hAnsiTheme="minorHAnsi" w:cstheme="minorHAnsi"/>
                <w:bCs/>
                <w:sz w:val="18"/>
                <w:szCs w:val="18"/>
              </w:rPr>
            </w:pPr>
          </w:p>
        </w:tc>
        <w:tc>
          <w:tcPr>
            <w:tcW w:w="701" w:type="dxa"/>
          </w:tcPr>
          <w:p w14:paraId="0E3DA1DA" w14:textId="77777777" w:rsidR="00F25868" w:rsidRPr="00E722C0" w:rsidRDefault="00F25868" w:rsidP="00E722C0">
            <w:pPr>
              <w:rPr>
                <w:rFonts w:asciiTheme="minorHAnsi" w:hAnsiTheme="minorHAnsi" w:cstheme="minorHAnsi"/>
                <w:bCs/>
                <w:sz w:val="18"/>
                <w:szCs w:val="18"/>
              </w:rPr>
            </w:pPr>
          </w:p>
        </w:tc>
      </w:tr>
      <w:tr w:rsidR="00F25868" w:rsidRPr="00E722C0" w14:paraId="65BE6B60" w14:textId="77777777" w:rsidTr="00E722C0">
        <w:trPr>
          <w:trHeight w:val="77"/>
        </w:trPr>
        <w:tc>
          <w:tcPr>
            <w:tcW w:w="0" w:type="auto"/>
            <w:shd w:val="clear" w:color="auto" w:fill="auto"/>
          </w:tcPr>
          <w:p w14:paraId="03B3A8B6"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OBOV</w:t>
            </w:r>
          </w:p>
        </w:tc>
        <w:tc>
          <w:tcPr>
            <w:tcW w:w="705" w:type="dxa"/>
            <w:shd w:val="clear" w:color="auto" w:fill="auto"/>
            <w:vAlign w:val="bottom"/>
          </w:tcPr>
          <w:p w14:paraId="1E5C0C63"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50.6</w:t>
            </w:r>
          </w:p>
        </w:tc>
        <w:tc>
          <w:tcPr>
            <w:tcW w:w="718" w:type="dxa"/>
            <w:shd w:val="clear" w:color="auto" w:fill="auto"/>
            <w:vAlign w:val="bottom"/>
          </w:tcPr>
          <w:p w14:paraId="4C53E344"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50.1</w:t>
            </w:r>
          </w:p>
        </w:tc>
        <w:tc>
          <w:tcPr>
            <w:tcW w:w="704" w:type="dxa"/>
            <w:shd w:val="clear" w:color="auto" w:fill="auto"/>
            <w:vAlign w:val="bottom"/>
          </w:tcPr>
          <w:p w14:paraId="49429579"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52.0</w:t>
            </w:r>
          </w:p>
        </w:tc>
        <w:tc>
          <w:tcPr>
            <w:tcW w:w="705" w:type="dxa"/>
            <w:shd w:val="clear" w:color="auto" w:fill="auto"/>
            <w:vAlign w:val="bottom"/>
          </w:tcPr>
          <w:p w14:paraId="1A6D20C5"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51.8</w:t>
            </w:r>
          </w:p>
        </w:tc>
        <w:tc>
          <w:tcPr>
            <w:tcW w:w="705" w:type="dxa"/>
            <w:shd w:val="clear" w:color="auto" w:fill="auto"/>
            <w:vAlign w:val="bottom"/>
          </w:tcPr>
          <w:p w14:paraId="678EE8ED"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51.6</w:t>
            </w:r>
          </w:p>
        </w:tc>
        <w:tc>
          <w:tcPr>
            <w:tcW w:w="705" w:type="dxa"/>
            <w:shd w:val="clear" w:color="auto" w:fill="auto"/>
            <w:vAlign w:val="bottom"/>
          </w:tcPr>
          <w:p w14:paraId="708AB140"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87.1</w:t>
            </w:r>
          </w:p>
        </w:tc>
        <w:tc>
          <w:tcPr>
            <w:tcW w:w="705" w:type="dxa"/>
            <w:shd w:val="clear" w:color="auto" w:fill="000000" w:themeFill="text1"/>
            <w:vAlign w:val="bottom"/>
          </w:tcPr>
          <w:p w14:paraId="13BEC656"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18CB7BE1"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515C27C6"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576ECA3E" w14:textId="77777777" w:rsidR="00F25868" w:rsidRPr="00E722C0" w:rsidRDefault="00F25868" w:rsidP="00E722C0">
            <w:pPr>
              <w:rPr>
                <w:rFonts w:asciiTheme="minorHAnsi" w:hAnsiTheme="minorHAnsi" w:cstheme="minorHAnsi"/>
                <w:bCs/>
                <w:sz w:val="18"/>
                <w:szCs w:val="18"/>
              </w:rPr>
            </w:pPr>
          </w:p>
        </w:tc>
        <w:tc>
          <w:tcPr>
            <w:tcW w:w="701" w:type="dxa"/>
          </w:tcPr>
          <w:p w14:paraId="50519B44" w14:textId="77777777" w:rsidR="00F25868" w:rsidRPr="00E722C0" w:rsidRDefault="00F25868" w:rsidP="00E722C0">
            <w:pPr>
              <w:rPr>
                <w:rFonts w:asciiTheme="minorHAnsi" w:hAnsiTheme="minorHAnsi" w:cstheme="minorHAnsi"/>
                <w:bCs/>
                <w:sz w:val="18"/>
                <w:szCs w:val="18"/>
              </w:rPr>
            </w:pPr>
          </w:p>
        </w:tc>
      </w:tr>
      <w:tr w:rsidR="00F25868" w:rsidRPr="00E722C0" w14:paraId="42743160" w14:textId="77777777" w:rsidTr="00E722C0">
        <w:trPr>
          <w:trHeight w:val="107"/>
        </w:trPr>
        <w:tc>
          <w:tcPr>
            <w:tcW w:w="0" w:type="auto"/>
            <w:shd w:val="clear" w:color="auto" w:fill="auto"/>
          </w:tcPr>
          <w:p w14:paraId="552A1C63"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NKCV</w:t>
            </w:r>
          </w:p>
        </w:tc>
        <w:tc>
          <w:tcPr>
            <w:tcW w:w="705" w:type="dxa"/>
            <w:shd w:val="clear" w:color="auto" w:fill="auto"/>
            <w:vAlign w:val="bottom"/>
          </w:tcPr>
          <w:p w14:paraId="4B8FEBFD"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50.8</w:t>
            </w:r>
          </w:p>
        </w:tc>
        <w:tc>
          <w:tcPr>
            <w:tcW w:w="718" w:type="dxa"/>
            <w:shd w:val="clear" w:color="auto" w:fill="auto"/>
            <w:vAlign w:val="bottom"/>
          </w:tcPr>
          <w:p w14:paraId="6B5D2392"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51.3</w:t>
            </w:r>
          </w:p>
        </w:tc>
        <w:tc>
          <w:tcPr>
            <w:tcW w:w="704" w:type="dxa"/>
            <w:shd w:val="clear" w:color="auto" w:fill="auto"/>
            <w:vAlign w:val="bottom"/>
          </w:tcPr>
          <w:p w14:paraId="6F2A8FFF"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53.5</w:t>
            </w:r>
          </w:p>
        </w:tc>
        <w:tc>
          <w:tcPr>
            <w:tcW w:w="705" w:type="dxa"/>
            <w:shd w:val="clear" w:color="auto" w:fill="auto"/>
            <w:vAlign w:val="bottom"/>
          </w:tcPr>
          <w:p w14:paraId="4EE3227F"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54.0</w:t>
            </w:r>
          </w:p>
        </w:tc>
        <w:tc>
          <w:tcPr>
            <w:tcW w:w="705" w:type="dxa"/>
            <w:shd w:val="clear" w:color="auto" w:fill="auto"/>
            <w:vAlign w:val="bottom"/>
          </w:tcPr>
          <w:p w14:paraId="7AAF3B8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54.4</w:t>
            </w:r>
          </w:p>
        </w:tc>
        <w:tc>
          <w:tcPr>
            <w:tcW w:w="705" w:type="dxa"/>
            <w:shd w:val="clear" w:color="auto" w:fill="auto"/>
            <w:vAlign w:val="bottom"/>
          </w:tcPr>
          <w:p w14:paraId="2F8B7845"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47.7</w:t>
            </w:r>
          </w:p>
        </w:tc>
        <w:tc>
          <w:tcPr>
            <w:tcW w:w="705" w:type="dxa"/>
            <w:shd w:val="clear" w:color="auto" w:fill="auto"/>
            <w:vAlign w:val="bottom"/>
          </w:tcPr>
          <w:p w14:paraId="1491BAD2"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46.5</w:t>
            </w:r>
          </w:p>
        </w:tc>
        <w:tc>
          <w:tcPr>
            <w:tcW w:w="705" w:type="dxa"/>
            <w:shd w:val="clear" w:color="auto" w:fill="000000" w:themeFill="text1"/>
            <w:vAlign w:val="bottom"/>
          </w:tcPr>
          <w:p w14:paraId="35B8D644" w14:textId="77777777" w:rsidR="00F25868" w:rsidRPr="00E722C0" w:rsidRDefault="00F25868" w:rsidP="00E722C0">
            <w:pPr>
              <w:rPr>
                <w:rFonts w:asciiTheme="minorHAnsi" w:hAnsiTheme="minorHAnsi" w:cstheme="minorHAnsi"/>
                <w:bCs/>
                <w:sz w:val="18"/>
                <w:szCs w:val="18"/>
              </w:rPr>
            </w:pPr>
          </w:p>
        </w:tc>
        <w:tc>
          <w:tcPr>
            <w:tcW w:w="705" w:type="dxa"/>
            <w:shd w:val="clear" w:color="auto" w:fill="auto"/>
            <w:vAlign w:val="bottom"/>
          </w:tcPr>
          <w:p w14:paraId="0F00CF97"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2D288203" w14:textId="77777777" w:rsidR="00F25868" w:rsidRPr="00E722C0" w:rsidRDefault="00F25868" w:rsidP="00E722C0">
            <w:pPr>
              <w:rPr>
                <w:rFonts w:asciiTheme="minorHAnsi" w:hAnsiTheme="minorHAnsi" w:cstheme="minorHAnsi"/>
                <w:bCs/>
                <w:sz w:val="18"/>
                <w:szCs w:val="18"/>
              </w:rPr>
            </w:pPr>
          </w:p>
        </w:tc>
        <w:tc>
          <w:tcPr>
            <w:tcW w:w="701" w:type="dxa"/>
          </w:tcPr>
          <w:p w14:paraId="061082BD" w14:textId="77777777" w:rsidR="00F25868" w:rsidRPr="00E722C0" w:rsidRDefault="00F25868" w:rsidP="00E722C0">
            <w:pPr>
              <w:rPr>
                <w:rFonts w:asciiTheme="minorHAnsi" w:hAnsiTheme="minorHAnsi" w:cstheme="minorHAnsi"/>
                <w:bCs/>
                <w:sz w:val="18"/>
                <w:szCs w:val="18"/>
              </w:rPr>
            </w:pPr>
          </w:p>
        </w:tc>
      </w:tr>
      <w:tr w:rsidR="00F25868" w:rsidRPr="00E722C0" w14:paraId="54B6EE2A" w14:textId="77777777" w:rsidTr="00E722C0">
        <w:trPr>
          <w:trHeight w:val="139"/>
        </w:trPr>
        <w:tc>
          <w:tcPr>
            <w:tcW w:w="0" w:type="auto"/>
            <w:shd w:val="clear" w:color="auto" w:fill="auto"/>
          </w:tcPr>
          <w:p w14:paraId="7E9709DC"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KOTV</w:t>
            </w:r>
          </w:p>
        </w:tc>
        <w:tc>
          <w:tcPr>
            <w:tcW w:w="705" w:type="dxa"/>
            <w:shd w:val="clear" w:color="auto" w:fill="auto"/>
            <w:vAlign w:val="bottom"/>
          </w:tcPr>
          <w:p w14:paraId="036242E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51.3</w:t>
            </w:r>
          </w:p>
        </w:tc>
        <w:tc>
          <w:tcPr>
            <w:tcW w:w="718" w:type="dxa"/>
            <w:shd w:val="clear" w:color="auto" w:fill="auto"/>
            <w:vAlign w:val="bottom"/>
          </w:tcPr>
          <w:p w14:paraId="6BAD1C5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51.6</w:t>
            </w:r>
          </w:p>
        </w:tc>
        <w:tc>
          <w:tcPr>
            <w:tcW w:w="704" w:type="dxa"/>
            <w:shd w:val="clear" w:color="auto" w:fill="auto"/>
            <w:vAlign w:val="bottom"/>
          </w:tcPr>
          <w:p w14:paraId="6B250494"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53.0</w:t>
            </w:r>
          </w:p>
        </w:tc>
        <w:tc>
          <w:tcPr>
            <w:tcW w:w="705" w:type="dxa"/>
            <w:shd w:val="clear" w:color="auto" w:fill="auto"/>
            <w:vAlign w:val="bottom"/>
          </w:tcPr>
          <w:p w14:paraId="062D8CFE"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52.3</w:t>
            </w:r>
          </w:p>
        </w:tc>
        <w:tc>
          <w:tcPr>
            <w:tcW w:w="705" w:type="dxa"/>
            <w:shd w:val="clear" w:color="auto" w:fill="auto"/>
            <w:vAlign w:val="bottom"/>
          </w:tcPr>
          <w:p w14:paraId="1C869D0E"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53.0</w:t>
            </w:r>
          </w:p>
        </w:tc>
        <w:tc>
          <w:tcPr>
            <w:tcW w:w="705" w:type="dxa"/>
            <w:shd w:val="clear" w:color="auto" w:fill="auto"/>
            <w:vAlign w:val="bottom"/>
          </w:tcPr>
          <w:p w14:paraId="7343DF13"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48.4</w:t>
            </w:r>
          </w:p>
        </w:tc>
        <w:tc>
          <w:tcPr>
            <w:tcW w:w="705" w:type="dxa"/>
            <w:shd w:val="clear" w:color="auto" w:fill="auto"/>
            <w:vAlign w:val="bottom"/>
          </w:tcPr>
          <w:p w14:paraId="0DD1D690"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46.8</w:t>
            </w:r>
          </w:p>
        </w:tc>
        <w:tc>
          <w:tcPr>
            <w:tcW w:w="705" w:type="dxa"/>
            <w:shd w:val="clear" w:color="auto" w:fill="auto"/>
            <w:vAlign w:val="bottom"/>
          </w:tcPr>
          <w:p w14:paraId="46211320"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72.4</w:t>
            </w:r>
          </w:p>
        </w:tc>
        <w:tc>
          <w:tcPr>
            <w:tcW w:w="705" w:type="dxa"/>
            <w:shd w:val="clear" w:color="auto" w:fill="000000" w:themeFill="text1"/>
            <w:vAlign w:val="bottom"/>
          </w:tcPr>
          <w:p w14:paraId="7DE79108" w14:textId="77777777" w:rsidR="00F25868" w:rsidRPr="00E722C0" w:rsidRDefault="00F25868" w:rsidP="00E722C0">
            <w:pPr>
              <w:rPr>
                <w:rFonts w:asciiTheme="minorHAnsi" w:hAnsiTheme="minorHAnsi" w:cstheme="minorHAnsi"/>
                <w:bCs/>
                <w:sz w:val="18"/>
                <w:szCs w:val="18"/>
              </w:rPr>
            </w:pPr>
          </w:p>
        </w:tc>
        <w:tc>
          <w:tcPr>
            <w:tcW w:w="783" w:type="dxa"/>
            <w:shd w:val="clear" w:color="auto" w:fill="auto"/>
            <w:vAlign w:val="bottom"/>
          </w:tcPr>
          <w:p w14:paraId="37B3DB04" w14:textId="77777777" w:rsidR="00F25868" w:rsidRPr="00E722C0" w:rsidRDefault="00F25868" w:rsidP="00E722C0">
            <w:pPr>
              <w:rPr>
                <w:rFonts w:asciiTheme="minorHAnsi" w:hAnsiTheme="minorHAnsi" w:cstheme="minorHAnsi"/>
                <w:bCs/>
                <w:sz w:val="18"/>
                <w:szCs w:val="18"/>
              </w:rPr>
            </w:pPr>
          </w:p>
        </w:tc>
        <w:tc>
          <w:tcPr>
            <w:tcW w:w="701" w:type="dxa"/>
          </w:tcPr>
          <w:p w14:paraId="09E5ECB7" w14:textId="77777777" w:rsidR="00F25868" w:rsidRPr="00E722C0" w:rsidRDefault="00F25868" w:rsidP="00E722C0">
            <w:pPr>
              <w:rPr>
                <w:rFonts w:asciiTheme="minorHAnsi" w:hAnsiTheme="minorHAnsi" w:cstheme="minorHAnsi"/>
                <w:bCs/>
                <w:sz w:val="18"/>
                <w:szCs w:val="18"/>
              </w:rPr>
            </w:pPr>
          </w:p>
        </w:tc>
      </w:tr>
      <w:tr w:rsidR="00F25868" w:rsidRPr="00E722C0" w14:paraId="179613B6" w14:textId="77777777" w:rsidTr="004F0505">
        <w:trPr>
          <w:trHeight w:val="127"/>
        </w:trPr>
        <w:tc>
          <w:tcPr>
            <w:tcW w:w="0" w:type="auto"/>
            <w:shd w:val="clear" w:color="auto" w:fill="auto"/>
          </w:tcPr>
          <w:p w14:paraId="08DB9841"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KOOLV</w:t>
            </w:r>
          </w:p>
        </w:tc>
        <w:tc>
          <w:tcPr>
            <w:tcW w:w="705" w:type="dxa"/>
            <w:shd w:val="clear" w:color="auto" w:fill="auto"/>
            <w:vAlign w:val="bottom"/>
          </w:tcPr>
          <w:p w14:paraId="6B6CA4AA"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51.8</w:t>
            </w:r>
          </w:p>
        </w:tc>
        <w:tc>
          <w:tcPr>
            <w:tcW w:w="718" w:type="dxa"/>
            <w:shd w:val="clear" w:color="auto" w:fill="auto"/>
            <w:vAlign w:val="bottom"/>
          </w:tcPr>
          <w:p w14:paraId="41F610A8"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51.6</w:t>
            </w:r>
          </w:p>
        </w:tc>
        <w:tc>
          <w:tcPr>
            <w:tcW w:w="704" w:type="dxa"/>
            <w:shd w:val="clear" w:color="auto" w:fill="auto"/>
            <w:vAlign w:val="bottom"/>
          </w:tcPr>
          <w:p w14:paraId="17E9E37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52.5</w:t>
            </w:r>
          </w:p>
        </w:tc>
        <w:tc>
          <w:tcPr>
            <w:tcW w:w="705" w:type="dxa"/>
            <w:shd w:val="clear" w:color="auto" w:fill="auto"/>
            <w:vAlign w:val="bottom"/>
          </w:tcPr>
          <w:p w14:paraId="02C7E4F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51.8</w:t>
            </w:r>
          </w:p>
        </w:tc>
        <w:tc>
          <w:tcPr>
            <w:tcW w:w="705" w:type="dxa"/>
            <w:shd w:val="clear" w:color="auto" w:fill="auto"/>
            <w:vAlign w:val="bottom"/>
          </w:tcPr>
          <w:p w14:paraId="49A76298"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52.5</w:t>
            </w:r>
          </w:p>
        </w:tc>
        <w:tc>
          <w:tcPr>
            <w:tcW w:w="705" w:type="dxa"/>
            <w:shd w:val="clear" w:color="auto" w:fill="auto"/>
            <w:vAlign w:val="bottom"/>
          </w:tcPr>
          <w:p w14:paraId="357E480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47.7</w:t>
            </w:r>
          </w:p>
        </w:tc>
        <w:tc>
          <w:tcPr>
            <w:tcW w:w="705" w:type="dxa"/>
            <w:shd w:val="clear" w:color="auto" w:fill="auto"/>
            <w:vAlign w:val="bottom"/>
          </w:tcPr>
          <w:p w14:paraId="489DE0C0"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47.0</w:t>
            </w:r>
          </w:p>
        </w:tc>
        <w:tc>
          <w:tcPr>
            <w:tcW w:w="705" w:type="dxa"/>
            <w:shd w:val="clear" w:color="auto" w:fill="auto"/>
            <w:vAlign w:val="bottom"/>
          </w:tcPr>
          <w:p w14:paraId="6BC40608"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72.4</w:t>
            </w:r>
          </w:p>
        </w:tc>
        <w:tc>
          <w:tcPr>
            <w:tcW w:w="705" w:type="dxa"/>
            <w:shd w:val="clear" w:color="auto" w:fill="D0CECE" w:themeFill="background2" w:themeFillShade="E6"/>
            <w:vAlign w:val="bottom"/>
          </w:tcPr>
          <w:p w14:paraId="5A284A67"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92.6</w:t>
            </w:r>
          </w:p>
        </w:tc>
        <w:tc>
          <w:tcPr>
            <w:tcW w:w="783" w:type="dxa"/>
            <w:shd w:val="clear" w:color="auto" w:fill="000000" w:themeFill="text1"/>
            <w:vAlign w:val="bottom"/>
          </w:tcPr>
          <w:p w14:paraId="56BB4807" w14:textId="77777777" w:rsidR="00F25868" w:rsidRPr="00E722C0" w:rsidRDefault="00F25868" w:rsidP="00E722C0">
            <w:pPr>
              <w:rPr>
                <w:rFonts w:asciiTheme="minorHAnsi" w:hAnsiTheme="minorHAnsi" w:cstheme="minorHAnsi"/>
                <w:bCs/>
                <w:sz w:val="18"/>
                <w:szCs w:val="18"/>
              </w:rPr>
            </w:pPr>
          </w:p>
        </w:tc>
        <w:tc>
          <w:tcPr>
            <w:tcW w:w="701" w:type="dxa"/>
            <w:shd w:val="clear" w:color="auto" w:fill="auto"/>
          </w:tcPr>
          <w:p w14:paraId="69C722FC" w14:textId="77777777" w:rsidR="00F25868" w:rsidRPr="00E722C0" w:rsidRDefault="00F25868" w:rsidP="00E722C0">
            <w:pPr>
              <w:rPr>
                <w:rFonts w:asciiTheme="minorHAnsi" w:hAnsiTheme="minorHAnsi" w:cstheme="minorHAnsi"/>
                <w:bCs/>
                <w:sz w:val="18"/>
                <w:szCs w:val="18"/>
              </w:rPr>
            </w:pPr>
          </w:p>
        </w:tc>
      </w:tr>
      <w:tr w:rsidR="00F25868" w:rsidRPr="00E722C0" w14:paraId="6BC3BFA4" w14:textId="77777777" w:rsidTr="00E722C0">
        <w:trPr>
          <w:trHeight w:val="102"/>
        </w:trPr>
        <w:tc>
          <w:tcPr>
            <w:tcW w:w="0" w:type="auto"/>
            <w:shd w:val="clear" w:color="auto" w:fill="auto"/>
          </w:tcPr>
          <w:p w14:paraId="737EF1C0" w14:textId="77777777" w:rsidR="00F25868" w:rsidRPr="00E722C0" w:rsidRDefault="00F25868" w:rsidP="00E722C0">
            <w:pPr>
              <w:rPr>
                <w:rFonts w:asciiTheme="minorHAnsi" w:hAnsiTheme="minorHAnsi" w:cstheme="minorHAnsi"/>
                <w:bCs/>
                <w:sz w:val="20"/>
                <w:szCs w:val="20"/>
              </w:rPr>
            </w:pPr>
            <w:r w:rsidRPr="00E722C0">
              <w:rPr>
                <w:rFonts w:asciiTheme="minorHAnsi" w:hAnsiTheme="minorHAnsi" w:cstheme="minorHAnsi"/>
                <w:bCs/>
                <w:sz w:val="20"/>
                <w:szCs w:val="20"/>
              </w:rPr>
              <w:t>YATV</w:t>
            </w:r>
          </w:p>
        </w:tc>
        <w:tc>
          <w:tcPr>
            <w:tcW w:w="705" w:type="dxa"/>
            <w:shd w:val="clear" w:color="auto" w:fill="auto"/>
            <w:vAlign w:val="bottom"/>
          </w:tcPr>
          <w:p w14:paraId="680D3B46"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46.0</w:t>
            </w:r>
          </w:p>
        </w:tc>
        <w:tc>
          <w:tcPr>
            <w:tcW w:w="718" w:type="dxa"/>
            <w:shd w:val="clear" w:color="auto" w:fill="auto"/>
            <w:vAlign w:val="bottom"/>
          </w:tcPr>
          <w:p w14:paraId="5EA7D541"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46.8</w:t>
            </w:r>
          </w:p>
        </w:tc>
        <w:tc>
          <w:tcPr>
            <w:tcW w:w="704" w:type="dxa"/>
            <w:shd w:val="clear" w:color="auto" w:fill="auto"/>
            <w:vAlign w:val="bottom"/>
          </w:tcPr>
          <w:p w14:paraId="67ACFCDF"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48.2</w:t>
            </w:r>
          </w:p>
        </w:tc>
        <w:tc>
          <w:tcPr>
            <w:tcW w:w="705" w:type="dxa"/>
            <w:shd w:val="clear" w:color="auto" w:fill="auto"/>
            <w:vAlign w:val="bottom"/>
          </w:tcPr>
          <w:p w14:paraId="726DE42E"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46.5</w:t>
            </w:r>
          </w:p>
        </w:tc>
        <w:tc>
          <w:tcPr>
            <w:tcW w:w="705" w:type="dxa"/>
            <w:shd w:val="clear" w:color="auto" w:fill="auto"/>
            <w:vAlign w:val="bottom"/>
          </w:tcPr>
          <w:p w14:paraId="7CD7AB7F"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45.8</w:t>
            </w:r>
          </w:p>
        </w:tc>
        <w:tc>
          <w:tcPr>
            <w:tcW w:w="705" w:type="dxa"/>
            <w:shd w:val="clear" w:color="auto" w:fill="auto"/>
            <w:vAlign w:val="bottom"/>
          </w:tcPr>
          <w:p w14:paraId="78DB31D3"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42.0</w:t>
            </w:r>
          </w:p>
        </w:tc>
        <w:tc>
          <w:tcPr>
            <w:tcW w:w="705" w:type="dxa"/>
            <w:shd w:val="clear" w:color="auto" w:fill="auto"/>
            <w:vAlign w:val="bottom"/>
          </w:tcPr>
          <w:p w14:paraId="0C137440"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39.6</w:t>
            </w:r>
          </w:p>
        </w:tc>
        <w:tc>
          <w:tcPr>
            <w:tcW w:w="705" w:type="dxa"/>
            <w:shd w:val="clear" w:color="auto" w:fill="auto"/>
            <w:vAlign w:val="bottom"/>
          </w:tcPr>
          <w:p w14:paraId="615F73D2"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51.3</w:t>
            </w:r>
          </w:p>
        </w:tc>
        <w:tc>
          <w:tcPr>
            <w:tcW w:w="705" w:type="dxa"/>
            <w:shd w:val="clear" w:color="auto" w:fill="auto"/>
            <w:vAlign w:val="bottom"/>
          </w:tcPr>
          <w:p w14:paraId="25EB1E73"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52.0</w:t>
            </w:r>
          </w:p>
        </w:tc>
        <w:tc>
          <w:tcPr>
            <w:tcW w:w="783" w:type="dxa"/>
            <w:shd w:val="clear" w:color="auto" w:fill="auto"/>
            <w:vAlign w:val="bottom"/>
          </w:tcPr>
          <w:p w14:paraId="47FBEF7A" w14:textId="77777777" w:rsidR="00F25868" w:rsidRPr="00E722C0" w:rsidRDefault="00F25868" w:rsidP="00E722C0">
            <w:pPr>
              <w:rPr>
                <w:rFonts w:asciiTheme="minorHAnsi" w:hAnsiTheme="minorHAnsi" w:cstheme="minorHAnsi"/>
                <w:bCs/>
                <w:sz w:val="18"/>
                <w:szCs w:val="18"/>
              </w:rPr>
            </w:pPr>
            <w:r w:rsidRPr="00E722C0">
              <w:rPr>
                <w:rFonts w:asciiTheme="minorHAnsi" w:hAnsiTheme="minorHAnsi" w:cstheme="minorHAnsi"/>
                <w:color w:val="000000"/>
                <w:sz w:val="18"/>
                <w:szCs w:val="18"/>
              </w:rPr>
              <w:t>51.3</w:t>
            </w:r>
          </w:p>
        </w:tc>
        <w:tc>
          <w:tcPr>
            <w:tcW w:w="701" w:type="dxa"/>
            <w:shd w:val="clear" w:color="auto" w:fill="000000" w:themeFill="text1"/>
          </w:tcPr>
          <w:p w14:paraId="271F0306" w14:textId="77777777" w:rsidR="00F25868" w:rsidRPr="00E722C0" w:rsidRDefault="00F25868" w:rsidP="00E722C0">
            <w:pPr>
              <w:rPr>
                <w:rFonts w:asciiTheme="minorHAnsi" w:hAnsiTheme="minorHAnsi" w:cstheme="minorHAnsi"/>
                <w:bCs/>
                <w:sz w:val="18"/>
                <w:szCs w:val="18"/>
              </w:rPr>
            </w:pPr>
          </w:p>
        </w:tc>
      </w:tr>
    </w:tbl>
    <w:p w14:paraId="4F9BD4D6" w14:textId="77777777" w:rsidR="00F25868" w:rsidRDefault="00F25868" w:rsidP="005F1A0D">
      <w:pPr>
        <w:rPr>
          <w:rFonts w:ascii="Arial" w:hAnsi="Arial" w:cs="Arial"/>
          <w:b/>
          <w:bCs/>
          <w:sz w:val="22"/>
          <w:szCs w:val="22"/>
        </w:rPr>
      </w:pPr>
      <w:r w:rsidRPr="005F1A0D">
        <w:rPr>
          <w:rFonts w:ascii="Arial" w:hAnsi="Arial" w:cs="Arial"/>
          <w:b/>
          <w:bCs/>
          <w:sz w:val="22"/>
          <w:szCs w:val="22"/>
        </w:rPr>
        <w:t xml:space="preserve">   </w:t>
      </w:r>
    </w:p>
    <w:p w14:paraId="28410310" w14:textId="77777777" w:rsidR="00F25868" w:rsidRPr="00F25868" w:rsidRDefault="00F25868" w:rsidP="00F25868">
      <w:pPr>
        <w:spacing w:before="120" w:after="120"/>
        <w:rPr>
          <w:rFonts w:ascii="Arial" w:hAnsi="Arial" w:cs="Arial"/>
          <w:b/>
        </w:rPr>
      </w:pPr>
      <w:r w:rsidRPr="009320C8">
        <w:rPr>
          <w:rFonts w:ascii="Arial" w:hAnsi="Arial" w:cs="Arial"/>
          <w:b/>
        </w:rPr>
        <w:t>References</w:t>
      </w:r>
    </w:p>
    <w:p w14:paraId="611F572D"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1.</w:t>
      </w:r>
      <w:r w:rsidRPr="00FA4EF3">
        <w:rPr>
          <w:rFonts w:ascii="Arial" w:hAnsi="Arial" w:cs="Arial"/>
          <w:noProof/>
          <w:sz w:val="22"/>
          <w:szCs w:val="22"/>
        </w:rPr>
        <w:tab/>
        <w:t xml:space="preserve">Blasdell KR, Davis SS, Voysey R, Bulach DM, Middleton D, Williams S, Harmsen MB, Weir RP, Crameri S, Walsh SJ, Peck GR, Tesh RB, Boyle DB, Melville LF, Walker PJ (2020) Hayes Yard virus: a novel ephemerovirus isolated from a bull with severe clinical signs of bovine ephemeral fever is most closely related to Puchong </w:t>
      </w:r>
      <w:r w:rsidRPr="00FA4EF3">
        <w:rPr>
          <w:rFonts w:ascii="Arial" w:hAnsi="Arial" w:cs="Arial"/>
          <w:noProof/>
          <w:sz w:val="22"/>
          <w:szCs w:val="22"/>
        </w:rPr>
        <w:lastRenderedPageBreak/>
        <w:t>virus. Veterinary Research 51:e58. PMID: 32349781  DOI: 10.1186/s13567-020-00781-1</w:t>
      </w:r>
    </w:p>
    <w:p w14:paraId="0A603570"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2.</w:t>
      </w:r>
      <w:r w:rsidRPr="00FA4EF3">
        <w:rPr>
          <w:rFonts w:ascii="Arial" w:hAnsi="Arial" w:cs="Arial"/>
          <w:noProof/>
          <w:sz w:val="22"/>
          <w:szCs w:val="22"/>
        </w:rPr>
        <w:tab/>
        <w:t>Calisher CH, Karabatsos N, Zeller H, Digoutte J-P, Tesh RB, Shope RE, Travassos da Rosa APA, St. George TD (1989) Antigenic relationships among rhabdoviruses from vertebrates and hematophagous arthropods. Intervirology 30:241-257. PMID: 2676900  DOI: 10.1159/000150100</w:t>
      </w:r>
    </w:p>
    <w:p w14:paraId="27EEC63B"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3.</w:t>
      </w:r>
      <w:r w:rsidRPr="00FA4EF3">
        <w:rPr>
          <w:rFonts w:ascii="Arial" w:hAnsi="Arial" w:cs="Arial"/>
          <w:noProof/>
          <w:sz w:val="22"/>
          <w:szCs w:val="22"/>
        </w:rPr>
        <w:tab/>
        <w:t xml:space="preserve">Dacheux L, Dommergues L, Chouanibou Y, Domeon L, Schuler C, Bonas S, Luo D, Maufrais C, Cetre-Sossah C, Cardinale E, Bourhy H, Metras R (2019) Co-circulation and characterization of novel African arboviruses (genus </w:t>
      </w:r>
      <w:r w:rsidRPr="00FA4EF3">
        <w:rPr>
          <w:rFonts w:ascii="Arial" w:hAnsi="Arial" w:cs="Arial"/>
          <w:i/>
          <w:noProof/>
          <w:sz w:val="22"/>
          <w:szCs w:val="22"/>
        </w:rPr>
        <w:t>Ephemerovirus</w:t>
      </w:r>
      <w:r w:rsidRPr="00FA4EF3">
        <w:rPr>
          <w:rFonts w:ascii="Arial" w:hAnsi="Arial" w:cs="Arial"/>
          <w:noProof/>
          <w:sz w:val="22"/>
          <w:szCs w:val="22"/>
        </w:rPr>
        <w:t>) in cattle, Mayotte island, Indian Ocean, 2017. Transboundary and Emerging Diseases 66:2601-2604. PMID: 31390479  DOI: 10.1111/tbed.13323</w:t>
      </w:r>
    </w:p>
    <w:p w14:paraId="0E379649"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4.</w:t>
      </w:r>
      <w:r w:rsidRPr="00FA4EF3">
        <w:rPr>
          <w:rFonts w:ascii="Arial" w:hAnsi="Arial" w:cs="Arial"/>
          <w:noProof/>
          <w:sz w:val="22"/>
          <w:szCs w:val="22"/>
        </w:rPr>
        <w:tab/>
        <w:t>Gard GP, Cybinski DH, St. George TD (1983) The isolation in Australia of a new virus related to bovine ephemeral fever virus. Australian Veterinary Journal 60:89-90. PMID: 6870710  DOI: 10.1111/j.1751-0813.1983.tb05882.x</w:t>
      </w:r>
    </w:p>
    <w:p w14:paraId="058D21A0"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5.</w:t>
      </w:r>
      <w:r w:rsidRPr="00FA4EF3">
        <w:rPr>
          <w:rFonts w:ascii="Arial" w:hAnsi="Arial" w:cs="Arial"/>
          <w:noProof/>
          <w:sz w:val="22"/>
          <w:szCs w:val="22"/>
        </w:rPr>
        <w:tab/>
        <w:t>Inaba Y, Sato K, Tanaka Y, Ito H, Omori T (1969) Serological identification of bovine epizootic fever virus as ephemeral fever virus. Japanese Journal of Microbiology 13:388-389. DOI: 10.1111/j.1348-0421.1969.tb00484.x</w:t>
      </w:r>
    </w:p>
    <w:p w14:paraId="124FA5F5"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6.</w:t>
      </w:r>
      <w:r w:rsidRPr="00FA4EF3">
        <w:rPr>
          <w:rFonts w:ascii="Arial" w:hAnsi="Arial" w:cs="Arial"/>
          <w:noProof/>
          <w:sz w:val="22"/>
          <w:szCs w:val="22"/>
        </w:rPr>
        <w:tab/>
        <w:t>Karabatsos N (ed) (1985) International Catalogue of Arboviruses Including Certain other Viruses of Vertebrates, 3rd edn. American Society for Tropical Medicine and Hygiene, San Antonio</w:t>
      </w:r>
    </w:p>
    <w:p w14:paraId="149E6FA3"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7.</w:t>
      </w:r>
      <w:r w:rsidRPr="00FA4EF3">
        <w:rPr>
          <w:rFonts w:ascii="Arial" w:hAnsi="Arial" w:cs="Arial"/>
          <w:noProof/>
          <w:sz w:val="22"/>
          <w:szCs w:val="22"/>
        </w:rPr>
        <w:tab/>
        <w:t>Kato T, Aizawa M, Takayoshi K, Kokuba T, Yanase T, Shirafuji H, Tsuda T, Yamakawa M (2009) Phylogenetic relationships of the G gene sequence of bovine ephemeral fever virus isolated in Japan, Taiwan and Australia. Veterinary Microbiology 137:217-123. PMID: 19201554  DOI: 10.1016/j.vetmic.2009.01.021</w:t>
      </w:r>
    </w:p>
    <w:p w14:paraId="1D2D8C92"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8.</w:t>
      </w:r>
      <w:r w:rsidRPr="00FA4EF3">
        <w:rPr>
          <w:rFonts w:ascii="Arial" w:hAnsi="Arial" w:cs="Arial"/>
          <w:noProof/>
          <w:sz w:val="22"/>
          <w:szCs w:val="22"/>
        </w:rPr>
        <w:tab/>
        <w:t>Omar R, Van Schalkwyk A, Carulei O, Heath L, Douglass N, Williamson AL (2020) South African bovine ephemeral fever virus glycoprotein sequences are phylogenetically distinct from those from the rest of the world. Archives of Virology 165:1207-1210. PMID: 32140837  DOI: 10.1007/s00705-020-04568-9</w:t>
      </w:r>
    </w:p>
    <w:p w14:paraId="77767409" w14:textId="77777777" w:rsidR="00F25868" w:rsidRPr="00FA4EF3" w:rsidRDefault="00F25868" w:rsidP="00167E31">
      <w:pPr>
        <w:pStyle w:val="EndNoteBibliography"/>
        <w:ind w:left="720" w:hanging="720"/>
        <w:rPr>
          <w:rFonts w:ascii="Arial" w:hAnsi="Arial" w:cs="Arial"/>
          <w:noProof/>
          <w:sz w:val="22"/>
          <w:szCs w:val="22"/>
        </w:rPr>
      </w:pPr>
      <w:r w:rsidRPr="00FA4EF3">
        <w:rPr>
          <w:rFonts w:ascii="Arial" w:hAnsi="Arial" w:cs="Arial"/>
          <w:noProof/>
          <w:sz w:val="22"/>
          <w:szCs w:val="22"/>
        </w:rPr>
        <w:t>9.</w:t>
      </w:r>
      <w:r w:rsidRPr="00FA4EF3">
        <w:rPr>
          <w:rFonts w:ascii="Arial" w:hAnsi="Arial" w:cs="Arial"/>
          <w:noProof/>
          <w:sz w:val="22"/>
          <w:szCs w:val="22"/>
        </w:rPr>
        <w:tab/>
        <w:t xml:space="preserve">Tokarz R, Sameroff S, Tagliafierro T, Jain K, Williams SH, Cucura DM, Rochlin I, Monzon J, Carpi G, Tufts D, Diuk-Wasser M, Brinkerhoff J, Lipkin WI (2018) Identification of novel viruses in </w:t>
      </w:r>
      <w:r w:rsidRPr="00FA4EF3">
        <w:rPr>
          <w:rFonts w:ascii="Arial" w:hAnsi="Arial" w:cs="Arial"/>
          <w:i/>
          <w:noProof/>
          <w:sz w:val="22"/>
          <w:szCs w:val="22"/>
        </w:rPr>
        <w:t>Amblyomma americanum</w:t>
      </w:r>
      <w:r w:rsidRPr="00FA4EF3">
        <w:rPr>
          <w:rFonts w:ascii="Arial" w:hAnsi="Arial" w:cs="Arial"/>
          <w:noProof/>
          <w:sz w:val="22"/>
          <w:szCs w:val="22"/>
        </w:rPr>
        <w:t xml:space="preserve">, </w:t>
      </w:r>
      <w:r w:rsidRPr="00FA4EF3">
        <w:rPr>
          <w:rFonts w:ascii="Arial" w:hAnsi="Arial" w:cs="Arial"/>
          <w:i/>
          <w:noProof/>
          <w:sz w:val="22"/>
          <w:szCs w:val="22"/>
        </w:rPr>
        <w:t>Dermacentor variabilis</w:t>
      </w:r>
      <w:r w:rsidRPr="00FA4EF3">
        <w:rPr>
          <w:rFonts w:ascii="Arial" w:hAnsi="Arial" w:cs="Arial"/>
          <w:noProof/>
          <w:sz w:val="22"/>
          <w:szCs w:val="22"/>
        </w:rPr>
        <w:t xml:space="preserve">, and </w:t>
      </w:r>
      <w:r w:rsidRPr="00FA4EF3">
        <w:rPr>
          <w:rFonts w:ascii="Arial" w:hAnsi="Arial" w:cs="Arial"/>
          <w:i/>
          <w:noProof/>
          <w:sz w:val="22"/>
          <w:szCs w:val="22"/>
        </w:rPr>
        <w:t>Ixodes scapularis</w:t>
      </w:r>
      <w:r w:rsidRPr="00FA4EF3">
        <w:rPr>
          <w:rFonts w:ascii="Arial" w:hAnsi="Arial" w:cs="Arial"/>
          <w:noProof/>
          <w:sz w:val="22"/>
          <w:szCs w:val="22"/>
        </w:rPr>
        <w:t xml:space="preserve"> ticks. mSphere 3:e00614-00617. PMID: 29564401  DOI: 10.1128/mSphere.00614-17</w:t>
      </w:r>
    </w:p>
    <w:p w14:paraId="164E638D" w14:textId="77777777" w:rsidR="00C63232" w:rsidRPr="00FA4EF3" w:rsidRDefault="00F25868" w:rsidP="00F25868">
      <w:pPr>
        <w:pStyle w:val="EndNoteBibliography"/>
        <w:ind w:left="720" w:hanging="720"/>
        <w:rPr>
          <w:rFonts w:ascii="Arial" w:hAnsi="Arial" w:cs="Arial"/>
          <w:noProof/>
          <w:sz w:val="22"/>
          <w:szCs w:val="22"/>
        </w:rPr>
      </w:pPr>
      <w:r w:rsidRPr="00FA4EF3">
        <w:rPr>
          <w:rFonts w:ascii="Arial" w:hAnsi="Arial" w:cs="Arial"/>
          <w:noProof/>
          <w:sz w:val="22"/>
          <w:szCs w:val="22"/>
        </w:rPr>
        <w:t>10.</w:t>
      </w:r>
      <w:r w:rsidRPr="00FA4EF3">
        <w:rPr>
          <w:rFonts w:ascii="Arial" w:hAnsi="Arial" w:cs="Arial"/>
          <w:noProof/>
          <w:sz w:val="22"/>
          <w:szCs w:val="22"/>
        </w:rPr>
        <w:tab/>
        <w:t>Trinidad L, Blasdell KR, Joubert DA, Davis SS, Melville L, Kirkland PD, Coulibaly F, Holmes EC, Walker PJ (2014) Evolution of bovine ephemeral fever virus in the Australian episystem. Journal of Virology 88:1525-1535. PMID: 24227855   DOI: 10.1128/JVI.02797-13</w:t>
      </w:r>
    </w:p>
    <w:sectPr w:rsidR="00C63232" w:rsidRPr="00FA4EF3" w:rsidSect="00584D75">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C870A" w14:textId="77777777" w:rsidR="0077509D" w:rsidRDefault="0077509D">
      <w:r>
        <w:separator/>
      </w:r>
    </w:p>
  </w:endnote>
  <w:endnote w:type="continuationSeparator" w:id="0">
    <w:p w14:paraId="5CB27F7F" w14:textId="77777777" w:rsidR="0077509D" w:rsidRDefault="0077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3C363" w14:textId="77777777" w:rsidR="0077509D" w:rsidRDefault="0077509D">
      <w:r>
        <w:separator/>
      </w:r>
    </w:p>
  </w:footnote>
  <w:footnote w:type="continuationSeparator" w:id="0">
    <w:p w14:paraId="27BC5775" w14:textId="77777777" w:rsidR="0077509D" w:rsidRDefault="0077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5E1AC" w14:textId="77777777" w:rsidR="00FD789A" w:rsidRDefault="00F25868" w:rsidP="004609D1">
    <w:pPr>
      <w:pStyle w:val="Header"/>
      <w:jc w:val="right"/>
    </w:pPr>
    <w:r>
      <w:t>March 2020</w:t>
    </w:r>
  </w:p>
  <w:p w14:paraId="15DF4892" w14:textId="77777777" w:rsidR="00FD789A" w:rsidRDefault="007750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F25868"/>
    <w:rsid w:val="0000363F"/>
    <w:rsid w:val="00035181"/>
    <w:rsid w:val="00041A6A"/>
    <w:rsid w:val="00057B01"/>
    <w:rsid w:val="0006407D"/>
    <w:rsid w:val="00074276"/>
    <w:rsid w:val="000765DB"/>
    <w:rsid w:val="000945FD"/>
    <w:rsid w:val="000A22DE"/>
    <w:rsid w:val="000A7D02"/>
    <w:rsid w:val="000B2475"/>
    <w:rsid w:val="000B5CE2"/>
    <w:rsid w:val="000C7139"/>
    <w:rsid w:val="000D3CCD"/>
    <w:rsid w:val="000E49E4"/>
    <w:rsid w:val="000E69E9"/>
    <w:rsid w:val="000E6CFB"/>
    <w:rsid w:val="000F27A6"/>
    <w:rsid w:val="00122AF9"/>
    <w:rsid w:val="00123B8F"/>
    <w:rsid w:val="00125F64"/>
    <w:rsid w:val="00132568"/>
    <w:rsid w:val="0017440B"/>
    <w:rsid w:val="001A2500"/>
    <w:rsid w:val="001B6982"/>
    <w:rsid w:val="001C1BF5"/>
    <w:rsid w:val="001D3F64"/>
    <w:rsid w:val="001D48B2"/>
    <w:rsid w:val="001D4AAF"/>
    <w:rsid w:val="001E36C8"/>
    <w:rsid w:val="001E6D21"/>
    <w:rsid w:val="00205EFD"/>
    <w:rsid w:val="00215F51"/>
    <w:rsid w:val="00244DCB"/>
    <w:rsid w:val="00262EDD"/>
    <w:rsid w:val="002822DF"/>
    <w:rsid w:val="00292807"/>
    <w:rsid w:val="00297392"/>
    <w:rsid w:val="002A43A2"/>
    <w:rsid w:val="002B0EBC"/>
    <w:rsid w:val="002C03EF"/>
    <w:rsid w:val="002D334F"/>
    <w:rsid w:val="002F2194"/>
    <w:rsid w:val="002F51EA"/>
    <w:rsid w:val="002F53BA"/>
    <w:rsid w:val="002F6009"/>
    <w:rsid w:val="002F6249"/>
    <w:rsid w:val="003030E4"/>
    <w:rsid w:val="003263A5"/>
    <w:rsid w:val="00350BFB"/>
    <w:rsid w:val="00351D0D"/>
    <w:rsid w:val="0035571D"/>
    <w:rsid w:val="00360C13"/>
    <w:rsid w:val="00365B9B"/>
    <w:rsid w:val="00380B0D"/>
    <w:rsid w:val="003C01E0"/>
    <w:rsid w:val="003F3772"/>
    <w:rsid w:val="00404760"/>
    <w:rsid w:val="00406422"/>
    <w:rsid w:val="00412944"/>
    <w:rsid w:val="0042253D"/>
    <w:rsid w:val="00423F58"/>
    <w:rsid w:val="004304FF"/>
    <w:rsid w:val="00440B6E"/>
    <w:rsid w:val="00487393"/>
    <w:rsid w:val="004A4902"/>
    <w:rsid w:val="004D711E"/>
    <w:rsid w:val="004E0957"/>
    <w:rsid w:val="004E4914"/>
    <w:rsid w:val="004F32AC"/>
    <w:rsid w:val="004F5E21"/>
    <w:rsid w:val="004F7A54"/>
    <w:rsid w:val="00546DD8"/>
    <w:rsid w:val="00554817"/>
    <w:rsid w:val="00556D4B"/>
    <w:rsid w:val="00583286"/>
    <w:rsid w:val="00584D75"/>
    <w:rsid w:val="005A465C"/>
    <w:rsid w:val="005A697E"/>
    <w:rsid w:val="005C1A55"/>
    <w:rsid w:val="005D5C6E"/>
    <w:rsid w:val="00604988"/>
    <w:rsid w:val="00610D3A"/>
    <w:rsid w:val="00610F11"/>
    <w:rsid w:val="006164B4"/>
    <w:rsid w:val="0063589C"/>
    <w:rsid w:val="0064037B"/>
    <w:rsid w:val="006550ED"/>
    <w:rsid w:val="00670B2E"/>
    <w:rsid w:val="00696D9C"/>
    <w:rsid w:val="006B664E"/>
    <w:rsid w:val="006B6877"/>
    <w:rsid w:val="006D2B31"/>
    <w:rsid w:val="006E488C"/>
    <w:rsid w:val="007052B9"/>
    <w:rsid w:val="00712D00"/>
    <w:rsid w:val="00714707"/>
    <w:rsid w:val="00723C6F"/>
    <w:rsid w:val="00733714"/>
    <w:rsid w:val="00743C98"/>
    <w:rsid w:val="00750B77"/>
    <w:rsid w:val="007547EA"/>
    <w:rsid w:val="007611D2"/>
    <w:rsid w:val="00765614"/>
    <w:rsid w:val="00772C91"/>
    <w:rsid w:val="0077509D"/>
    <w:rsid w:val="007843C5"/>
    <w:rsid w:val="00786E0E"/>
    <w:rsid w:val="00793391"/>
    <w:rsid w:val="007A7DFF"/>
    <w:rsid w:val="007B24DA"/>
    <w:rsid w:val="007B34A8"/>
    <w:rsid w:val="007D3AA5"/>
    <w:rsid w:val="007E3519"/>
    <w:rsid w:val="007E56F2"/>
    <w:rsid w:val="0081653F"/>
    <w:rsid w:val="0081686D"/>
    <w:rsid w:val="00824222"/>
    <w:rsid w:val="00853539"/>
    <w:rsid w:val="00857A32"/>
    <w:rsid w:val="008831E4"/>
    <w:rsid w:val="00883B83"/>
    <w:rsid w:val="00891B2D"/>
    <w:rsid w:val="00891DEA"/>
    <w:rsid w:val="008A1420"/>
    <w:rsid w:val="008B657D"/>
    <w:rsid w:val="008D4F59"/>
    <w:rsid w:val="009018F4"/>
    <w:rsid w:val="00913922"/>
    <w:rsid w:val="009505C5"/>
    <w:rsid w:val="009513B3"/>
    <w:rsid w:val="00957E83"/>
    <w:rsid w:val="009823E0"/>
    <w:rsid w:val="009A63E5"/>
    <w:rsid w:val="009A71D2"/>
    <w:rsid w:val="009B5377"/>
    <w:rsid w:val="009C29D0"/>
    <w:rsid w:val="009C3583"/>
    <w:rsid w:val="009E1DEF"/>
    <w:rsid w:val="009F1E18"/>
    <w:rsid w:val="00A03C8D"/>
    <w:rsid w:val="00A20DA8"/>
    <w:rsid w:val="00A31C20"/>
    <w:rsid w:val="00A35266"/>
    <w:rsid w:val="00A47567"/>
    <w:rsid w:val="00A51F73"/>
    <w:rsid w:val="00A55CD4"/>
    <w:rsid w:val="00A663BA"/>
    <w:rsid w:val="00A93526"/>
    <w:rsid w:val="00AA3BF0"/>
    <w:rsid w:val="00AB6775"/>
    <w:rsid w:val="00AC0815"/>
    <w:rsid w:val="00AC605A"/>
    <w:rsid w:val="00AC620D"/>
    <w:rsid w:val="00AD040D"/>
    <w:rsid w:val="00AD7922"/>
    <w:rsid w:val="00AE6609"/>
    <w:rsid w:val="00AE6FB4"/>
    <w:rsid w:val="00B11029"/>
    <w:rsid w:val="00B2214B"/>
    <w:rsid w:val="00B36C9C"/>
    <w:rsid w:val="00B422D2"/>
    <w:rsid w:val="00B52DF3"/>
    <w:rsid w:val="00B62F80"/>
    <w:rsid w:val="00B634B7"/>
    <w:rsid w:val="00BA7C8B"/>
    <w:rsid w:val="00BB3850"/>
    <w:rsid w:val="00BC1079"/>
    <w:rsid w:val="00BE75B3"/>
    <w:rsid w:val="00C134C5"/>
    <w:rsid w:val="00C14FBF"/>
    <w:rsid w:val="00C35DAD"/>
    <w:rsid w:val="00C40BA4"/>
    <w:rsid w:val="00C61519"/>
    <w:rsid w:val="00C63232"/>
    <w:rsid w:val="00C63790"/>
    <w:rsid w:val="00C72BBB"/>
    <w:rsid w:val="00C85371"/>
    <w:rsid w:val="00CA467A"/>
    <w:rsid w:val="00CB2F6E"/>
    <w:rsid w:val="00CB5EA8"/>
    <w:rsid w:val="00CC23B4"/>
    <w:rsid w:val="00CD030E"/>
    <w:rsid w:val="00D31F56"/>
    <w:rsid w:val="00D406A2"/>
    <w:rsid w:val="00D40FB4"/>
    <w:rsid w:val="00D5298F"/>
    <w:rsid w:val="00D572F3"/>
    <w:rsid w:val="00DB5FFF"/>
    <w:rsid w:val="00DB6B04"/>
    <w:rsid w:val="00DD3A48"/>
    <w:rsid w:val="00DF35BB"/>
    <w:rsid w:val="00DF7F00"/>
    <w:rsid w:val="00E01C77"/>
    <w:rsid w:val="00E22B9C"/>
    <w:rsid w:val="00E26571"/>
    <w:rsid w:val="00E461FE"/>
    <w:rsid w:val="00E46C93"/>
    <w:rsid w:val="00E71BCC"/>
    <w:rsid w:val="00E75DB4"/>
    <w:rsid w:val="00E84439"/>
    <w:rsid w:val="00E86035"/>
    <w:rsid w:val="00EA1882"/>
    <w:rsid w:val="00EA68E3"/>
    <w:rsid w:val="00EA6E15"/>
    <w:rsid w:val="00EA7785"/>
    <w:rsid w:val="00EF1201"/>
    <w:rsid w:val="00EF3B3D"/>
    <w:rsid w:val="00F1492B"/>
    <w:rsid w:val="00F25868"/>
    <w:rsid w:val="00F33B2C"/>
    <w:rsid w:val="00F50DBA"/>
    <w:rsid w:val="00F552E6"/>
    <w:rsid w:val="00F67DA1"/>
    <w:rsid w:val="00F77185"/>
    <w:rsid w:val="00F81240"/>
    <w:rsid w:val="00F912A8"/>
    <w:rsid w:val="00F94372"/>
    <w:rsid w:val="00FA218A"/>
    <w:rsid w:val="00FA4EF3"/>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2DB3F"/>
  <w14:defaultImageDpi w14:val="32767"/>
  <w15:chartTrackingRefBased/>
  <w15:docId w15:val="{4A6F898E-D502-C142-B2BE-1EB46E16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25868"/>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F2586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F25868"/>
    <w:pPr>
      <w:spacing w:before="100" w:beforeAutospacing="1" w:after="100" w:afterAutospacing="1"/>
      <w:outlineLvl w:val="3"/>
    </w:pPr>
    <w:rPr>
      <w:rFonts w:ascii="Times" w:eastAsiaTheme="minorHAnsi" w:hAnsi="Times" w:cstheme="min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868"/>
    <w:rPr>
      <w:rFonts w:asciiTheme="majorHAnsi" w:eastAsiaTheme="majorEastAsia" w:hAnsiTheme="majorHAnsi" w:cstheme="majorBidi"/>
      <w:color w:val="2F5496" w:themeColor="accent1" w:themeShade="BF"/>
      <w:sz w:val="32"/>
      <w:szCs w:val="32"/>
      <w:lang w:val="en-US"/>
    </w:rPr>
  </w:style>
  <w:style w:type="character" w:customStyle="1" w:styleId="Heading4Char">
    <w:name w:val="Heading 4 Char"/>
    <w:basedOn w:val="DefaultParagraphFont"/>
    <w:link w:val="Heading4"/>
    <w:uiPriority w:val="9"/>
    <w:rsid w:val="00F25868"/>
    <w:rPr>
      <w:rFonts w:ascii="Times" w:hAnsi="Times"/>
      <w:b/>
      <w:bCs/>
      <w:lang w:val="en-US"/>
    </w:rPr>
  </w:style>
  <w:style w:type="paragraph" w:styleId="BodyTextIndent">
    <w:name w:val="Body Text Indent"/>
    <w:basedOn w:val="Normal"/>
    <w:link w:val="BodyTextIndentChar"/>
    <w:semiHidden/>
    <w:rsid w:val="00F25868"/>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25868"/>
    <w:rPr>
      <w:rFonts w:ascii="Times" w:eastAsia="Times" w:hAnsi="Times" w:cs="Times New Roman"/>
      <w:szCs w:val="20"/>
      <w:lang w:val="en-US" w:eastAsia="en-GB"/>
    </w:rPr>
  </w:style>
  <w:style w:type="table" w:styleId="TableGrid">
    <w:name w:val="Table Grid"/>
    <w:basedOn w:val="TableNormal"/>
    <w:uiPriority w:val="39"/>
    <w:rsid w:val="00F2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25868"/>
    <w:rPr>
      <w:color w:val="0000FF"/>
      <w:u w:val="single"/>
    </w:rPr>
  </w:style>
  <w:style w:type="paragraph" w:styleId="BalloonText">
    <w:name w:val="Balloon Text"/>
    <w:basedOn w:val="Normal"/>
    <w:link w:val="BalloonTextChar"/>
    <w:uiPriority w:val="99"/>
    <w:semiHidden/>
    <w:unhideWhenUsed/>
    <w:rsid w:val="00F25868"/>
    <w:rPr>
      <w:sz w:val="18"/>
      <w:szCs w:val="18"/>
    </w:rPr>
  </w:style>
  <w:style w:type="character" w:customStyle="1" w:styleId="BalloonTextChar">
    <w:name w:val="Balloon Text Char"/>
    <w:basedOn w:val="DefaultParagraphFont"/>
    <w:link w:val="BalloonText"/>
    <w:uiPriority w:val="99"/>
    <w:semiHidden/>
    <w:rsid w:val="00F25868"/>
    <w:rPr>
      <w:rFonts w:ascii="Times New Roman" w:eastAsia="Times New Roman" w:hAnsi="Times New Roman" w:cs="Times New Roman"/>
      <w:sz w:val="18"/>
      <w:szCs w:val="18"/>
      <w:lang w:val="en-US"/>
    </w:rPr>
  </w:style>
  <w:style w:type="character" w:customStyle="1" w:styleId="refsource">
    <w:name w:val="refsource"/>
    <w:basedOn w:val="DefaultParagraphFont"/>
    <w:rsid w:val="00F25868"/>
  </w:style>
  <w:style w:type="paragraph" w:styleId="Header">
    <w:name w:val="header"/>
    <w:basedOn w:val="Normal"/>
    <w:link w:val="HeaderChar"/>
    <w:uiPriority w:val="99"/>
    <w:unhideWhenUsed/>
    <w:rsid w:val="00F25868"/>
    <w:pPr>
      <w:tabs>
        <w:tab w:val="center" w:pos="4513"/>
        <w:tab w:val="right" w:pos="9026"/>
      </w:tabs>
    </w:pPr>
  </w:style>
  <w:style w:type="character" w:customStyle="1" w:styleId="HeaderChar">
    <w:name w:val="Header Char"/>
    <w:basedOn w:val="DefaultParagraphFont"/>
    <w:link w:val="Header"/>
    <w:uiPriority w:val="99"/>
    <w:rsid w:val="00F25868"/>
    <w:rPr>
      <w:rFonts w:ascii="Times New Roman" w:eastAsia="Times New Roman" w:hAnsi="Times New Roman" w:cs="Times New Roman"/>
      <w:lang w:val="en-US"/>
    </w:rPr>
  </w:style>
  <w:style w:type="paragraph" w:styleId="Footer">
    <w:name w:val="footer"/>
    <w:basedOn w:val="Normal"/>
    <w:link w:val="FooterChar"/>
    <w:uiPriority w:val="99"/>
    <w:unhideWhenUsed/>
    <w:rsid w:val="00F25868"/>
    <w:pPr>
      <w:tabs>
        <w:tab w:val="center" w:pos="4513"/>
        <w:tab w:val="right" w:pos="9026"/>
      </w:tabs>
    </w:pPr>
  </w:style>
  <w:style w:type="character" w:customStyle="1" w:styleId="FooterChar">
    <w:name w:val="Footer Char"/>
    <w:basedOn w:val="DefaultParagraphFont"/>
    <w:link w:val="Footer"/>
    <w:uiPriority w:val="99"/>
    <w:rsid w:val="00F25868"/>
    <w:rPr>
      <w:rFonts w:ascii="Times New Roman" w:eastAsia="Times New Roman" w:hAnsi="Times New Roman" w:cs="Times New Roman"/>
      <w:lang w:val="en-US"/>
    </w:rPr>
  </w:style>
  <w:style w:type="character" w:styleId="UnresolvedMention">
    <w:name w:val="Unresolved Mention"/>
    <w:basedOn w:val="DefaultParagraphFont"/>
    <w:uiPriority w:val="99"/>
    <w:rsid w:val="00F25868"/>
    <w:rPr>
      <w:color w:val="605E5C"/>
      <w:shd w:val="clear" w:color="auto" w:fill="E1DFDD"/>
    </w:rPr>
  </w:style>
  <w:style w:type="character" w:styleId="FollowedHyperlink">
    <w:name w:val="FollowedHyperlink"/>
    <w:basedOn w:val="DefaultParagraphFont"/>
    <w:uiPriority w:val="99"/>
    <w:semiHidden/>
    <w:unhideWhenUsed/>
    <w:rsid w:val="00F25868"/>
    <w:rPr>
      <w:color w:val="954F72" w:themeColor="followedHyperlink"/>
      <w:u w:val="single"/>
    </w:rPr>
  </w:style>
  <w:style w:type="paragraph" w:customStyle="1" w:styleId="EndNoteBibliographyTitle">
    <w:name w:val="EndNote Bibliography Title"/>
    <w:basedOn w:val="Normal"/>
    <w:link w:val="EndNoteBibliographyTitleChar"/>
    <w:rsid w:val="00F25868"/>
    <w:pPr>
      <w:jc w:val="center"/>
    </w:pPr>
  </w:style>
  <w:style w:type="character" w:customStyle="1" w:styleId="EndNoteBibliographyTitleChar">
    <w:name w:val="EndNote Bibliography Title Char"/>
    <w:basedOn w:val="DefaultParagraphFont"/>
    <w:link w:val="EndNoteBibliographyTitle"/>
    <w:rsid w:val="00F25868"/>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F25868"/>
  </w:style>
  <w:style w:type="character" w:customStyle="1" w:styleId="EndNoteBibliographyChar">
    <w:name w:val="EndNote Bibliography Char"/>
    <w:basedOn w:val="DefaultParagraphFont"/>
    <w:link w:val="EndNoteBibliography"/>
    <w:rsid w:val="00F25868"/>
    <w:rPr>
      <w:rFonts w:ascii="Times New Roman" w:eastAsia="Times New Roman" w:hAnsi="Times New Roman" w:cs="Times New Roman"/>
      <w:lang w:val="en-US"/>
    </w:rPr>
  </w:style>
  <w:style w:type="paragraph" w:styleId="PlainText">
    <w:name w:val="Plain Text"/>
    <w:basedOn w:val="Normal"/>
    <w:link w:val="PlainTextChar"/>
    <w:uiPriority w:val="99"/>
    <w:unhideWhenUsed/>
    <w:rsid w:val="00F25868"/>
    <w:rPr>
      <w:rFonts w:ascii="Consolas" w:eastAsiaTheme="minorHAnsi" w:hAnsi="Consolas" w:cs="Consolas"/>
      <w:sz w:val="21"/>
      <w:szCs w:val="21"/>
      <w:lang w:val="en-GB"/>
    </w:rPr>
  </w:style>
  <w:style w:type="character" w:customStyle="1" w:styleId="PlainTextChar">
    <w:name w:val="Plain Text Char"/>
    <w:basedOn w:val="DefaultParagraphFont"/>
    <w:link w:val="PlainText"/>
    <w:uiPriority w:val="99"/>
    <w:rsid w:val="00F25868"/>
    <w:rPr>
      <w:rFonts w:ascii="Consolas" w:hAnsi="Consolas" w:cs="Consolas"/>
      <w:sz w:val="21"/>
      <w:szCs w:val="21"/>
    </w:rPr>
  </w:style>
  <w:style w:type="paragraph" w:styleId="HTMLPreformatted">
    <w:name w:val="HTML Preformatted"/>
    <w:basedOn w:val="Normal"/>
    <w:link w:val="HTMLPreformattedChar"/>
    <w:uiPriority w:val="99"/>
    <w:semiHidden/>
    <w:unhideWhenUsed/>
    <w:rsid w:val="00F25868"/>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25868"/>
    <w:rPr>
      <w:rFonts w:ascii="Consolas" w:eastAsia="Times New Roman" w:hAnsi="Consolas" w:cs="Times New Roman"/>
      <w:sz w:val="20"/>
      <w:szCs w:val="20"/>
      <w:lang w:val="en-US"/>
    </w:rPr>
  </w:style>
  <w:style w:type="paragraph" w:styleId="ListParagraph">
    <w:name w:val="List Paragraph"/>
    <w:basedOn w:val="Normal"/>
    <w:uiPriority w:val="34"/>
    <w:qFormat/>
    <w:rsid w:val="00F25868"/>
    <w:pPr>
      <w:ind w:left="720"/>
      <w:contextualSpacing/>
    </w:pPr>
  </w:style>
  <w:style w:type="character" w:styleId="CommentReference">
    <w:name w:val="annotation reference"/>
    <w:basedOn w:val="DefaultParagraphFont"/>
    <w:uiPriority w:val="99"/>
    <w:semiHidden/>
    <w:unhideWhenUsed/>
    <w:rsid w:val="00F25868"/>
    <w:rPr>
      <w:sz w:val="16"/>
      <w:szCs w:val="16"/>
    </w:rPr>
  </w:style>
  <w:style w:type="paragraph" w:styleId="CommentText">
    <w:name w:val="annotation text"/>
    <w:basedOn w:val="Normal"/>
    <w:link w:val="CommentTextChar"/>
    <w:uiPriority w:val="99"/>
    <w:semiHidden/>
    <w:unhideWhenUsed/>
    <w:rsid w:val="00F25868"/>
    <w:rPr>
      <w:sz w:val="20"/>
      <w:szCs w:val="20"/>
    </w:rPr>
  </w:style>
  <w:style w:type="character" w:customStyle="1" w:styleId="CommentTextChar">
    <w:name w:val="Comment Text Char"/>
    <w:basedOn w:val="DefaultParagraphFont"/>
    <w:link w:val="CommentText"/>
    <w:uiPriority w:val="99"/>
    <w:semiHidden/>
    <w:rsid w:val="00F25868"/>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25868"/>
    <w:rPr>
      <w:b/>
      <w:bCs/>
    </w:rPr>
  </w:style>
  <w:style w:type="character" w:customStyle="1" w:styleId="CommentSubjectChar">
    <w:name w:val="Comment Subject Char"/>
    <w:basedOn w:val="CommentTextChar"/>
    <w:link w:val="CommentSubject"/>
    <w:uiPriority w:val="99"/>
    <w:semiHidden/>
    <w:rsid w:val="00F25868"/>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021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2756</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12</cp:revision>
  <dcterms:created xsi:type="dcterms:W3CDTF">2020-06-22T03:58:00Z</dcterms:created>
  <dcterms:modified xsi:type="dcterms:W3CDTF">2021-03-02T06:33:00Z</dcterms:modified>
</cp:coreProperties>
</file>