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286642"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D10A101" w:rsidR="008F4080" w:rsidRPr="00286642" w:rsidRDefault="00367BD3" w:rsidP="009F53C1">
            <w:pPr>
              <w:jc w:val="both"/>
              <w:rPr>
                <w:rFonts w:ascii="Aptos" w:hAnsi="Aptos" w:cs="Arial"/>
                <w:color w:val="000000" w:themeColor="text1"/>
                <w:sz w:val="20"/>
                <w:szCs w:val="20"/>
              </w:rPr>
            </w:pPr>
            <w:r w:rsidRPr="006453B1">
              <w:rPr>
                <w:rFonts w:ascii="Aptos" w:hAnsi="Aptos" w:cs="Arial"/>
                <w:color w:val="000000" w:themeColor="text1"/>
                <w:sz w:val="20"/>
              </w:rPr>
              <w:t xml:space="preserve">Create </w:t>
            </w:r>
            <w:r>
              <w:rPr>
                <w:rFonts w:ascii="Aptos" w:hAnsi="Aptos" w:cs="Arial"/>
                <w:color w:val="000000" w:themeColor="text1"/>
                <w:sz w:val="20"/>
              </w:rPr>
              <w:t>two</w:t>
            </w:r>
            <w:r w:rsidRPr="006453B1">
              <w:rPr>
                <w:rFonts w:ascii="Aptos" w:hAnsi="Aptos" w:cs="Arial"/>
                <w:color w:val="000000" w:themeColor="text1"/>
                <w:sz w:val="20"/>
              </w:rPr>
              <w:t xml:space="preserve"> new </w:t>
            </w:r>
            <w:r w:rsidR="00611E35">
              <w:rPr>
                <w:rFonts w:ascii="Aptos" w:hAnsi="Aptos" w:cs="Arial"/>
                <w:color w:val="000000" w:themeColor="text1"/>
                <w:sz w:val="20"/>
              </w:rPr>
              <w:t xml:space="preserve">single-species </w:t>
            </w:r>
            <w:r>
              <w:rPr>
                <w:rFonts w:ascii="Aptos" w:hAnsi="Aptos" w:cs="Arial"/>
                <w:color w:val="000000" w:themeColor="text1"/>
                <w:sz w:val="20"/>
              </w:rPr>
              <w:t>genera</w:t>
            </w:r>
            <w:r w:rsidR="009C3DD2">
              <w:rPr>
                <w:rFonts w:ascii="Aptos" w:hAnsi="Aptos" w:cs="Arial"/>
                <w:color w:val="000000" w:themeColor="text1"/>
                <w:sz w:val="20"/>
              </w:rPr>
              <w:t xml:space="preserve"> –</w:t>
            </w:r>
            <w:r>
              <w:rPr>
                <w:rFonts w:ascii="Aptos" w:hAnsi="Aptos" w:cs="Arial"/>
                <w:color w:val="000000" w:themeColor="text1"/>
                <w:sz w:val="20"/>
              </w:rPr>
              <w:t xml:space="preserve"> </w:t>
            </w:r>
            <w:proofErr w:type="spellStart"/>
            <w:r w:rsidR="006956B2"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006956B2" w:rsidRPr="006956B2">
              <w:rPr>
                <w:rFonts w:ascii="Aptos" w:hAnsi="Aptos" w:cs="Arial"/>
                <w:i/>
                <w:iCs/>
                <w:color w:val="000000" w:themeColor="text1"/>
                <w:sz w:val="20"/>
              </w:rPr>
              <w:t>Solivirus</w:t>
            </w:r>
            <w:proofErr w:type="spellEnd"/>
            <w:r w:rsidR="00611E35">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proofErr w:type="spellStart"/>
            <w:r w:rsidRPr="003E7559">
              <w:rPr>
                <w:rFonts w:ascii="Aptos" w:hAnsi="Aptos" w:cs="Arial"/>
                <w:i/>
                <w:iCs/>
                <w:color w:val="000000" w:themeColor="text1"/>
                <w:sz w:val="20"/>
              </w:rPr>
              <w:t>Caudoviricetes</w:t>
            </w:r>
            <w:proofErr w:type="spellEnd"/>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9D4A19D" w:rsidR="00E37077" w:rsidRPr="00286642" w:rsidRDefault="00D03C10" w:rsidP="00D03C10">
            <w:pPr>
              <w:rPr>
                <w:rFonts w:ascii="Aptos" w:hAnsi="Aptos"/>
                <w:color w:val="000000"/>
                <w:sz w:val="20"/>
                <w:szCs w:val="20"/>
                <w:lang w:val="en-GB"/>
              </w:rPr>
            </w:pPr>
            <w:r w:rsidRPr="00286642">
              <w:rPr>
                <w:rFonts w:ascii="Aptos" w:hAnsi="Aptos"/>
                <w:color w:val="000000"/>
                <w:sz w:val="20"/>
                <w:szCs w:val="20"/>
              </w:rPr>
              <w:t>2025.088B.</w:t>
            </w:r>
            <w:r w:rsidR="00683916">
              <w:rPr>
                <w:rFonts w:ascii="Aptos" w:hAnsi="Aptos"/>
                <w:color w:val="000000"/>
                <w:sz w:val="20"/>
                <w:szCs w:val="20"/>
              </w:rPr>
              <w:t>Caudoviricetes</w:t>
            </w:r>
            <w:r w:rsidR="006956B2">
              <w:rPr>
                <w:rFonts w:ascii="Aptos" w:hAnsi="Aptos"/>
                <w:color w:val="000000"/>
                <w:sz w:val="20"/>
                <w:szCs w:val="20"/>
              </w:rPr>
              <w:t>_2ng_2ns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276"/>
        <w:gridCol w:w="3260"/>
        <w:gridCol w:w="1803"/>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9E7B0C">
        <w:trPr>
          <w:trHeight w:val="411"/>
        </w:trPr>
        <w:tc>
          <w:tcPr>
            <w:tcW w:w="1413" w:type="dxa"/>
            <w:shd w:val="clear" w:color="auto" w:fill="F2F2F2" w:themeFill="background1" w:themeFillShade="F2"/>
            <w:vAlign w:val="center"/>
          </w:tcPr>
          <w:p w14:paraId="52C384EB" w14:textId="43BB65EB" w:rsidR="002D4340" w:rsidRPr="009A3B4A" w:rsidRDefault="009E7B0C" w:rsidP="00DD58AA">
            <w:pPr>
              <w:rPr>
                <w:rFonts w:ascii="Aptos" w:hAnsi="Aptos" w:cs="Arial"/>
                <w:sz w:val="18"/>
                <w:szCs w:val="18"/>
              </w:rPr>
            </w:pPr>
            <w:r w:rsidRPr="009E7B0C">
              <w:rPr>
                <w:rFonts w:ascii="Aptos" w:hAnsi="Aptos" w:cs="Arial"/>
                <w:b/>
                <w:sz w:val="20"/>
                <w:szCs w:val="20"/>
              </w:rPr>
              <w:t>Given name (+middle initial(s))</w:t>
            </w:r>
          </w:p>
        </w:tc>
        <w:tc>
          <w:tcPr>
            <w:tcW w:w="1276" w:type="dxa"/>
            <w:shd w:val="clear" w:color="auto" w:fill="F2F2F2" w:themeFill="background1" w:themeFillShade="F2"/>
            <w:vAlign w:val="center"/>
          </w:tcPr>
          <w:p w14:paraId="27F787B1" w14:textId="342448F0" w:rsidR="002D4340" w:rsidRPr="009A3B4A" w:rsidRDefault="009E7B0C" w:rsidP="00DD58AA">
            <w:pPr>
              <w:rPr>
                <w:rFonts w:ascii="Aptos" w:hAnsi="Aptos" w:cs="Arial"/>
                <w:b/>
                <w:sz w:val="20"/>
                <w:szCs w:val="20"/>
              </w:rPr>
            </w:pPr>
            <w:r>
              <w:rPr>
                <w:rFonts w:ascii="Aptos" w:hAnsi="Aptos" w:cs="Arial"/>
                <w:b/>
                <w:sz w:val="20"/>
                <w:szCs w:val="20"/>
              </w:rPr>
              <w:t>Surname</w:t>
            </w:r>
          </w:p>
        </w:tc>
        <w:tc>
          <w:tcPr>
            <w:tcW w:w="3260" w:type="dxa"/>
            <w:shd w:val="clear" w:color="auto" w:fill="F2F2F2" w:themeFill="background1" w:themeFillShade="F2"/>
            <w:vAlign w:val="center"/>
          </w:tcPr>
          <w:p w14:paraId="31CF02AA" w14:textId="08DD6475" w:rsidR="002D4340" w:rsidRPr="009A3B4A" w:rsidRDefault="002D4340" w:rsidP="00DD58AA">
            <w:pPr>
              <w:rPr>
                <w:rFonts w:ascii="Aptos" w:hAnsi="Aptos" w:cs="Arial"/>
                <w:b/>
                <w:sz w:val="20"/>
                <w:szCs w:val="20"/>
              </w:rPr>
            </w:pPr>
            <w:r w:rsidRPr="009A3B4A">
              <w:rPr>
                <w:rFonts w:ascii="Aptos" w:hAnsi="Aptos" w:cs="Arial"/>
                <w:b/>
                <w:sz w:val="20"/>
                <w:szCs w:val="20"/>
              </w:rPr>
              <w:t>Affiliation</w:t>
            </w:r>
          </w:p>
        </w:tc>
        <w:tc>
          <w:tcPr>
            <w:tcW w:w="1803" w:type="dxa"/>
            <w:shd w:val="clear" w:color="auto" w:fill="F2F2F2" w:themeFill="background1" w:themeFillShade="F2"/>
            <w:vAlign w:val="center"/>
          </w:tcPr>
          <w:p w14:paraId="6DA5FEAF" w14:textId="7882EBBD" w:rsidR="002D4340" w:rsidRPr="009A3B4A" w:rsidRDefault="002D4340" w:rsidP="00DD58AA">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2D4340" w:rsidRPr="00A145B7"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9E7B0C" w14:paraId="24E4F537" w14:textId="79E9BB15" w:rsidTr="009E7B0C">
        <w:tc>
          <w:tcPr>
            <w:tcW w:w="1413" w:type="dxa"/>
            <w:shd w:val="clear" w:color="auto" w:fill="FFFFFF" w:themeFill="background1"/>
            <w:vAlign w:val="center"/>
          </w:tcPr>
          <w:p w14:paraId="6EA9DED5" w14:textId="5154CC02"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276" w:type="dxa"/>
            <w:shd w:val="clear" w:color="auto" w:fill="FFFFFF" w:themeFill="background1"/>
            <w:vAlign w:val="center"/>
          </w:tcPr>
          <w:p w14:paraId="2759B022" w14:textId="59F4BB59"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3260" w:type="dxa"/>
            <w:shd w:val="clear" w:color="auto" w:fill="FFFFFF" w:themeFill="background1"/>
            <w:vAlign w:val="center"/>
          </w:tcPr>
          <w:p w14:paraId="05D68F1D" w14:textId="7E34C3E7" w:rsidR="009E7B0C" w:rsidRPr="00CD2C82" w:rsidRDefault="009E7B0C" w:rsidP="009E7B0C">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 xml:space="preserve">Department of Phage Therapy, </w:t>
            </w:r>
            <w:proofErr w:type="spellStart"/>
            <w:r w:rsidRPr="00C4733D">
              <w:rPr>
                <w:rFonts w:ascii="Aptos" w:hAnsi="Aptos" w:cs="Arial"/>
                <w:bCs/>
                <w:color w:val="000000" w:themeColor="text1"/>
                <w:sz w:val="20"/>
                <w:szCs w:val="20"/>
              </w:rPr>
              <w:t>Hirszfeld</w:t>
            </w:r>
            <w:proofErr w:type="spellEnd"/>
            <w:r w:rsidRPr="00C4733D">
              <w:rPr>
                <w:rFonts w:ascii="Aptos" w:hAnsi="Aptos" w:cs="Arial"/>
                <w:bCs/>
                <w:color w:val="000000" w:themeColor="text1"/>
                <w:sz w:val="20"/>
                <w:szCs w:val="20"/>
              </w:rPr>
              <w:t xml:space="preserve"> Institute of Immunology and Experimental Therapy, Polish Academy of Sciences</w:t>
            </w:r>
            <w:r>
              <w:rPr>
                <w:rFonts w:ascii="Aptos" w:hAnsi="Aptos" w:cs="Arial"/>
                <w:bCs/>
                <w:color w:val="000000" w:themeColor="text1"/>
                <w:sz w:val="20"/>
                <w:szCs w:val="20"/>
              </w:rPr>
              <w:t>, Wroclaw, Poland</w:t>
            </w:r>
          </w:p>
        </w:tc>
        <w:tc>
          <w:tcPr>
            <w:tcW w:w="1803" w:type="dxa"/>
            <w:shd w:val="clear" w:color="auto" w:fill="FFFFFF" w:themeFill="background1"/>
            <w:vAlign w:val="center"/>
          </w:tcPr>
          <w:p w14:paraId="133CF739" w14:textId="134F6650" w:rsidR="009E7B0C" w:rsidRPr="00CD2C82" w:rsidRDefault="009E7B0C" w:rsidP="009E7B0C">
            <w:pPr>
              <w:rPr>
                <w:rFonts w:ascii="Aptos" w:hAnsi="Aptos" w:cs="Arial"/>
                <w:bCs/>
                <w:color w:val="000000" w:themeColor="text1"/>
                <w:sz w:val="20"/>
                <w:szCs w:val="20"/>
              </w:rPr>
            </w:pPr>
            <w:hyperlink r:id="rId9" w:history="1">
              <w:r w:rsidRPr="001A7215">
                <w:rPr>
                  <w:rStyle w:val="Hyperlink"/>
                  <w:rFonts w:ascii="Aptos" w:hAnsi="Aptos" w:cs="Arial"/>
                  <w:bCs/>
                  <w:sz w:val="20"/>
                  <w:szCs w:val="20"/>
                </w:rPr>
                <w:t>michal.wojcicki@hirszfeld.pl</w:t>
              </w:r>
            </w:hyperlink>
            <w:r>
              <w:rPr>
                <w:rFonts w:ascii="Aptos" w:hAnsi="Aptos" w:cs="Arial"/>
                <w:bCs/>
                <w:color w:val="000000" w:themeColor="text1"/>
                <w:sz w:val="20"/>
                <w:szCs w:val="20"/>
              </w:rPr>
              <w:t xml:space="preserve"> </w:t>
            </w:r>
          </w:p>
        </w:tc>
        <w:tc>
          <w:tcPr>
            <w:tcW w:w="1571" w:type="dxa"/>
            <w:shd w:val="clear" w:color="auto" w:fill="FFFFFF" w:themeFill="background1"/>
            <w:vAlign w:val="center"/>
          </w:tcPr>
          <w:p w14:paraId="16BB015A" w14:textId="52CB622B" w:rsidR="009E7B0C" w:rsidRPr="00CD2C82" w:rsidRDefault="009E7B0C" w:rsidP="009E7B0C">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9E7B0C" w14:paraId="25991084" w14:textId="1F2FA2C1" w:rsidTr="009E7B0C">
        <w:tc>
          <w:tcPr>
            <w:tcW w:w="1413" w:type="dxa"/>
            <w:vAlign w:val="center"/>
          </w:tcPr>
          <w:p w14:paraId="7E9FF899" w14:textId="4DC48A2B"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Martyna A.</w:t>
            </w:r>
          </w:p>
        </w:tc>
        <w:tc>
          <w:tcPr>
            <w:tcW w:w="1276" w:type="dxa"/>
            <w:vAlign w:val="center"/>
          </w:tcPr>
          <w:p w14:paraId="065089F1" w14:textId="2E6D844F" w:rsidR="009E7B0C" w:rsidRPr="00CD2C82" w:rsidRDefault="009E7B0C" w:rsidP="009E7B0C">
            <w:pPr>
              <w:rPr>
                <w:rFonts w:ascii="Aptos" w:hAnsi="Aptos" w:cs="Arial"/>
                <w:bCs/>
                <w:color w:val="000000" w:themeColor="text1"/>
                <w:sz w:val="20"/>
                <w:szCs w:val="20"/>
              </w:rPr>
            </w:pPr>
            <w:proofErr w:type="spellStart"/>
            <w:r>
              <w:rPr>
                <w:rFonts w:ascii="Aptos" w:hAnsi="Aptos" w:cs="Arial"/>
                <w:bCs/>
                <w:color w:val="000000" w:themeColor="text1"/>
                <w:sz w:val="20"/>
                <w:szCs w:val="20"/>
              </w:rPr>
              <w:t>Cieślik</w:t>
            </w:r>
            <w:proofErr w:type="spellEnd"/>
          </w:p>
        </w:tc>
        <w:tc>
          <w:tcPr>
            <w:tcW w:w="3260" w:type="dxa"/>
            <w:vAlign w:val="center"/>
          </w:tcPr>
          <w:p w14:paraId="5A10F992" w14:textId="641E5D82" w:rsidR="009E7B0C" w:rsidRPr="00CD2C82" w:rsidRDefault="009E7B0C" w:rsidP="009E7B0C">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 xml:space="preserve">Department of Phage Therapy, </w:t>
            </w:r>
            <w:proofErr w:type="spellStart"/>
            <w:r w:rsidRPr="00C4733D">
              <w:rPr>
                <w:rFonts w:ascii="Aptos" w:hAnsi="Aptos" w:cs="Arial"/>
                <w:bCs/>
                <w:color w:val="000000" w:themeColor="text1"/>
                <w:sz w:val="20"/>
                <w:szCs w:val="20"/>
              </w:rPr>
              <w:t>Hirszfeld</w:t>
            </w:r>
            <w:proofErr w:type="spellEnd"/>
            <w:r w:rsidRPr="00C4733D">
              <w:rPr>
                <w:rFonts w:ascii="Aptos" w:hAnsi="Aptos" w:cs="Arial"/>
                <w:bCs/>
                <w:color w:val="000000" w:themeColor="text1"/>
                <w:sz w:val="20"/>
                <w:szCs w:val="20"/>
              </w:rPr>
              <w:t xml:space="preserve"> Institute of Immunology and Experimental Therapy, Polish Academy of Sciences</w:t>
            </w:r>
            <w:r>
              <w:rPr>
                <w:rFonts w:ascii="Aptos" w:hAnsi="Aptos" w:cs="Arial"/>
                <w:bCs/>
                <w:color w:val="000000" w:themeColor="text1"/>
                <w:sz w:val="20"/>
                <w:szCs w:val="20"/>
              </w:rPr>
              <w:t>, Wroclaw, Poland</w:t>
            </w:r>
          </w:p>
        </w:tc>
        <w:tc>
          <w:tcPr>
            <w:tcW w:w="1803" w:type="dxa"/>
            <w:vAlign w:val="center"/>
          </w:tcPr>
          <w:p w14:paraId="584336C5" w14:textId="7BF63D62" w:rsidR="009E7B0C" w:rsidRPr="00CD2C82" w:rsidRDefault="009E7B0C" w:rsidP="009E7B0C">
            <w:pPr>
              <w:rPr>
                <w:rFonts w:ascii="Aptos" w:hAnsi="Aptos" w:cs="Arial"/>
                <w:bCs/>
                <w:color w:val="000000" w:themeColor="text1"/>
                <w:sz w:val="20"/>
                <w:szCs w:val="20"/>
              </w:rPr>
            </w:pPr>
            <w:hyperlink r:id="rId10" w:history="1">
              <w:r w:rsidRPr="001A7215">
                <w:rPr>
                  <w:rStyle w:val="Hyperlink"/>
                  <w:rFonts w:ascii="Aptos" w:hAnsi="Aptos" w:cs="Arial"/>
                  <w:bCs/>
                  <w:sz w:val="20"/>
                  <w:szCs w:val="20"/>
                </w:rPr>
                <w:t>martyna.cieslik@hirszfeld.pl</w:t>
              </w:r>
            </w:hyperlink>
            <w:r>
              <w:rPr>
                <w:rFonts w:ascii="Aptos" w:hAnsi="Aptos" w:cs="Arial"/>
                <w:bCs/>
                <w:color w:val="000000" w:themeColor="text1"/>
                <w:sz w:val="20"/>
                <w:szCs w:val="20"/>
              </w:rPr>
              <w:t xml:space="preserve"> </w:t>
            </w:r>
          </w:p>
        </w:tc>
        <w:tc>
          <w:tcPr>
            <w:tcW w:w="1571" w:type="dxa"/>
            <w:vAlign w:val="center"/>
          </w:tcPr>
          <w:p w14:paraId="01837D6A" w14:textId="5F190946" w:rsidR="009E7B0C" w:rsidRPr="00CD2C82" w:rsidRDefault="009E7B0C" w:rsidP="009E7B0C">
            <w:pPr>
              <w:jc w:val="center"/>
              <w:rPr>
                <w:rFonts w:ascii="Aptos" w:hAnsi="Aptos" w:cs="Arial"/>
                <w:bCs/>
                <w:color w:val="000000" w:themeColor="text1"/>
                <w:sz w:val="20"/>
                <w:szCs w:val="20"/>
              </w:rPr>
            </w:pPr>
          </w:p>
        </w:tc>
      </w:tr>
      <w:tr w:rsidR="005003F8" w14:paraId="7B9317DF" w14:textId="77777777" w:rsidTr="005003F8">
        <w:tc>
          <w:tcPr>
            <w:tcW w:w="1413" w:type="dxa"/>
            <w:vAlign w:val="center"/>
          </w:tcPr>
          <w:p w14:paraId="139B21BF" w14:textId="0BA05CF4"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Edyta</w:t>
            </w:r>
          </w:p>
        </w:tc>
        <w:tc>
          <w:tcPr>
            <w:tcW w:w="1276" w:type="dxa"/>
            <w:vAlign w:val="center"/>
          </w:tcPr>
          <w:p w14:paraId="416A5170" w14:textId="221AB61D"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Pawlak</w:t>
            </w:r>
          </w:p>
        </w:tc>
        <w:tc>
          <w:tcPr>
            <w:tcW w:w="3260" w:type="dxa"/>
          </w:tcPr>
          <w:p w14:paraId="26C3003E" w14:textId="75C93639" w:rsidR="005003F8" w:rsidRPr="005003F8" w:rsidRDefault="005003F8" w:rsidP="005003F8">
            <w:pPr>
              <w:rPr>
                <w:rFonts w:ascii="Aptos" w:hAnsi="Aptos" w:cs="Arial"/>
                <w:bCs/>
                <w:color w:val="000000" w:themeColor="text1"/>
                <w:sz w:val="20"/>
                <w:szCs w:val="20"/>
              </w:rPr>
            </w:pPr>
            <w:r w:rsidRPr="005003F8">
              <w:rPr>
                <w:rFonts w:ascii="Aptos" w:hAnsi="Aptos"/>
                <w:sz w:val="20"/>
                <w:szCs w:val="20"/>
              </w:rPr>
              <w:t xml:space="preserve">Laboratory of Immunopathology, Department of Experimental Therapy, </w:t>
            </w:r>
            <w:proofErr w:type="spellStart"/>
            <w:r w:rsidRPr="005003F8">
              <w:rPr>
                <w:rFonts w:ascii="Aptos" w:hAnsi="Aptos"/>
                <w:sz w:val="20"/>
                <w:szCs w:val="20"/>
              </w:rPr>
              <w:t>Hirszfeld</w:t>
            </w:r>
            <w:proofErr w:type="spellEnd"/>
            <w:r w:rsidRPr="005003F8">
              <w:rPr>
                <w:rFonts w:ascii="Aptos" w:hAnsi="Aptos"/>
                <w:sz w:val="20"/>
                <w:szCs w:val="20"/>
              </w:rPr>
              <w:t xml:space="preserve"> Institute of Immunology and Experimental Therapy, Polish Academy of Sciences, Wroclaw, Poland</w:t>
            </w:r>
          </w:p>
        </w:tc>
        <w:tc>
          <w:tcPr>
            <w:tcW w:w="1803" w:type="dxa"/>
            <w:vAlign w:val="center"/>
          </w:tcPr>
          <w:p w14:paraId="21ED1A19" w14:textId="3C4A9126" w:rsidR="005003F8" w:rsidRPr="005003F8" w:rsidRDefault="005003F8" w:rsidP="005003F8">
            <w:pPr>
              <w:rPr>
                <w:rFonts w:ascii="Aptos" w:hAnsi="Aptos"/>
                <w:sz w:val="20"/>
                <w:szCs w:val="20"/>
              </w:rPr>
            </w:pPr>
            <w:hyperlink r:id="rId11" w:history="1">
              <w:r w:rsidRPr="00F4626C">
                <w:rPr>
                  <w:rStyle w:val="Hyperlink"/>
                  <w:rFonts w:ascii="Aptos" w:hAnsi="Aptos"/>
                  <w:sz w:val="20"/>
                  <w:szCs w:val="20"/>
                </w:rPr>
                <w:t>edyta.pawlak@hirszfeld.pl</w:t>
              </w:r>
            </w:hyperlink>
            <w:r>
              <w:rPr>
                <w:rFonts w:ascii="Aptos" w:hAnsi="Aptos"/>
                <w:sz w:val="20"/>
                <w:szCs w:val="20"/>
              </w:rPr>
              <w:t xml:space="preserve"> </w:t>
            </w:r>
          </w:p>
        </w:tc>
        <w:tc>
          <w:tcPr>
            <w:tcW w:w="1571" w:type="dxa"/>
            <w:vAlign w:val="center"/>
          </w:tcPr>
          <w:p w14:paraId="200F072D" w14:textId="77777777" w:rsidR="005003F8" w:rsidRPr="00CD2C82" w:rsidRDefault="005003F8" w:rsidP="005003F8">
            <w:pPr>
              <w:jc w:val="center"/>
              <w:rPr>
                <w:rFonts w:ascii="Aptos" w:hAnsi="Aptos" w:cs="Arial"/>
                <w:bCs/>
                <w:color w:val="000000" w:themeColor="text1"/>
                <w:sz w:val="20"/>
                <w:szCs w:val="20"/>
              </w:rPr>
            </w:pPr>
          </w:p>
        </w:tc>
      </w:tr>
      <w:tr w:rsidR="009E7B0C" w14:paraId="1E1A66AE" w14:textId="77777777" w:rsidTr="009E7B0C">
        <w:tc>
          <w:tcPr>
            <w:tcW w:w="1413" w:type="dxa"/>
            <w:vAlign w:val="center"/>
          </w:tcPr>
          <w:p w14:paraId="16289DDE" w14:textId="31D72792"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Andrzej</w:t>
            </w:r>
          </w:p>
        </w:tc>
        <w:tc>
          <w:tcPr>
            <w:tcW w:w="1276" w:type="dxa"/>
            <w:vAlign w:val="center"/>
          </w:tcPr>
          <w:p w14:paraId="2F3CF8F5" w14:textId="64A1F6B9" w:rsidR="009E7B0C" w:rsidRPr="007C35F8" w:rsidRDefault="009E7B0C" w:rsidP="009E7B0C">
            <w:pPr>
              <w:rPr>
                <w:rFonts w:ascii="Aptos" w:hAnsi="Aptos" w:cs="Arial"/>
                <w:bCs/>
                <w:sz w:val="20"/>
                <w:szCs w:val="20"/>
              </w:rPr>
            </w:pPr>
            <w:r>
              <w:rPr>
                <w:rFonts w:ascii="Aptos" w:hAnsi="Aptos" w:cs="Arial"/>
                <w:bCs/>
                <w:color w:val="000000" w:themeColor="text1"/>
                <w:sz w:val="20"/>
                <w:szCs w:val="20"/>
              </w:rPr>
              <w:t>Górski</w:t>
            </w:r>
          </w:p>
        </w:tc>
        <w:tc>
          <w:tcPr>
            <w:tcW w:w="3260" w:type="dxa"/>
            <w:vAlign w:val="center"/>
          </w:tcPr>
          <w:p w14:paraId="5127A865" w14:textId="00170EB1" w:rsidR="009E7B0C" w:rsidRPr="007C35F8" w:rsidRDefault="009E7B0C" w:rsidP="009E7B0C">
            <w:pPr>
              <w:rPr>
                <w:rFonts w:ascii="Aptos" w:hAnsi="Aptos" w:cs="Arial"/>
                <w:bCs/>
                <w:sz w:val="20"/>
                <w:szCs w:val="20"/>
              </w:rPr>
            </w:pPr>
            <w:r w:rsidRPr="00AD024E">
              <w:rPr>
                <w:rFonts w:ascii="Aptos" w:hAnsi="Aptos" w:cs="Arial"/>
                <w:bCs/>
                <w:color w:val="000000" w:themeColor="text1"/>
                <w:sz w:val="20"/>
                <w:szCs w:val="20"/>
              </w:rPr>
              <w:t xml:space="preserve">Bacteriophage Laboratory, Department of Phage Therapy, </w:t>
            </w:r>
            <w:proofErr w:type="spellStart"/>
            <w:r w:rsidRPr="00AD024E">
              <w:rPr>
                <w:rFonts w:ascii="Aptos" w:hAnsi="Aptos" w:cs="Arial"/>
                <w:bCs/>
                <w:color w:val="000000" w:themeColor="text1"/>
                <w:sz w:val="20"/>
                <w:szCs w:val="20"/>
              </w:rPr>
              <w:t>Hirszfeld</w:t>
            </w:r>
            <w:proofErr w:type="spellEnd"/>
            <w:r w:rsidRPr="00AD024E">
              <w:rPr>
                <w:rFonts w:ascii="Aptos" w:hAnsi="Aptos" w:cs="Arial"/>
                <w:bCs/>
                <w:color w:val="000000" w:themeColor="text1"/>
                <w:sz w:val="20"/>
                <w:szCs w:val="20"/>
              </w:rPr>
              <w:t xml:space="preserve"> Institute of Immunology and Experimental Therapy, Polish Academy of Sciences, Wroclaw, Poland</w:t>
            </w:r>
          </w:p>
        </w:tc>
        <w:tc>
          <w:tcPr>
            <w:tcW w:w="1803" w:type="dxa"/>
            <w:vAlign w:val="center"/>
          </w:tcPr>
          <w:p w14:paraId="7973F8EA" w14:textId="0F9B59D2" w:rsidR="009E7B0C" w:rsidRPr="00CD2C82" w:rsidRDefault="009E7B0C" w:rsidP="009E7B0C">
            <w:pPr>
              <w:rPr>
                <w:rFonts w:ascii="Aptos" w:hAnsi="Aptos" w:cs="Arial"/>
                <w:bCs/>
                <w:color w:val="000000" w:themeColor="text1"/>
                <w:sz w:val="20"/>
                <w:szCs w:val="20"/>
              </w:rPr>
            </w:pPr>
            <w:hyperlink r:id="rId12" w:history="1">
              <w:r w:rsidRPr="001A7215">
                <w:rPr>
                  <w:rStyle w:val="Hyperlink"/>
                  <w:rFonts w:ascii="Aptos" w:hAnsi="Aptos" w:cs="Arial"/>
                  <w:bCs/>
                  <w:sz w:val="20"/>
                  <w:szCs w:val="20"/>
                </w:rPr>
                <w:t>andrzej.gorski@hirszfeld.pl</w:t>
              </w:r>
            </w:hyperlink>
            <w:r>
              <w:rPr>
                <w:rFonts w:ascii="Aptos" w:hAnsi="Aptos" w:cs="Arial"/>
                <w:bCs/>
                <w:color w:val="000000" w:themeColor="text1"/>
                <w:sz w:val="20"/>
                <w:szCs w:val="20"/>
              </w:rPr>
              <w:t xml:space="preserve"> </w:t>
            </w:r>
          </w:p>
        </w:tc>
        <w:tc>
          <w:tcPr>
            <w:tcW w:w="1571" w:type="dxa"/>
            <w:vAlign w:val="center"/>
          </w:tcPr>
          <w:p w14:paraId="71211B1F" w14:textId="417057AA" w:rsidR="009E7B0C" w:rsidRPr="00CD2C82" w:rsidRDefault="009E7B0C" w:rsidP="009E7B0C">
            <w:pPr>
              <w:jc w:val="center"/>
              <w:rPr>
                <w:rFonts w:ascii="Aptos" w:hAnsi="Aptos" w:cs="Arial"/>
                <w:bCs/>
                <w:color w:val="000000" w:themeColor="text1"/>
                <w:sz w:val="20"/>
                <w:szCs w:val="20"/>
              </w:rPr>
            </w:pPr>
          </w:p>
        </w:tc>
      </w:tr>
      <w:tr w:rsidR="009E7B0C" w14:paraId="1B668FB3" w14:textId="2C6F00EF" w:rsidTr="009E7B0C">
        <w:tc>
          <w:tcPr>
            <w:tcW w:w="1413" w:type="dxa"/>
            <w:vAlign w:val="center"/>
          </w:tcPr>
          <w:p w14:paraId="7C1B4F79" w14:textId="64D13463"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Ewa M.</w:t>
            </w:r>
          </w:p>
        </w:tc>
        <w:tc>
          <w:tcPr>
            <w:tcW w:w="1276" w:type="dxa"/>
            <w:vAlign w:val="center"/>
          </w:tcPr>
          <w:p w14:paraId="5E41446B" w14:textId="1E5AAB8D" w:rsidR="009E7B0C" w:rsidRPr="00CD2C82" w:rsidRDefault="009E7B0C" w:rsidP="009E7B0C">
            <w:pPr>
              <w:rPr>
                <w:rFonts w:ascii="Aptos" w:hAnsi="Aptos" w:cs="Arial"/>
                <w:bCs/>
                <w:color w:val="000000" w:themeColor="text1"/>
                <w:sz w:val="20"/>
                <w:szCs w:val="20"/>
              </w:rPr>
            </w:pPr>
            <w:r>
              <w:rPr>
                <w:rFonts w:ascii="Aptos" w:hAnsi="Aptos" w:cs="Arial"/>
                <w:bCs/>
                <w:color w:val="000000" w:themeColor="text1"/>
                <w:sz w:val="20"/>
                <w:szCs w:val="20"/>
              </w:rPr>
              <w:t>Jończyk-Matysiak</w:t>
            </w:r>
          </w:p>
        </w:tc>
        <w:tc>
          <w:tcPr>
            <w:tcW w:w="3260" w:type="dxa"/>
            <w:vAlign w:val="center"/>
          </w:tcPr>
          <w:p w14:paraId="3EC4C5A6" w14:textId="4B8C1E12" w:rsidR="009E7B0C" w:rsidRPr="00CD2C82" w:rsidRDefault="009E7B0C" w:rsidP="009E7B0C">
            <w:pPr>
              <w:rPr>
                <w:rFonts w:ascii="Aptos" w:hAnsi="Aptos" w:cs="Arial"/>
                <w:bCs/>
                <w:color w:val="000000" w:themeColor="text1"/>
                <w:sz w:val="20"/>
                <w:szCs w:val="20"/>
              </w:rPr>
            </w:pPr>
            <w:r w:rsidRPr="00AD024E">
              <w:rPr>
                <w:rFonts w:ascii="Aptos" w:hAnsi="Aptos" w:cs="Arial"/>
                <w:bCs/>
                <w:color w:val="000000" w:themeColor="text1"/>
                <w:sz w:val="20"/>
                <w:szCs w:val="20"/>
              </w:rPr>
              <w:t xml:space="preserve">Bacteriophage Laboratory, Department of Phage Therapy, </w:t>
            </w:r>
            <w:proofErr w:type="spellStart"/>
            <w:r w:rsidRPr="00AD024E">
              <w:rPr>
                <w:rFonts w:ascii="Aptos" w:hAnsi="Aptos" w:cs="Arial"/>
                <w:bCs/>
                <w:color w:val="000000" w:themeColor="text1"/>
                <w:sz w:val="20"/>
                <w:szCs w:val="20"/>
              </w:rPr>
              <w:t>Hirszfeld</w:t>
            </w:r>
            <w:proofErr w:type="spellEnd"/>
            <w:r w:rsidRPr="00AD024E">
              <w:rPr>
                <w:rFonts w:ascii="Aptos" w:hAnsi="Aptos" w:cs="Arial"/>
                <w:bCs/>
                <w:color w:val="000000" w:themeColor="text1"/>
                <w:sz w:val="20"/>
                <w:szCs w:val="20"/>
              </w:rPr>
              <w:t xml:space="preserve"> Institute of Immunology and Experimental Therapy, Polish Academy of Sciences, Wroclaw, Poland</w:t>
            </w:r>
          </w:p>
        </w:tc>
        <w:tc>
          <w:tcPr>
            <w:tcW w:w="1803" w:type="dxa"/>
            <w:vAlign w:val="center"/>
          </w:tcPr>
          <w:p w14:paraId="1DDF5257" w14:textId="596A6736" w:rsidR="009E7B0C" w:rsidRPr="00CD2C82" w:rsidRDefault="009E7B0C" w:rsidP="009E7B0C">
            <w:pPr>
              <w:rPr>
                <w:rFonts w:ascii="Aptos" w:hAnsi="Aptos" w:cs="Arial"/>
                <w:bCs/>
                <w:color w:val="000000" w:themeColor="text1"/>
                <w:sz w:val="20"/>
                <w:szCs w:val="20"/>
              </w:rPr>
            </w:pPr>
            <w:hyperlink r:id="rId13" w:history="1">
              <w:r w:rsidRPr="001A7215">
                <w:rPr>
                  <w:rStyle w:val="Hyperlink"/>
                  <w:rFonts w:ascii="Aptos" w:hAnsi="Aptos" w:cs="Arial"/>
                  <w:bCs/>
                  <w:sz w:val="20"/>
                  <w:szCs w:val="20"/>
                </w:rPr>
                <w:t>ewa.jonczyk-matysiak@hirszfeld.pl</w:t>
              </w:r>
            </w:hyperlink>
            <w:r>
              <w:rPr>
                <w:rFonts w:ascii="Aptos" w:hAnsi="Aptos" w:cs="Arial"/>
                <w:bCs/>
                <w:color w:val="000000" w:themeColor="text1"/>
                <w:sz w:val="20"/>
                <w:szCs w:val="20"/>
              </w:rPr>
              <w:t xml:space="preserve"> </w:t>
            </w:r>
          </w:p>
        </w:tc>
        <w:tc>
          <w:tcPr>
            <w:tcW w:w="1571" w:type="dxa"/>
            <w:vAlign w:val="center"/>
          </w:tcPr>
          <w:p w14:paraId="398397DC" w14:textId="5507ADA3" w:rsidR="009E7B0C" w:rsidRPr="00CD2C82" w:rsidRDefault="009E7B0C" w:rsidP="009E7B0C">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proofErr w:type="spellStart"/>
            <w:r w:rsidRPr="00452E7F">
              <w:rPr>
                <w:rFonts w:ascii="Aptos" w:hAnsi="Aptos" w:cs="Arial"/>
                <w:i/>
                <w:iCs/>
                <w:sz w:val="20"/>
                <w:szCs w:val="20"/>
              </w:rPr>
              <w:t>Caudoviricetes</w:t>
            </w:r>
            <w:proofErr w:type="spellEnd"/>
            <w:r w:rsidRPr="00452E7F">
              <w:rPr>
                <w:rFonts w:ascii="Aptos" w:hAnsi="Aptos" w:cs="Arial"/>
                <w:i/>
                <w:iCs/>
                <w:sz w:val="20"/>
                <w:szCs w:val="20"/>
              </w:rPr>
              <w:t xml:space="preserve"> </w:t>
            </w:r>
            <w:r w:rsidRPr="00FF5F2C">
              <w:rPr>
                <w:rFonts w:ascii="Aptos" w:hAnsi="Aptos" w:cs="Arial"/>
                <w:sz w:val="20"/>
                <w:szCs w:val="20"/>
              </w:rPr>
              <w:t>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547B0F1" w:rsidR="003A18C5" w:rsidRPr="001D0007" w:rsidRDefault="00441498" w:rsidP="00C95E56">
            <w:pPr>
              <w:rPr>
                <w:rFonts w:ascii="Aptos" w:hAnsi="Aptos" w:cs="Arial"/>
                <w:bCs/>
                <w:color w:val="000000" w:themeColor="text1"/>
                <w:sz w:val="20"/>
                <w:szCs w:val="20"/>
              </w:rPr>
            </w:pPr>
            <w:r>
              <w:rPr>
                <w:rFonts w:ascii="Aptos" w:hAnsi="Aptos" w:cs="Arial"/>
                <w:bCs/>
                <w:sz w:val="20"/>
                <w:szCs w:val="20"/>
              </w:rPr>
              <w:t>20/06</w:t>
            </w:r>
            <w:r w:rsidR="00D60195">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1680F6E">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1680F6E">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1680F6E">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11680F6E">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1680F6E">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35630E8E" w:rsidR="000A7027" w:rsidRDefault="7EB276DA" w:rsidP="11680F6E">
            <w:pPr>
              <w:rPr>
                <w:rFonts w:ascii="Aptos" w:eastAsia="Times" w:hAnsi="Aptos" w:cs="Arial"/>
                <w:b/>
                <w:bCs/>
                <w:color w:val="000000"/>
                <w:sz w:val="20"/>
                <w:szCs w:val="20"/>
                <w:lang w:eastAsia="en-GB"/>
              </w:rPr>
            </w:pPr>
            <w:r w:rsidRPr="11680F6E">
              <w:rPr>
                <w:rFonts w:ascii="Aptos" w:eastAsia="Times" w:hAnsi="Aptos" w:cs="Arial"/>
                <w:b/>
                <w:bCs/>
                <w:color w:val="000000" w:themeColor="text1"/>
                <w:sz w:val="20"/>
                <w:szCs w:val="20"/>
                <w:lang w:eastAsia="en-GB"/>
              </w:rPr>
              <w:t>x</w:t>
            </w:r>
          </w:p>
        </w:tc>
      </w:tr>
      <w:tr w:rsidR="000A7027" w14:paraId="2117D303" w14:textId="77777777" w:rsidTr="11680F6E">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1680F6E">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1680F6E">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11680F6E">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11680F6E">
        <w:trPr>
          <w:trHeight w:val="794"/>
        </w:trPr>
        <w:tc>
          <w:tcPr>
            <w:tcW w:w="8505" w:type="dxa"/>
          </w:tcPr>
          <w:p w14:paraId="352B8AE1" w14:textId="6449E93A" w:rsidR="000A7027" w:rsidRPr="00C95FB7" w:rsidRDefault="16FD8B46" w:rsidP="11680F6E">
            <w:pPr>
              <w:rPr>
                <w:rFonts w:ascii="Aptos" w:eastAsia="Aptos" w:hAnsi="Aptos" w:cs="Aptos"/>
                <w:sz w:val="20"/>
                <w:szCs w:val="20"/>
              </w:rPr>
            </w:pPr>
            <w:r w:rsidRPr="11680F6E">
              <w:rPr>
                <w:rFonts w:ascii="Aptos" w:eastAsia="Aptos" w:hAnsi="Aptos" w:cs="Aptos"/>
                <w:sz w:val="20"/>
                <w:szCs w:val="20"/>
              </w:rPr>
              <w:t>proposal doesn’t respect the demarcation criteria (95% for species; 70% for genus). Please also check italics.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35E9A5AC" w14:textId="5523B006" w:rsidR="00EF57D4" w:rsidRDefault="00EF57D4" w:rsidP="00EF57D4">
            <w:pPr>
              <w:jc w:val="both"/>
              <w:rPr>
                <w:rFonts w:ascii="Aptos" w:hAnsi="Aptos" w:cs="Arial"/>
                <w:sz w:val="20"/>
                <w:szCs w:val="20"/>
              </w:rPr>
            </w:pPr>
            <w:r w:rsidRPr="007D706D">
              <w:rPr>
                <w:rFonts w:ascii="Aptos" w:hAnsi="Aptos" w:cs="Arial"/>
                <w:sz w:val="20"/>
                <w:szCs w:val="20"/>
              </w:rPr>
              <w:t>All issues have been corrected in accordance with the comments from the Executive Committee.</w:t>
            </w:r>
            <w:r w:rsidR="00544147">
              <w:rPr>
                <w:rFonts w:ascii="Aptos" w:hAnsi="Aptos" w:cs="Arial"/>
                <w:sz w:val="20"/>
                <w:szCs w:val="20"/>
              </w:rPr>
              <w:t xml:space="preserve"> </w:t>
            </w:r>
          </w:p>
          <w:p w14:paraId="60C869EA" w14:textId="297CD2CC" w:rsidR="00981AC4" w:rsidRPr="007D706D" w:rsidRDefault="00981AC4" w:rsidP="00EF57D4">
            <w:pPr>
              <w:jc w:val="both"/>
              <w:rPr>
                <w:rFonts w:ascii="Aptos" w:hAnsi="Aptos" w:cs="Arial"/>
                <w:sz w:val="20"/>
                <w:szCs w:val="20"/>
              </w:rPr>
            </w:pPr>
            <w:r>
              <w:rPr>
                <w:rFonts w:ascii="Aptos" w:hAnsi="Aptos" w:cs="Arial"/>
                <w:sz w:val="20"/>
                <w:szCs w:val="20"/>
              </w:rPr>
              <w:t>T</w:t>
            </w:r>
            <w:r w:rsidRPr="00981AC4">
              <w:rPr>
                <w:rFonts w:ascii="Aptos" w:hAnsi="Aptos" w:cs="Arial"/>
                <w:sz w:val="20"/>
                <w:szCs w:val="20"/>
              </w:rPr>
              <w:t xml:space="preserve">he division of the </w:t>
            </w:r>
            <w:proofErr w:type="spellStart"/>
            <w:r w:rsidRPr="00981AC4">
              <w:rPr>
                <w:rFonts w:ascii="Aptos" w:hAnsi="Aptos" w:cs="Arial"/>
                <w:i/>
                <w:iCs/>
                <w:sz w:val="20"/>
                <w:szCs w:val="20"/>
              </w:rPr>
              <w:t>Obolenskvirus</w:t>
            </w:r>
            <w:proofErr w:type="spellEnd"/>
            <w:r w:rsidRPr="00981AC4">
              <w:rPr>
                <w:rFonts w:ascii="Aptos" w:hAnsi="Aptos" w:cs="Arial"/>
                <w:sz w:val="20"/>
                <w:szCs w:val="20"/>
              </w:rPr>
              <w:t xml:space="preserve"> genus has been </w:t>
            </w:r>
            <w:proofErr w:type="gramStart"/>
            <w:r w:rsidRPr="00981AC4">
              <w:rPr>
                <w:rFonts w:ascii="Aptos" w:hAnsi="Aptos" w:cs="Arial"/>
                <w:sz w:val="20"/>
                <w:szCs w:val="20"/>
              </w:rPr>
              <w:t>moved in its</w:t>
            </w:r>
            <w:proofErr w:type="gramEnd"/>
            <w:r w:rsidRPr="00981AC4">
              <w:rPr>
                <w:rFonts w:ascii="Aptos" w:hAnsi="Aptos" w:cs="Arial"/>
                <w:sz w:val="20"/>
                <w:szCs w:val="20"/>
              </w:rPr>
              <w:t xml:space="preserve"> </w:t>
            </w:r>
            <w:proofErr w:type="gramStart"/>
            <w:r w:rsidRPr="00981AC4">
              <w:rPr>
                <w:rFonts w:ascii="Aptos" w:hAnsi="Aptos" w:cs="Arial"/>
                <w:sz w:val="20"/>
                <w:szCs w:val="20"/>
              </w:rPr>
              <w:t>entirety</w:t>
            </w:r>
            <w:proofErr w:type="gramEnd"/>
            <w:r w:rsidRPr="00981AC4">
              <w:rPr>
                <w:rFonts w:ascii="Aptos" w:hAnsi="Aptos" w:cs="Arial"/>
                <w:sz w:val="20"/>
                <w:szCs w:val="20"/>
              </w:rPr>
              <w:t xml:space="preserve"> to </w:t>
            </w:r>
            <w:r w:rsidR="00546E3E">
              <w:rPr>
                <w:rFonts w:ascii="Aptos" w:hAnsi="Aptos" w:cs="Arial"/>
                <w:sz w:val="20"/>
                <w:szCs w:val="20"/>
              </w:rPr>
              <w:t>proposal</w:t>
            </w:r>
            <w:r w:rsidRPr="00981AC4">
              <w:rPr>
                <w:rFonts w:ascii="Aptos" w:hAnsi="Aptos" w:cs="Arial"/>
                <w:sz w:val="20"/>
                <w:szCs w:val="20"/>
              </w:rPr>
              <w:t xml:space="preserve"> 2025.054B</w:t>
            </w:r>
            <w:r w:rsidR="00546E3E">
              <w:rPr>
                <w:rFonts w:ascii="Aptos" w:hAnsi="Aptos" w:cs="Arial"/>
                <w:sz w:val="20"/>
                <w:szCs w:val="20"/>
              </w:rPr>
              <w:t>.</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A1C1ED9" w:rsidR="00BE4F5A" w:rsidRDefault="00546E3E" w:rsidP="00DD58AA">
            <w:pPr>
              <w:rPr>
                <w:rFonts w:ascii="Aptos" w:hAnsi="Aptos" w:cs="Arial"/>
                <w:bCs/>
                <w:sz w:val="20"/>
                <w:szCs w:val="20"/>
              </w:rPr>
            </w:pPr>
            <w:r>
              <w:rPr>
                <w:rFonts w:ascii="Aptos" w:hAnsi="Aptos" w:cs="Arial"/>
                <w:bCs/>
                <w:sz w:val="20"/>
                <w:szCs w:val="20"/>
              </w:rPr>
              <w:t>23</w:t>
            </w:r>
            <w:r w:rsidR="000D4EDC">
              <w:rPr>
                <w:rFonts w:ascii="Aptos" w:hAnsi="Aptos" w:cs="Arial"/>
                <w:bCs/>
                <w:sz w:val="20"/>
                <w:szCs w:val="20"/>
              </w:rPr>
              <w:t>/10/2025</w:t>
            </w: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49296A">
            <w:pPr>
              <w:jc w:val="cente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61233AEC" w:rsidR="00953FFE" w:rsidRPr="00C1092F" w:rsidRDefault="00953FFE" w:rsidP="00C1092F">
            <w:pPr>
              <w:jc w:val="center"/>
              <w:rPr>
                <w:rFonts w:ascii="Aptos" w:eastAsia="Times" w:hAnsi="Aptos" w:cs="Arial"/>
                <w:bCs/>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1F9867C6" w:rsidR="00953FFE" w:rsidRPr="00EF57D4" w:rsidRDefault="00953FFE" w:rsidP="00EF57D4">
            <w:pPr>
              <w:jc w:val="center"/>
              <w:rPr>
                <w:rFonts w:ascii="Aptos" w:hAnsi="Aptos" w:cs="Arial"/>
                <w:bCs/>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2689"/>
        <w:gridCol w:w="6237"/>
      </w:tblGrid>
      <w:tr w:rsidR="00333392" w:rsidRPr="009F7856" w14:paraId="5823A95C" w14:textId="77777777" w:rsidTr="00B50948">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AB33C4">
        <w:trPr>
          <w:trHeight w:val="73"/>
        </w:trPr>
        <w:tc>
          <w:tcPr>
            <w:tcW w:w="2689"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6237"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AB33C4" w:rsidRPr="009F7856" w14:paraId="6B0CD7A1"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45F3199D" w14:textId="2798062F" w:rsidR="00AB33C4" w:rsidRPr="00F40015" w:rsidRDefault="007521C2"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Odravirus</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tcPr>
          <w:p w14:paraId="1A2A7D12" w14:textId="776F9AB8" w:rsidR="00AB33C4" w:rsidRPr="00F40015" w:rsidRDefault="009E1AE4" w:rsidP="007F5C05">
            <w:pPr>
              <w:jc w:val="both"/>
              <w:rPr>
                <w:rFonts w:ascii="Aptos" w:eastAsia="Arial" w:hAnsi="Aptos" w:cs="Arial"/>
                <w:iCs/>
                <w:sz w:val="20"/>
                <w:szCs w:val="20"/>
              </w:rPr>
            </w:pPr>
            <w:proofErr w:type="gramStart"/>
            <w:r w:rsidRPr="00F40015">
              <w:rPr>
                <w:rFonts w:ascii="Aptos" w:eastAsia="Arial" w:hAnsi="Aptos" w:cs="Arial"/>
                <w:iCs/>
                <w:sz w:val="20"/>
                <w:szCs w:val="20"/>
              </w:rPr>
              <w:t>G</w:t>
            </w:r>
            <w:r w:rsidR="00A545D3" w:rsidRPr="00F40015">
              <w:rPr>
                <w:rFonts w:ascii="Aptos" w:eastAsia="Arial" w:hAnsi="Aptos" w:cs="Arial"/>
                <w:iCs/>
                <w:sz w:val="20"/>
                <w:szCs w:val="20"/>
              </w:rPr>
              <w:t>enus</w:t>
            </w:r>
            <w:proofErr w:type="gramEnd"/>
            <w:r w:rsidR="00A545D3" w:rsidRPr="00F40015">
              <w:rPr>
                <w:rFonts w:ascii="Aptos" w:eastAsia="Arial" w:hAnsi="Aptos" w:cs="Arial"/>
                <w:iCs/>
                <w:sz w:val="20"/>
                <w:szCs w:val="20"/>
              </w:rPr>
              <w:t xml:space="preserve"> name derived from </w:t>
            </w:r>
            <w:r w:rsidR="007521C2" w:rsidRPr="00F40015">
              <w:rPr>
                <w:rFonts w:ascii="Aptos" w:eastAsia="Arial" w:hAnsi="Aptos" w:cs="Arial"/>
                <w:iCs/>
                <w:sz w:val="20"/>
                <w:szCs w:val="20"/>
              </w:rPr>
              <w:t>Odra</w:t>
            </w:r>
            <w:r w:rsidR="00902880" w:rsidRPr="00F40015">
              <w:rPr>
                <w:rFonts w:ascii="Aptos" w:eastAsia="Arial" w:hAnsi="Aptos" w:cs="Arial"/>
                <w:iCs/>
                <w:sz w:val="20"/>
                <w:szCs w:val="20"/>
              </w:rPr>
              <w:t xml:space="preserve"> (Latin: </w:t>
            </w:r>
            <w:proofErr w:type="spellStart"/>
            <w:r w:rsidR="00902880" w:rsidRPr="00F40015">
              <w:rPr>
                <w:rFonts w:ascii="Aptos" w:eastAsia="Arial" w:hAnsi="Aptos" w:cs="Arial"/>
                <w:iCs/>
                <w:sz w:val="20"/>
                <w:szCs w:val="20"/>
              </w:rPr>
              <w:t>Viadrus</w:t>
            </w:r>
            <w:proofErr w:type="spellEnd"/>
            <w:r w:rsidR="00902880" w:rsidRPr="00F40015">
              <w:rPr>
                <w:rFonts w:ascii="Aptos" w:eastAsia="Arial" w:hAnsi="Aptos" w:cs="Arial"/>
                <w:iCs/>
                <w:sz w:val="20"/>
                <w:szCs w:val="20"/>
              </w:rPr>
              <w:t xml:space="preserve">, </w:t>
            </w:r>
            <w:proofErr w:type="spellStart"/>
            <w:r w:rsidR="00902880" w:rsidRPr="00F40015">
              <w:rPr>
                <w:rFonts w:ascii="Aptos" w:eastAsia="Arial" w:hAnsi="Aptos" w:cs="Arial"/>
                <w:iCs/>
                <w:sz w:val="20"/>
                <w:szCs w:val="20"/>
              </w:rPr>
              <w:t>Oddera</w:t>
            </w:r>
            <w:proofErr w:type="spellEnd"/>
            <w:r w:rsidR="00902880" w:rsidRPr="00F40015">
              <w:rPr>
                <w:rFonts w:ascii="Aptos" w:eastAsia="Arial" w:hAnsi="Aptos" w:cs="Arial"/>
                <w:iCs/>
                <w:sz w:val="20"/>
                <w:szCs w:val="20"/>
              </w:rPr>
              <w:t>)</w:t>
            </w:r>
            <w:r w:rsidR="00B9685D" w:rsidRPr="00F40015">
              <w:rPr>
                <w:rFonts w:ascii="Aptos" w:eastAsia="Arial" w:hAnsi="Aptos" w:cs="Arial"/>
                <w:iCs/>
                <w:sz w:val="20"/>
                <w:szCs w:val="20"/>
              </w:rPr>
              <w:t xml:space="preserve"> – river in Central Europe, within the Baltic Sea basin, located in the territories of the Czech Republic, Poland, and Germany.</w:t>
            </w:r>
          </w:p>
        </w:tc>
      </w:tr>
      <w:tr w:rsidR="00AB33C4" w:rsidRPr="009F7856" w14:paraId="265C8F91"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1814148D" w14:textId="31A4F156" w:rsidR="00AB33C4" w:rsidRPr="00F40015" w:rsidRDefault="00BC79A4"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Odravirus</w:t>
            </w:r>
            <w:proofErr w:type="spellEnd"/>
            <w:r w:rsidR="008E7DAD" w:rsidRPr="00F40015">
              <w:rPr>
                <w:rFonts w:ascii="Aptos" w:hAnsi="Aptos" w:cs="Arial"/>
                <w:i/>
                <w:color w:val="000000" w:themeColor="text1"/>
                <w:sz w:val="20"/>
                <w:szCs w:val="20"/>
              </w:rPr>
              <w:t xml:space="preserve"> </w:t>
            </w:r>
            <w:r w:rsidRPr="00F40015">
              <w:rPr>
                <w:rFonts w:ascii="Aptos" w:hAnsi="Aptos" w:cs="Arial"/>
                <w:i/>
                <w:color w:val="000000" w:themeColor="text1"/>
                <w:sz w:val="20"/>
                <w:szCs w:val="20"/>
              </w:rPr>
              <w:t>Acjo20</w:t>
            </w:r>
          </w:p>
        </w:tc>
        <w:tc>
          <w:tcPr>
            <w:tcW w:w="6237" w:type="dxa"/>
            <w:tcBorders>
              <w:top w:val="single" w:sz="4" w:space="0" w:color="000000"/>
              <w:left w:val="single" w:sz="4" w:space="0" w:color="000000"/>
              <w:bottom w:val="single" w:sz="4" w:space="0" w:color="000000"/>
              <w:right w:val="single" w:sz="4" w:space="0" w:color="000000"/>
            </w:tcBorders>
            <w:vAlign w:val="center"/>
          </w:tcPr>
          <w:p w14:paraId="556532D9" w14:textId="58096A56" w:rsidR="00AB33C4" w:rsidRPr="00F40015" w:rsidRDefault="009E1AE4" w:rsidP="007F5C05">
            <w:pPr>
              <w:jc w:val="both"/>
              <w:rPr>
                <w:rFonts w:ascii="Aptos" w:eastAsia="Arial" w:hAnsi="Aptos" w:cs="Arial"/>
                <w:iCs/>
                <w:sz w:val="20"/>
                <w:szCs w:val="20"/>
                <w:highlight w:val="yellow"/>
              </w:rPr>
            </w:pPr>
            <w:r w:rsidRPr="00F40015">
              <w:rPr>
                <w:rFonts w:ascii="Aptos" w:eastAsia="Arial" w:hAnsi="Aptos" w:cs="Arial"/>
                <w:iCs/>
                <w:sz w:val="20"/>
                <w:szCs w:val="20"/>
              </w:rPr>
              <w:t>S</w:t>
            </w:r>
            <w:r w:rsidR="00845BAA" w:rsidRPr="00F40015">
              <w:rPr>
                <w:rFonts w:ascii="Aptos" w:eastAsia="Arial" w:hAnsi="Aptos" w:cs="Arial"/>
                <w:iCs/>
                <w:sz w:val="20"/>
                <w:szCs w:val="20"/>
              </w:rPr>
              <w:t xml:space="preserve">pecies name derived from the phage name in the GenBank database – Acinetobacter phage </w:t>
            </w:r>
            <w:r w:rsidR="00BC79A4" w:rsidRPr="00F40015">
              <w:rPr>
                <w:rFonts w:ascii="Aptos" w:eastAsia="Arial" w:hAnsi="Aptos" w:cs="Arial"/>
                <w:iCs/>
                <w:sz w:val="20"/>
                <w:szCs w:val="20"/>
              </w:rPr>
              <w:t>Acjo_20</w:t>
            </w:r>
            <w:r w:rsidR="009416C9" w:rsidRPr="00F40015">
              <w:rPr>
                <w:rFonts w:ascii="Aptos" w:eastAsia="Arial" w:hAnsi="Aptos" w:cs="Arial"/>
                <w:iCs/>
                <w:sz w:val="20"/>
                <w:szCs w:val="20"/>
              </w:rPr>
              <w:t>.</w:t>
            </w:r>
          </w:p>
        </w:tc>
      </w:tr>
      <w:tr w:rsidR="00AB33C4" w:rsidRPr="009F7856" w14:paraId="39E9FCB3"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4D7B8D49" w14:textId="58AD9F5E" w:rsidR="00AB33C4" w:rsidRPr="00F40015" w:rsidRDefault="00BC79A4" w:rsidP="00513C30">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S</w:t>
            </w:r>
            <w:r w:rsidR="0086211C" w:rsidRPr="00F40015">
              <w:rPr>
                <w:rFonts w:ascii="Aptos" w:hAnsi="Aptos" w:cs="Arial"/>
                <w:i/>
                <w:iCs/>
                <w:color w:val="000000" w:themeColor="text1"/>
                <w:sz w:val="20"/>
                <w:szCs w:val="20"/>
              </w:rPr>
              <w:t>o</w:t>
            </w:r>
            <w:r w:rsidRPr="00F40015">
              <w:rPr>
                <w:rFonts w:ascii="Aptos" w:hAnsi="Aptos" w:cs="Arial"/>
                <w:i/>
                <w:iCs/>
                <w:color w:val="000000" w:themeColor="text1"/>
                <w:sz w:val="20"/>
                <w:szCs w:val="20"/>
              </w:rPr>
              <w:t>livirus</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tcPr>
          <w:p w14:paraId="17E7FD38" w14:textId="4C4EE1CC" w:rsidR="00AB33C4" w:rsidRPr="00F40015" w:rsidRDefault="009E1AE4" w:rsidP="007F5C05">
            <w:pPr>
              <w:jc w:val="both"/>
              <w:rPr>
                <w:rFonts w:ascii="Aptos" w:eastAsia="Arial" w:hAnsi="Aptos" w:cs="Arial"/>
                <w:iCs/>
                <w:sz w:val="20"/>
                <w:szCs w:val="20"/>
              </w:rPr>
            </w:pPr>
            <w:proofErr w:type="gramStart"/>
            <w:r w:rsidRPr="00F40015">
              <w:rPr>
                <w:rFonts w:ascii="Aptos" w:eastAsia="Arial" w:hAnsi="Aptos" w:cs="Arial"/>
                <w:iCs/>
                <w:sz w:val="20"/>
                <w:szCs w:val="20"/>
              </w:rPr>
              <w:t>Genus</w:t>
            </w:r>
            <w:proofErr w:type="gramEnd"/>
            <w:r w:rsidRPr="00F40015">
              <w:rPr>
                <w:rFonts w:ascii="Aptos" w:eastAsia="Arial" w:hAnsi="Aptos" w:cs="Arial"/>
                <w:iCs/>
                <w:sz w:val="20"/>
                <w:szCs w:val="20"/>
              </w:rPr>
              <w:t xml:space="preserve"> name derived from the name of the bacterial host for this phage, which is the only representative of the newly created species – </w:t>
            </w:r>
            <w:r w:rsidRPr="00F40015">
              <w:rPr>
                <w:rFonts w:ascii="Aptos" w:eastAsia="Arial" w:hAnsi="Aptos" w:cs="Arial"/>
                <w:i/>
                <w:sz w:val="20"/>
                <w:szCs w:val="20"/>
              </w:rPr>
              <w:t>Acinetobacter soli</w:t>
            </w:r>
            <w:r w:rsidRPr="00F40015">
              <w:rPr>
                <w:rFonts w:ascii="Aptos" w:eastAsia="Arial" w:hAnsi="Aptos" w:cs="Arial"/>
                <w:iCs/>
                <w:sz w:val="20"/>
                <w:szCs w:val="20"/>
              </w:rPr>
              <w:t xml:space="preserve"> (according to the GenBank database).</w:t>
            </w:r>
          </w:p>
        </w:tc>
      </w:tr>
      <w:tr w:rsidR="00845BAA" w:rsidRPr="009F7856" w14:paraId="0E66D2A3" w14:textId="77777777" w:rsidTr="00F40015">
        <w:trPr>
          <w:trHeight w:val="71"/>
        </w:trPr>
        <w:tc>
          <w:tcPr>
            <w:tcW w:w="2689" w:type="dxa"/>
            <w:tcBorders>
              <w:top w:val="single" w:sz="4" w:space="0" w:color="000000"/>
              <w:left w:val="single" w:sz="4" w:space="0" w:color="000000"/>
              <w:bottom w:val="single" w:sz="4" w:space="0" w:color="000000"/>
              <w:right w:val="single" w:sz="4" w:space="0" w:color="000000"/>
            </w:tcBorders>
            <w:vAlign w:val="center"/>
          </w:tcPr>
          <w:p w14:paraId="62EC1E52" w14:textId="6671BFD1" w:rsidR="00845BAA" w:rsidRPr="00F40015" w:rsidRDefault="00BC79A4" w:rsidP="00845BAA">
            <w:pPr>
              <w:jc w:val="center"/>
              <w:rPr>
                <w:rFonts w:ascii="Aptos" w:hAnsi="Aptos" w:cs="Arial"/>
                <w:i/>
                <w:color w:val="000000" w:themeColor="text1"/>
                <w:sz w:val="20"/>
                <w:szCs w:val="20"/>
                <w:highlight w:val="yellow"/>
              </w:rPr>
            </w:pPr>
            <w:proofErr w:type="spellStart"/>
            <w:r w:rsidRPr="00F40015">
              <w:rPr>
                <w:rFonts w:ascii="Aptos" w:hAnsi="Aptos" w:cs="Arial"/>
                <w:i/>
                <w:iCs/>
                <w:color w:val="000000" w:themeColor="text1"/>
                <w:sz w:val="20"/>
                <w:szCs w:val="20"/>
              </w:rPr>
              <w:t>S</w:t>
            </w:r>
            <w:r w:rsidR="0086211C" w:rsidRPr="00F40015">
              <w:rPr>
                <w:rFonts w:ascii="Aptos" w:hAnsi="Aptos" w:cs="Arial"/>
                <w:i/>
                <w:iCs/>
                <w:color w:val="000000" w:themeColor="text1"/>
                <w:sz w:val="20"/>
                <w:szCs w:val="20"/>
              </w:rPr>
              <w:t>o</w:t>
            </w:r>
            <w:r w:rsidRPr="00F40015">
              <w:rPr>
                <w:rFonts w:ascii="Aptos" w:hAnsi="Aptos" w:cs="Arial"/>
                <w:i/>
                <w:iCs/>
                <w:color w:val="000000" w:themeColor="text1"/>
                <w:sz w:val="20"/>
                <w:szCs w:val="20"/>
              </w:rPr>
              <w:t>livirus</w:t>
            </w:r>
            <w:proofErr w:type="spellEnd"/>
            <w:r w:rsidR="001C7497" w:rsidRPr="00F40015">
              <w:rPr>
                <w:rFonts w:ascii="Aptos" w:hAnsi="Aptos" w:cs="Arial"/>
                <w:i/>
                <w:iCs/>
                <w:color w:val="000000" w:themeColor="text1"/>
                <w:sz w:val="20"/>
                <w:szCs w:val="20"/>
              </w:rPr>
              <w:t xml:space="preserve"> </w:t>
            </w:r>
            <w:r w:rsidR="0086211C" w:rsidRPr="00F40015">
              <w:rPr>
                <w:rFonts w:ascii="Aptos" w:eastAsia="Arial" w:hAnsi="Aptos" w:cs="Arial"/>
                <w:i/>
                <w:sz w:val="20"/>
                <w:szCs w:val="20"/>
              </w:rPr>
              <w:t>phiAC1</w:t>
            </w:r>
            <w:r w:rsidR="00845BAA" w:rsidRPr="00F40015">
              <w:rPr>
                <w:rFonts w:ascii="Aptos" w:eastAsia="Arial" w:hAnsi="Aptos" w:cs="Arial"/>
                <w:i/>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17540C41" w14:textId="7C41472C" w:rsidR="00845BAA" w:rsidRPr="00F40015" w:rsidRDefault="009E1AE4" w:rsidP="00845BAA">
            <w:pPr>
              <w:jc w:val="both"/>
              <w:rPr>
                <w:rFonts w:ascii="Aptos" w:eastAsia="Arial" w:hAnsi="Aptos" w:cs="Arial"/>
                <w:iCs/>
                <w:sz w:val="20"/>
                <w:szCs w:val="20"/>
                <w:highlight w:val="yellow"/>
              </w:rPr>
            </w:pPr>
            <w:r w:rsidRPr="00F40015">
              <w:rPr>
                <w:rFonts w:ascii="Aptos" w:eastAsia="Arial" w:hAnsi="Aptos" w:cs="Arial"/>
                <w:iCs/>
                <w:sz w:val="20"/>
                <w:szCs w:val="20"/>
              </w:rPr>
              <w:t>S</w:t>
            </w:r>
            <w:r w:rsidR="00845BAA" w:rsidRPr="00F40015">
              <w:rPr>
                <w:rFonts w:ascii="Aptos" w:eastAsia="Arial" w:hAnsi="Aptos" w:cs="Arial"/>
                <w:iCs/>
                <w:sz w:val="20"/>
                <w:szCs w:val="20"/>
              </w:rPr>
              <w:t xml:space="preserve">pecies name derived from the phage name in the GenBank database – Acinetobacter phage </w:t>
            </w:r>
            <w:r w:rsidR="00C07DF3" w:rsidRPr="00F40015">
              <w:rPr>
                <w:rFonts w:ascii="Aptos" w:eastAsia="Arial" w:hAnsi="Aptos" w:cs="Arial"/>
                <w:iCs/>
                <w:sz w:val="20"/>
                <w:szCs w:val="20"/>
              </w:rPr>
              <w:t>phiAC-1</w:t>
            </w:r>
            <w:r w:rsidR="009416C9" w:rsidRPr="00F40015">
              <w:rPr>
                <w:rFonts w:ascii="Aptos" w:eastAsia="Arial" w:hAnsi="Aptos" w:cs="Arial"/>
                <w:iCs/>
                <w:sz w:val="20"/>
                <w:szCs w:val="20"/>
              </w:rPr>
              <w:t>.</w:t>
            </w:r>
          </w:p>
        </w:tc>
      </w:tr>
    </w:tbl>
    <w:p w14:paraId="664528E2" w14:textId="102CA6D9"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FBFD5FD" w14:textId="77777777" w:rsidR="00524B0D" w:rsidRDefault="00524B0D" w:rsidP="00DD58AA">
      <w:pPr>
        <w:rPr>
          <w:rFonts w:ascii="Aptos" w:hAnsi="Aptos" w:cs="Arial"/>
          <w:color w:val="0000FF"/>
          <w:sz w:val="20"/>
          <w:szCs w:val="20"/>
        </w:rPr>
      </w:pPr>
    </w:p>
    <w:p w14:paraId="07351C75" w14:textId="77777777" w:rsidR="009E1AE4" w:rsidRDefault="009E1A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0F7C17F5" w14:textId="0BED6E63" w:rsidR="00156B3F" w:rsidRPr="00046BF5" w:rsidRDefault="00046BF5" w:rsidP="00DD58AA">
            <w:pPr>
              <w:rPr>
                <w:rFonts w:ascii="Aptos" w:hAnsi="Aptos" w:cs="Arial"/>
                <w:sz w:val="20"/>
                <w:szCs w:val="20"/>
              </w:rPr>
            </w:pPr>
            <w:r w:rsidRPr="00046BF5">
              <w:rPr>
                <w:rFonts w:ascii="Aptos" w:hAnsi="Aptos" w:cs="Arial"/>
                <w:sz w:val="20"/>
                <w:szCs w:val="20"/>
              </w:rPr>
              <w:t>Genus, species</w:t>
            </w:r>
          </w:p>
          <w:p w14:paraId="56623ACA" w14:textId="77777777" w:rsidR="005A5902" w:rsidRDefault="005A5902" w:rsidP="00DD58AA">
            <w:pPr>
              <w:rPr>
                <w:rFonts w:ascii="Aptos" w:hAnsi="Aptos" w:cs="Arial"/>
                <w:i/>
                <w:sz w:val="20"/>
                <w:szCs w:val="20"/>
              </w:rPr>
            </w:pPr>
          </w:p>
          <w:p w14:paraId="32B5F2E1" w14:textId="234CDA5F"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D243F20" w14:textId="4151FF57" w:rsidR="008A729B" w:rsidRDefault="000F25ED" w:rsidP="006B2446">
            <w:pPr>
              <w:jc w:val="both"/>
              <w:rPr>
                <w:rFonts w:ascii="Aptos" w:hAnsi="Aptos" w:cs="Arial"/>
                <w:sz w:val="20"/>
                <w:szCs w:val="20"/>
              </w:rPr>
            </w:pPr>
            <w:r w:rsidRPr="000F25ED">
              <w:rPr>
                <w:rFonts w:ascii="Aptos" w:hAnsi="Aptos" w:cs="Arial"/>
                <w:sz w:val="20"/>
                <w:szCs w:val="20"/>
              </w:rPr>
              <w:t xml:space="preserve">The </w:t>
            </w:r>
            <w:r w:rsidR="00F72211" w:rsidRPr="00233FDC">
              <w:rPr>
                <w:rFonts w:ascii="Aptos" w:eastAsia="Arial" w:hAnsi="Aptos" w:cs="Arial"/>
                <w:sz w:val="20"/>
                <w:szCs w:val="20"/>
                <w:lang w:val="en-GB"/>
              </w:rPr>
              <w:t xml:space="preserve">Acinetobacter phage Acjo_20 and </w:t>
            </w:r>
            <w:r w:rsidR="00F72211" w:rsidRPr="00233FDC">
              <w:rPr>
                <w:rFonts w:ascii="Aptos" w:eastAsia="Arial" w:hAnsi="Aptos" w:cs="Arial"/>
                <w:iCs/>
                <w:sz w:val="20"/>
                <w:szCs w:val="20"/>
              </w:rPr>
              <w:t>Acinetobacter phage phiAC-1</w:t>
            </w:r>
            <w:r w:rsidR="00F72211" w:rsidRPr="00233FDC">
              <w:rPr>
                <w:rFonts w:ascii="Aptos" w:hAnsi="Aptos" w:cs="Arial"/>
                <w:iCs/>
                <w:sz w:val="20"/>
                <w:szCs w:val="20"/>
              </w:rPr>
              <w:t xml:space="preserve"> </w:t>
            </w:r>
            <w:r w:rsidRPr="000F25ED">
              <w:rPr>
                <w:rFonts w:ascii="Aptos" w:hAnsi="Aptos" w:cs="Arial"/>
                <w:sz w:val="20"/>
                <w:szCs w:val="20"/>
              </w:rPr>
              <w:t xml:space="preserve">have not yet been classified by the ICTV. Analysis of the NCBI database indicates their closest similarity to phages from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 but the degree of relatedness is too low to link them to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w:t>
            </w:r>
          </w:p>
          <w:p w14:paraId="14B2D68F" w14:textId="77777777" w:rsidR="006B2446" w:rsidRDefault="006B2446" w:rsidP="006B2446">
            <w:pPr>
              <w:jc w:val="both"/>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7E53EEA" w14:textId="0D8E03CA" w:rsidR="00085AB1" w:rsidRDefault="00085AB1" w:rsidP="002F59F4">
            <w:pPr>
              <w:jc w:val="both"/>
              <w:rPr>
                <w:rFonts w:ascii="Aptos" w:hAnsi="Aptos" w:cs="Arial"/>
                <w:sz w:val="20"/>
                <w:szCs w:val="20"/>
              </w:rPr>
            </w:pPr>
            <w:r>
              <w:rPr>
                <w:rFonts w:ascii="Aptos" w:hAnsi="Aptos" w:cs="Arial"/>
                <w:color w:val="000000" w:themeColor="text1"/>
                <w:sz w:val="20"/>
              </w:rPr>
              <w:t>To c</w:t>
            </w:r>
            <w:r w:rsidRPr="006453B1">
              <w:rPr>
                <w:rFonts w:ascii="Aptos" w:hAnsi="Aptos" w:cs="Arial"/>
                <w:color w:val="000000" w:themeColor="text1"/>
                <w:sz w:val="20"/>
              </w:rPr>
              <w:t xml:space="preserve">reate </w:t>
            </w:r>
            <w:r>
              <w:rPr>
                <w:rFonts w:ascii="Aptos" w:hAnsi="Aptos" w:cs="Arial"/>
                <w:color w:val="000000" w:themeColor="text1"/>
                <w:sz w:val="20"/>
              </w:rPr>
              <w:t>two</w:t>
            </w:r>
            <w:r w:rsidRPr="006453B1">
              <w:rPr>
                <w:rFonts w:ascii="Aptos" w:hAnsi="Aptos" w:cs="Arial"/>
                <w:color w:val="000000" w:themeColor="text1"/>
                <w:sz w:val="20"/>
              </w:rPr>
              <w:t xml:space="preserve"> new </w:t>
            </w:r>
            <w:r>
              <w:rPr>
                <w:rFonts w:ascii="Aptos" w:hAnsi="Aptos" w:cs="Arial"/>
                <w:color w:val="000000" w:themeColor="text1"/>
                <w:sz w:val="20"/>
              </w:rPr>
              <w:t xml:space="preserve">single-species genera – </w:t>
            </w:r>
            <w:proofErr w:type="spellStart"/>
            <w:r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Pr="006956B2">
              <w:rPr>
                <w:rFonts w:ascii="Aptos" w:hAnsi="Aptos" w:cs="Arial"/>
                <w:i/>
                <w:iCs/>
                <w:color w:val="000000" w:themeColor="text1"/>
                <w:sz w:val="20"/>
              </w:rPr>
              <w:t>Solivirus</w:t>
            </w:r>
            <w:proofErr w:type="spellEnd"/>
            <w:r>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proofErr w:type="spellStart"/>
            <w:r w:rsidRPr="003E7559">
              <w:rPr>
                <w:rFonts w:ascii="Aptos" w:hAnsi="Aptos" w:cs="Arial"/>
                <w:i/>
                <w:iCs/>
                <w:color w:val="000000" w:themeColor="text1"/>
                <w:sz w:val="20"/>
              </w:rPr>
              <w:t>Caudoviricetes</w:t>
            </w:r>
            <w:proofErr w:type="spellEnd"/>
            <w:r w:rsidRPr="006453B1">
              <w:rPr>
                <w:rFonts w:ascii="Aptos" w:hAnsi="Aptos" w:cs="Arial"/>
                <w:color w:val="000000" w:themeColor="text1"/>
                <w:sz w:val="20"/>
              </w:rPr>
              <w:t>)</w:t>
            </w:r>
            <w:r>
              <w:rPr>
                <w:rFonts w:ascii="Aptos" w:hAnsi="Aptos" w:cs="Arial"/>
                <w:color w:val="000000" w:themeColor="text1"/>
                <w:sz w:val="20"/>
              </w:rPr>
              <w:t>.</w:t>
            </w:r>
          </w:p>
          <w:p w14:paraId="58ED4AD8" w14:textId="77777777" w:rsidR="00085AB1" w:rsidRDefault="00085AB1" w:rsidP="002F59F4">
            <w:pPr>
              <w:jc w:val="both"/>
              <w:rPr>
                <w:rFonts w:ascii="Aptos" w:hAnsi="Aptos" w:cs="Arial"/>
                <w:sz w:val="20"/>
                <w:szCs w:val="20"/>
              </w:rPr>
            </w:pPr>
          </w:p>
          <w:p w14:paraId="63D78C8F" w14:textId="0A98F096" w:rsidR="00341028" w:rsidRDefault="000F2F3D" w:rsidP="00162BBB">
            <w:pPr>
              <w:jc w:val="both"/>
              <w:rPr>
                <w:rFonts w:ascii="Aptos" w:hAnsi="Aptos" w:cs="Arial"/>
                <w:sz w:val="20"/>
                <w:szCs w:val="20"/>
              </w:rPr>
            </w:pPr>
            <w:r w:rsidRPr="000F2F3D">
              <w:rPr>
                <w:rFonts w:ascii="Aptos" w:hAnsi="Aptos" w:cs="Arial"/>
                <w:sz w:val="20"/>
                <w:szCs w:val="20"/>
              </w:rPr>
              <w:t xml:space="preserve">We performed a genomic analysis of </w:t>
            </w:r>
            <w:r w:rsidR="00341028">
              <w:rPr>
                <w:rFonts w:ascii="Aptos" w:hAnsi="Aptos" w:cs="Arial"/>
                <w:sz w:val="20"/>
                <w:szCs w:val="20"/>
              </w:rPr>
              <w:t xml:space="preserve">several </w:t>
            </w:r>
            <w:r w:rsidR="00341028" w:rsidRPr="00341028">
              <w:rPr>
                <w:rFonts w:ascii="Aptos" w:hAnsi="Aptos" w:cs="Arial"/>
                <w:i/>
                <w:iCs/>
                <w:sz w:val="20"/>
                <w:szCs w:val="20"/>
              </w:rPr>
              <w:t>Acinetobacter</w:t>
            </w:r>
            <w:r w:rsidR="00341028">
              <w:rPr>
                <w:rFonts w:ascii="Aptos" w:hAnsi="Aptos" w:cs="Arial"/>
                <w:sz w:val="20"/>
                <w:szCs w:val="20"/>
              </w:rPr>
              <w:t xml:space="preserve">-specific </w:t>
            </w:r>
            <w:r w:rsidRPr="000F2F3D">
              <w:rPr>
                <w:rFonts w:ascii="Aptos" w:hAnsi="Aptos" w:cs="Arial"/>
                <w:sz w:val="20"/>
                <w:szCs w:val="20"/>
              </w:rPr>
              <w:t>phages deposited in the NCBI database</w:t>
            </w:r>
            <w:r w:rsidR="00341028" w:rsidRPr="00341028">
              <w:rPr>
                <w:rFonts w:ascii="Aptos" w:hAnsi="Aptos" w:cs="Arial"/>
                <w:sz w:val="20"/>
                <w:szCs w:val="20"/>
              </w:rPr>
              <w:t xml:space="preserve">, </w:t>
            </w:r>
            <w:r w:rsidR="0066131B" w:rsidRPr="0066131B">
              <w:rPr>
                <w:rFonts w:ascii="Aptos" w:hAnsi="Aptos"/>
                <w:sz w:val="20"/>
                <w:szCs w:val="20"/>
              </w:rPr>
              <w:t>all of which have been classified within the genus</w:t>
            </w:r>
            <w:r w:rsidR="0066131B" w:rsidRPr="0066131B">
              <w:rPr>
                <w:rFonts w:ascii="Aptos" w:hAnsi="Aptos" w:cs="Arial"/>
                <w:sz w:val="20"/>
                <w:szCs w:val="20"/>
              </w:rPr>
              <w:t xml:space="preserve"> </w:t>
            </w:r>
            <w:proofErr w:type="spellStart"/>
            <w:r w:rsidR="00D2228F" w:rsidRPr="0066131B">
              <w:rPr>
                <w:rFonts w:ascii="Aptos" w:hAnsi="Aptos" w:cs="Arial"/>
                <w:i/>
                <w:iCs/>
                <w:sz w:val="20"/>
                <w:szCs w:val="20"/>
              </w:rPr>
              <w:t>Obolenskvirus</w:t>
            </w:r>
            <w:proofErr w:type="spellEnd"/>
            <w:r w:rsidR="00341028" w:rsidRPr="00341028">
              <w:rPr>
                <w:rFonts w:ascii="Aptos" w:hAnsi="Aptos" w:cs="Arial"/>
                <w:sz w:val="20"/>
                <w:szCs w:val="20"/>
              </w:rPr>
              <w:t xml:space="preserve">. Based on our analysis, we propose the creation of a </w:t>
            </w:r>
            <w:r w:rsidR="00085AB1">
              <w:rPr>
                <w:rFonts w:ascii="Aptos" w:hAnsi="Aptos" w:cs="Arial"/>
                <w:sz w:val="20"/>
                <w:szCs w:val="20"/>
              </w:rPr>
              <w:t>two</w:t>
            </w:r>
            <w:r w:rsidR="00341028" w:rsidRPr="00341028">
              <w:rPr>
                <w:rFonts w:ascii="Aptos" w:hAnsi="Aptos" w:cs="Arial"/>
                <w:sz w:val="20"/>
                <w:szCs w:val="20"/>
              </w:rPr>
              <w:t xml:space="preserve"> distinct genera</w:t>
            </w:r>
            <w:r w:rsidR="00E84DE0">
              <w:rPr>
                <w:rFonts w:ascii="Aptos" w:hAnsi="Aptos" w:cs="Arial"/>
                <w:sz w:val="20"/>
                <w:szCs w:val="20"/>
              </w:rPr>
              <w:t xml:space="preserve">, </w:t>
            </w:r>
            <w:r w:rsidR="00E84DE0" w:rsidRPr="00E84DE0">
              <w:rPr>
                <w:rFonts w:ascii="Aptos" w:hAnsi="Aptos" w:cs="Arial"/>
                <w:sz w:val="20"/>
                <w:szCs w:val="20"/>
              </w:rPr>
              <w:t>not classified to the family level.</w:t>
            </w:r>
          </w:p>
          <w:p w14:paraId="62878377" w14:textId="77777777" w:rsidR="00341028" w:rsidRDefault="00341028" w:rsidP="00162BBB">
            <w:pPr>
              <w:jc w:val="both"/>
              <w:rPr>
                <w:rFonts w:ascii="Aptos" w:hAnsi="Aptos" w:cs="Arial"/>
                <w:sz w:val="20"/>
                <w:szCs w:val="20"/>
              </w:rPr>
            </w:pPr>
          </w:p>
          <w:p w14:paraId="37FED578" w14:textId="61D43B9B" w:rsidR="00740DA8" w:rsidRPr="002302F4" w:rsidRDefault="00740DA8" w:rsidP="002302F4">
            <w:pPr>
              <w:pStyle w:val="ListParagraph"/>
              <w:numPr>
                <w:ilvl w:val="0"/>
                <w:numId w:val="7"/>
              </w:numPr>
              <w:jc w:val="both"/>
              <w:rPr>
                <w:rFonts w:ascii="Aptos" w:hAnsi="Aptos" w:cs="Arial"/>
                <w:sz w:val="20"/>
                <w:szCs w:val="20"/>
              </w:rPr>
            </w:pPr>
            <w:r w:rsidRPr="002302F4">
              <w:rPr>
                <w:rFonts w:ascii="Aptos" w:hAnsi="Aptos" w:cs="Arial"/>
                <w:sz w:val="20"/>
                <w:szCs w:val="20"/>
              </w:rPr>
              <w:t xml:space="preserve">To create a new </w:t>
            </w:r>
            <w:r w:rsidR="00EB0E27" w:rsidRPr="002302F4">
              <w:rPr>
                <w:rFonts w:ascii="Aptos" w:hAnsi="Aptos" w:cs="Arial"/>
                <w:sz w:val="20"/>
                <w:szCs w:val="20"/>
              </w:rPr>
              <w:t xml:space="preserve">single species </w:t>
            </w:r>
            <w:r w:rsidRPr="002302F4">
              <w:rPr>
                <w:rFonts w:ascii="Aptos" w:hAnsi="Aptos" w:cs="Arial"/>
                <w:sz w:val="20"/>
                <w:szCs w:val="20"/>
              </w:rPr>
              <w:t xml:space="preserve">genus, </w:t>
            </w:r>
            <w:proofErr w:type="spellStart"/>
            <w:r w:rsidR="008E7D89" w:rsidRPr="002302F4">
              <w:rPr>
                <w:rFonts w:ascii="Aptos" w:hAnsi="Aptos" w:cs="Arial"/>
                <w:bCs/>
                <w:i/>
                <w:iCs/>
                <w:color w:val="000000" w:themeColor="text1"/>
                <w:sz w:val="20"/>
                <w:szCs w:val="20"/>
              </w:rPr>
              <w:t>Odravirus</w:t>
            </w:r>
            <w:proofErr w:type="spellEnd"/>
            <w:r w:rsidRPr="002302F4">
              <w:rPr>
                <w:rFonts w:ascii="Aptos" w:hAnsi="Aptos" w:cs="Arial"/>
                <w:sz w:val="20"/>
                <w:szCs w:val="20"/>
              </w:rPr>
              <w:t>.</w:t>
            </w:r>
          </w:p>
          <w:p w14:paraId="46502BB8" w14:textId="44DC0012" w:rsidR="00740DA8" w:rsidRPr="002302F4" w:rsidRDefault="00740DA8" w:rsidP="002302F4">
            <w:pPr>
              <w:pStyle w:val="ListParagraph"/>
              <w:numPr>
                <w:ilvl w:val="0"/>
                <w:numId w:val="7"/>
              </w:numPr>
              <w:jc w:val="both"/>
              <w:rPr>
                <w:rFonts w:ascii="Aptos" w:hAnsi="Aptos" w:cs="Arial"/>
                <w:sz w:val="20"/>
                <w:szCs w:val="20"/>
              </w:rPr>
            </w:pPr>
            <w:r w:rsidRPr="002302F4">
              <w:rPr>
                <w:rFonts w:ascii="Aptos" w:hAnsi="Aptos" w:cs="Arial"/>
                <w:sz w:val="20"/>
                <w:szCs w:val="20"/>
              </w:rPr>
              <w:t xml:space="preserve">To create a new </w:t>
            </w:r>
            <w:r w:rsidR="004E2CEA" w:rsidRPr="002302F4">
              <w:rPr>
                <w:rFonts w:ascii="Aptos" w:hAnsi="Aptos" w:cs="Arial"/>
                <w:sz w:val="20"/>
                <w:szCs w:val="20"/>
              </w:rPr>
              <w:t xml:space="preserve">single species genus, </w:t>
            </w:r>
            <w:proofErr w:type="spellStart"/>
            <w:r w:rsidR="008E7D89" w:rsidRPr="002302F4">
              <w:rPr>
                <w:rFonts w:ascii="Aptos" w:hAnsi="Aptos" w:cs="Arial"/>
                <w:i/>
                <w:iCs/>
                <w:color w:val="000000" w:themeColor="text1"/>
                <w:sz w:val="20"/>
              </w:rPr>
              <w:t>Solivirus</w:t>
            </w:r>
            <w:proofErr w:type="spellEnd"/>
            <w:r w:rsidR="00EA33F8" w:rsidRPr="002302F4">
              <w:rPr>
                <w:rFonts w:ascii="Aptos" w:hAnsi="Aptos" w:cs="Arial"/>
                <w:sz w:val="20"/>
                <w:szCs w:val="20"/>
              </w:rPr>
              <w:t>.</w:t>
            </w:r>
          </w:p>
          <w:p w14:paraId="5EF80B0D" w14:textId="77777777" w:rsidR="00E84DE0" w:rsidRDefault="00E84DE0" w:rsidP="00162BBB">
            <w:pPr>
              <w:pStyle w:val="BodyTextIndent"/>
              <w:ind w:left="0" w:firstLine="0"/>
              <w:jc w:val="both"/>
              <w:rPr>
                <w:rFonts w:ascii="Aptos" w:hAnsi="Aptos" w:cs="Arial"/>
                <w:i/>
                <w:sz w:val="20"/>
              </w:rPr>
            </w:pPr>
          </w:p>
          <w:p w14:paraId="6E5BCB32" w14:textId="2144943F"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084186AD" w14:textId="6C4A5383" w:rsidR="000C494A" w:rsidRPr="00233FDC" w:rsidRDefault="003B54AA" w:rsidP="00427ED2">
            <w:pPr>
              <w:jc w:val="both"/>
              <w:rPr>
                <w:rFonts w:ascii="Aptos" w:hAnsi="Aptos" w:cs="Arial"/>
                <w:sz w:val="20"/>
                <w:szCs w:val="20"/>
              </w:rPr>
            </w:pPr>
            <w:r w:rsidRPr="00233FDC">
              <w:rPr>
                <w:rFonts w:ascii="Aptos" w:hAnsi="Aptos" w:cs="Arial"/>
                <w:sz w:val="20"/>
                <w:szCs w:val="20"/>
              </w:rPr>
              <w:t xml:space="preserve">Analysis performed using VIRIDIC and </w:t>
            </w:r>
            <w:proofErr w:type="spellStart"/>
            <w:r w:rsidRPr="00233FDC">
              <w:rPr>
                <w:rFonts w:ascii="Aptos" w:hAnsi="Aptos" w:cs="Arial"/>
                <w:sz w:val="20"/>
                <w:szCs w:val="20"/>
              </w:rPr>
              <w:t>ViPTree</w:t>
            </w:r>
            <w:proofErr w:type="spellEnd"/>
            <w:r w:rsidRPr="00233FDC">
              <w:rPr>
                <w:rFonts w:ascii="Aptos" w:hAnsi="Aptos" w:cs="Arial"/>
                <w:sz w:val="20"/>
                <w:szCs w:val="20"/>
              </w:rPr>
              <w:t xml:space="preserve"> indicates that the </w:t>
            </w:r>
            <w:r w:rsidR="005E4557" w:rsidRPr="00233FDC">
              <w:rPr>
                <w:rFonts w:ascii="Aptos" w:eastAsia="Arial" w:hAnsi="Aptos" w:cs="Arial"/>
                <w:sz w:val="20"/>
                <w:szCs w:val="20"/>
                <w:lang w:val="en-GB"/>
              </w:rPr>
              <w:t xml:space="preserve">Acinetobacter phage Acjo_20 and </w:t>
            </w:r>
            <w:r w:rsidR="00233FDC" w:rsidRPr="00233FDC">
              <w:rPr>
                <w:rFonts w:ascii="Aptos" w:eastAsia="Arial" w:hAnsi="Aptos" w:cs="Arial"/>
                <w:iCs/>
                <w:sz w:val="20"/>
                <w:szCs w:val="20"/>
              </w:rPr>
              <w:t>Acinetobacter phage phiAC-1</w:t>
            </w:r>
            <w:r w:rsidR="00233FDC" w:rsidRPr="00233FDC">
              <w:rPr>
                <w:rFonts w:ascii="Aptos" w:hAnsi="Aptos" w:cs="Arial"/>
                <w:iCs/>
                <w:sz w:val="20"/>
                <w:szCs w:val="20"/>
              </w:rPr>
              <w:t xml:space="preserve"> </w:t>
            </w:r>
            <w:r w:rsidR="00046BF5">
              <w:rPr>
                <w:rFonts w:ascii="Aptos" w:hAnsi="Aptos" w:cs="Arial"/>
                <w:iCs/>
                <w:sz w:val="20"/>
                <w:szCs w:val="20"/>
              </w:rPr>
              <w:t xml:space="preserve">each </w:t>
            </w:r>
            <w:r w:rsidRPr="00233FDC">
              <w:rPr>
                <w:rFonts w:ascii="Aptos" w:hAnsi="Aptos" w:cs="Arial"/>
                <w:sz w:val="20"/>
                <w:szCs w:val="20"/>
              </w:rPr>
              <w:t xml:space="preserve">form </w:t>
            </w:r>
            <w:r w:rsidR="005E4557" w:rsidRPr="00233FDC">
              <w:rPr>
                <w:rFonts w:ascii="Aptos" w:hAnsi="Aptos" w:cs="Arial"/>
                <w:sz w:val="20"/>
                <w:szCs w:val="20"/>
              </w:rPr>
              <w:t xml:space="preserve">a </w:t>
            </w:r>
            <w:r w:rsidRPr="00233FDC">
              <w:rPr>
                <w:rFonts w:ascii="Aptos" w:hAnsi="Aptos" w:cs="Arial"/>
                <w:sz w:val="20"/>
                <w:szCs w:val="20"/>
              </w:rPr>
              <w:t xml:space="preserve">single species in two new </w:t>
            </w:r>
            <w:proofErr w:type="gramStart"/>
            <w:r w:rsidRPr="00233FDC">
              <w:rPr>
                <w:rFonts w:ascii="Aptos" w:hAnsi="Aptos" w:cs="Arial"/>
                <w:sz w:val="20"/>
                <w:szCs w:val="20"/>
              </w:rPr>
              <w:t>genera</w:t>
            </w:r>
            <w:proofErr w:type="gramEnd"/>
            <w:r w:rsidR="00233FDC" w:rsidRPr="00233FDC">
              <w:rPr>
                <w:rFonts w:ascii="Aptos" w:hAnsi="Aptos" w:cs="Arial"/>
                <w:sz w:val="20"/>
                <w:szCs w:val="20"/>
              </w:rPr>
              <w:t xml:space="preserve">. </w:t>
            </w:r>
            <w:r w:rsidR="003C3B5B" w:rsidRPr="00233FDC">
              <w:rPr>
                <w:rFonts w:ascii="Aptos" w:hAnsi="Aptos" w:cs="Arial"/>
                <w:color w:val="000000" w:themeColor="text1"/>
                <w:sz w:val="20"/>
                <w:szCs w:val="20"/>
              </w:rPr>
              <w:t>The proposed taxa conf</w:t>
            </w:r>
            <w:r w:rsidR="0036012C" w:rsidRPr="00233FDC">
              <w:rPr>
                <w:rFonts w:ascii="Aptos" w:hAnsi="Aptos" w:cs="Arial"/>
                <w:color w:val="000000" w:themeColor="text1"/>
                <w:sz w:val="20"/>
                <w:szCs w:val="20"/>
              </w:rPr>
              <w:t>o</w:t>
            </w:r>
            <w:r w:rsidR="003C3B5B" w:rsidRPr="00233FDC">
              <w:rPr>
                <w:rFonts w:ascii="Aptos" w:hAnsi="Aptos" w:cs="Arial"/>
                <w:color w:val="000000" w:themeColor="text1"/>
                <w:sz w:val="20"/>
                <w:szCs w:val="20"/>
              </w:rPr>
              <w:t>rm to the demarcation criteria employed by the ICTV Bacterial Viruses Subcommittee.</w:t>
            </w:r>
          </w:p>
          <w:p w14:paraId="18507DF4" w14:textId="021E5D38" w:rsidR="00427ED2" w:rsidRPr="00C65545" w:rsidRDefault="00427ED2" w:rsidP="00427ED2">
            <w:pPr>
              <w:jc w:val="both"/>
              <w:rPr>
                <w:rFonts w:ascii="Aptos" w:hAnsi="Aptos" w:cs="Arial"/>
                <w:sz w:val="20"/>
                <w:szCs w:val="20"/>
              </w:rPr>
            </w:pPr>
          </w:p>
        </w:tc>
      </w:tr>
    </w:tbl>
    <w:p w14:paraId="4C242A38" w14:textId="77777777" w:rsidR="002C7C85" w:rsidRDefault="002C7C85" w:rsidP="00DD58AA">
      <w:pPr>
        <w:rPr>
          <w:rFonts w:ascii="Aptos" w:hAnsi="Aptos" w:cs="Arial"/>
          <w:color w:val="0000FF"/>
          <w:sz w:val="20"/>
          <w:szCs w:val="20"/>
        </w:rPr>
      </w:pPr>
    </w:p>
    <w:p w14:paraId="36B6C846" w14:textId="77777777" w:rsidR="00524B0D" w:rsidRDefault="00524B0D" w:rsidP="00DD58AA">
      <w:pPr>
        <w:rPr>
          <w:rFonts w:ascii="Aptos" w:hAnsi="Aptos" w:cs="Arial"/>
          <w:color w:val="0000FF"/>
          <w:sz w:val="20"/>
          <w:szCs w:val="20"/>
        </w:rPr>
      </w:pPr>
    </w:p>
    <w:p w14:paraId="7E75CBAC" w14:textId="77777777" w:rsidR="00F72211" w:rsidRDefault="00F72211" w:rsidP="00DD58AA">
      <w:pPr>
        <w:rPr>
          <w:rFonts w:ascii="Aptos" w:hAnsi="Aptos" w:cs="Arial"/>
          <w:color w:val="0000FF"/>
          <w:sz w:val="20"/>
          <w:szCs w:val="20"/>
        </w:rPr>
      </w:pPr>
    </w:p>
    <w:p w14:paraId="6F2AAC33" w14:textId="77777777" w:rsidR="00F72211" w:rsidRDefault="00F72211"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lastRenderedPageBreak/>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B1F7928" w14:textId="40E3790E" w:rsidR="00964034" w:rsidRPr="00BE4F5A" w:rsidRDefault="00046BF5" w:rsidP="00964034">
            <w:pPr>
              <w:rPr>
                <w:rFonts w:ascii="Aptos" w:hAnsi="Aptos" w:cs="Arial"/>
                <w:sz w:val="20"/>
                <w:szCs w:val="20"/>
              </w:rPr>
            </w:pPr>
            <w:r>
              <w:rPr>
                <w:rFonts w:ascii="Aptos" w:hAnsi="Aptos" w:cs="Arial"/>
                <w:sz w:val="20"/>
                <w:szCs w:val="20"/>
              </w:rPr>
              <w:t>Genus, species</w:t>
            </w:r>
          </w:p>
          <w:p w14:paraId="34BBD7C2" w14:textId="77777777" w:rsidR="000C494A" w:rsidRDefault="000C494A"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A929D3B" w14:textId="77777777" w:rsidR="00F72211" w:rsidRDefault="00F72211" w:rsidP="00F72211">
            <w:pPr>
              <w:jc w:val="both"/>
              <w:rPr>
                <w:rFonts w:ascii="Aptos" w:hAnsi="Aptos" w:cs="Arial"/>
                <w:sz w:val="20"/>
                <w:szCs w:val="20"/>
              </w:rPr>
            </w:pPr>
            <w:r w:rsidRPr="000F25ED">
              <w:rPr>
                <w:rFonts w:ascii="Aptos" w:hAnsi="Aptos" w:cs="Arial"/>
                <w:sz w:val="20"/>
                <w:szCs w:val="20"/>
              </w:rPr>
              <w:t xml:space="preserve">The </w:t>
            </w:r>
            <w:r w:rsidRPr="00233FDC">
              <w:rPr>
                <w:rFonts w:ascii="Aptos" w:eastAsia="Arial" w:hAnsi="Aptos" w:cs="Arial"/>
                <w:sz w:val="20"/>
                <w:szCs w:val="20"/>
                <w:lang w:val="en-GB"/>
              </w:rPr>
              <w:t xml:space="preserve">Acinetobacter phage Acjo_20 and </w:t>
            </w:r>
            <w:r w:rsidRPr="00233FDC">
              <w:rPr>
                <w:rFonts w:ascii="Aptos" w:eastAsia="Arial" w:hAnsi="Aptos" w:cs="Arial"/>
                <w:iCs/>
                <w:sz w:val="20"/>
                <w:szCs w:val="20"/>
              </w:rPr>
              <w:t>Acinetobacter phage phiAC-1</w:t>
            </w:r>
            <w:r w:rsidRPr="00233FDC">
              <w:rPr>
                <w:rFonts w:ascii="Aptos" w:hAnsi="Aptos" w:cs="Arial"/>
                <w:iCs/>
                <w:sz w:val="20"/>
                <w:szCs w:val="20"/>
              </w:rPr>
              <w:t xml:space="preserve"> </w:t>
            </w:r>
            <w:r w:rsidRPr="000F25ED">
              <w:rPr>
                <w:rFonts w:ascii="Aptos" w:hAnsi="Aptos" w:cs="Arial"/>
                <w:sz w:val="20"/>
                <w:szCs w:val="20"/>
              </w:rPr>
              <w:t xml:space="preserve">have not yet been classified by the ICTV. Analysis of the NCBI database indicates their closest similarity to phages from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 but the degree of relatedness is too low to link them to the </w:t>
            </w:r>
            <w:proofErr w:type="spellStart"/>
            <w:r w:rsidRPr="000F25ED">
              <w:rPr>
                <w:rFonts w:ascii="Aptos" w:hAnsi="Aptos" w:cs="Arial"/>
                <w:i/>
                <w:iCs/>
                <w:sz w:val="20"/>
                <w:szCs w:val="20"/>
              </w:rPr>
              <w:t>Obolenskvirus</w:t>
            </w:r>
            <w:proofErr w:type="spellEnd"/>
            <w:r w:rsidRPr="000F25ED">
              <w:rPr>
                <w:rFonts w:ascii="Aptos" w:hAnsi="Aptos" w:cs="Arial"/>
                <w:sz w:val="20"/>
                <w:szCs w:val="20"/>
              </w:rPr>
              <w:t xml:space="preserve"> genus.</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1C6F4A3" w14:textId="77777777" w:rsidR="00F72211" w:rsidRDefault="00F72211" w:rsidP="00F72211">
            <w:pPr>
              <w:jc w:val="both"/>
              <w:rPr>
                <w:rFonts w:ascii="Aptos" w:hAnsi="Aptos" w:cs="Arial"/>
                <w:sz w:val="20"/>
                <w:szCs w:val="20"/>
              </w:rPr>
            </w:pPr>
            <w:r>
              <w:rPr>
                <w:rFonts w:ascii="Aptos" w:hAnsi="Aptos" w:cs="Arial"/>
                <w:color w:val="000000" w:themeColor="text1"/>
                <w:sz w:val="20"/>
              </w:rPr>
              <w:t>To c</w:t>
            </w:r>
            <w:r w:rsidRPr="006453B1">
              <w:rPr>
                <w:rFonts w:ascii="Aptos" w:hAnsi="Aptos" w:cs="Arial"/>
                <w:color w:val="000000" w:themeColor="text1"/>
                <w:sz w:val="20"/>
              </w:rPr>
              <w:t xml:space="preserve">reate </w:t>
            </w:r>
            <w:r>
              <w:rPr>
                <w:rFonts w:ascii="Aptos" w:hAnsi="Aptos" w:cs="Arial"/>
                <w:color w:val="000000" w:themeColor="text1"/>
                <w:sz w:val="20"/>
              </w:rPr>
              <w:t>two</w:t>
            </w:r>
            <w:r w:rsidRPr="006453B1">
              <w:rPr>
                <w:rFonts w:ascii="Aptos" w:hAnsi="Aptos" w:cs="Arial"/>
                <w:color w:val="000000" w:themeColor="text1"/>
                <w:sz w:val="20"/>
              </w:rPr>
              <w:t xml:space="preserve"> new </w:t>
            </w:r>
            <w:r>
              <w:rPr>
                <w:rFonts w:ascii="Aptos" w:hAnsi="Aptos" w:cs="Arial"/>
                <w:color w:val="000000" w:themeColor="text1"/>
                <w:sz w:val="20"/>
              </w:rPr>
              <w:t xml:space="preserve">single-species genera – </w:t>
            </w:r>
            <w:proofErr w:type="spellStart"/>
            <w:r w:rsidRPr="006956B2">
              <w:rPr>
                <w:rFonts w:ascii="Aptos" w:hAnsi="Aptos" w:cs="Arial"/>
                <w:i/>
                <w:iCs/>
                <w:color w:val="000000" w:themeColor="text1"/>
                <w:sz w:val="20"/>
              </w:rPr>
              <w:t>Odravirus</w:t>
            </w:r>
            <w:proofErr w:type="spellEnd"/>
            <w:r>
              <w:rPr>
                <w:rFonts w:ascii="Aptos" w:hAnsi="Aptos" w:cs="Arial"/>
                <w:color w:val="000000" w:themeColor="text1"/>
                <w:sz w:val="20"/>
              </w:rPr>
              <w:t xml:space="preserve"> and </w:t>
            </w:r>
            <w:proofErr w:type="spellStart"/>
            <w:r w:rsidRPr="006956B2">
              <w:rPr>
                <w:rFonts w:ascii="Aptos" w:hAnsi="Aptos" w:cs="Arial"/>
                <w:i/>
                <w:iCs/>
                <w:color w:val="000000" w:themeColor="text1"/>
                <w:sz w:val="20"/>
              </w:rPr>
              <w:t>Solivirus</w:t>
            </w:r>
            <w:proofErr w:type="spellEnd"/>
            <w:r>
              <w:rPr>
                <w:rFonts w:ascii="Aptos" w:hAnsi="Aptos" w:cs="Arial"/>
                <w:i/>
                <w:iCs/>
                <w:color w:val="000000" w:themeColor="text1"/>
                <w:sz w:val="20"/>
              </w:rPr>
              <w:t xml:space="preserve"> </w:t>
            </w:r>
            <w:r w:rsidRPr="006453B1">
              <w:rPr>
                <w:rFonts w:ascii="Aptos" w:hAnsi="Aptos" w:cs="Arial"/>
                <w:color w:val="000000" w:themeColor="text1"/>
                <w:sz w:val="20"/>
              </w:rPr>
              <w:t>(</w:t>
            </w:r>
            <w:r>
              <w:rPr>
                <w:rFonts w:ascii="Aptos" w:hAnsi="Aptos" w:cs="Arial"/>
                <w:color w:val="000000" w:themeColor="text1"/>
                <w:sz w:val="20"/>
              </w:rPr>
              <w:t xml:space="preserve">class </w:t>
            </w:r>
            <w:proofErr w:type="spellStart"/>
            <w:r w:rsidRPr="003E7559">
              <w:rPr>
                <w:rFonts w:ascii="Aptos" w:hAnsi="Aptos" w:cs="Arial"/>
                <w:i/>
                <w:iCs/>
                <w:color w:val="000000" w:themeColor="text1"/>
                <w:sz w:val="20"/>
              </w:rPr>
              <w:t>Caudoviricetes</w:t>
            </w:r>
            <w:proofErr w:type="spellEnd"/>
            <w:r w:rsidRPr="006453B1">
              <w:rPr>
                <w:rFonts w:ascii="Aptos" w:hAnsi="Aptos" w:cs="Arial"/>
                <w:color w:val="000000" w:themeColor="text1"/>
                <w:sz w:val="20"/>
              </w:rPr>
              <w:t>)</w:t>
            </w:r>
            <w:r>
              <w:rPr>
                <w:rFonts w:ascii="Aptos" w:hAnsi="Aptos" w:cs="Arial"/>
                <w:color w:val="000000" w:themeColor="text1"/>
                <w:sz w:val="20"/>
              </w:rPr>
              <w:t>.</w:t>
            </w:r>
          </w:p>
          <w:p w14:paraId="48A3CA63" w14:textId="77777777" w:rsidR="00F72211" w:rsidRDefault="00F72211" w:rsidP="00F72211">
            <w:pPr>
              <w:jc w:val="both"/>
              <w:rPr>
                <w:rFonts w:ascii="Aptos" w:hAnsi="Aptos" w:cs="Arial"/>
                <w:sz w:val="20"/>
                <w:szCs w:val="20"/>
              </w:rPr>
            </w:pPr>
          </w:p>
          <w:p w14:paraId="4E980225" w14:textId="77777777" w:rsidR="00F72211" w:rsidRDefault="00F72211" w:rsidP="00F72211">
            <w:pPr>
              <w:jc w:val="both"/>
              <w:rPr>
                <w:rFonts w:ascii="Aptos" w:hAnsi="Aptos" w:cs="Arial"/>
                <w:sz w:val="20"/>
                <w:szCs w:val="20"/>
              </w:rPr>
            </w:pPr>
            <w:r w:rsidRPr="000F2F3D">
              <w:rPr>
                <w:rFonts w:ascii="Aptos" w:hAnsi="Aptos" w:cs="Arial"/>
                <w:sz w:val="20"/>
                <w:szCs w:val="20"/>
              </w:rPr>
              <w:t xml:space="preserve">We performed a genomic analysis of </w:t>
            </w:r>
            <w:r>
              <w:rPr>
                <w:rFonts w:ascii="Aptos" w:hAnsi="Aptos" w:cs="Arial"/>
                <w:sz w:val="20"/>
                <w:szCs w:val="20"/>
              </w:rPr>
              <w:t xml:space="preserve">several </w:t>
            </w:r>
            <w:r w:rsidRPr="00341028">
              <w:rPr>
                <w:rFonts w:ascii="Aptos" w:hAnsi="Aptos" w:cs="Arial"/>
                <w:i/>
                <w:iCs/>
                <w:sz w:val="20"/>
                <w:szCs w:val="20"/>
              </w:rPr>
              <w:t>Acinetobacter</w:t>
            </w:r>
            <w:r>
              <w:rPr>
                <w:rFonts w:ascii="Aptos" w:hAnsi="Aptos" w:cs="Arial"/>
                <w:sz w:val="20"/>
                <w:szCs w:val="20"/>
              </w:rPr>
              <w:t xml:space="preserve">-specific </w:t>
            </w:r>
            <w:r w:rsidRPr="000F2F3D">
              <w:rPr>
                <w:rFonts w:ascii="Aptos" w:hAnsi="Aptos" w:cs="Arial"/>
                <w:sz w:val="20"/>
                <w:szCs w:val="20"/>
              </w:rPr>
              <w:t>phages deposited in the NCBI database</w:t>
            </w:r>
            <w:r w:rsidRPr="00341028">
              <w:rPr>
                <w:rFonts w:ascii="Aptos" w:hAnsi="Aptos" w:cs="Arial"/>
                <w:sz w:val="20"/>
                <w:szCs w:val="20"/>
              </w:rPr>
              <w:t xml:space="preserve">, </w:t>
            </w:r>
            <w:r w:rsidRPr="0066131B">
              <w:rPr>
                <w:rFonts w:ascii="Aptos" w:hAnsi="Aptos"/>
                <w:sz w:val="20"/>
                <w:szCs w:val="20"/>
              </w:rPr>
              <w:t>all of which have been classified within the genus</w:t>
            </w:r>
            <w:r w:rsidRPr="0066131B">
              <w:rPr>
                <w:rFonts w:ascii="Aptos" w:hAnsi="Aptos" w:cs="Arial"/>
                <w:sz w:val="20"/>
                <w:szCs w:val="20"/>
              </w:rPr>
              <w:t xml:space="preserve"> </w:t>
            </w:r>
            <w:proofErr w:type="spellStart"/>
            <w:r w:rsidRPr="0066131B">
              <w:rPr>
                <w:rFonts w:ascii="Aptos" w:hAnsi="Aptos" w:cs="Arial"/>
                <w:i/>
                <w:iCs/>
                <w:sz w:val="20"/>
                <w:szCs w:val="20"/>
              </w:rPr>
              <w:t>Obolenskvirus</w:t>
            </w:r>
            <w:proofErr w:type="spellEnd"/>
            <w:r w:rsidRPr="00341028">
              <w:rPr>
                <w:rFonts w:ascii="Aptos" w:hAnsi="Aptos" w:cs="Arial"/>
                <w:sz w:val="20"/>
                <w:szCs w:val="20"/>
              </w:rPr>
              <w:t xml:space="preserve">. Based on our analysis, we propose the creation of a </w:t>
            </w:r>
            <w:r>
              <w:rPr>
                <w:rFonts w:ascii="Aptos" w:hAnsi="Aptos" w:cs="Arial"/>
                <w:sz w:val="20"/>
                <w:szCs w:val="20"/>
              </w:rPr>
              <w:t>two</w:t>
            </w:r>
            <w:r w:rsidRPr="00341028">
              <w:rPr>
                <w:rFonts w:ascii="Aptos" w:hAnsi="Aptos" w:cs="Arial"/>
                <w:sz w:val="20"/>
                <w:szCs w:val="20"/>
              </w:rPr>
              <w:t xml:space="preserve"> distinct genera</w:t>
            </w:r>
            <w:r>
              <w:rPr>
                <w:rFonts w:ascii="Aptos" w:hAnsi="Aptos" w:cs="Arial"/>
                <w:sz w:val="20"/>
                <w:szCs w:val="20"/>
              </w:rPr>
              <w:t xml:space="preserve">, </w:t>
            </w:r>
            <w:r w:rsidRPr="00E84DE0">
              <w:rPr>
                <w:rFonts w:ascii="Aptos" w:hAnsi="Aptos" w:cs="Arial"/>
                <w:sz w:val="20"/>
                <w:szCs w:val="20"/>
              </w:rPr>
              <w:t>not classified to the family level.</w:t>
            </w:r>
          </w:p>
          <w:p w14:paraId="38972F8A" w14:textId="77777777" w:rsidR="00F72211" w:rsidRDefault="00F72211" w:rsidP="00F72211">
            <w:pPr>
              <w:jc w:val="both"/>
              <w:rPr>
                <w:rFonts w:ascii="Aptos" w:hAnsi="Aptos" w:cs="Arial"/>
                <w:sz w:val="20"/>
                <w:szCs w:val="20"/>
              </w:rPr>
            </w:pPr>
          </w:p>
          <w:p w14:paraId="1B07A2C4" w14:textId="77777777" w:rsidR="00F72211" w:rsidRPr="002302F4" w:rsidRDefault="00F72211" w:rsidP="00F72211">
            <w:pPr>
              <w:pStyle w:val="ListParagraph"/>
              <w:numPr>
                <w:ilvl w:val="0"/>
                <w:numId w:val="16"/>
              </w:numPr>
              <w:jc w:val="both"/>
              <w:rPr>
                <w:rFonts w:ascii="Aptos" w:hAnsi="Aptos" w:cs="Arial"/>
                <w:sz w:val="20"/>
                <w:szCs w:val="20"/>
              </w:rPr>
            </w:pPr>
            <w:r w:rsidRPr="002302F4">
              <w:rPr>
                <w:rFonts w:ascii="Aptos" w:hAnsi="Aptos" w:cs="Arial"/>
                <w:sz w:val="20"/>
                <w:szCs w:val="20"/>
              </w:rPr>
              <w:t xml:space="preserve">To create a new single species genus, </w:t>
            </w:r>
            <w:proofErr w:type="spellStart"/>
            <w:r w:rsidRPr="002302F4">
              <w:rPr>
                <w:rFonts w:ascii="Aptos" w:hAnsi="Aptos" w:cs="Arial"/>
                <w:bCs/>
                <w:i/>
                <w:iCs/>
                <w:color w:val="000000" w:themeColor="text1"/>
                <w:sz w:val="20"/>
                <w:szCs w:val="20"/>
              </w:rPr>
              <w:t>Odravirus</w:t>
            </w:r>
            <w:proofErr w:type="spellEnd"/>
            <w:r w:rsidRPr="002302F4">
              <w:rPr>
                <w:rFonts w:ascii="Aptos" w:hAnsi="Aptos" w:cs="Arial"/>
                <w:sz w:val="20"/>
                <w:szCs w:val="20"/>
              </w:rPr>
              <w:t>.</w:t>
            </w:r>
          </w:p>
          <w:p w14:paraId="0EFC06AF" w14:textId="77777777" w:rsidR="00F72211" w:rsidRPr="002302F4" w:rsidRDefault="00F72211" w:rsidP="00F72211">
            <w:pPr>
              <w:pStyle w:val="ListParagraph"/>
              <w:numPr>
                <w:ilvl w:val="0"/>
                <w:numId w:val="16"/>
              </w:numPr>
              <w:jc w:val="both"/>
              <w:rPr>
                <w:rFonts w:ascii="Aptos" w:hAnsi="Aptos" w:cs="Arial"/>
                <w:sz w:val="20"/>
                <w:szCs w:val="20"/>
              </w:rPr>
            </w:pPr>
            <w:r w:rsidRPr="002302F4">
              <w:rPr>
                <w:rFonts w:ascii="Aptos" w:hAnsi="Aptos" w:cs="Arial"/>
                <w:sz w:val="20"/>
                <w:szCs w:val="20"/>
              </w:rPr>
              <w:t xml:space="preserve">To create a new single species genus, </w:t>
            </w:r>
            <w:proofErr w:type="spellStart"/>
            <w:r w:rsidRPr="002302F4">
              <w:rPr>
                <w:rFonts w:ascii="Aptos" w:hAnsi="Aptos" w:cs="Arial"/>
                <w:i/>
                <w:iCs/>
                <w:color w:val="000000" w:themeColor="text1"/>
                <w:sz w:val="20"/>
              </w:rPr>
              <w:t>Solivirus</w:t>
            </w:r>
            <w:proofErr w:type="spellEnd"/>
            <w:r w:rsidRPr="002302F4">
              <w:rPr>
                <w:rFonts w:ascii="Aptos" w:hAnsi="Aptos" w:cs="Arial"/>
                <w:sz w:val="20"/>
                <w:szCs w:val="20"/>
              </w:rPr>
              <w:t>.</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w:t>
            </w:r>
            <w:proofErr w:type="spellStart"/>
            <w:r w:rsidRPr="008C0465">
              <w:rPr>
                <w:rFonts w:ascii="Aptos" w:hAnsi="Aptos" w:cs="Arial"/>
                <w:sz w:val="20"/>
                <w:szCs w:val="20"/>
                <w:lang w:val="en-GB"/>
              </w:rPr>
              <w:t>BLASTn</w:t>
            </w:r>
            <w:proofErr w:type="spellEnd"/>
            <w:r w:rsidRPr="008C0465">
              <w:rPr>
                <w:rFonts w:ascii="Aptos" w:hAnsi="Aptos" w:cs="Arial"/>
                <w:sz w:val="20"/>
                <w:szCs w:val="20"/>
                <w:lang w:val="en-GB"/>
              </w:rPr>
              <w:t xml:space="preserve">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proofErr w:type="gramStart"/>
            <w:r w:rsidRPr="008C0465">
              <w:rPr>
                <w:rFonts w:ascii="Aptos" w:hAnsi="Aptos" w:cs="Arial"/>
                <w:b/>
                <w:bCs/>
                <w:color w:val="2F5496" w:themeColor="accent1" w:themeShade="BF"/>
                <w:sz w:val="20"/>
                <w:szCs w:val="20"/>
              </w:rPr>
              <w:t>Genus</w:t>
            </w:r>
            <w:proofErr w:type="gramEnd"/>
            <w:r w:rsidRPr="008C0465">
              <w:rPr>
                <w:rFonts w:ascii="Aptos" w:hAnsi="Aptos" w:cs="Arial"/>
                <w:b/>
                <w:bCs/>
                <w:color w:val="2F5496" w:themeColor="accent1" w:themeShade="BF"/>
                <w:sz w:val="20"/>
                <w:szCs w:val="20"/>
              </w:rPr>
              <w:t xml:space="preserve"> demarcation criteria:</w:t>
            </w:r>
            <w:r w:rsidRPr="008C0465">
              <w:rPr>
                <w:rFonts w:ascii="Aptos" w:hAnsi="Aptos" w:cs="Arial"/>
                <w:b/>
                <w:bCs/>
                <w:sz w:val="20"/>
                <w:szCs w:val="20"/>
              </w:rPr>
              <w:t xml:space="preserve"> </w:t>
            </w:r>
            <w:r w:rsidRPr="008C0465">
              <w:rPr>
                <w:rFonts w:ascii="Aptos" w:hAnsi="Aptos" w:cs="Arial"/>
                <w:sz w:val="20"/>
                <w:szCs w:val="20"/>
                <w:lang w:val="en-GB"/>
              </w:rPr>
              <w:t xml:space="preserve">In search for criteria that create cohesive and distinct genera that are reproducible and monophyletic, the Bacterial Viruses Subcommittee </w:t>
            </w:r>
            <w:proofErr w:type="gramStart"/>
            <w:r w:rsidRPr="008C0465">
              <w:rPr>
                <w:rFonts w:ascii="Aptos" w:hAnsi="Aptos" w:cs="Arial"/>
                <w:sz w:val="20"/>
                <w:szCs w:val="20"/>
                <w:lang w:val="en-GB"/>
              </w:rPr>
              <w:t>has established</w:t>
            </w:r>
            <w:proofErr w:type="gramEnd"/>
            <w:r w:rsidRPr="008C0465">
              <w:rPr>
                <w:rFonts w:ascii="Aptos" w:hAnsi="Aptos" w:cs="Arial"/>
                <w:sz w:val="20"/>
                <w:szCs w:val="20"/>
                <w:lang w:val="en-GB"/>
              </w:rPr>
              <w:t xml:space="preserve">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76FF3D3A" w14:textId="77777777" w:rsidR="005A7541" w:rsidRDefault="005A7541"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61ABF9D" w14:textId="77777777" w:rsidR="00F72211" w:rsidRPr="00233FDC" w:rsidRDefault="00F72211" w:rsidP="00F72211">
            <w:pPr>
              <w:jc w:val="both"/>
              <w:rPr>
                <w:rFonts w:ascii="Aptos" w:hAnsi="Aptos" w:cs="Arial"/>
                <w:sz w:val="20"/>
                <w:szCs w:val="20"/>
              </w:rPr>
            </w:pPr>
            <w:r w:rsidRPr="00233FDC">
              <w:rPr>
                <w:rFonts w:ascii="Aptos" w:hAnsi="Aptos" w:cs="Arial"/>
                <w:sz w:val="20"/>
                <w:szCs w:val="20"/>
              </w:rPr>
              <w:t xml:space="preserve">Analysis performed using VIRIDIC and </w:t>
            </w:r>
            <w:proofErr w:type="spellStart"/>
            <w:r w:rsidRPr="00233FDC">
              <w:rPr>
                <w:rFonts w:ascii="Aptos" w:hAnsi="Aptos" w:cs="Arial"/>
                <w:sz w:val="20"/>
                <w:szCs w:val="20"/>
              </w:rPr>
              <w:t>ViPTree</w:t>
            </w:r>
            <w:proofErr w:type="spellEnd"/>
            <w:r w:rsidRPr="00233FDC">
              <w:rPr>
                <w:rFonts w:ascii="Aptos" w:hAnsi="Aptos" w:cs="Arial"/>
                <w:sz w:val="20"/>
                <w:szCs w:val="20"/>
              </w:rPr>
              <w:t xml:space="preserve"> indicates that the </w:t>
            </w:r>
            <w:r w:rsidRPr="00233FDC">
              <w:rPr>
                <w:rFonts w:ascii="Aptos" w:eastAsia="Arial" w:hAnsi="Aptos" w:cs="Arial"/>
                <w:sz w:val="20"/>
                <w:szCs w:val="20"/>
                <w:lang w:val="en-GB"/>
              </w:rPr>
              <w:t xml:space="preserve">Acinetobacter phage Acjo_20 and </w:t>
            </w:r>
            <w:r w:rsidRPr="00233FDC">
              <w:rPr>
                <w:rFonts w:ascii="Aptos" w:eastAsia="Arial" w:hAnsi="Aptos" w:cs="Arial"/>
                <w:iCs/>
                <w:sz w:val="20"/>
                <w:szCs w:val="20"/>
              </w:rPr>
              <w:t>Acinetobacter phage phiAC-1</w:t>
            </w:r>
            <w:r w:rsidRPr="00233FDC">
              <w:rPr>
                <w:rFonts w:ascii="Aptos" w:hAnsi="Aptos" w:cs="Arial"/>
                <w:iCs/>
                <w:sz w:val="20"/>
                <w:szCs w:val="20"/>
              </w:rPr>
              <w:t xml:space="preserve"> </w:t>
            </w:r>
            <w:r w:rsidRPr="00233FDC">
              <w:rPr>
                <w:rFonts w:ascii="Aptos" w:hAnsi="Aptos" w:cs="Arial"/>
                <w:sz w:val="20"/>
                <w:szCs w:val="20"/>
              </w:rPr>
              <w:t xml:space="preserve">form a single species in two new genera. </w:t>
            </w:r>
            <w:r w:rsidRPr="00233FDC">
              <w:rPr>
                <w:rFonts w:ascii="Aptos" w:hAnsi="Aptos" w:cs="Arial"/>
                <w:color w:val="000000" w:themeColor="text1"/>
                <w:sz w:val="20"/>
                <w:szCs w:val="20"/>
              </w:rPr>
              <w:t>The proposed taxa conform to the demarcation criteria employed by the ICTV Bacterial Viruses Subcommittee.</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w:t>
            </w:r>
            <w:proofErr w:type="spellStart"/>
            <w:r w:rsidRPr="00D90E8C">
              <w:rPr>
                <w:rFonts w:ascii="Aptos" w:hAnsi="Aptos" w:cs="Arial"/>
                <w:color w:val="000000"/>
                <w:sz w:val="20"/>
              </w:rPr>
              <w:t>Bourexis</w:t>
            </w:r>
            <w:proofErr w:type="spellEnd"/>
            <w:r w:rsidRPr="00D90E8C">
              <w:rPr>
                <w:rFonts w:ascii="Aptos" w:hAnsi="Aptos" w:cs="Arial"/>
                <w:color w:val="000000"/>
                <w:sz w:val="20"/>
              </w:rPr>
              <w:t xml:space="preserve"> D, Brister JR, </w:t>
            </w:r>
            <w:proofErr w:type="spellStart"/>
            <w:r w:rsidRPr="00D90E8C">
              <w:rPr>
                <w:rFonts w:ascii="Aptos" w:hAnsi="Aptos" w:cs="Arial"/>
                <w:color w:val="000000"/>
                <w:sz w:val="20"/>
              </w:rPr>
              <w:t>Canese</w:t>
            </w:r>
            <w:proofErr w:type="spellEnd"/>
            <w:r w:rsidRPr="00D90E8C">
              <w:rPr>
                <w:rFonts w:ascii="Aptos" w:hAnsi="Aptos" w:cs="Arial"/>
                <w:color w:val="000000"/>
                <w:sz w:val="20"/>
              </w:rPr>
              <w:t xml:space="preserve"> K, Comeau DC, Funk K, Kim S, Klimke W, </w:t>
            </w:r>
            <w:proofErr w:type="spellStart"/>
            <w:r w:rsidRPr="00D90E8C">
              <w:rPr>
                <w:rFonts w:ascii="Aptos" w:hAnsi="Aptos" w:cs="Arial"/>
                <w:color w:val="000000"/>
                <w:sz w:val="20"/>
              </w:rPr>
              <w:t>Marchler</w:t>
            </w:r>
            <w:proofErr w:type="spellEnd"/>
            <w:r w:rsidRPr="00D90E8C">
              <w:rPr>
                <w:rFonts w:ascii="Aptos" w:hAnsi="Aptos" w:cs="Arial"/>
                <w:color w:val="000000"/>
                <w:sz w:val="20"/>
              </w:rPr>
              <w:t xml:space="preserve">-Bauer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w:t>
            </w:r>
            <w:proofErr w:type="gramStart"/>
            <w:r w:rsidRPr="00D90E8C">
              <w:rPr>
                <w:rFonts w:ascii="Aptos" w:hAnsi="Aptos" w:cs="Arial"/>
                <w:color w:val="000000"/>
                <w:sz w:val="20"/>
              </w:rPr>
              <w:t>):D</w:t>
            </w:r>
            <w:proofErr w:type="gramEnd"/>
            <w:r w:rsidRPr="00D90E8C">
              <w:rPr>
                <w:rFonts w:ascii="Aptos" w:hAnsi="Aptos" w:cs="Arial"/>
                <w:color w:val="000000"/>
                <w:sz w:val="20"/>
              </w:rPr>
              <w:t>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67586A">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w:t>
            </w:r>
            <w:proofErr w:type="spellStart"/>
            <w:r w:rsidRPr="00620C41">
              <w:rPr>
                <w:rFonts w:ascii="Aptos" w:hAnsi="Aptos" w:cs="Arial"/>
                <w:color w:val="000000"/>
                <w:sz w:val="20"/>
              </w:rPr>
              <w:t>Kuronishi</w:t>
            </w:r>
            <w:proofErr w:type="spellEnd"/>
            <w:r w:rsidRPr="00620C41">
              <w:rPr>
                <w:rFonts w:ascii="Aptos" w:hAnsi="Aptos" w:cs="Arial"/>
                <w:color w:val="000000"/>
                <w:sz w:val="20"/>
              </w:rPr>
              <w:t xml:space="preserve"> M, Uehara H, Ogata H, Goto S. </w:t>
            </w:r>
            <w:proofErr w:type="spellStart"/>
            <w:r w:rsidRPr="00620C41">
              <w:rPr>
                <w:rFonts w:ascii="Aptos" w:hAnsi="Aptos" w:cs="Arial"/>
                <w:color w:val="000000"/>
                <w:sz w:val="20"/>
              </w:rPr>
              <w:t>ViPTree</w:t>
            </w:r>
            <w:proofErr w:type="spellEnd"/>
            <w:r w:rsidRPr="00620C41">
              <w:rPr>
                <w:rFonts w:ascii="Aptos" w:hAnsi="Aptos" w:cs="Arial"/>
                <w:color w:val="000000"/>
                <w:sz w:val="20"/>
              </w:rPr>
              <w:t xml:space="preserv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w:t>
            </w:r>
            <w:proofErr w:type="spellStart"/>
            <w:r w:rsidRPr="00620C41">
              <w:rPr>
                <w:rFonts w:ascii="Aptos" w:hAnsi="Aptos" w:cs="Arial"/>
                <w:i/>
                <w:iCs/>
                <w:color w:val="000000"/>
                <w:sz w:val="20"/>
              </w:rPr>
              <w:t>Bacteriol</w:t>
            </w:r>
            <w:proofErr w:type="spellEnd"/>
            <w:r w:rsidRPr="00620C41">
              <w:rPr>
                <w:rFonts w:ascii="Aptos" w:hAnsi="Aptos" w:cs="Arial"/>
                <w:i/>
                <w:iCs/>
                <w:color w:val="000000"/>
                <w:sz w:val="20"/>
              </w:rPr>
              <w:t>.</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7D90AF91" w14:textId="07033CE4" w:rsidR="00346142" w:rsidRPr="00680264" w:rsidRDefault="00680264" w:rsidP="0068026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716F162B" w14:textId="77777777" w:rsidR="00607929" w:rsidRDefault="00607929" w:rsidP="00FC2269">
      <w:pPr>
        <w:rPr>
          <w:rFonts w:ascii="Aptos" w:hAnsi="Aptos" w:cs="Arial"/>
          <w:color w:val="808080" w:themeColor="background1" w:themeShade="80"/>
          <w:sz w:val="20"/>
        </w:rPr>
      </w:pPr>
    </w:p>
    <w:p w14:paraId="47776FA6" w14:textId="77777777" w:rsidR="00F72211" w:rsidRDefault="00F72211" w:rsidP="00FC2269">
      <w:pPr>
        <w:rPr>
          <w:rFonts w:ascii="Aptos" w:hAnsi="Aptos" w:cs="Arial"/>
          <w:color w:val="808080" w:themeColor="background1" w:themeShade="80"/>
          <w:sz w:val="20"/>
        </w:rPr>
      </w:pPr>
    </w:p>
    <w:p w14:paraId="6FED4E48" w14:textId="77777777" w:rsidR="00F72211" w:rsidRDefault="00F72211"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157"/>
        <w:gridCol w:w="4769"/>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lastRenderedPageBreak/>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6B4C9A45" w:rsidR="00FC2269" w:rsidRPr="003F1C71" w:rsidRDefault="00F72211" w:rsidP="005F790F">
            <w:pPr>
              <w:rPr>
                <w:rFonts w:ascii="Aptos" w:hAnsi="Aptos" w:cs="Arial"/>
                <w:bCs/>
                <w:sz w:val="20"/>
                <w:szCs w:val="20"/>
              </w:rPr>
            </w:pPr>
            <w:r>
              <w:rPr>
                <w:rFonts w:ascii="Aptos" w:hAnsi="Aptos" w:cs="Arial"/>
                <w:bCs/>
                <w:sz w:val="20"/>
                <w:szCs w:val="20"/>
              </w:rPr>
              <w:t>2025.088B.N.v2.Caudoviricetes_2ng_2ns</w:t>
            </w:r>
            <w:r w:rsidR="00232421" w:rsidRPr="003F1C71">
              <w:rPr>
                <w:rFonts w:ascii="Aptos" w:hAnsi="Aptos" w:cs="Arial"/>
                <w:bCs/>
                <w:sz w:val="20"/>
                <w:szCs w:val="20"/>
              </w:rPr>
              <w:t>.xlsx</w:t>
            </w:r>
          </w:p>
        </w:tc>
        <w:tc>
          <w:tcPr>
            <w:tcW w:w="6524" w:type="dxa"/>
          </w:tcPr>
          <w:p w14:paraId="22F4B256" w14:textId="68EDA034" w:rsidR="00FC2269" w:rsidRPr="000432B5" w:rsidRDefault="000432B5" w:rsidP="000432B5">
            <w:pPr>
              <w:jc w:val="both"/>
              <w:rPr>
                <w:rFonts w:ascii="Aptos" w:hAnsi="Aptos" w:cs="Arial"/>
                <w:bCs/>
                <w:sz w:val="20"/>
                <w:szCs w:val="20"/>
              </w:rPr>
            </w:pPr>
            <w:r w:rsidRPr="000432B5">
              <w:rPr>
                <w:rFonts w:ascii="Aptos" w:hAnsi="Aptos" w:cs="Arial"/>
                <w:bCs/>
                <w:sz w:val="20"/>
                <w:szCs w:val="20"/>
              </w:rPr>
              <w:t>T</w:t>
            </w:r>
            <w:r w:rsidR="009471AD" w:rsidRPr="000432B5">
              <w:rPr>
                <w:rFonts w:ascii="Aptos" w:hAnsi="Aptos" w:cs="Arial"/>
                <w:bCs/>
                <w:sz w:val="20"/>
                <w:szCs w:val="20"/>
              </w:rPr>
              <w: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7110D2E9" w14:textId="77777777" w:rsidR="00524B0D" w:rsidRDefault="00524B0D" w:rsidP="00E808D9">
      <w:pPr>
        <w:pStyle w:val="BodyTextIndent"/>
        <w:ind w:left="0" w:firstLine="0"/>
        <w:jc w:val="both"/>
        <w:rPr>
          <w:rFonts w:ascii="Aptos" w:hAnsi="Aptos" w:cs="Arial"/>
          <w:b/>
          <w:iCs/>
          <w:sz w:val="20"/>
        </w:rPr>
      </w:pPr>
    </w:p>
    <w:p w14:paraId="6398C3CA" w14:textId="37DB3F1B" w:rsidR="002A1F2E" w:rsidRDefault="002A1F2E" w:rsidP="00E808D9">
      <w:pPr>
        <w:pStyle w:val="BodyTextIndent"/>
        <w:ind w:left="0" w:firstLine="0"/>
        <w:jc w:val="both"/>
        <w:rPr>
          <w:rFonts w:ascii="Aptos" w:hAnsi="Aptos" w:cs="Arial"/>
          <w:b/>
          <w:iCs/>
          <w:sz w:val="20"/>
        </w:rPr>
      </w:pPr>
      <w:r>
        <w:rPr>
          <w:rFonts w:ascii="Aptos" w:hAnsi="Aptos" w:cs="Arial"/>
          <w:b/>
          <w:iCs/>
          <w:sz w:val="20"/>
        </w:rPr>
        <w:t>Proposals data:</w:t>
      </w:r>
    </w:p>
    <w:p w14:paraId="5C524B90" w14:textId="77777777" w:rsidR="002A1F2E" w:rsidRPr="002A1F2E" w:rsidRDefault="002A1F2E" w:rsidP="00E808D9">
      <w:pPr>
        <w:pStyle w:val="BodyTextIndent"/>
        <w:ind w:left="0" w:firstLine="0"/>
        <w:jc w:val="both"/>
        <w:rPr>
          <w:rFonts w:ascii="Aptos" w:hAnsi="Aptos" w:cs="Arial"/>
          <w:b/>
          <w:bCs/>
          <w:iCs/>
          <w:sz w:val="20"/>
        </w:rPr>
      </w:pPr>
    </w:p>
    <w:p w14:paraId="34BC43D3" w14:textId="77777777" w:rsidR="00F72211" w:rsidRPr="00F72211" w:rsidRDefault="00F72211" w:rsidP="00F72211">
      <w:pPr>
        <w:pStyle w:val="ListParagraph"/>
        <w:numPr>
          <w:ilvl w:val="0"/>
          <w:numId w:val="17"/>
        </w:numPr>
        <w:jc w:val="both"/>
        <w:rPr>
          <w:rFonts w:ascii="Aptos" w:hAnsi="Aptos" w:cs="Arial"/>
          <w:b/>
          <w:bCs/>
          <w:sz w:val="20"/>
          <w:szCs w:val="20"/>
        </w:rPr>
      </w:pPr>
      <w:r w:rsidRPr="00F72211">
        <w:rPr>
          <w:rFonts w:ascii="Aptos" w:hAnsi="Aptos" w:cs="Arial"/>
          <w:b/>
          <w:bCs/>
          <w:sz w:val="20"/>
          <w:szCs w:val="20"/>
        </w:rPr>
        <w:t xml:space="preserve">To create a new single species genus, </w:t>
      </w:r>
      <w:proofErr w:type="spellStart"/>
      <w:r w:rsidRPr="00F72211">
        <w:rPr>
          <w:rFonts w:ascii="Aptos" w:hAnsi="Aptos" w:cs="Arial"/>
          <w:b/>
          <w:bCs/>
          <w:i/>
          <w:iCs/>
          <w:color w:val="000000" w:themeColor="text1"/>
          <w:sz w:val="20"/>
          <w:szCs w:val="20"/>
        </w:rPr>
        <w:t>Odravirus</w:t>
      </w:r>
      <w:proofErr w:type="spellEnd"/>
      <w:r w:rsidRPr="00F72211">
        <w:rPr>
          <w:rFonts w:ascii="Aptos" w:hAnsi="Aptos" w:cs="Arial"/>
          <w:b/>
          <w:bCs/>
          <w:sz w:val="20"/>
          <w:szCs w:val="20"/>
        </w:rPr>
        <w:t>.</w:t>
      </w:r>
    </w:p>
    <w:p w14:paraId="54150120" w14:textId="502C2185" w:rsidR="00764D9F" w:rsidRPr="00F72211" w:rsidRDefault="00F72211" w:rsidP="00F72211">
      <w:pPr>
        <w:pStyle w:val="ListParagraph"/>
        <w:numPr>
          <w:ilvl w:val="0"/>
          <w:numId w:val="17"/>
        </w:numPr>
        <w:jc w:val="both"/>
        <w:rPr>
          <w:rFonts w:ascii="Aptos" w:hAnsi="Aptos" w:cs="Arial"/>
          <w:b/>
          <w:bCs/>
          <w:sz w:val="20"/>
          <w:szCs w:val="20"/>
        </w:rPr>
      </w:pPr>
      <w:r w:rsidRPr="00F72211">
        <w:rPr>
          <w:rFonts w:ascii="Aptos" w:hAnsi="Aptos" w:cs="Arial"/>
          <w:b/>
          <w:bCs/>
          <w:sz w:val="20"/>
          <w:szCs w:val="20"/>
        </w:rPr>
        <w:t xml:space="preserve">To create a new single species genus, </w:t>
      </w:r>
      <w:proofErr w:type="spellStart"/>
      <w:r w:rsidRPr="00F72211">
        <w:rPr>
          <w:rFonts w:ascii="Aptos" w:hAnsi="Aptos" w:cs="Arial"/>
          <w:b/>
          <w:bCs/>
          <w:i/>
          <w:iCs/>
          <w:color w:val="000000" w:themeColor="text1"/>
          <w:sz w:val="20"/>
        </w:rPr>
        <w:t>Solivirus</w:t>
      </w:r>
      <w:proofErr w:type="spellEnd"/>
      <w:r w:rsidRPr="00F72211">
        <w:rPr>
          <w:rFonts w:ascii="Aptos" w:hAnsi="Aptos" w:cs="Arial"/>
          <w:b/>
          <w:bCs/>
          <w:sz w:val="20"/>
          <w:szCs w:val="20"/>
        </w:rPr>
        <w:t>.</w:t>
      </w:r>
    </w:p>
    <w:p w14:paraId="67751F2D" w14:textId="77777777" w:rsidR="00500658" w:rsidRDefault="00500658" w:rsidP="00E808D9">
      <w:pPr>
        <w:pStyle w:val="BodyTextIndent"/>
        <w:ind w:left="0" w:firstLine="0"/>
        <w:jc w:val="both"/>
        <w:rPr>
          <w:rFonts w:ascii="Aptos" w:hAnsi="Aptos" w:cs="Arial"/>
          <w:b/>
          <w:iCs/>
          <w:sz w:val="20"/>
        </w:rPr>
      </w:pPr>
    </w:p>
    <w:p w14:paraId="3BAEA18E" w14:textId="77777777" w:rsidR="00F72211" w:rsidRDefault="00F72211" w:rsidP="00E808D9">
      <w:pPr>
        <w:pStyle w:val="BodyTextIndent"/>
        <w:ind w:left="0" w:firstLine="0"/>
        <w:jc w:val="both"/>
        <w:rPr>
          <w:rFonts w:ascii="Aptos" w:hAnsi="Aptos" w:cs="Arial"/>
          <w:b/>
          <w:iCs/>
          <w:sz w:val="20"/>
        </w:rPr>
      </w:pPr>
    </w:p>
    <w:p w14:paraId="6CC0BCC4" w14:textId="163595A5" w:rsidR="00495506" w:rsidRDefault="0051622D" w:rsidP="00E808D9">
      <w:pPr>
        <w:pStyle w:val="BodyTextIndent"/>
        <w:ind w:left="0" w:firstLine="0"/>
        <w:jc w:val="both"/>
        <w:rPr>
          <w:rFonts w:ascii="Aptos" w:hAnsi="Aptos" w:cs="Arial"/>
          <w:bCs/>
          <w:iCs/>
          <w:sz w:val="20"/>
        </w:rPr>
      </w:pPr>
      <w:r>
        <w:rPr>
          <w:rFonts w:ascii="Aptos" w:hAnsi="Aptos" w:cs="Arial"/>
          <w:b/>
          <w:iCs/>
          <w:sz w:val="20"/>
        </w:rPr>
        <w:t xml:space="preserve">Figure 1. </w:t>
      </w:r>
      <w:r w:rsidR="00495506" w:rsidRPr="00E07585">
        <w:rPr>
          <w:rFonts w:ascii="Aptos" w:hAnsi="Aptos" w:cs="Arial"/>
          <w:b/>
          <w:iCs/>
          <w:sz w:val="20"/>
        </w:rPr>
        <w:t>VIRIDIC heat map:</w:t>
      </w:r>
      <w:r w:rsidR="00495506" w:rsidRPr="00FB3F03">
        <w:rPr>
          <w:rFonts w:ascii="Aptos" w:hAnsi="Aptos" w:cs="Arial"/>
          <w:bCs/>
          <w:iCs/>
          <w:sz w:val="20"/>
        </w:rPr>
        <w:t xml:space="preserve"> VIRIDIC (Virus Intergenomic Distance Calculator [</w:t>
      </w:r>
      <w:r w:rsidR="00495506" w:rsidRPr="004704C6">
        <w:rPr>
          <w:rFonts w:ascii="Aptos" w:hAnsi="Aptos" w:cs="Arial"/>
          <w:bCs/>
          <w:iCs/>
          <w:color w:val="1F4E79" w:themeColor="accent5" w:themeShade="80"/>
          <w:sz w:val="20"/>
        </w:rPr>
        <w:t>2</w:t>
      </w:r>
      <w:r w:rsidR="00495506" w:rsidRPr="00FB3F03">
        <w:rPr>
          <w:rFonts w:ascii="Aptos" w:hAnsi="Aptos" w:cs="Arial"/>
          <w:bCs/>
          <w:iCs/>
          <w:sz w:val="20"/>
        </w:rPr>
        <w:t xml:space="preserve">]; http://rhea.icbm.uni-oldenburg.de/VIRIDIC/) computes pairwise intergenomic distances/similarities amongst phage genomes. </w:t>
      </w:r>
    </w:p>
    <w:p w14:paraId="3E21DBBB" w14:textId="77777777" w:rsidR="00456E47" w:rsidRDefault="00456E47" w:rsidP="00E808D9">
      <w:pPr>
        <w:pStyle w:val="BodyTextIndent"/>
        <w:ind w:left="0" w:firstLine="0"/>
        <w:jc w:val="both"/>
        <w:rPr>
          <w:rFonts w:ascii="Aptos" w:hAnsi="Aptos" w:cs="Arial"/>
          <w:bCs/>
          <w:iCs/>
          <w:sz w:val="20"/>
        </w:rPr>
      </w:pPr>
    </w:p>
    <w:p w14:paraId="37728751" w14:textId="79F013D6" w:rsidR="00456E47" w:rsidRDefault="00C01849" w:rsidP="00E808D9">
      <w:pPr>
        <w:pStyle w:val="BodyTextIndent"/>
        <w:ind w:left="0" w:firstLine="0"/>
        <w:jc w:val="both"/>
        <w:rPr>
          <w:rFonts w:ascii="Aptos" w:hAnsi="Aptos" w:cs="Arial"/>
          <w:bCs/>
          <w:iCs/>
          <w:sz w:val="20"/>
        </w:rPr>
      </w:pPr>
      <w:r>
        <w:rPr>
          <w:rFonts w:ascii="Aptos" w:hAnsi="Aptos" w:cs="Arial"/>
          <w:bCs/>
          <w:iCs/>
          <w:noProof/>
          <w:sz w:val="20"/>
        </w:rPr>
        <w:drawing>
          <wp:inline distT="0" distB="0" distL="0" distR="0" wp14:anchorId="7D90C49D" wp14:editId="5D329E4F">
            <wp:extent cx="5913120" cy="584454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120" cy="5844540"/>
                    </a:xfrm>
                    <a:prstGeom prst="rect">
                      <a:avLst/>
                    </a:prstGeom>
                    <a:noFill/>
                    <a:ln>
                      <a:noFill/>
                    </a:ln>
                  </pic:spPr>
                </pic:pic>
              </a:graphicData>
            </a:graphic>
          </wp:inline>
        </w:drawing>
      </w:r>
    </w:p>
    <w:p w14:paraId="78497B9F" w14:textId="14AF2C7B" w:rsidR="00862E6B" w:rsidRDefault="00862E6B" w:rsidP="00E808D9">
      <w:pPr>
        <w:pStyle w:val="BodyTextIndent"/>
        <w:ind w:left="0" w:firstLine="0"/>
        <w:jc w:val="both"/>
        <w:rPr>
          <w:rFonts w:ascii="Aptos" w:hAnsi="Aptos" w:cs="Arial"/>
          <w:b/>
          <w:iCs/>
          <w:color w:val="0070C0"/>
          <w:sz w:val="20"/>
        </w:rPr>
      </w:pPr>
    </w:p>
    <w:p w14:paraId="6553D040" w14:textId="77777777" w:rsidR="00862E6B" w:rsidRDefault="00862E6B" w:rsidP="00E808D9">
      <w:pPr>
        <w:pStyle w:val="BodyTextIndent"/>
        <w:ind w:left="0" w:firstLine="0"/>
        <w:jc w:val="both"/>
        <w:rPr>
          <w:rFonts w:ascii="Aptos" w:hAnsi="Aptos" w:cs="Arial"/>
          <w:b/>
          <w:iCs/>
          <w:color w:val="0070C0"/>
          <w:sz w:val="20"/>
        </w:rPr>
      </w:pPr>
    </w:p>
    <w:p w14:paraId="36256BE5" w14:textId="77777777" w:rsidR="00243DC4" w:rsidRDefault="00243DC4" w:rsidP="00B00E4B">
      <w:pPr>
        <w:jc w:val="both"/>
        <w:rPr>
          <w:rFonts w:ascii="Aptos" w:hAnsi="Aptos" w:cs="Arial"/>
          <w:b/>
          <w:sz w:val="20"/>
          <w:szCs w:val="20"/>
        </w:rPr>
      </w:pPr>
    </w:p>
    <w:p w14:paraId="74FDFA8C" w14:textId="77777777" w:rsidR="00243DC4" w:rsidRDefault="00243DC4" w:rsidP="00B00E4B">
      <w:pPr>
        <w:jc w:val="both"/>
        <w:rPr>
          <w:rFonts w:ascii="Aptos" w:hAnsi="Aptos" w:cs="Arial"/>
          <w:b/>
          <w:sz w:val="20"/>
          <w:szCs w:val="20"/>
        </w:rPr>
      </w:pPr>
    </w:p>
    <w:p w14:paraId="171CDE82" w14:textId="77777777" w:rsidR="0051622D" w:rsidRDefault="0051622D" w:rsidP="00B00E4B">
      <w:pPr>
        <w:jc w:val="both"/>
        <w:rPr>
          <w:rFonts w:ascii="Aptos" w:hAnsi="Aptos" w:cs="Arial"/>
          <w:b/>
          <w:sz w:val="20"/>
          <w:szCs w:val="20"/>
        </w:rPr>
      </w:pPr>
    </w:p>
    <w:p w14:paraId="48F9B21D" w14:textId="77777777" w:rsidR="008E54D2" w:rsidRPr="008E54D2" w:rsidRDefault="0051622D" w:rsidP="008E54D2">
      <w:pPr>
        <w:jc w:val="both"/>
        <w:rPr>
          <w:rFonts w:ascii="Aptos" w:hAnsi="Aptos" w:cs="Arial"/>
          <w:sz w:val="20"/>
          <w:szCs w:val="20"/>
          <w:lang w:val="en-GB"/>
        </w:rPr>
      </w:pPr>
      <w:r w:rsidRPr="008E54D2">
        <w:rPr>
          <w:rFonts w:ascii="Aptos" w:hAnsi="Aptos" w:cs="Arial"/>
          <w:b/>
          <w:sz w:val="20"/>
          <w:szCs w:val="20"/>
        </w:rPr>
        <w:lastRenderedPageBreak/>
        <w:t xml:space="preserve">Figure 2. </w:t>
      </w:r>
      <w:proofErr w:type="spellStart"/>
      <w:r w:rsidR="00F13DD7" w:rsidRPr="008E54D2">
        <w:rPr>
          <w:rFonts w:ascii="Aptos" w:hAnsi="Aptos" w:cs="Arial"/>
          <w:b/>
          <w:sz w:val="20"/>
          <w:szCs w:val="20"/>
        </w:rPr>
        <w:t>ViPTree</w:t>
      </w:r>
      <w:proofErr w:type="spellEnd"/>
      <w:r w:rsidR="00F13DD7" w:rsidRPr="008E54D2">
        <w:rPr>
          <w:rFonts w:ascii="Aptos" w:hAnsi="Aptos" w:cs="Arial"/>
          <w:b/>
          <w:sz w:val="20"/>
          <w:szCs w:val="20"/>
        </w:rPr>
        <w:t xml:space="preserve"> analysis</w:t>
      </w:r>
      <w:r w:rsidRPr="008E54D2">
        <w:rPr>
          <w:rFonts w:ascii="Aptos" w:hAnsi="Aptos" w:cs="Arial"/>
          <w:b/>
          <w:sz w:val="20"/>
          <w:szCs w:val="20"/>
        </w:rPr>
        <w:t>*</w:t>
      </w:r>
      <w:r w:rsidR="00F13DD7" w:rsidRPr="008E54D2">
        <w:rPr>
          <w:rFonts w:ascii="Aptos" w:hAnsi="Aptos" w:cs="Arial"/>
          <w:b/>
          <w:sz w:val="20"/>
          <w:szCs w:val="20"/>
        </w:rPr>
        <w:t xml:space="preserve">: </w:t>
      </w:r>
      <w:proofErr w:type="spellStart"/>
      <w:r w:rsidR="00F13DD7" w:rsidRPr="008E54D2">
        <w:rPr>
          <w:rFonts w:ascii="Aptos" w:hAnsi="Aptos" w:cs="Arial"/>
          <w:bCs/>
          <w:sz w:val="20"/>
          <w:szCs w:val="20"/>
        </w:rPr>
        <w:t>ViPTree</w:t>
      </w:r>
      <w:proofErr w:type="spellEnd"/>
      <w:r w:rsidR="00F13DD7" w:rsidRPr="008E54D2">
        <w:rPr>
          <w:rFonts w:ascii="Aptos" w:hAnsi="Aptos" w:cs="Arial"/>
          <w:bCs/>
          <w:sz w:val="20"/>
          <w:szCs w:val="20"/>
        </w:rPr>
        <w:t xml:space="preserve"> analysis</w:t>
      </w:r>
      <w:r w:rsidR="00F13DD7" w:rsidRPr="008E54D2">
        <w:rPr>
          <w:rFonts w:ascii="Aptos" w:hAnsi="Aptos" w:cs="Arial"/>
          <w:sz w:val="20"/>
          <w:szCs w:val="20"/>
          <w:lang w:val="en-GB"/>
        </w:rPr>
        <w:t xml:space="preserve"> (</w:t>
      </w:r>
      <w:hyperlink r:id="rId15" w:history="1">
        <w:r w:rsidR="00F13DD7" w:rsidRPr="008E54D2">
          <w:rPr>
            <w:rStyle w:val="Hyperlink"/>
            <w:rFonts w:ascii="Aptos" w:eastAsia="Times" w:hAnsi="Aptos" w:cs="Arial"/>
            <w:sz w:val="20"/>
            <w:szCs w:val="20"/>
            <w:lang w:val="en-GB"/>
          </w:rPr>
          <w:t>https://www.genome.jp/viptree/</w:t>
        </w:r>
      </w:hyperlink>
      <w:r w:rsidR="00F13DD7" w:rsidRPr="008E54D2">
        <w:rPr>
          <w:rFonts w:ascii="Aptos" w:hAnsi="Aptos" w:cs="Arial"/>
          <w:sz w:val="20"/>
          <w:szCs w:val="20"/>
          <w:lang w:val="en-GB"/>
        </w:rPr>
        <w:t>; [</w:t>
      </w:r>
      <w:r w:rsidR="00F13DD7" w:rsidRPr="008E54D2">
        <w:rPr>
          <w:rFonts w:ascii="Aptos" w:hAnsi="Aptos" w:cs="Arial"/>
          <w:color w:val="1F4E79" w:themeColor="accent5" w:themeShade="80"/>
          <w:sz w:val="20"/>
          <w:szCs w:val="20"/>
          <w:lang w:val="en-GB"/>
        </w:rPr>
        <w:t>4</w:t>
      </w:r>
      <w:r w:rsidR="00F13DD7" w:rsidRPr="008E54D2">
        <w:rPr>
          <w:rFonts w:ascii="Aptos" w:hAnsi="Aptos" w:cs="Arial"/>
          <w:sz w:val="20"/>
          <w:szCs w:val="20"/>
          <w:lang w:val="en-GB"/>
        </w:rPr>
        <w:t>]) is based upon Rohwer and Edwards (2002) Phage Proteomic Tree [</w:t>
      </w:r>
      <w:r w:rsidR="00F13DD7" w:rsidRPr="008E54D2">
        <w:rPr>
          <w:rFonts w:ascii="Aptos" w:hAnsi="Aptos" w:cs="Arial"/>
          <w:color w:val="1F4E79" w:themeColor="accent5" w:themeShade="80"/>
          <w:sz w:val="20"/>
          <w:szCs w:val="20"/>
          <w:lang w:val="en-GB"/>
        </w:rPr>
        <w:t>5</w:t>
      </w:r>
      <w:r w:rsidR="00F13DD7" w:rsidRPr="008E54D2">
        <w:rPr>
          <w:rFonts w:ascii="Aptos" w:hAnsi="Aptos" w:cs="Arial"/>
          <w:sz w:val="20"/>
          <w:szCs w:val="20"/>
          <w:lang w:val="en-GB"/>
        </w:rPr>
        <w:t xml:space="preserve">]. The phage of interest </w:t>
      </w:r>
      <w:r w:rsidR="00FC4024" w:rsidRPr="008E54D2">
        <w:rPr>
          <w:rFonts w:ascii="Aptos" w:hAnsi="Aptos" w:cs="Arial"/>
          <w:sz w:val="20"/>
          <w:szCs w:val="20"/>
          <w:lang w:val="en-GB"/>
        </w:rPr>
        <w:t>is</w:t>
      </w:r>
      <w:r w:rsidR="00F13DD7" w:rsidRPr="008E54D2">
        <w:rPr>
          <w:rFonts w:ascii="Aptos" w:hAnsi="Aptos" w:cs="Arial"/>
          <w:sz w:val="20"/>
          <w:szCs w:val="20"/>
          <w:lang w:val="en-GB"/>
        </w:rPr>
        <w:t xml:space="preserve"> </w:t>
      </w:r>
      <w:r w:rsidR="00F13DD7" w:rsidRPr="008E54D2">
        <w:rPr>
          <w:rFonts w:ascii="Aptos" w:hAnsi="Aptos" w:cs="Arial"/>
          <w:sz w:val="20"/>
          <w:szCs w:val="20"/>
        </w:rPr>
        <w:t xml:space="preserve">indicated with </w:t>
      </w:r>
      <w:r w:rsidR="00B00E4B" w:rsidRPr="008E54D2">
        <w:rPr>
          <w:rFonts w:ascii="Aptos" w:hAnsi="Aptos" w:cs="Arial"/>
          <w:sz w:val="20"/>
          <w:szCs w:val="20"/>
        </w:rPr>
        <w:t xml:space="preserve">a </w:t>
      </w:r>
      <w:r w:rsidR="00F13DD7" w:rsidRPr="008E54D2">
        <w:rPr>
          <w:rFonts w:ascii="Aptos" w:hAnsi="Aptos" w:cs="Arial"/>
          <w:b/>
          <w:bCs/>
          <w:color w:val="FF0000"/>
          <w:sz w:val="20"/>
          <w:szCs w:val="20"/>
          <w:lang w:val="en-GB"/>
        </w:rPr>
        <w:t>red star</w:t>
      </w:r>
      <w:r w:rsidR="00B00E4B" w:rsidRPr="008E54D2">
        <w:rPr>
          <w:rFonts w:ascii="Aptos" w:hAnsi="Aptos" w:cs="Arial"/>
          <w:sz w:val="20"/>
          <w:szCs w:val="20"/>
          <w:lang w:val="en-GB"/>
        </w:rPr>
        <w:t xml:space="preserve"> and a</w:t>
      </w:r>
      <w:r w:rsidR="00500658" w:rsidRPr="008E54D2">
        <w:rPr>
          <w:rFonts w:ascii="Aptos" w:hAnsi="Aptos" w:cs="Arial"/>
          <w:sz w:val="20"/>
          <w:szCs w:val="20"/>
          <w:lang w:val="en-GB"/>
        </w:rPr>
        <w:t>n</w:t>
      </w:r>
      <w:r w:rsidR="00B00E4B" w:rsidRPr="008E54D2">
        <w:rPr>
          <w:rFonts w:ascii="Aptos" w:hAnsi="Aptos" w:cs="Arial"/>
          <w:sz w:val="20"/>
          <w:szCs w:val="20"/>
          <w:lang w:val="en-GB"/>
        </w:rPr>
        <w:t xml:space="preserve"> </w:t>
      </w:r>
      <w:r w:rsidR="00500658" w:rsidRPr="008E54D2">
        <w:rPr>
          <w:rFonts w:ascii="Aptos" w:hAnsi="Aptos" w:cs="Arial"/>
          <w:b/>
          <w:bCs/>
          <w:color w:val="ED7D31" w:themeColor="accent2"/>
          <w:sz w:val="20"/>
          <w:szCs w:val="20"/>
          <w:lang w:val="en-GB"/>
        </w:rPr>
        <w:t>orange</w:t>
      </w:r>
      <w:r w:rsidR="00691758" w:rsidRPr="008E54D2">
        <w:rPr>
          <w:rFonts w:ascii="Aptos" w:hAnsi="Aptos" w:cs="Arial"/>
          <w:sz w:val="20"/>
          <w:szCs w:val="20"/>
          <w:lang w:val="en-GB"/>
        </w:rPr>
        <w:t xml:space="preserve">, </w:t>
      </w:r>
      <w:r w:rsidR="00F72211" w:rsidRPr="008E54D2">
        <w:rPr>
          <w:rFonts w:ascii="Aptos" w:hAnsi="Aptos" w:cs="Arial"/>
          <w:sz w:val="20"/>
          <w:szCs w:val="20"/>
          <w:lang w:val="en-GB"/>
        </w:rPr>
        <w:t xml:space="preserve">and </w:t>
      </w:r>
      <w:r w:rsidR="00691758" w:rsidRPr="008E54D2">
        <w:rPr>
          <w:rFonts w:ascii="Aptos" w:hAnsi="Aptos" w:cs="Arial"/>
          <w:b/>
          <w:bCs/>
          <w:color w:val="00B050"/>
          <w:sz w:val="20"/>
          <w:szCs w:val="20"/>
          <w:lang w:val="en-GB"/>
        </w:rPr>
        <w:t>green</w:t>
      </w:r>
      <w:r w:rsidR="00F72211" w:rsidRPr="008E54D2">
        <w:rPr>
          <w:rFonts w:ascii="Aptos" w:hAnsi="Aptos" w:cs="Arial"/>
          <w:sz w:val="20"/>
          <w:szCs w:val="20"/>
          <w:lang w:val="en-GB"/>
        </w:rPr>
        <w:t xml:space="preserve"> </w:t>
      </w:r>
      <w:r w:rsidR="00691758" w:rsidRPr="008E54D2">
        <w:rPr>
          <w:rFonts w:ascii="Aptos" w:hAnsi="Aptos" w:cs="Arial"/>
          <w:b/>
          <w:bCs/>
          <w:sz w:val="20"/>
          <w:szCs w:val="20"/>
          <w:lang w:val="en-GB"/>
        </w:rPr>
        <w:t>bars</w:t>
      </w:r>
      <w:r w:rsidR="00B00E4B" w:rsidRPr="008E54D2">
        <w:rPr>
          <w:rFonts w:ascii="Aptos" w:hAnsi="Aptos" w:cs="Arial"/>
          <w:sz w:val="20"/>
          <w:szCs w:val="20"/>
          <w:lang w:val="en-GB"/>
        </w:rPr>
        <w:t>.</w:t>
      </w:r>
      <w:r w:rsidR="008E54D2" w:rsidRPr="008E54D2">
        <w:rPr>
          <w:rFonts w:ascii="Aptos" w:hAnsi="Aptos" w:cs="Arial"/>
          <w:sz w:val="20"/>
          <w:szCs w:val="20"/>
          <w:lang w:val="en-GB"/>
        </w:rPr>
        <w:t xml:space="preserve"> Current species in the </w:t>
      </w:r>
      <w:proofErr w:type="spellStart"/>
      <w:r w:rsidR="008E54D2" w:rsidRPr="008E54D2">
        <w:rPr>
          <w:rFonts w:ascii="Aptos" w:hAnsi="Aptos" w:cs="Arial"/>
          <w:i/>
          <w:iCs/>
          <w:sz w:val="20"/>
          <w:szCs w:val="20"/>
          <w:lang w:val="en-GB"/>
        </w:rPr>
        <w:t>Obolenskvirus</w:t>
      </w:r>
      <w:proofErr w:type="spellEnd"/>
      <w:r w:rsidR="008E54D2" w:rsidRPr="008E54D2">
        <w:rPr>
          <w:rFonts w:ascii="Aptos" w:hAnsi="Aptos" w:cs="Arial"/>
          <w:sz w:val="20"/>
          <w:szCs w:val="20"/>
          <w:lang w:val="en-GB"/>
        </w:rPr>
        <w:t xml:space="preserve"> genus are marked in </w:t>
      </w:r>
      <w:r w:rsidR="008E54D2" w:rsidRPr="008E54D2">
        <w:rPr>
          <w:rFonts w:ascii="Aptos" w:hAnsi="Aptos" w:cs="Arial"/>
          <w:b/>
          <w:bCs/>
          <w:color w:val="2F5496" w:themeColor="accent1" w:themeShade="BF"/>
          <w:sz w:val="20"/>
          <w:szCs w:val="20"/>
          <w:lang w:val="en-GB"/>
        </w:rPr>
        <w:t>blue font</w:t>
      </w:r>
      <w:r w:rsidR="008E54D2" w:rsidRPr="008E54D2">
        <w:rPr>
          <w:rFonts w:ascii="Aptos" w:hAnsi="Aptos" w:cs="Arial"/>
          <w:sz w:val="20"/>
          <w:szCs w:val="20"/>
          <w:lang w:val="en-GB"/>
        </w:rPr>
        <w:t>.</w:t>
      </w:r>
    </w:p>
    <w:p w14:paraId="52DBBBD0" w14:textId="77777777" w:rsidR="00C70E16" w:rsidRDefault="00C70E16" w:rsidP="00B00E4B">
      <w:pPr>
        <w:jc w:val="both"/>
        <w:rPr>
          <w:rFonts w:ascii="Aptos" w:hAnsi="Aptos" w:cs="Arial"/>
          <w:sz w:val="20"/>
          <w:szCs w:val="20"/>
          <w:lang w:val="en-GB"/>
        </w:rPr>
      </w:pPr>
    </w:p>
    <w:p w14:paraId="5244245F" w14:textId="4973611D" w:rsidR="00C70E16" w:rsidRDefault="000A52BA" w:rsidP="00B00E4B">
      <w:pPr>
        <w:jc w:val="both"/>
        <w:rPr>
          <w:rFonts w:ascii="Aptos" w:hAnsi="Aptos" w:cs="Arial"/>
          <w:sz w:val="20"/>
          <w:szCs w:val="20"/>
          <w:lang w:val="en-GB"/>
        </w:rPr>
      </w:pPr>
      <w:r>
        <w:rPr>
          <w:rFonts w:ascii="Aptos" w:hAnsi="Aptos" w:cs="Arial"/>
          <w:noProof/>
          <w:sz w:val="20"/>
          <w:szCs w:val="20"/>
          <w:lang w:val="en-GB"/>
        </w:rPr>
        <w:drawing>
          <wp:inline distT="0" distB="0" distL="0" distR="0" wp14:anchorId="4E40A591" wp14:editId="71A7DAE2">
            <wp:extent cx="5920740" cy="3665220"/>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0740" cy="3665220"/>
                    </a:xfrm>
                    <a:prstGeom prst="rect">
                      <a:avLst/>
                    </a:prstGeom>
                    <a:noFill/>
                    <a:ln>
                      <a:noFill/>
                    </a:ln>
                  </pic:spPr>
                </pic:pic>
              </a:graphicData>
            </a:graphic>
          </wp:inline>
        </w:drawing>
      </w:r>
    </w:p>
    <w:p w14:paraId="2E946376" w14:textId="77777777" w:rsidR="00BA695B" w:rsidRDefault="00BA695B" w:rsidP="00BA695B">
      <w:pPr>
        <w:rPr>
          <w:rFonts w:ascii="Aptos" w:eastAsia="Arial" w:hAnsi="Aptos" w:cs="Arial"/>
          <w:bCs/>
          <w:sz w:val="20"/>
          <w:szCs w:val="20"/>
        </w:rPr>
      </w:pPr>
    </w:p>
    <w:p w14:paraId="146DD7F9" w14:textId="63FE51C8" w:rsidR="00BA695B" w:rsidRDefault="00BA695B" w:rsidP="00BA695B">
      <w:pPr>
        <w:rPr>
          <w:rFonts w:ascii="Aptos" w:eastAsia="Arial" w:hAnsi="Aptos" w:cs="Arial"/>
          <w:bCs/>
          <w:sz w:val="20"/>
          <w:szCs w:val="20"/>
        </w:rPr>
      </w:pPr>
      <w:r>
        <w:rPr>
          <w:rFonts w:ascii="Aptos" w:eastAsia="Arial" w:hAnsi="Aptos" w:cs="Arial"/>
          <w:bCs/>
          <w:sz w:val="20"/>
          <w:szCs w:val="20"/>
        </w:rPr>
        <w:t xml:space="preserve">* The </w:t>
      </w:r>
      <w:proofErr w:type="spellStart"/>
      <w:r>
        <w:rPr>
          <w:rFonts w:ascii="Aptos" w:eastAsia="Arial" w:hAnsi="Aptos" w:cs="Arial"/>
          <w:bCs/>
          <w:i/>
          <w:iCs/>
          <w:sz w:val="20"/>
          <w:szCs w:val="20"/>
        </w:rPr>
        <w:t>Autographiviridae</w:t>
      </w:r>
      <w:proofErr w:type="spellEnd"/>
      <w:r>
        <w:rPr>
          <w:rFonts w:ascii="Aptos" w:eastAsia="Arial" w:hAnsi="Aptos" w:cs="Arial"/>
          <w:bCs/>
          <w:sz w:val="20"/>
          <w:szCs w:val="20"/>
        </w:rPr>
        <w:t xml:space="preserve"> family shown in </w:t>
      </w:r>
      <w:r>
        <w:rPr>
          <w:rFonts w:ascii="Aptos" w:eastAsia="Arial" w:hAnsi="Aptos" w:cs="Arial"/>
          <w:b/>
          <w:sz w:val="20"/>
          <w:szCs w:val="20"/>
        </w:rPr>
        <w:t>Figure 2</w:t>
      </w:r>
      <w:r>
        <w:rPr>
          <w:rFonts w:ascii="Aptos" w:eastAsia="Arial" w:hAnsi="Aptos" w:cs="Arial"/>
          <w:bCs/>
          <w:sz w:val="20"/>
          <w:szCs w:val="20"/>
        </w:rPr>
        <w:t xml:space="preserve"> (automatically labeled by the software) is outdated. In 2025, the </w:t>
      </w:r>
      <w:proofErr w:type="spellStart"/>
      <w:r>
        <w:rPr>
          <w:rFonts w:ascii="Aptos" w:eastAsia="Arial" w:hAnsi="Aptos" w:cs="Arial"/>
          <w:bCs/>
          <w:i/>
          <w:iCs/>
          <w:sz w:val="20"/>
          <w:szCs w:val="20"/>
        </w:rPr>
        <w:t>Autographiviridae</w:t>
      </w:r>
      <w:proofErr w:type="spellEnd"/>
      <w:r>
        <w:rPr>
          <w:rFonts w:ascii="Aptos" w:eastAsia="Arial" w:hAnsi="Aptos" w:cs="Arial"/>
          <w:bCs/>
          <w:sz w:val="20"/>
          <w:szCs w:val="20"/>
        </w:rPr>
        <w:t xml:space="preserve"> family was elevated to the rank of order and renamed </w:t>
      </w:r>
      <w:proofErr w:type="spellStart"/>
      <w:r>
        <w:rPr>
          <w:rFonts w:ascii="Aptos" w:eastAsia="Arial" w:hAnsi="Aptos" w:cs="Arial"/>
          <w:bCs/>
          <w:i/>
          <w:iCs/>
          <w:sz w:val="20"/>
          <w:szCs w:val="20"/>
        </w:rPr>
        <w:t>Autographivirales</w:t>
      </w:r>
      <w:proofErr w:type="spellEnd"/>
      <w:r>
        <w:rPr>
          <w:rFonts w:ascii="Aptos" w:eastAsia="Arial" w:hAnsi="Aptos" w:cs="Arial"/>
          <w:bCs/>
          <w:sz w:val="20"/>
          <w:szCs w:val="20"/>
        </w:rPr>
        <w:t>.</w:t>
      </w:r>
    </w:p>
    <w:p w14:paraId="063FCB0B" w14:textId="77777777" w:rsidR="003644E6" w:rsidRDefault="003644E6" w:rsidP="002A1F2E">
      <w:pPr>
        <w:pStyle w:val="BodyTextIndent"/>
        <w:ind w:left="0" w:firstLine="0"/>
        <w:jc w:val="both"/>
        <w:rPr>
          <w:rFonts w:ascii="Aptos" w:hAnsi="Aptos" w:cs="Arial"/>
          <w:bCs/>
          <w:iCs/>
          <w:sz w:val="20"/>
        </w:rPr>
      </w:pPr>
    </w:p>
    <w:p w14:paraId="3C8C3F63" w14:textId="77777777" w:rsidR="00EC6044" w:rsidRDefault="00EC6044" w:rsidP="00691758">
      <w:pPr>
        <w:rPr>
          <w:rFonts w:ascii="Aptos" w:hAnsi="Aptos" w:cs="Arial"/>
          <w:noProof/>
          <w:sz w:val="20"/>
          <w:szCs w:val="20"/>
        </w:rPr>
      </w:pPr>
    </w:p>
    <w:p w14:paraId="254198CB" w14:textId="7177DA4C" w:rsidR="00C1382B" w:rsidRPr="00C1382B" w:rsidRDefault="00C1382B" w:rsidP="00C1382B">
      <w:pPr>
        <w:pStyle w:val="ListParagraph"/>
        <w:numPr>
          <w:ilvl w:val="0"/>
          <w:numId w:val="11"/>
        </w:numPr>
        <w:jc w:val="both"/>
        <w:rPr>
          <w:rFonts w:ascii="Aptos" w:hAnsi="Aptos" w:cs="Arial"/>
          <w:b/>
          <w:bCs/>
          <w:sz w:val="20"/>
          <w:szCs w:val="20"/>
        </w:rPr>
      </w:pPr>
      <w:r w:rsidRPr="00C1382B">
        <w:rPr>
          <w:rFonts w:ascii="Aptos" w:hAnsi="Aptos" w:cs="Arial"/>
          <w:b/>
          <w:bCs/>
          <w:sz w:val="20"/>
          <w:szCs w:val="20"/>
        </w:rPr>
        <w:t xml:space="preserve">To create a new single species genus, </w:t>
      </w:r>
      <w:proofErr w:type="spellStart"/>
      <w:r w:rsidRPr="00C1382B">
        <w:rPr>
          <w:rFonts w:ascii="Aptos" w:hAnsi="Aptos" w:cs="Arial"/>
          <w:b/>
          <w:bCs/>
          <w:i/>
          <w:iCs/>
          <w:color w:val="000000" w:themeColor="text1"/>
          <w:sz w:val="20"/>
          <w:szCs w:val="20"/>
        </w:rPr>
        <w:t>Odravirus</w:t>
      </w:r>
      <w:proofErr w:type="spellEnd"/>
      <w:r w:rsidRPr="00C1382B">
        <w:rPr>
          <w:rFonts w:ascii="Aptos" w:hAnsi="Aptos" w:cs="Arial"/>
          <w:b/>
          <w:bCs/>
          <w:sz w:val="20"/>
          <w:szCs w:val="20"/>
        </w:rPr>
        <w:t>.</w:t>
      </w:r>
    </w:p>
    <w:p w14:paraId="021D9215" w14:textId="77777777" w:rsidR="00213FB4" w:rsidRDefault="00213FB4" w:rsidP="007A7F5F">
      <w:pPr>
        <w:rPr>
          <w:rFonts w:ascii="Aptos" w:eastAsia="Arial" w:hAnsi="Aptos" w:cs="Arial"/>
          <w:b/>
          <w:sz w:val="20"/>
          <w:szCs w:val="20"/>
        </w:rPr>
      </w:pPr>
    </w:p>
    <w:p w14:paraId="415D8F7B" w14:textId="16EFA1C4" w:rsidR="00495506" w:rsidRDefault="00495506" w:rsidP="007A7F5F">
      <w:pPr>
        <w:rPr>
          <w:rFonts w:ascii="Aptos" w:eastAsia="Arial" w:hAnsi="Aptos" w:cs="Arial"/>
          <w:b/>
          <w:sz w:val="20"/>
          <w:szCs w:val="20"/>
        </w:rPr>
      </w:pPr>
      <w:r w:rsidRPr="0005075F">
        <w:rPr>
          <w:rFonts w:ascii="Aptos" w:eastAsia="Arial" w:hAnsi="Aptos" w:cs="Arial"/>
          <w:b/>
          <w:sz w:val="20"/>
          <w:szCs w:val="20"/>
        </w:rPr>
        <w:t xml:space="preserve">Genome summary: </w:t>
      </w:r>
    </w:p>
    <w:p w14:paraId="3AF2B275" w14:textId="77777777" w:rsidR="00213FB4" w:rsidRPr="007A7F5F" w:rsidRDefault="00213FB4" w:rsidP="007A7F5F">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150FD4" w:rsidRPr="001771ED" w14:paraId="3BD56FF7" w14:textId="77777777" w:rsidTr="007A7F5F">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3D563933"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2FDD395D" w14:textId="77777777" w:rsidR="00495506" w:rsidRPr="001F67A0" w:rsidRDefault="00495506" w:rsidP="001F67A0">
            <w:pPr>
              <w:jc w:val="center"/>
              <w:rPr>
                <w:rFonts w:ascii="Aptos" w:eastAsia="Arial" w:hAnsi="Aptos" w:cs="Arial"/>
                <w:sz w:val="18"/>
                <w:szCs w:val="18"/>
              </w:rPr>
            </w:pPr>
            <w:proofErr w:type="spellStart"/>
            <w:r w:rsidRPr="001F67A0">
              <w:rPr>
                <w:rFonts w:ascii="Aptos" w:eastAsia="Arial" w:hAnsi="Aptos" w:cs="Arial"/>
                <w:sz w:val="18"/>
                <w:szCs w:val="18"/>
              </w:rPr>
              <w:t>RefSeq</w:t>
            </w:r>
            <w:proofErr w:type="spellEnd"/>
            <w:r w:rsidRPr="001F67A0">
              <w:rPr>
                <w:rFonts w:ascii="Aptos" w:eastAsia="Arial" w:hAnsi="Aptos" w:cs="Arial"/>
                <w:sz w:val="18"/>
                <w:szCs w:val="18"/>
              </w:rPr>
              <w:t xml:space="preserve">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E6479" w14:textId="4E705DFD"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58915EEE" w14:textId="12A41025"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Size (b</w:t>
            </w:r>
            <w:r w:rsidR="00F8338A" w:rsidRPr="001F67A0">
              <w:rPr>
                <w:rFonts w:ascii="Aptos" w:eastAsia="Arial" w:hAnsi="Aptos" w:cs="Arial"/>
                <w:sz w:val="18"/>
                <w:szCs w:val="18"/>
              </w:rPr>
              <w:t>p</w:t>
            </w:r>
            <w:r w:rsidRPr="001F67A0">
              <w:rPr>
                <w:rFonts w:ascii="Aptos" w:eastAsia="Arial" w:hAnsi="Aptos"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BF3BCA8" w14:textId="47D2A3FA"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30995DF6" w14:textId="76E98B54"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6B6738C"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207B78C9"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B0C42" w:rsidRPr="001771ED" w14:paraId="6248DDF8" w14:textId="77777777" w:rsidTr="00FD507D">
        <w:trPr>
          <w:trHeight w:val="466"/>
        </w:trPr>
        <w:tc>
          <w:tcPr>
            <w:tcW w:w="1838" w:type="dxa"/>
            <w:tcBorders>
              <w:top w:val="single" w:sz="4" w:space="0" w:color="000000"/>
              <w:left w:val="single" w:sz="4" w:space="0" w:color="000000"/>
              <w:bottom w:val="single" w:sz="4" w:space="0" w:color="000000"/>
              <w:right w:val="single" w:sz="4" w:space="0" w:color="000000"/>
            </w:tcBorders>
            <w:vAlign w:val="center"/>
          </w:tcPr>
          <w:p w14:paraId="1ED0D0A0" w14:textId="02CF1392" w:rsidR="006025EA" w:rsidRPr="00B62AA6" w:rsidRDefault="00B62AA6" w:rsidP="00F32FDB">
            <w:pPr>
              <w:rPr>
                <w:rFonts w:ascii="Aptos" w:eastAsia="Arial" w:hAnsi="Aptos" w:cs="Arial"/>
                <w:sz w:val="18"/>
                <w:szCs w:val="18"/>
                <w:lang w:val="en-GB"/>
              </w:rPr>
            </w:pPr>
            <w:r w:rsidRPr="00B62AA6">
              <w:rPr>
                <w:rFonts w:ascii="Aptos" w:eastAsia="Arial" w:hAnsi="Aptos" w:cs="Arial"/>
                <w:sz w:val="18"/>
                <w:szCs w:val="18"/>
                <w:lang w:val="en-GB"/>
              </w:rPr>
              <w:t xml:space="preserve">Acinetobacter phage </w:t>
            </w:r>
            <w:r w:rsidR="00B119AA">
              <w:rPr>
                <w:rFonts w:ascii="Aptos" w:eastAsia="Arial" w:hAnsi="Aptos" w:cs="Arial"/>
                <w:sz w:val="18"/>
                <w:szCs w:val="18"/>
                <w:lang w:val="en-GB"/>
              </w:rPr>
              <w:t>Acjo_20</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BE05AE6" w14:textId="669E9868" w:rsidR="00AB0C42" w:rsidRPr="00B62AA6" w:rsidRDefault="00AB0C42" w:rsidP="00315874">
            <w:pPr>
              <w:jc w:val="center"/>
              <w:rPr>
                <w:rFonts w:ascii="Aptos" w:eastAsia="Arial" w:hAnsi="Apto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BFC0C" w14:textId="6C18C0E0" w:rsidR="00AB0C42" w:rsidRPr="00B62AA6" w:rsidRDefault="00075DB7" w:rsidP="00315874">
            <w:pPr>
              <w:jc w:val="center"/>
              <w:rPr>
                <w:rFonts w:ascii="Aptos" w:eastAsia="Arial" w:hAnsi="Aptos" w:cs="Arial"/>
                <w:sz w:val="18"/>
                <w:szCs w:val="18"/>
              </w:rPr>
            </w:pPr>
            <w:r w:rsidRPr="00075DB7">
              <w:rPr>
                <w:rFonts w:ascii="Aptos" w:eastAsia="Arial" w:hAnsi="Aptos" w:cs="Arial"/>
                <w:sz w:val="18"/>
                <w:szCs w:val="18"/>
              </w:rPr>
              <w:t>PV067699</w:t>
            </w:r>
          </w:p>
        </w:tc>
        <w:tc>
          <w:tcPr>
            <w:tcW w:w="850" w:type="dxa"/>
            <w:tcBorders>
              <w:top w:val="single" w:sz="4" w:space="0" w:color="000000"/>
              <w:left w:val="single" w:sz="4" w:space="0" w:color="000000"/>
              <w:bottom w:val="single" w:sz="4" w:space="0" w:color="000000"/>
              <w:right w:val="single" w:sz="4" w:space="0" w:color="000000"/>
            </w:tcBorders>
            <w:vAlign w:val="center"/>
          </w:tcPr>
          <w:p w14:paraId="5BD15809" w14:textId="635E9CEC" w:rsidR="00AB0C42" w:rsidRPr="00B62AA6" w:rsidRDefault="00075DB7" w:rsidP="00315874">
            <w:pPr>
              <w:jc w:val="center"/>
              <w:rPr>
                <w:rFonts w:ascii="Aptos" w:eastAsia="Arial" w:hAnsi="Aptos" w:cs="Arial"/>
                <w:sz w:val="18"/>
                <w:szCs w:val="18"/>
                <w:lang w:val="pl-PL"/>
              </w:rPr>
            </w:pPr>
            <w:r w:rsidRPr="00075DB7">
              <w:rPr>
                <w:rFonts w:ascii="Aptos" w:eastAsia="Arial" w:hAnsi="Aptos" w:cs="Arial"/>
                <w:sz w:val="18"/>
                <w:szCs w:val="18"/>
                <w:lang w:val="pl-PL"/>
              </w:rPr>
              <w:t>43</w:t>
            </w:r>
            <w:r>
              <w:rPr>
                <w:rFonts w:ascii="Aptos" w:eastAsia="Arial" w:hAnsi="Aptos" w:cs="Arial"/>
                <w:sz w:val="18"/>
                <w:szCs w:val="18"/>
                <w:lang w:val="pl-PL"/>
              </w:rPr>
              <w:t>,</w:t>
            </w:r>
            <w:r w:rsidRPr="00075DB7">
              <w:rPr>
                <w:rFonts w:ascii="Aptos" w:eastAsia="Arial" w:hAnsi="Aptos" w:cs="Arial"/>
                <w:sz w:val="18"/>
                <w:szCs w:val="18"/>
                <w:lang w:val="pl-PL"/>
              </w:rPr>
              <w:t>796</w:t>
            </w:r>
          </w:p>
        </w:tc>
        <w:tc>
          <w:tcPr>
            <w:tcW w:w="567" w:type="dxa"/>
            <w:tcBorders>
              <w:top w:val="single" w:sz="4" w:space="0" w:color="000000"/>
              <w:left w:val="single" w:sz="4" w:space="0" w:color="000000"/>
              <w:bottom w:val="single" w:sz="4" w:space="0" w:color="000000"/>
              <w:right w:val="single" w:sz="4" w:space="0" w:color="000000"/>
            </w:tcBorders>
            <w:vAlign w:val="center"/>
          </w:tcPr>
          <w:p w14:paraId="092B3EE5" w14:textId="3E458C4B" w:rsidR="00AB0C42" w:rsidRPr="00B62AA6" w:rsidRDefault="00DC6A1F" w:rsidP="00315874">
            <w:pPr>
              <w:jc w:val="center"/>
              <w:rPr>
                <w:rFonts w:ascii="Aptos" w:eastAsia="Arial" w:hAnsi="Aptos" w:cs="Arial"/>
                <w:sz w:val="18"/>
                <w:szCs w:val="18"/>
              </w:rPr>
            </w:pPr>
            <w:r>
              <w:rPr>
                <w:rFonts w:ascii="Aptos" w:eastAsia="Arial" w:hAnsi="Aptos" w:cs="Arial"/>
                <w:sz w:val="18"/>
                <w:szCs w:val="18"/>
              </w:rPr>
              <w:t>40.6</w:t>
            </w:r>
          </w:p>
        </w:tc>
        <w:tc>
          <w:tcPr>
            <w:tcW w:w="818" w:type="dxa"/>
            <w:tcBorders>
              <w:top w:val="single" w:sz="4" w:space="0" w:color="000000"/>
              <w:left w:val="single" w:sz="4" w:space="0" w:color="000000"/>
              <w:bottom w:val="single" w:sz="4" w:space="0" w:color="000000"/>
              <w:right w:val="single" w:sz="4" w:space="0" w:color="000000"/>
            </w:tcBorders>
            <w:vAlign w:val="center"/>
          </w:tcPr>
          <w:p w14:paraId="5B1880B3" w14:textId="46B7B209" w:rsidR="00AB0C42" w:rsidRPr="00B62AA6" w:rsidRDefault="00360AA9" w:rsidP="00315874">
            <w:pPr>
              <w:jc w:val="center"/>
              <w:rPr>
                <w:rFonts w:ascii="Aptos" w:eastAsia="Arial" w:hAnsi="Aptos" w:cs="Arial"/>
                <w:sz w:val="18"/>
                <w:szCs w:val="18"/>
              </w:rPr>
            </w:pPr>
            <w:r>
              <w:rPr>
                <w:rFonts w:ascii="Aptos" w:eastAsia="Arial" w:hAnsi="Aptos" w:cs="Arial"/>
                <w:sz w:val="18"/>
                <w:szCs w:val="18"/>
              </w:rPr>
              <w:t>71</w:t>
            </w:r>
          </w:p>
        </w:tc>
        <w:tc>
          <w:tcPr>
            <w:tcW w:w="1167" w:type="dxa"/>
            <w:tcBorders>
              <w:top w:val="single" w:sz="4" w:space="0" w:color="000000"/>
              <w:left w:val="single" w:sz="4" w:space="0" w:color="000000"/>
              <w:bottom w:val="single" w:sz="4" w:space="0" w:color="000000"/>
              <w:right w:val="single" w:sz="4" w:space="0" w:color="000000"/>
            </w:tcBorders>
            <w:vAlign w:val="center"/>
          </w:tcPr>
          <w:p w14:paraId="560E44FE" w14:textId="20C51022" w:rsidR="00AB0C42" w:rsidRPr="00B62AA6" w:rsidRDefault="00EC484F" w:rsidP="00315874">
            <w:pPr>
              <w:jc w:val="center"/>
              <w:rPr>
                <w:rFonts w:ascii="Aptos" w:eastAsia="Arial" w:hAnsi="Aptos" w:cs="Arial"/>
                <w:sz w:val="18"/>
                <w:szCs w:val="18"/>
              </w:rPr>
            </w:pPr>
            <w:r w:rsidRPr="00B62AA6">
              <w:rPr>
                <w:rFonts w:ascii="Aptos" w:eastAsia="Arial" w:hAnsi="Aptos" w:cs="Arial"/>
                <w:sz w:val="18"/>
                <w:szCs w:val="18"/>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7C79A8AD" w14:textId="17C1CBCA" w:rsidR="00AB0C42" w:rsidRPr="00B62AA6" w:rsidRDefault="00EC484F" w:rsidP="00315874">
            <w:pPr>
              <w:jc w:val="center"/>
              <w:rPr>
                <w:rFonts w:ascii="Aptos" w:eastAsia="Arial" w:hAnsi="Aptos" w:cs="Arial"/>
                <w:sz w:val="18"/>
                <w:szCs w:val="18"/>
              </w:rPr>
            </w:pPr>
            <w:r w:rsidRPr="00B62AA6">
              <w:rPr>
                <w:rFonts w:ascii="Aptos" w:eastAsia="Arial" w:hAnsi="Aptos" w:cs="Arial"/>
                <w:sz w:val="18"/>
                <w:szCs w:val="18"/>
              </w:rPr>
              <w:t>100.0</w:t>
            </w:r>
          </w:p>
        </w:tc>
      </w:tr>
    </w:tbl>
    <w:p w14:paraId="49AF5567" w14:textId="05FACB01" w:rsidR="004704C6" w:rsidRPr="00735A12" w:rsidRDefault="004704C6" w:rsidP="00735A12">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14802084" w14:textId="05470300" w:rsidR="00B2156F" w:rsidRDefault="004704C6" w:rsidP="007A7F5F">
      <w:pPr>
        <w:pStyle w:val="BodyTextIndent"/>
        <w:ind w:left="0" w:firstLine="0"/>
        <w:rPr>
          <w:rFonts w:ascii="Aptos" w:hAnsi="Aptos" w:cs="Arial"/>
          <w:bCs/>
          <w:iCs/>
          <w:sz w:val="16"/>
          <w:szCs w:val="16"/>
        </w:rPr>
      </w:pPr>
      <w:r w:rsidRPr="00735A12">
        <w:rPr>
          <w:rFonts w:ascii="Aptos" w:hAnsi="Aptos" w:cs="Arial"/>
          <w:bCs/>
          <w:iCs/>
          <w:sz w:val="16"/>
          <w:szCs w:val="16"/>
        </w:rPr>
        <w:t xml:space="preserve">(**) determined using </w:t>
      </w:r>
      <w:proofErr w:type="spellStart"/>
      <w:r w:rsidRPr="00735A12">
        <w:rPr>
          <w:rFonts w:ascii="Aptos" w:hAnsi="Aptos" w:cs="Arial"/>
          <w:bCs/>
          <w:iCs/>
          <w:sz w:val="16"/>
          <w:szCs w:val="16"/>
        </w:rPr>
        <w:t>CoreGenes</w:t>
      </w:r>
      <w:proofErr w:type="spellEnd"/>
      <w:r w:rsidRPr="00735A12">
        <w:rPr>
          <w:rFonts w:ascii="Aptos" w:hAnsi="Aptos" w:cs="Arial"/>
          <w:bCs/>
          <w:iCs/>
          <w:sz w:val="16"/>
          <w:szCs w:val="16"/>
        </w:rPr>
        <w:t xml:space="preserve"> 3.5 [</w:t>
      </w:r>
      <w:r w:rsidR="00A44988">
        <w:rPr>
          <w:rFonts w:ascii="Aptos" w:hAnsi="Aptos" w:cs="Arial"/>
          <w:bCs/>
          <w:iCs/>
          <w:color w:val="1F4E79" w:themeColor="accent5" w:themeShade="80"/>
          <w:sz w:val="16"/>
          <w:szCs w:val="16"/>
        </w:rPr>
        <w:t>6</w:t>
      </w:r>
      <w:r w:rsidRPr="00735A12">
        <w:rPr>
          <w:rFonts w:ascii="Aptos" w:hAnsi="Aptos" w:cs="Arial"/>
          <w:bCs/>
          <w:iCs/>
          <w:sz w:val="16"/>
          <w:szCs w:val="16"/>
        </w:rPr>
        <w:t>]</w:t>
      </w:r>
    </w:p>
    <w:p w14:paraId="5907F004" w14:textId="77777777" w:rsidR="00FD507D" w:rsidRDefault="00FD507D" w:rsidP="000B4D46">
      <w:pPr>
        <w:jc w:val="both"/>
        <w:rPr>
          <w:rFonts w:ascii="Aptos" w:hAnsi="Aptos" w:cs="Arial"/>
          <w:b/>
          <w:bCs/>
          <w:sz w:val="20"/>
          <w:szCs w:val="20"/>
        </w:rPr>
      </w:pPr>
    </w:p>
    <w:p w14:paraId="4291F93F" w14:textId="77777777" w:rsidR="00FD507D" w:rsidRDefault="00FD507D" w:rsidP="000B4D46">
      <w:pPr>
        <w:jc w:val="both"/>
        <w:rPr>
          <w:rFonts w:ascii="Aptos" w:hAnsi="Aptos" w:cs="Arial"/>
          <w:b/>
          <w:bCs/>
          <w:sz w:val="20"/>
          <w:szCs w:val="20"/>
        </w:rPr>
      </w:pPr>
    </w:p>
    <w:p w14:paraId="6CA40D0A" w14:textId="35E0A72D" w:rsidR="00C1382B" w:rsidRPr="00C1382B" w:rsidRDefault="00C1382B" w:rsidP="00C1382B">
      <w:pPr>
        <w:pStyle w:val="ListParagraph"/>
        <w:numPr>
          <w:ilvl w:val="0"/>
          <w:numId w:val="11"/>
        </w:numPr>
        <w:jc w:val="both"/>
        <w:rPr>
          <w:rFonts w:ascii="Aptos" w:hAnsi="Aptos" w:cs="Arial"/>
          <w:b/>
          <w:bCs/>
          <w:sz w:val="20"/>
          <w:szCs w:val="20"/>
        </w:rPr>
      </w:pPr>
      <w:r w:rsidRPr="00C1382B">
        <w:rPr>
          <w:rFonts w:ascii="Aptos" w:hAnsi="Aptos" w:cs="Arial"/>
          <w:b/>
          <w:bCs/>
          <w:sz w:val="20"/>
          <w:szCs w:val="20"/>
        </w:rPr>
        <w:t xml:space="preserve">To create a new single species genus, </w:t>
      </w:r>
      <w:proofErr w:type="spellStart"/>
      <w:r w:rsidRPr="00C1382B">
        <w:rPr>
          <w:rFonts w:ascii="Aptos" w:hAnsi="Aptos" w:cs="Arial"/>
          <w:b/>
          <w:bCs/>
          <w:i/>
          <w:iCs/>
          <w:color w:val="000000" w:themeColor="text1"/>
          <w:sz w:val="20"/>
        </w:rPr>
        <w:t>Solivirus</w:t>
      </w:r>
      <w:proofErr w:type="spellEnd"/>
      <w:r w:rsidRPr="00C1382B">
        <w:rPr>
          <w:rFonts w:ascii="Aptos" w:hAnsi="Aptos" w:cs="Arial"/>
          <w:b/>
          <w:bCs/>
          <w:sz w:val="20"/>
          <w:szCs w:val="20"/>
        </w:rPr>
        <w:t>.</w:t>
      </w:r>
    </w:p>
    <w:p w14:paraId="101E6975" w14:textId="77777777" w:rsidR="00C1382B" w:rsidRDefault="00C1382B" w:rsidP="000B4D46">
      <w:pPr>
        <w:rPr>
          <w:rFonts w:ascii="Aptos" w:eastAsia="Arial" w:hAnsi="Aptos" w:cs="Arial"/>
          <w:b/>
          <w:bCs/>
          <w:sz w:val="20"/>
          <w:szCs w:val="20"/>
        </w:rPr>
      </w:pPr>
    </w:p>
    <w:p w14:paraId="2549CEA8" w14:textId="350807C2" w:rsidR="000B4D46" w:rsidRPr="002508E9" w:rsidRDefault="000B4D46" w:rsidP="000B4D46">
      <w:pPr>
        <w:rPr>
          <w:rFonts w:ascii="Aptos" w:eastAsia="Arial" w:hAnsi="Aptos" w:cs="Arial"/>
          <w:b/>
          <w:bCs/>
          <w:sz w:val="20"/>
          <w:szCs w:val="20"/>
        </w:rPr>
      </w:pPr>
      <w:r w:rsidRPr="002508E9">
        <w:rPr>
          <w:rFonts w:ascii="Aptos" w:eastAsia="Arial" w:hAnsi="Aptos" w:cs="Arial"/>
          <w:b/>
          <w:bCs/>
          <w:sz w:val="20"/>
          <w:szCs w:val="20"/>
        </w:rPr>
        <w:t xml:space="preserve">Genome summary: </w:t>
      </w:r>
    </w:p>
    <w:p w14:paraId="50CB60B5" w14:textId="77777777" w:rsidR="000B4D46" w:rsidRDefault="000B4D46" w:rsidP="007A7F5F">
      <w:pPr>
        <w:pStyle w:val="BodyTextIndent"/>
        <w:ind w:left="0" w:firstLine="0"/>
        <w:rPr>
          <w:rFonts w:ascii="Aptos" w:hAnsi="Aptos"/>
          <w:bCs/>
          <w:color w:val="000000" w:themeColor="text1"/>
          <w:sz w:val="22"/>
          <w:szCs w:val="22"/>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AA653E" w:rsidRPr="001771ED" w14:paraId="7B4162F4" w14:textId="77777777" w:rsidTr="00D865F8">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14:paraId="0DDDE900"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Phage name</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060B9" w14:textId="77777777" w:rsidR="00AA653E" w:rsidRPr="001F67A0" w:rsidRDefault="00AA653E" w:rsidP="00D865F8">
            <w:pPr>
              <w:jc w:val="center"/>
              <w:rPr>
                <w:rFonts w:ascii="Aptos" w:eastAsia="Arial" w:hAnsi="Aptos" w:cs="Arial"/>
                <w:sz w:val="18"/>
                <w:szCs w:val="18"/>
              </w:rPr>
            </w:pPr>
            <w:proofErr w:type="spellStart"/>
            <w:r w:rsidRPr="001F67A0">
              <w:rPr>
                <w:rFonts w:ascii="Aptos" w:eastAsia="Arial" w:hAnsi="Aptos" w:cs="Arial"/>
                <w:sz w:val="18"/>
                <w:szCs w:val="18"/>
              </w:rPr>
              <w:t>RefSeq</w:t>
            </w:r>
            <w:proofErr w:type="spellEnd"/>
            <w:r w:rsidRPr="001F67A0">
              <w:rPr>
                <w:rFonts w:ascii="Aptos" w:eastAsia="Arial" w:hAnsi="Aptos" w:cs="Arial"/>
                <w:sz w:val="18"/>
                <w:szCs w:val="18"/>
              </w:rPr>
              <w:t xml:space="preserve"> No.</w:t>
            </w:r>
          </w:p>
        </w:tc>
        <w:tc>
          <w:tcPr>
            <w:tcW w:w="1134" w:type="dxa"/>
            <w:tcBorders>
              <w:top w:val="single" w:sz="4" w:space="0" w:color="000000"/>
              <w:left w:val="single" w:sz="4" w:space="0" w:color="000000"/>
              <w:bottom w:val="single" w:sz="4" w:space="0" w:color="000000"/>
              <w:right w:val="single" w:sz="4" w:space="0" w:color="000000"/>
            </w:tcBorders>
            <w:vAlign w:val="center"/>
          </w:tcPr>
          <w:p w14:paraId="61CB43C4"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left w:val="single" w:sz="4" w:space="0" w:color="000000"/>
              <w:bottom w:val="single" w:sz="4" w:space="0" w:color="000000"/>
              <w:right w:val="single" w:sz="4" w:space="0" w:color="000000"/>
            </w:tcBorders>
            <w:vAlign w:val="center"/>
          </w:tcPr>
          <w:p w14:paraId="4DF396A3"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Size (bp)</w:t>
            </w:r>
          </w:p>
        </w:tc>
        <w:tc>
          <w:tcPr>
            <w:tcW w:w="567" w:type="dxa"/>
            <w:tcBorders>
              <w:top w:val="single" w:sz="4" w:space="0" w:color="000000"/>
              <w:left w:val="single" w:sz="4" w:space="0" w:color="000000"/>
              <w:bottom w:val="single" w:sz="4" w:space="0" w:color="000000"/>
              <w:right w:val="single" w:sz="4" w:space="0" w:color="000000"/>
            </w:tcBorders>
            <w:vAlign w:val="center"/>
          </w:tcPr>
          <w:p w14:paraId="14E6BC4A"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left w:val="single" w:sz="4" w:space="0" w:color="000000"/>
              <w:bottom w:val="single" w:sz="4" w:space="0" w:color="000000"/>
              <w:right w:val="single" w:sz="4" w:space="0" w:color="000000"/>
            </w:tcBorders>
            <w:vAlign w:val="center"/>
          </w:tcPr>
          <w:p w14:paraId="72D22AE3"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left w:val="single" w:sz="4" w:space="0" w:color="000000"/>
              <w:bottom w:val="single" w:sz="4" w:space="0" w:color="000000"/>
              <w:right w:val="single" w:sz="4" w:space="0" w:color="000000"/>
            </w:tcBorders>
            <w:vAlign w:val="center"/>
          </w:tcPr>
          <w:p w14:paraId="03C435AA"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194B5D27" w14:textId="77777777" w:rsidR="00AA653E" w:rsidRPr="001F67A0" w:rsidRDefault="00AA653E" w:rsidP="00D865F8">
            <w:pPr>
              <w:jc w:val="center"/>
              <w:rPr>
                <w:rFonts w:ascii="Aptos" w:eastAsia="Arial" w:hAnsi="Aptos" w:cs="Arial"/>
                <w:sz w:val="18"/>
                <w:szCs w:val="18"/>
              </w:rPr>
            </w:pPr>
            <w:r w:rsidRPr="001F67A0">
              <w:rPr>
                <w:rFonts w:ascii="Aptos" w:eastAsia="Arial" w:hAnsi="Aptos" w:cs="Arial"/>
                <w:sz w:val="18"/>
                <w:szCs w:val="18"/>
              </w:rPr>
              <w:t>Overall % homologous proteins (**)</w:t>
            </w:r>
          </w:p>
        </w:tc>
      </w:tr>
      <w:tr w:rsidR="00AA653E" w:rsidRPr="001771ED" w14:paraId="344770E5" w14:textId="77777777" w:rsidTr="00805BCF">
        <w:trPr>
          <w:trHeight w:val="470"/>
        </w:trPr>
        <w:tc>
          <w:tcPr>
            <w:tcW w:w="1838" w:type="dxa"/>
            <w:tcBorders>
              <w:top w:val="single" w:sz="4" w:space="0" w:color="000000"/>
              <w:left w:val="single" w:sz="4" w:space="0" w:color="000000"/>
              <w:bottom w:val="single" w:sz="4" w:space="0" w:color="000000"/>
              <w:right w:val="single" w:sz="4" w:space="0" w:color="000000"/>
            </w:tcBorders>
            <w:vAlign w:val="center"/>
          </w:tcPr>
          <w:p w14:paraId="19CF3646" w14:textId="565C9BF2" w:rsidR="00AA653E" w:rsidRPr="004563C2" w:rsidRDefault="00AA653E" w:rsidP="00D865F8">
            <w:pPr>
              <w:rPr>
                <w:rFonts w:ascii="Aptos" w:eastAsia="Arial" w:hAnsi="Aptos" w:cs="Arial"/>
                <w:iCs/>
                <w:sz w:val="18"/>
                <w:szCs w:val="18"/>
              </w:rPr>
            </w:pPr>
            <w:r w:rsidRPr="00AA653E">
              <w:rPr>
                <w:rFonts w:ascii="Aptos" w:eastAsia="Arial" w:hAnsi="Aptos" w:cs="Arial"/>
                <w:iCs/>
                <w:sz w:val="18"/>
                <w:szCs w:val="18"/>
              </w:rPr>
              <w:t>Acinetobacter phage phi</w:t>
            </w:r>
            <w:r w:rsidR="00822B6C">
              <w:rPr>
                <w:rFonts w:ascii="Aptos" w:eastAsia="Arial" w:hAnsi="Aptos" w:cs="Arial"/>
                <w:iCs/>
                <w:sz w:val="18"/>
                <w:szCs w:val="18"/>
              </w:rPr>
              <w:t>AC-1</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1E72F" w14:textId="01392FEB" w:rsidR="00AA653E" w:rsidRPr="001F67A0" w:rsidRDefault="00805BCF" w:rsidP="00805BCF">
            <w:pPr>
              <w:jc w:val="center"/>
              <w:rPr>
                <w:rFonts w:ascii="Aptos" w:eastAsia="Arial" w:hAnsi="Aptos" w:cs="Arial"/>
                <w:iCs/>
                <w:sz w:val="18"/>
                <w:szCs w:val="18"/>
              </w:rPr>
            </w:pPr>
            <w:r w:rsidRPr="00805BCF">
              <w:rPr>
                <w:rFonts w:ascii="Aptos" w:eastAsia="Arial" w:hAnsi="Aptos" w:cs="Arial"/>
                <w:iCs/>
                <w:sz w:val="18"/>
                <w:szCs w:val="18"/>
              </w:rPr>
              <w:t>NC_028995</w:t>
            </w:r>
            <w:r w:rsidR="00496996">
              <w:rPr>
                <w:rFonts w:ascii="Aptos" w:eastAsia="Arial" w:hAnsi="Aptos" w:cs="Arial"/>
                <w:iCs/>
                <w:sz w:val="18"/>
                <w:szCs w:val="18"/>
              </w:rPr>
              <w:t>.1</w:t>
            </w:r>
          </w:p>
        </w:tc>
        <w:tc>
          <w:tcPr>
            <w:tcW w:w="1134" w:type="dxa"/>
            <w:vAlign w:val="center"/>
          </w:tcPr>
          <w:p w14:paraId="6FEEC20D" w14:textId="0E0D900C"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NC_028995</w:t>
            </w:r>
          </w:p>
        </w:tc>
        <w:tc>
          <w:tcPr>
            <w:tcW w:w="850" w:type="dxa"/>
            <w:vAlign w:val="center"/>
          </w:tcPr>
          <w:p w14:paraId="35974D9B" w14:textId="5F4E9ED7" w:rsidR="00AA653E" w:rsidRPr="001F67A0" w:rsidRDefault="00840C07" w:rsidP="00D865F8">
            <w:pPr>
              <w:jc w:val="center"/>
              <w:rPr>
                <w:rFonts w:ascii="Aptos" w:eastAsia="Arial" w:hAnsi="Aptos" w:cs="Arial"/>
                <w:iCs/>
                <w:sz w:val="18"/>
                <w:szCs w:val="18"/>
              </w:rPr>
            </w:pPr>
            <w:r w:rsidRPr="00840C07">
              <w:rPr>
                <w:rFonts w:ascii="Aptos" w:eastAsia="Arial" w:hAnsi="Aptos" w:cs="Arial"/>
                <w:iCs/>
                <w:sz w:val="18"/>
                <w:szCs w:val="18"/>
              </w:rPr>
              <w:t>43</w:t>
            </w:r>
            <w:r>
              <w:rPr>
                <w:rFonts w:ascii="Aptos" w:eastAsia="Arial" w:hAnsi="Aptos" w:cs="Arial"/>
                <w:iCs/>
                <w:sz w:val="18"/>
                <w:szCs w:val="18"/>
              </w:rPr>
              <w:t>,</w:t>
            </w:r>
            <w:r w:rsidRPr="00840C07">
              <w:rPr>
                <w:rFonts w:ascii="Aptos" w:eastAsia="Arial" w:hAnsi="Aptos" w:cs="Arial"/>
                <w:iCs/>
                <w:sz w:val="18"/>
                <w:szCs w:val="18"/>
              </w:rPr>
              <w:t>216</w:t>
            </w:r>
          </w:p>
        </w:tc>
        <w:tc>
          <w:tcPr>
            <w:tcW w:w="567" w:type="dxa"/>
            <w:vAlign w:val="center"/>
          </w:tcPr>
          <w:p w14:paraId="088907E8" w14:textId="06E3A085" w:rsidR="00AA653E" w:rsidRPr="001F67A0" w:rsidRDefault="00AB61DE" w:rsidP="00D865F8">
            <w:pPr>
              <w:jc w:val="center"/>
              <w:rPr>
                <w:rFonts w:ascii="Aptos" w:eastAsia="Arial" w:hAnsi="Aptos" w:cs="Arial"/>
                <w:iCs/>
                <w:sz w:val="18"/>
                <w:szCs w:val="18"/>
              </w:rPr>
            </w:pPr>
            <w:r>
              <w:rPr>
                <w:rFonts w:ascii="Aptos" w:eastAsia="Arial" w:hAnsi="Aptos" w:cs="Arial"/>
                <w:iCs/>
                <w:sz w:val="18"/>
                <w:szCs w:val="18"/>
              </w:rPr>
              <w:t>38.5</w:t>
            </w:r>
          </w:p>
        </w:tc>
        <w:tc>
          <w:tcPr>
            <w:tcW w:w="818" w:type="dxa"/>
            <w:vAlign w:val="center"/>
          </w:tcPr>
          <w:p w14:paraId="0C010588" w14:textId="52CF827D" w:rsidR="00AA653E" w:rsidRPr="001F67A0" w:rsidRDefault="00AB61DE" w:rsidP="00D865F8">
            <w:pPr>
              <w:jc w:val="center"/>
              <w:rPr>
                <w:rFonts w:ascii="Aptos" w:hAnsi="Aptos"/>
                <w:iCs/>
                <w:sz w:val="18"/>
                <w:szCs w:val="18"/>
              </w:rPr>
            </w:pPr>
            <w:r>
              <w:rPr>
                <w:rFonts w:ascii="Aptos" w:hAnsi="Aptos"/>
                <w:iCs/>
                <w:sz w:val="18"/>
                <w:szCs w:val="18"/>
              </w:rPr>
              <w:t>82</w:t>
            </w:r>
          </w:p>
        </w:tc>
        <w:tc>
          <w:tcPr>
            <w:tcW w:w="1167" w:type="dxa"/>
            <w:tcBorders>
              <w:top w:val="single" w:sz="4" w:space="0" w:color="000000"/>
              <w:left w:val="single" w:sz="4" w:space="0" w:color="000000"/>
              <w:bottom w:val="single" w:sz="4" w:space="0" w:color="000000"/>
              <w:right w:val="single" w:sz="4" w:space="0" w:color="000000"/>
            </w:tcBorders>
            <w:vAlign w:val="center"/>
          </w:tcPr>
          <w:p w14:paraId="1E3DF95E" w14:textId="5B761C9C"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100.0</w:t>
            </w:r>
          </w:p>
        </w:tc>
        <w:tc>
          <w:tcPr>
            <w:tcW w:w="1288" w:type="dxa"/>
            <w:tcBorders>
              <w:top w:val="single" w:sz="4" w:space="0" w:color="000000"/>
              <w:left w:val="single" w:sz="4" w:space="0" w:color="000000"/>
              <w:bottom w:val="single" w:sz="4" w:space="0" w:color="000000"/>
              <w:right w:val="single" w:sz="4" w:space="0" w:color="000000"/>
            </w:tcBorders>
            <w:vAlign w:val="center"/>
          </w:tcPr>
          <w:p w14:paraId="4A943F26" w14:textId="78172F47" w:rsidR="00AA653E" w:rsidRPr="001F67A0" w:rsidRDefault="00822B6C" w:rsidP="00D865F8">
            <w:pPr>
              <w:jc w:val="center"/>
              <w:rPr>
                <w:rFonts w:ascii="Aptos" w:eastAsia="Arial" w:hAnsi="Aptos" w:cs="Arial"/>
                <w:iCs/>
                <w:sz w:val="18"/>
                <w:szCs w:val="18"/>
              </w:rPr>
            </w:pPr>
            <w:r>
              <w:rPr>
                <w:rFonts w:ascii="Aptos" w:eastAsia="Arial" w:hAnsi="Aptos" w:cs="Arial"/>
                <w:iCs/>
                <w:sz w:val="18"/>
                <w:szCs w:val="18"/>
              </w:rPr>
              <w:t>100.0</w:t>
            </w:r>
          </w:p>
        </w:tc>
      </w:tr>
    </w:tbl>
    <w:p w14:paraId="7EC20604" w14:textId="77777777" w:rsidR="003C3B5B" w:rsidRPr="00735A12" w:rsidRDefault="003C3B5B" w:rsidP="003C3B5B">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3090F7D2" w14:textId="7924354C" w:rsidR="00EC6044" w:rsidRPr="00AE7C5D" w:rsidRDefault="003C3B5B" w:rsidP="007A7F5F">
      <w:pPr>
        <w:pStyle w:val="BodyTextIndent"/>
        <w:ind w:left="0" w:firstLine="0"/>
        <w:rPr>
          <w:rFonts w:ascii="Aptos" w:hAnsi="Aptos" w:cs="Arial"/>
          <w:bCs/>
          <w:iCs/>
          <w:sz w:val="16"/>
          <w:szCs w:val="16"/>
        </w:rPr>
      </w:pPr>
      <w:r w:rsidRPr="00735A12">
        <w:rPr>
          <w:rFonts w:ascii="Aptos" w:hAnsi="Aptos" w:cs="Arial"/>
          <w:bCs/>
          <w:iCs/>
          <w:sz w:val="16"/>
          <w:szCs w:val="16"/>
        </w:rPr>
        <w:t xml:space="preserve">(**) determined using </w:t>
      </w:r>
      <w:proofErr w:type="spellStart"/>
      <w:r w:rsidRPr="00735A12">
        <w:rPr>
          <w:rFonts w:ascii="Aptos" w:hAnsi="Aptos" w:cs="Arial"/>
          <w:bCs/>
          <w:iCs/>
          <w:sz w:val="16"/>
          <w:szCs w:val="16"/>
        </w:rPr>
        <w:t>CoreGenes</w:t>
      </w:r>
      <w:proofErr w:type="spellEnd"/>
      <w:r w:rsidRPr="00735A12">
        <w:rPr>
          <w:rFonts w:ascii="Aptos" w:hAnsi="Aptos" w:cs="Arial"/>
          <w:bCs/>
          <w:iCs/>
          <w:sz w:val="16"/>
          <w:szCs w:val="16"/>
        </w:rPr>
        <w:t xml:space="preserve"> 3.5 [</w:t>
      </w:r>
      <w:r>
        <w:rPr>
          <w:rFonts w:ascii="Aptos" w:hAnsi="Aptos" w:cs="Arial"/>
          <w:bCs/>
          <w:iCs/>
          <w:color w:val="1F4E79" w:themeColor="accent5" w:themeShade="80"/>
          <w:sz w:val="16"/>
          <w:szCs w:val="16"/>
        </w:rPr>
        <w:t>6</w:t>
      </w:r>
      <w:r w:rsidRPr="00735A12">
        <w:rPr>
          <w:rFonts w:ascii="Aptos" w:hAnsi="Aptos" w:cs="Arial"/>
          <w:bCs/>
          <w:iCs/>
          <w:sz w:val="16"/>
          <w:szCs w:val="16"/>
        </w:rPr>
        <w:t>]</w:t>
      </w:r>
    </w:p>
    <w:sectPr w:rsidR="00EC6044" w:rsidRPr="00AE7C5D" w:rsidSect="00A82FBB">
      <w:headerReference w:type="default" r:id="rId17"/>
      <w:footerReference w:type="default" r:id="rId18"/>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759F" w14:textId="77777777" w:rsidR="00985B08" w:rsidRDefault="00985B08">
      <w:r>
        <w:separator/>
      </w:r>
    </w:p>
  </w:endnote>
  <w:endnote w:type="continuationSeparator" w:id="0">
    <w:p w14:paraId="26CF6AF0" w14:textId="77777777" w:rsidR="00985B08" w:rsidRDefault="0098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altName w:val="Microsoft YaHei"/>
    <w:charset w:val="86"/>
    <w:family w:val="swiss"/>
    <w:pitch w:val="variable"/>
    <w:sig w:usb0="A00002FF" w:usb1="7ACFFDFB" w:usb2="00000017"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4618" w14:textId="77777777" w:rsidR="00985B08" w:rsidRDefault="00985B08">
      <w:r>
        <w:separator/>
      </w:r>
    </w:p>
  </w:footnote>
  <w:footnote w:type="continuationSeparator" w:id="0">
    <w:p w14:paraId="10B30573" w14:textId="77777777" w:rsidR="00985B08" w:rsidRDefault="0098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2BBC8F6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9E7B0C">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01B"/>
    <w:multiLevelType w:val="hybridMultilevel"/>
    <w:tmpl w:val="27927E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14E5A"/>
    <w:multiLevelType w:val="hybridMultilevel"/>
    <w:tmpl w:val="161EF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01597E"/>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2310A"/>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B57022"/>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9441D3"/>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E52904"/>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437B00"/>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8B91218"/>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B1E6A"/>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94A62E0"/>
    <w:multiLevelType w:val="hybridMultilevel"/>
    <w:tmpl w:val="27927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94591F"/>
    <w:multiLevelType w:val="hybridMultilevel"/>
    <w:tmpl w:val="D49A9CEE"/>
    <w:lvl w:ilvl="0" w:tplc="B28E8760">
      <w:start w:val="1"/>
      <w:numFmt w:val="upp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2802074">
    <w:abstractNumId w:val="8"/>
  </w:num>
  <w:num w:numId="2" w16cid:durableId="1179275074">
    <w:abstractNumId w:val="14"/>
  </w:num>
  <w:num w:numId="3" w16cid:durableId="1079256511">
    <w:abstractNumId w:val="11"/>
  </w:num>
  <w:num w:numId="4" w16cid:durableId="241258030">
    <w:abstractNumId w:val="13"/>
  </w:num>
  <w:num w:numId="5" w16cid:durableId="181321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850000">
    <w:abstractNumId w:val="1"/>
  </w:num>
  <w:num w:numId="7" w16cid:durableId="90931011">
    <w:abstractNumId w:val="0"/>
  </w:num>
  <w:num w:numId="8" w16cid:durableId="438793742">
    <w:abstractNumId w:val="16"/>
  </w:num>
  <w:num w:numId="9" w16cid:durableId="1884978776">
    <w:abstractNumId w:val="5"/>
  </w:num>
  <w:num w:numId="10" w16cid:durableId="265579810">
    <w:abstractNumId w:val="4"/>
  </w:num>
  <w:num w:numId="11" w16cid:durableId="1559515656">
    <w:abstractNumId w:val="10"/>
  </w:num>
  <w:num w:numId="12" w16cid:durableId="2091153081">
    <w:abstractNumId w:val="2"/>
  </w:num>
  <w:num w:numId="13" w16cid:durableId="150802990">
    <w:abstractNumId w:val="15"/>
  </w:num>
  <w:num w:numId="14" w16cid:durableId="43523901">
    <w:abstractNumId w:val="7"/>
  </w:num>
  <w:num w:numId="15" w16cid:durableId="642933571">
    <w:abstractNumId w:val="6"/>
  </w:num>
  <w:num w:numId="16" w16cid:durableId="2067022234">
    <w:abstractNumId w:val="3"/>
  </w:num>
  <w:num w:numId="17" w16cid:durableId="283931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157DE"/>
    <w:rsid w:val="00016867"/>
    <w:rsid w:val="00017BF9"/>
    <w:rsid w:val="00023385"/>
    <w:rsid w:val="000261C6"/>
    <w:rsid w:val="00027DC1"/>
    <w:rsid w:val="000312E1"/>
    <w:rsid w:val="00031989"/>
    <w:rsid w:val="00031F0C"/>
    <w:rsid w:val="00035A87"/>
    <w:rsid w:val="000406E1"/>
    <w:rsid w:val="00040CB0"/>
    <w:rsid w:val="0004176B"/>
    <w:rsid w:val="000432B5"/>
    <w:rsid w:val="000449DB"/>
    <w:rsid w:val="00046BF5"/>
    <w:rsid w:val="0005075F"/>
    <w:rsid w:val="00070F5D"/>
    <w:rsid w:val="00071575"/>
    <w:rsid w:val="00071C55"/>
    <w:rsid w:val="00072482"/>
    <w:rsid w:val="00074161"/>
    <w:rsid w:val="00075881"/>
    <w:rsid w:val="00075DB7"/>
    <w:rsid w:val="0008012E"/>
    <w:rsid w:val="00085AB1"/>
    <w:rsid w:val="000A146A"/>
    <w:rsid w:val="000A52BA"/>
    <w:rsid w:val="000A7027"/>
    <w:rsid w:val="000B1BF3"/>
    <w:rsid w:val="000B4D46"/>
    <w:rsid w:val="000B5033"/>
    <w:rsid w:val="000B5D78"/>
    <w:rsid w:val="000B6878"/>
    <w:rsid w:val="000B714C"/>
    <w:rsid w:val="000C494A"/>
    <w:rsid w:val="000D182E"/>
    <w:rsid w:val="000D3959"/>
    <w:rsid w:val="000D4EDC"/>
    <w:rsid w:val="000D4FDA"/>
    <w:rsid w:val="000D595F"/>
    <w:rsid w:val="000D632B"/>
    <w:rsid w:val="000E0C56"/>
    <w:rsid w:val="000F25ED"/>
    <w:rsid w:val="000F2F3D"/>
    <w:rsid w:val="000F50FB"/>
    <w:rsid w:val="000F51F4"/>
    <w:rsid w:val="000F7067"/>
    <w:rsid w:val="00106232"/>
    <w:rsid w:val="0011008F"/>
    <w:rsid w:val="00117C72"/>
    <w:rsid w:val="0013113D"/>
    <w:rsid w:val="001322FC"/>
    <w:rsid w:val="001359C9"/>
    <w:rsid w:val="00150FD4"/>
    <w:rsid w:val="001555BE"/>
    <w:rsid w:val="00156B3F"/>
    <w:rsid w:val="00162BBB"/>
    <w:rsid w:val="00171083"/>
    <w:rsid w:val="00172351"/>
    <w:rsid w:val="00180C9D"/>
    <w:rsid w:val="00185B1F"/>
    <w:rsid w:val="001862F7"/>
    <w:rsid w:val="001916AC"/>
    <w:rsid w:val="0019424E"/>
    <w:rsid w:val="001B1AB6"/>
    <w:rsid w:val="001B2856"/>
    <w:rsid w:val="001B6834"/>
    <w:rsid w:val="001C7497"/>
    <w:rsid w:val="001D0007"/>
    <w:rsid w:val="001D01CD"/>
    <w:rsid w:val="001D3E3E"/>
    <w:rsid w:val="001D58CE"/>
    <w:rsid w:val="001E286C"/>
    <w:rsid w:val="001E710C"/>
    <w:rsid w:val="001F0552"/>
    <w:rsid w:val="001F25D9"/>
    <w:rsid w:val="001F5CD5"/>
    <w:rsid w:val="001F600B"/>
    <w:rsid w:val="001F67A0"/>
    <w:rsid w:val="00203983"/>
    <w:rsid w:val="0020594D"/>
    <w:rsid w:val="00213FB4"/>
    <w:rsid w:val="00220A26"/>
    <w:rsid w:val="0022323A"/>
    <w:rsid w:val="002302F4"/>
    <w:rsid w:val="002312CE"/>
    <w:rsid w:val="0023149A"/>
    <w:rsid w:val="00232421"/>
    <w:rsid w:val="00233FDC"/>
    <w:rsid w:val="0023696B"/>
    <w:rsid w:val="0024064E"/>
    <w:rsid w:val="0024086E"/>
    <w:rsid w:val="00243DC4"/>
    <w:rsid w:val="00244AC7"/>
    <w:rsid w:val="00247CF0"/>
    <w:rsid w:val="002508E9"/>
    <w:rsid w:val="0025498B"/>
    <w:rsid w:val="00256CDB"/>
    <w:rsid w:val="00256CE4"/>
    <w:rsid w:val="00256DB4"/>
    <w:rsid w:val="00273642"/>
    <w:rsid w:val="00275468"/>
    <w:rsid w:val="0028235B"/>
    <w:rsid w:val="002831F9"/>
    <w:rsid w:val="002850CD"/>
    <w:rsid w:val="00285161"/>
    <w:rsid w:val="00286642"/>
    <w:rsid w:val="00294FBB"/>
    <w:rsid w:val="00296CF8"/>
    <w:rsid w:val="00296DA3"/>
    <w:rsid w:val="002A1B43"/>
    <w:rsid w:val="002A1F2E"/>
    <w:rsid w:val="002A5A83"/>
    <w:rsid w:val="002B032D"/>
    <w:rsid w:val="002B119D"/>
    <w:rsid w:val="002B3772"/>
    <w:rsid w:val="002B6D41"/>
    <w:rsid w:val="002C4B6A"/>
    <w:rsid w:val="002C5312"/>
    <w:rsid w:val="002C7C85"/>
    <w:rsid w:val="002C7D47"/>
    <w:rsid w:val="002D2DB5"/>
    <w:rsid w:val="002D4340"/>
    <w:rsid w:val="002D457A"/>
    <w:rsid w:val="002E027B"/>
    <w:rsid w:val="002E03CB"/>
    <w:rsid w:val="002E2F8F"/>
    <w:rsid w:val="002F4725"/>
    <w:rsid w:val="002F59F4"/>
    <w:rsid w:val="00305707"/>
    <w:rsid w:val="0031100E"/>
    <w:rsid w:val="003129FB"/>
    <w:rsid w:val="00312B6C"/>
    <w:rsid w:val="00315874"/>
    <w:rsid w:val="00324253"/>
    <w:rsid w:val="00325358"/>
    <w:rsid w:val="00327E73"/>
    <w:rsid w:val="00331AC6"/>
    <w:rsid w:val="00333392"/>
    <w:rsid w:val="003350CD"/>
    <w:rsid w:val="003360F8"/>
    <w:rsid w:val="003365DC"/>
    <w:rsid w:val="00336E92"/>
    <w:rsid w:val="00341028"/>
    <w:rsid w:val="00346142"/>
    <w:rsid w:val="003467C6"/>
    <w:rsid w:val="00355CE0"/>
    <w:rsid w:val="003579F3"/>
    <w:rsid w:val="0036012C"/>
    <w:rsid w:val="00360AA9"/>
    <w:rsid w:val="00361516"/>
    <w:rsid w:val="00361F98"/>
    <w:rsid w:val="00363A30"/>
    <w:rsid w:val="003644E6"/>
    <w:rsid w:val="00366D40"/>
    <w:rsid w:val="00367BD3"/>
    <w:rsid w:val="0037243A"/>
    <w:rsid w:val="00382FE8"/>
    <w:rsid w:val="00383BBF"/>
    <w:rsid w:val="0038593F"/>
    <w:rsid w:val="003A1593"/>
    <w:rsid w:val="003A166F"/>
    <w:rsid w:val="003A18C5"/>
    <w:rsid w:val="003A43F5"/>
    <w:rsid w:val="003A5ED7"/>
    <w:rsid w:val="003B0883"/>
    <w:rsid w:val="003B2B86"/>
    <w:rsid w:val="003B3832"/>
    <w:rsid w:val="003B3F67"/>
    <w:rsid w:val="003B4F9F"/>
    <w:rsid w:val="003B54AA"/>
    <w:rsid w:val="003B69ED"/>
    <w:rsid w:val="003B7E4F"/>
    <w:rsid w:val="003C3B5B"/>
    <w:rsid w:val="003C5428"/>
    <w:rsid w:val="003E0606"/>
    <w:rsid w:val="003E1F26"/>
    <w:rsid w:val="003E2586"/>
    <w:rsid w:val="003E354B"/>
    <w:rsid w:val="003E678A"/>
    <w:rsid w:val="003F1C71"/>
    <w:rsid w:val="003F2A97"/>
    <w:rsid w:val="003F55A3"/>
    <w:rsid w:val="003F6E82"/>
    <w:rsid w:val="00401287"/>
    <w:rsid w:val="00401AA1"/>
    <w:rsid w:val="004048D5"/>
    <w:rsid w:val="00406087"/>
    <w:rsid w:val="004074CD"/>
    <w:rsid w:val="004108F2"/>
    <w:rsid w:val="0041183F"/>
    <w:rsid w:val="00414618"/>
    <w:rsid w:val="004209CC"/>
    <w:rsid w:val="004260DB"/>
    <w:rsid w:val="0042620D"/>
    <w:rsid w:val="00427ED2"/>
    <w:rsid w:val="0043110C"/>
    <w:rsid w:val="00437970"/>
    <w:rsid w:val="00437FB2"/>
    <w:rsid w:val="00441498"/>
    <w:rsid w:val="00443738"/>
    <w:rsid w:val="004507CD"/>
    <w:rsid w:val="004563C2"/>
    <w:rsid w:val="00456E47"/>
    <w:rsid w:val="004571D2"/>
    <w:rsid w:val="00463D82"/>
    <w:rsid w:val="004704C6"/>
    <w:rsid w:val="00470589"/>
    <w:rsid w:val="00471256"/>
    <w:rsid w:val="00477377"/>
    <w:rsid w:val="00483CDF"/>
    <w:rsid w:val="0048727A"/>
    <w:rsid w:val="0049296A"/>
    <w:rsid w:val="004946ED"/>
    <w:rsid w:val="00495506"/>
    <w:rsid w:val="004958BA"/>
    <w:rsid w:val="00496996"/>
    <w:rsid w:val="00497373"/>
    <w:rsid w:val="004973F1"/>
    <w:rsid w:val="004A2E8E"/>
    <w:rsid w:val="004A5470"/>
    <w:rsid w:val="004B2F29"/>
    <w:rsid w:val="004B31F6"/>
    <w:rsid w:val="004B6414"/>
    <w:rsid w:val="004C06EC"/>
    <w:rsid w:val="004C4E62"/>
    <w:rsid w:val="004C5F7B"/>
    <w:rsid w:val="004C6413"/>
    <w:rsid w:val="004C75E7"/>
    <w:rsid w:val="004D093C"/>
    <w:rsid w:val="004E2CEA"/>
    <w:rsid w:val="004F25EB"/>
    <w:rsid w:val="004F2F1E"/>
    <w:rsid w:val="004F3196"/>
    <w:rsid w:val="005003F8"/>
    <w:rsid w:val="00500658"/>
    <w:rsid w:val="00513C30"/>
    <w:rsid w:val="0051622D"/>
    <w:rsid w:val="00524B0D"/>
    <w:rsid w:val="005263D7"/>
    <w:rsid w:val="00530C96"/>
    <w:rsid w:val="00532BEE"/>
    <w:rsid w:val="0053353D"/>
    <w:rsid w:val="00534233"/>
    <w:rsid w:val="005346D7"/>
    <w:rsid w:val="005360DF"/>
    <w:rsid w:val="00536426"/>
    <w:rsid w:val="00543F86"/>
    <w:rsid w:val="0054408B"/>
    <w:rsid w:val="00544147"/>
    <w:rsid w:val="005450B6"/>
    <w:rsid w:val="00545DD2"/>
    <w:rsid w:val="00546E3E"/>
    <w:rsid w:val="00551273"/>
    <w:rsid w:val="0055461D"/>
    <w:rsid w:val="005547DE"/>
    <w:rsid w:val="00574816"/>
    <w:rsid w:val="0058465A"/>
    <w:rsid w:val="00590DF3"/>
    <w:rsid w:val="0059256A"/>
    <w:rsid w:val="00592EC6"/>
    <w:rsid w:val="00594CC9"/>
    <w:rsid w:val="005A1495"/>
    <w:rsid w:val="005A270E"/>
    <w:rsid w:val="005A54C3"/>
    <w:rsid w:val="005A5902"/>
    <w:rsid w:val="005A7541"/>
    <w:rsid w:val="005B2704"/>
    <w:rsid w:val="005C2CA1"/>
    <w:rsid w:val="005D7592"/>
    <w:rsid w:val="005E19C5"/>
    <w:rsid w:val="005E1FB6"/>
    <w:rsid w:val="005E3307"/>
    <w:rsid w:val="005E4557"/>
    <w:rsid w:val="005F168B"/>
    <w:rsid w:val="006025EA"/>
    <w:rsid w:val="00603A56"/>
    <w:rsid w:val="006042AF"/>
    <w:rsid w:val="006043FB"/>
    <w:rsid w:val="00607227"/>
    <w:rsid w:val="00607929"/>
    <w:rsid w:val="006109F7"/>
    <w:rsid w:val="00611E35"/>
    <w:rsid w:val="00612F65"/>
    <w:rsid w:val="00620C41"/>
    <w:rsid w:val="00627211"/>
    <w:rsid w:val="00630675"/>
    <w:rsid w:val="00630739"/>
    <w:rsid w:val="00647814"/>
    <w:rsid w:val="00650A39"/>
    <w:rsid w:val="006572E9"/>
    <w:rsid w:val="0066131B"/>
    <w:rsid w:val="00665ACA"/>
    <w:rsid w:val="00672070"/>
    <w:rsid w:val="006724DB"/>
    <w:rsid w:val="0067586A"/>
    <w:rsid w:val="0067795B"/>
    <w:rsid w:val="00680264"/>
    <w:rsid w:val="00683916"/>
    <w:rsid w:val="00683D0C"/>
    <w:rsid w:val="0069055F"/>
    <w:rsid w:val="00691758"/>
    <w:rsid w:val="006956B2"/>
    <w:rsid w:val="006A36CC"/>
    <w:rsid w:val="006A4FC4"/>
    <w:rsid w:val="006A6DBB"/>
    <w:rsid w:val="006B0719"/>
    <w:rsid w:val="006B2446"/>
    <w:rsid w:val="006B34B9"/>
    <w:rsid w:val="006B7AB8"/>
    <w:rsid w:val="006C054E"/>
    <w:rsid w:val="006C0F14"/>
    <w:rsid w:val="006C0F51"/>
    <w:rsid w:val="006C64EE"/>
    <w:rsid w:val="006D18D1"/>
    <w:rsid w:val="006D18F6"/>
    <w:rsid w:val="006D428E"/>
    <w:rsid w:val="006E0CA1"/>
    <w:rsid w:val="006E671E"/>
    <w:rsid w:val="006F457A"/>
    <w:rsid w:val="006F46C4"/>
    <w:rsid w:val="006F7D73"/>
    <w:rsid w:val="00707C1F"/>
    <w:rsid w:val="00710D25"/>
    <w:rsid w:val="00714D77"/>
    <w:rsid w:val="00723577"/>
    <w:rsid w:val="00724607"/>
    <w:rsid w:val="0072682D"/>
    <w:rsid w:val="0073155D"/>
    <w:rsid w:val="00735A12"/>
    <w:rsid w:val="00736440"/>
    <w:rsid w:val="00737875"/>
    <w:rsid w:val="00740A3F"/>
    <w:rsid w:val="00740DA8"/>
    <w:rsid w:val="00741CE5"/>
    <w:rsid w:val="00743F5C"/>
    <w:rsid w:val="00750A3D"/>
    <w:rsid w:val="007521C2"/>
    <w:rsid w:val="0075624A"/>
    <w:rsid w:val="00764D9F"/>
    <w:rsid w:val="007873E5"/>
    <w:rsid w:val="00791886"/>
    <w:rsid w:val="007952E4"/>
    <w:rsid w:val="00795793"/>
    <w:rsid w:val="007A011C"/>
    <w:rsid w:val="007A593F"/>
    <w:rsid w:val="007A7F5F"/>
    <w:rsid w:val="007B0F70"/>
    <w:rsid w:val="007B38C5"/>
    <w:rsid w:val="007B6511"/>
    <w:rsid w:val="007B75AB"/>
    <w:rsid w:val="007C2577"/>
    <w:rsid w:val="007C5825"/>
    <w:rsid w:val="007D1C1C"/>
    <w:rsid w:val="007D3968"/>
    <w:rsid w:val="007D3D71"/>
    <w:rsid w:val="007E0EF5"/>
    <w:rsid w:val="007E265E"/>
    <w:rsid w:val="007E2B92"/>
    <w:rsid w:val="007E36E5"/>
    <w:rsid w:val="007E667B"/>
    <w:rsid w:val="007F223B"/>
    <w:rsid w:val="007F25FE"/>
    <w:rsid w:val="007F35F2"/>
    <w:rsid w:val="007F5B54"/>
    <w:rsid w:val="007F5C05"/>
    <w:rsid w:val="008007BC"/>
    <w:rsid w:val="008010F4"/>
    <w:rsid w:val="00804D8F"/>
    <w:rsid w:val="00805BCF"/>
    <w:rsid w:val="00817032"/>
    <w:rsid w:val="00821A43"/>
    <w:rsid w:val="00822B3A"/>
    <w:rsid w:val="00822B6C"/>
    <w:rsid w:val="00822BEA"/>
    <w:rsid w:val="00824208"/>
    <w:rsid w:val="0082659E"/>
    <w:rsid w:val="008308A0"/>
    <w:rsid w:val="00833F3B"/>
    <w:rsid w:val="00835B14"/>
    <w:rsid w:val="00840C07"/>
    <w:rsid w:val="00845BAA"/>
    <w:rsid w:val="0084651C"/>
    <w:rsid w:val="00847DD5"/>
    <w:rsid w:val="00852D43"/>
    <w:rsid w:val="00853BF7"/>
    <w:rsid w:val="0086044B"/>
    <w:rsid w:val="0086211C"/>
    <w:rsid w:val="00862574"/>
    <w:rsid w:val="00862E6B"/>
    <w:rsid w:val="008632A5"/>
    <w:rsid w:val="00865726"/>
    <w:rsid w:val="00874713"/>
    <w:rsid w:val="008753F3"/>
    <w:rsid w:val="00880A07"/>
    <w:rsid w:val="008815EE"/>
    <w:rsid w:val="00887182"/>
    <w:rsid w:val="00887747"/>
    <w:rsid w:val="008952A4"/>
    <w:rsid w:val="0089639B"/>
    <w:rsid w:val="00897A91"/>
    <w:rsid w:val="008A22E9"/>
    <w:rsid w:val="008A729B"/>
    <w:rsid w:val="008B0388"/>
    <w:rsid w:val="008B29D5"/>
    <w:rsid w:val="008B43B1"/>
    <w:rsid w:val="008B5738"/>
    <w:rsid w:val="008C48AC"/>
    <w:rsid w:val="008E2FD0"/>
    <w:rsid w:val="008E54D2"/>
    <w:rsid w:val="008E7D89"/>
    <w:rsid w:val="008E7DAD"/>
    <w:rsid w:val="008E7E56"/>
    <w:rsid w:val="008F4080"/>
    <w:rsid w:val="008F51E2"/>
    <w:rsid w:val="008F7C7C"/>
    <w:rsid w:val="009014E3"/>
    <w:rsid w:val="009016EE"/>
    <w:rsid w:val="00901EBC"/>
    <w:rsid w:val="00902880"/>
    <w:rsid w:val="00902B3A"/>
    <w:rsid w:val="00903048"/>
    <w:rsid w:val="00903784"/>
    <w:rsid w:val="00903871"/>
    <w:rsid w:val="009065AC"/>
    <w:rsid w:val="009078FF"/>
    <w:rsid w:val="00910367"/>
    <w:rsid w:val="00917FBC"/>
    <w:rsid w:val="00937880"/>
    <w:rsid w:val="00940D02"/>
    <w:rsid w:val="009416C9"/>
    <w:rsid w:val="009447C7"/>
    <w:rsid w:val="009457C8"/>
    <w:rsid w:val="009471AD"/>
    <w:rsid w:val="00953FFE"/>
    <w:rsid w:val="00956360"/>
    <w:rsid w:val="00964034"/>
    <w:rsid w:val="00964775"/>
    <w:rsid w:val="00964F7C"/>
    <w:rsid w:val="009676C7"/>
    <w:rsid w:val="009703AF"/>
    <w:rsid w:val="0097282F"/>
    <w:rsid w:val="00974174"/>
    <w:rsid w:val="009741D1"/>
    <w:rsid w:val="00974C28"/>
    <w:rsid w:val="009762C8"/>
    <w:rsid w:val="00976E37"/>
    <w:rsid w:val="00981AC4"/>
    <w:rsid w:val="00985B08"/>
    <w:rsid w:val="009A3B4A"/>
    <w:rsid w:val="009A5E91"/>
    <w:rsid w:val="009B00F9"/>
    <w:rsid w:val="009B1E46"/>
    <w:rsid w:val="009B6BD3"/>
    <w:rsid w:val="009B77E2"/>
    <w:rsid w:val="009B7C2D"/>
    <w:rsid w:val="009C08F7"/>
    <w:rsid w:val="009C3DD2"/>
    <w:rsid w:val="009D02B6"/>
    <w:rsid w:val="009D0A4C"/>
    <w:rsid w:val="009D45C1"/>
    <w:rsid w:val="009D4EC5"/>
    <w:rsid w:val="009E1AE4"/>
    <w:rsid w:val="009E1FCF"/>
    <w:rsid w:val="009E7B0C"/>
    <w:rsid w:val="009F4F5D"/>
    <w:rsid w:val="009F53C1"/>
    <w:rsid w:val="009F7856"/>
    <w:rsid w:val="00A05AE5"/>
    <w:rsid w:val="00A10788"/>
    <w:rsid w:val="00A10BA1"/>
    <w:rsid w:val="00A145B7"/>
    <w:rsid w:val="00A174CC"/>
    <w:rsid w:val="00A230E9"/>
    <w:rsid w:val="00A2357C"/>
    <w:rsid w:val="00A24982"/>
    <w:rsid w:val="00A257EB"/>
    <w:rsid w:val="00A34915"/>
    <w:rsid w:val="00A4039D"/>
    <w:rsid w:val="00A4154E"/>
    <w:rsid w:val="00A43972"/>
    <w:rsid w:val="00A443CA"/>
    <w:rsid w:val="00A44988"/>
    <w:rsid w:val="00A45862"/>
    <w:rsid w:val="00A545D3"/>
    <w:rsid w:val="00A57725"/>
    <w:rsid w:val="00A57E47"/>
    <w:rsid w:val="00A72EEC"/>
    <w:rsid w:val="00A759FB"/>
    <w:rsid w:val="00A76613"/>
    <w:rsid w:val="00A779B2"/>
    <w:rsid w:val="00A77B8E"/>
    <w:rsid w:val="00A82FBB"/>
    <w:rsid w:val="00A859B0"/>
    <w:rsid w:val="00A90E4B"/>
    <w:rsid w:val="00A952B7"/>
    <w:rsid w:val="00AA4711"/>
    <w:rsid w:val="00AA653E"/>
    <w:rsid w:val="00AB0C42"/>
    <w:rsid w:val="00AB33C4"/>
    <w:rsid w:val="00AB3879"/>
    <w:rsid w:val="00AB47E2"/>
    <w:rsid w:val="00AB61DE"/>
    <w:rsid w:val="00AB66F9"/>
    <w:rsid w:val="00AB729D"/>
    <w:rsid w:val="00AD024E"/>
    <w:rsid w:val="00AD1761"/>
    <w:rsid w:val="00AD201A"/>
    <w:rsid w:val="00AD2884"/>
    <w:rsid w:val="00AD50EA"/>
    <w:rsid w:val="00AD5A3A"/>
    <w:rsid w:val="00AD759B"/>
    <w:rsid w:val="00AE02A4"/>
    <w:rsid w:val="00AE08B0"/>
    <w:rsid w:val="00AE2E79"/>
    <w:rsid w:val="00AE3EF5"/>
    <w:rsid w:val="00AE4A15"/>
    <w:rsid w:val="00AE528C"/>
    <w:rsid w:val="00AE7C5D"/>
    <w:rsid w:val="00AF4998"/>
    <w:rsid w:val="00B00E4B"/>
    <w:rsid w:val="00B03B7F"/>
    <w:rsid w:val="00B04F0D"/>
    <w:rsid w:val="00B116A6"/>
    <w:rsid w:val="00B1187F"/>
    <w:rsid w:val="00B119AA"/>
    <w:rsid w:val="00B1552F"/>
    <w:rsid w:val="00B2156F"/>
    <w:rsid w:val="00B35CC8"/>
    <w:rsid w:val="00B47589"/>
    <w:rsid w:val="00B50948"/>
    <w:rsid w:val="00B62AA6"/>
    <w:rsid w:val="00B64E7D"/>
    <w:rsid w:val="00B77068"/>
    <w:rsid w:val="00B80910"/>
    <w:rsid w:val="00B9021D"/>
    <w:rsid w:val="00B902F6"/>
    <w:rsid w:val="00B9685D"/>
    <w:rsid w:val="00BA695B"/>
    <w:rsid w:val="00BA6EDF"/>
    <w:rsid w:val="00BA7DB3"/>
    <w:rsid w:val="00BC79A4"/>
    <w:rsid w:val="00BD3D70"/>
    <w:rsid w:val="00BD7967"/>
    <w:rsid w:val="00BE1F5F"/>
    <w:rsid w:val="00BE2C72"/>
    <w:rsid w:val="00BE4F5A"/>
    <w:rsid w:val="00BF19F4"/>
    <w:rsid w:val="00C01849"/>
    <w:rsid w:val="00C07DF3"/>
    <w:rsid w:val="00C1092F"/>
    <w:rsid w:val="00C1382B"/>
    <w:rsid w:val="00C154DE"/>
    <w:rsid w:val="00C154E1"/>
    <w:rsid w:val="00C2032B"/>
    <w:rsid w:val="00C26BD7"/>
    <w:rsid w:val="00C34A5A"/>
    <w:rsid w:val="00C37216"/>
    <w:rsid w:val="00C41F27"/>
    <w:rsid w:val="00C4227B"/>
    <w:rsid w:val="00C429E7"/>
    <w:rsid w:val="00C43426"/>
    <w:rsid w:val="00C43852"/>
    <w:rsid w:val="00C46788"/>
    <w:rsid w:val="00C4733D"/>
    <w:rsid w:val="00C55633"/>
    <w:rsid w:val="00C65545"/>
    <w:rsid w:val="00C702F9"/>
    <w:rsid w:val="00C70E16"/>
    <w:rsid w:val="00C73094"/>
    <w:rsid w:val="00C76703"/>
    <w:rsid w:val="00C76CCB"/>
    <w:rsid w:val="00C83351"/>
    <w:rsid w:val="00C8537D"/>
    <w:rsid w:val="00C85D49"/>
    <w:rsid w:val="00C8775F"/>
    <w:rsid w:val="00C95FB7"/>
    <w:rsid w:val="00CA7358"/>
    <w:rsid w:val="00CB0A1B"/>
    <w:rsid w:val="00CB0FD4"/>
    <w:rsid w:val="00CB4296"/>
    <w:rsid w:val="00CC55FE"/>
    <w:rsid w:val="00CC5F34"/>
    <w:rsid w:val="00CD1F62"/>
    <w:rsid w:val="00CD27FE"/>
    <w:rsid w:val="00CD2C82"/>
    <w:rsid w:val="00CD352E"/>
    <w:rsid w:val="00CD5FED"/>
    <w:rsid w:val="00CD663D"/>
    <w:rsid w:val="00CE5DE0"/>
    <w:rsid w:val="00CF59EA"/>
    <w:rsid w:val="00D02439"/>
    <w:rsid w:val="00D03C10"/>
    <w:rsid w:val="00D04287"/>
    <w:rsid w:val="00D062BE"/>
    <w:rsid w:val="00D10857"/>
    <w:rsid w:val="00D12C0B"/>
    <w:rsid w:val="00D13852"/>
    <w:rsid w:val="00D13AD5"/>
    <w:rsid w:val="00D2228F"/>
    <w:rsid w:val="00D23567"/>
    <w:rsid w:val="00D24464"/>
    <w:rsid w:val="00D26CC8"/>
    <w:rsid w:val="00D27A52"/>
    <w:rsid w:val="00D32F9E"/>
    <w:rsid w:val="00D46663"/>
    <w:rsid w:val="00D50B91"/>
    <w:rsid w:val="00D52EFD"/>
    <w:rsid w:val="00D531B8"/>
    <w:rsid w:val="00D56633"/>
    <w:rsid w:val="00D60195"/>
    <w:rsid w:val="00D6106C"/>
    <w:rsid w:val="00D6366B"/>
    <w:rsid w:val="00D642CD"/>
    <w:rsid w:val="00D70057"/>
    <w:rsid w:val="00D74FE7"/>
    <w:rsid w:val="00D7588C"/>
    <w:rsid w:val="00D77D3E"/>
    <w:rsid w:val="00D77E1C"/>
    <w:rsid w:val="00D8158B"/>
    <w:rsid w:val="00D90E8C"/>
    <w:rsid w:val="00D91482"/>
    <w:rsid w:val="00D91CBF"/>
    <w:rsid w:val="00D95B90"/>
    <w:rsid w:val="00DA4153"/>
    <w:rsid w:val="00DA518E"/>
    <w:rsid w:val="00DA7A59"/>
    <w:rsid w:val="00DB22A7"/>
    <w:rsid w:val="00DB283D"/>
    <w:rsid w:val="00DB3F59"/>
    <w:rsid w:val="00DB47E5"/>
    <w:rsid w:val="00DB4BEB"/>
    <w:rsid w:val="00DB580D"/>
    <w:rsid w:val="00DC564C"/>
    <w:rsid w:val="00DC6A1F"/>
    <w:rsid w:val="00DC6D3D"/>
    <w:rsid w:val="00DD257A"/>
    <w:rsid w:val="00DD58AA"/>
    <w:rsid w:val="00DE01F5"/>
    <w:rsid w:val="00DE3B0E"/>
    <w:rsid w:val="00DE58F1"/>
    <w:rsid w:val="00DE7F78"/>
    <w:rsid w:val="00DF469D"/>
    <w:rsid w:val="00DF494A"/>
    <w:rsid w:val="00DF5B8A"/>
    <w:rsid w:val="00DF7598"/>
    <w:rsid w:val="00E034BE"/>
    <w:rsid w:val="00E05D2B"/>
    <w:rsid w:val="00E07585"/>
    <w:rsid w:val="00E11592"/>
    <w:rsid w:val="00E116FB"/>
    <w:rsid w:val="00E24025"/>
    <w:rsid w:val="00E26A0D"/>
    <w:rsid w:val="00E2757D"/>
    <w:rsid w:val="00E326F3"/>
    <w:rsid w:val="00E35726"/>
    <w:rsid w:val="00E37077"/>
    <w:rsid w:val="00E37128"/>
    <w:rsid w:val="00E450E7"/>
    <w:rsid w:val="00E47338"/>
    <w:rsid w:val="00E500A5"/>
    <w:rsid w:val="00E50727"/>
    <w:rsid w:val="00E5073E"/>
    <w:rsid w:val="00E52E06"/>
    <w:rsid w:val="00E54235"/>
    <w:rsid w:val="00E62BC8"/>
    <w:rsid w:val="00E808D9"/>
    <w:rsid w:val="00E8252A"/>
    <w:rsid w:val="00E82986"/>
    <w:rsid w:val="00E83D8D"/>
    <w:rsid w:val="00E84DE0"/>
    <w:rsid w:val="00E863D4"/>
    <w:rsid w:val="00E949C9"/>
    <w:rsid w:val="00E969AE"/>
    <w:rsid w:val="00EA33F8"/>
    <w:rsid w:val="00EB0970"/>
    <w:rsid w:val="00EB0E27"/>
    <w:rsid w:val="00EB275F"/>
    <w:rsid w:val="00EB2D9E"/>
    <w:rsid w:val="00EB732A"/>
    <w:rsid w:val="00EC08D2"/>
    <w:rsid w:val="00EC484F"/>
    <w:rsid w:val="00EC6044"/>
    <w:rsid w:val="00ED4569"/>
    <w:rsid w:val="00ED719C"/>
    <w:rsid w:val="00EE484F"/>
    <w:rsid w:val="00EE5795"/>
    <w:rsid w:val="00EF2448"/>
    <w:rsid w:val="00EF57D4"/>
    <w:rsid w:val="00F1055F"/>
    <w:rsid w:val="00F110F7"/>
    <w:rsid w:val="00F13DD7"/>
    <w:rsid w:val="00F1499D"/>
    <w:rsid w:val="00F32FDB"/>
    <w:rsid w:val="00F368CC"/>
    <w:rsid w:val="00F40015"/>
    <w:rsid w:val="00F40AD1"/>
    <w:rsid w:val="00F4750D"/>
    <w:rsid w:val="00F51397"/>
    <w:rsid w:val="00F5331C"/>
    <w:rsid w:val="00F53AC7"/>
    <w:rsid w:val="00F612BE"/>
    <w:rsid w:val="00F62692"/>
    <w:rsid w:val="00F70C06"/>
    <w:rsid w:val="00F711CE"/>
    <w:rsid w:val="00F72211"/>
    <w:rsid w:val="00F72D38"/>
    <w:rsid w:val="00F74510"/>
    <w:rsid w:val="00F8338A"/>
    <w:rsid w:val="00F871A5"/>
    <w:rsid w:val="00F9028E"/>
    <w:rsid w:val="00F911F1"/>
    <w:rsid w:val="00F916BF"/>
    <w:rsid w:val="00FA1DC3"/>
    <w:rsid w:val="00FA46FA"/>
    <w:rsid w:val="00FB300C"/>
    <w:rsid w:val="00FB3F03"/>
    <w:rsid w:val="00FB4BD7"/>
    <w:rsid w:val="00FB7BFA"/>
    <w:rsid w:val="00FC2269"/>
    <w:rsid w:val="00FC4024"/>
    <w:rsid w:val="00FD507D"/>
    <w:rsid w:val="00FD5DA8"/>
    <w:rsid w:val="00FF4171"/>
    <w:rsid w:val="00FF4700"/>
    <w:rsid w:val="00FF5F2C"/>
    <w:rsid w:val="00FF7AE2"/>
    <w:rsid w:val="11680F6E"/>
    <w:rsid w:val="16FD8B46"/>
    <w:rsid w:val="7EB276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7358"/>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E03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Heading1Char">
    <w:name w:val="Heading 1 Char"/>
    <w:basedOn w:val="DefaultParagraphFont"/>
    <w:link w:val="Heading1"/>
    <w:uiPriority w:val="9"/>
    <w:rsid w:val="002E03C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9048050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56140902">
      <w:bodyDiv w:val="1"/>
      <w:marLeft w:val="0"/>
      <w:marRight w:val="0"/>
      <w:marTop w:val="0"/>
      <w:marBottom w:val="0"/>
      <w:divBdr>
        <w:top w:val="none" w:sz="0" w:space="0" w:color="auto"/>
        <w:left w:val="none" w:sz="0" w:space="0" w:color="auto"/>
        <w:bottom w:val="none" w:sz="0" w:space="0" w:color="auto"/>
        <w:right w:val="none" w:sz="0" w:space="0" w:color="auto"/>
      </w:divBdr>
    </w:div>
    <w:div w:id="680744180">
      <w:bodyDiv w:val="1"/>
      <w:marLeft w:val="0"/>
      <w:marRight w:val="0"/>
      <w:marTop w:val="0"/>
      <w:marBottom w:val="0"/>
      <w:divBdr>
        <w:top w:val="none" w:sz="0" w:space="0" w:color="auto"/>
        <w:left w:val="none" w:sz="0" w:space="0" w:color="auto"/>
        <w:bottom w:val="none" w:sz="0" w:space="0" w:color="auto"/>
        <w:right w:val="none" w:sz="0" w:space="0" w:color="auto"/>
      </w:divBdr>
    </w:div>
    <w:div w:id="720715005">
      <w:bodyDiv w:val="1"/>
      <w:marLeft w:val="0"/>
      <w:marRight w:val="0"/>
      <w:marTop w:val="0"/>
      <w:marBottom w:val="0"/>
      <w:divBdr>
        <w:top w:val="none" w:sz="0" w:space="0" w:color="auto"/>
        <w:left w:val="none" w:sz="0" w:space="0" w:color="auto"/>
        <w:bottom w:val="none" w:sz="0" w:space="0" w:color="auto"/>
        <w:right w:val="none" w:sz="0" w:space="0" w:color="auto"/>
      </w:divBdr>
    </w:div>
    <w:div w:id="738018014">
      <w:bodyDiv w:val="1"/>
      <w:marLeft w:val="0"/>
      <w:marRight w:val="0"/>
      <w:marTop w:val="0"/>
      <w:marBottom w:val="0"/>
      <w:divBdr>
        <w:top w:val="none" w:sz="0" w:space="0" w:color="auto"/>
        <w:left w:val="none" w:sz="0" w:space="0" w:color="auto"/>
        <w:bottom w:val="none" w:sz="0" w:space="0" w:color="auto"/>
        <w:right w:val="none" w:sz="0" w:space="0" w:color="auto"/>
      </w:divBdr>
    </w:div>
    <w:div w:id="749352980">
      <w:bodyDiv w:val="1"/>
      <w:marLeft w:val="0"/>
      <w:marRight w:val="0"/>
      <w:marTop w:val="0"/>
      <w:marBottom w:val="0"/>
      <w:divBdr>
        <w:top w:val="none" w:sz="0" w:space="0" w:color="auto"/>
        <w:left w:val="none" w:sz="0" w:space="0" w:color="auto"/>
        <w:bottom w:val="none" w:sz="0" w:space="0" w:color="auto"/>
        <w:right w:val="none" w:sz="0" w:space="0" w:color="auto"/>
      </w:divBdr>
    </w:div>
    <w:div w:id="875847619">
      <w:bodyDiv w:val="1"/>
      <w:marLeft w:val="0"/>
      <w:marRight w:val="0"/>
      <w:marTop w:val="0"/>
      <w:marBottom w:val="0"/>
      <w:divBdr>
        <w:top w:val="none" w:sz="0" w:space="0" w:color="auto"/>
        <w:left w:val="none" w:sz="0" w:space="0" w:color="auto"/>
        <w:bottom w:val="none" w:sz="0" w:space="0" w:color="auto"/>
        <w:right w:val="none" w:sz="0" w:space="0" w:color="auto"/>
      </w:divBdr>
    </w:div>
    <w:div w:id="877740792">
      <w:bodyDiv w:val="1"/>
      <w:marLeft w:val="0"/>
      <w:marRight w:val="0"/>
      <w:marTop w:val="0"/>
      <w:marBottom w:val="0"/>
      <w:divBdr>
        <w:top w:val="none" w:sz="0" w:space="0" w:color="auto"/>
        <w:left w:val="none" w:sz="0" w:space="0" w:color="auto"/>
        <w:bottom w:val="none" w:sz="0" w:space="0" w:color="auto"/>
        <w:right w:val="none" w:sz="0" w:space="0" w:color="auto"/>
      </w:divBdr>
    </w:div>
    <w:div w:id="1106929018">
      <w:bodyDiv w:val="1"/>
      <w:marLeft w:val="0"/>
      <w:marRight w:val="0"/>
      <w:marTop w:val="0"/>
      <w:marBottom w:val="0"/>
      <w:divBdr>
        <w:top w:val="none" w:sz="0" w:space="0" w:color="auto"/>
        <w:left w:val="none" w:sz="0" w:space="0" w:color="auto"/>
        <w:bottom w:val="none" w:sz="0" w:space="0" w:color="auto"/>
        <w:right w:val="none" w:sz="0" w:space="0" w:color="auto"/>
      </w:divBdr>
    </w:div>
    <w:div w:id="1116752037">
      <w:bodyDiv w:val="1"/>
      <w:marLeft w:val="0"/>
      <w:marRight w:val="0"/>
      <w:marTop w:val="0"/>
      <w:marBottom w:val="0"/>
      <w:divBdr>
        <w:top w:val="none" w:sz="0" w:space="0" w:color="auto"/>
        <w:left w:val="none" w:sz="0" w:space="0" w:color="auto"/>
        <w:bottom w:val="none" w:sz="0" w:space="0" w:color="auto"/>
        <w:right w:val="none" w:sz="0" w:space="0" w:color="auto"/>
      </w:divBdr>
    </w:div>
    <w:div w:id="1209798961">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424257265">
      <w:bodyDiv w:val="1"/>
      <w:marLeft w:val="0"/>
      <w:marRight w:val="0"/>
      <w:marTop w:val="0"/>
      <w:marBottom w:val="0"/>
      <w:divBdr>
        <w:top w:val="none" w:sz="0" w:space="0" w:color="auto"/>
        <w:left w:val="none" w:sz="0" w:space="0" w:color="auto"/>
        <w:bottom w:val="none" w:sz="0" w:space="0" w:color="auto"/>
        <w:right w:val="none" w:sz="0" w:space="0" w:color="auto"/>
      </w:divBdr>
    </w:div>
    <w:div w:id="1435589985">
      <w:bodyDiv w:val="1"/>
      <w:marLeft w:val="0"/>
      <w:marRight w:val="0"/>
      <w:marTop w:val="0"/>
      <w:marBottom w:val="0"/>
      <w:divBdr>
        <w:top w:val="none" w:sz="0" w:space="0" w:color="auto"/>
        <w:left w:val="none" w:sz="0" w:space="0" w:color="auto"/>
        <w:bottom w:val="none" w:sz="0" w:space="0" w:color="auto"/>
        <w:right w:val="none" w:sz="0" w:space="0" w:color="auto"/>
      </w:divBdr>
    </w:div>
    <w:div w:id="1460802265">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564944633">
      <w:bodyDiv w:val="1"/>
      <w:marLeft w:val="0"/>
      <w:marRight w:val="0"/>
      <w:marTop w:val="0"/>
      <w:marBottom w:val="0"/>
      <w:divBdr>
        <w:top w:val="none" w:sz="0" w:space="0" w:color="auto"/>
        <w:left w:val="none" w:sz="0" w:space="0" w:color="auto"/>
        <w:bottom w:val="none" w:sz="0" w:space="0" w:color="auto"/>
        <w:right w:val="none" w:sz="0" w:space="0" w:color="auto"/>
      </w:divBdr>
    </w:div>
    <w:div w:id="1587494163">
      <w:bodyDiv w:val="1"/>
      <w:marLeft w:val="0"/>
      <w:marRight w:val="0"/>
      <w:marTop w:val="0"/>
      <w:marBottom w:val="0"/>
      <w:divBdr>
        <w:top w:val="none" w:sz="0" w:space="0" w:color="auto"/>
        <w:left w:val="none" w:sz="0" w:space="0" w:color="auto"/>
        <w:bottom w:val="none" w:sz="0" w:space="0" w:color="auto"/>
        <w:right w:val="none" w:sz="0" w:space="0" w:color="auto"/>
      </w:divBdr>
    </w:div>
    <w:div w:id="1640380624">
      <w:bodyDiv w:val="1"/>
      <w:marLeft w:val="0"/>
      <w:marRight w:val="0"/>
      <w:marTop w:val="0"/>
      <w:marBottom w:val="0"/>
      <w:divBdr>
        <w:top w:val="none" w:sz="0" w:space="0" w:color="auto"/>
        <w:left w:val="none" w:sz="0" w:space="0" w:color="auto"/>
        <w:bottom w:val="none" w:sz="0" w:space="0" w:color="auto"/>
        <w:right w:val="none" w:sz="0" w:space="0" w:color="auto"/>
      </w:divBdr>
    </w:div>
    <w:div w:id="1645769693">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683584987">
      <w:bodyDiv w:val="1"/>
      <w:marLeft w:val="0"/>
      <w:marRight w:val="0"/>
      <w:marTop w:val="0"/>
      <w:marBottom w:val="0"/>
      <w:divBdr>
        <w:top w:val="none" w:sz="0" w:space="0" w:color="auto"/>
        <w:left w:val="none" w:sz="0" w:space="0" w:color="auto"/>
        <w:bottom w:val="none" w:sz="0" w:space="0" w:color="auto"/>
        <w:right w:val="none" w:sz="0" w:space="0" w:color="auto"/>
      </w:divBdr>
    </w:div>
    <w:div w:id="1698001323">
      <w:bodyDiv w:val="1"/>
      <w:marLeft w:val="0"/>
      <w:marRight w:val="0"/>
      <w:marTop w:val="0"/>
      <w:marBottom w:val="0"/>
      <w:divBdr>
        <w:top w:val="none" w:sz="0" w:space="0" w:color="auto"/>
        <w:left w:val="none" w:sz="0" w:space="0" w:color="auto"/>
        <w:bottom w:val="none" w:sz="0" w:space="0" w:color="auto"/>
        <w:right w:val="none" w:sz="0" w:space="0" w:color="auto"/>
      </w:divBdr>
    </w:div>
    <w:div w:id="1707634656">
      <w:bodyDiv w:val="1"/>
      <w:marLeft w:val="0"/>
      <w:marRight w:val="0"/>
      <w:marTop w:val="0"/>
      <w:marBottom w:val="0"/>
      <w:divBdr>
        <w:top w:val="none" w:sz="0" w:space="0" w:color="auto"/>
        <w:left w:val="none" w:sz="0" w:space="0" w:color="auto"/>
        <w:bottom w:val="none" w:sz="0" w:space="0" w:color="auto"/>
        <w:right w:val="none" w:sz="0" w:space="0" w:color="auto"/>
      </w:divBdr>
    </w:div>
    <w:div w:id="1736393162">
      <w:bodyDiv w:val="1"/>
      <w:marLeft w:val="0"/>
      <w:marRight w:val="0"/>
      <w:marTop w:val="0"/>
      <w:marBottom w:val="0"/>
      <w:divBdr>
        <w:top w:val="none" w:sz="0" w:space="0" w:color="auto"/>
        <w:left w:val="none" w:sz="0" w:space="0" w:color="auto"/>
        <w:bottom w:val="none" w:sz="0" w:space="0" w:color="auto"/>
        <w:right w:val="none" w:sz="0" w:space="0" w:color="auto"/>
      </w:divBdr>
    </w:div>
    <w:div w:id="1749034377">
      <w:bodyDiv w:val="1"/>
      <w:marLeft w:val="0"/>
      <w:marRight w:val="0"/>
      <w:marTop w:val="0"/>
      <w:marBottom w:val="0"/>
      <w:divBdr>
        <w:top w:val="none" w:sz="0" w:space="0" w:color="auto"/>
        <w:left w:val="none" w:sz="0" w:space="0" w:color="auto"/>
        <w:bottom w:val="none" w:sz="0" w:space="0" w:color="auto"/>
        <w:right w:val="none" w:sz="0" w:space="0" w:color="auto"/>
      </w:divBdr>
    </w:div>
    <w:div w:id="1945333981">
      <w:bodyDiv w:val="1"/>
      <w:marLeft w:val="0"/>
      <w:marRight w:val="0"/>
      <w:marTop w:val="0"/>
      <w:marBottom w:val="0"/>
      <w:divBdr>
        <w:top w:val="none" w:sz="0" w:space="0" w:color="auto"/>
        <w:left w:val="none" w:sz="0" w:space="0" w:color="auto"/>
        <w:bottom w:val="none" w:sz="0" w:space="0" w:color="auto"/>
        <w:right w:val="none" w:sz="0" w:space="0" w:color="auto"/>
      </w:divBdr>
    </w:div>
    <w:div w:id="1959793160">
      <w:bodyDiv w:val="1"/>
      <w:marLeft w:val="0"/>
      <w:marRight w:val="0"/>
      <w:marTop w:val="0"/>
      <w:marBottom w:val="0"/>
      <w:divBdr>
        <w:top w:val="none" w:sz="0" w:space="0" w:color="auto"/>
        <w:left w:val="none" w:sz="0" w:space="0" w:color="auto"/>
        <w:bottom w:val="none" w:sz="0" w:space="0" w:color="auto"/>
        <w:right w:val="none" w:sz="0" w:space="0" w:color="auto"/>
      </w:divBdr>
    </w:div>
    <w:div w:id="205580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wa.jonczyk-matysiak@hirszfeld.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zej.gorski@hirszfeld.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yta.pawlak@hirszfeld.p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martyna.cieslik@hirszfeld.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l.wojcicki@hirszfeld.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896</cp:revision>
  <dcterms:created xsi:type="dcterms:W3CDTF">2024-12-13T11:58:00Z</dcterms:created>
  <dcterms:modified xsi:type="dcterms:W3CDTF">2025-11-06T11:56:00Z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